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7BCEB" w14:textId="69DFDC0D" w:rsidR="00D56C34" w:rsidRPr="005416FA" w:rsidRDefault="00DB1725">
      <w:pPr>
        <w:rPr>
          <w:lang w:val="en-AU"/>
        </w:rPr>
        <w:sectPr w:rsidR="00D56C34" w:rsidRPr="005416FA" w:rsidSect="00F45E54">
          <w:headerReference w:type="default" r:id="rId11"/>
          <w:footerReference w:type="default" r:id="rId12"/>
          <w:footerReference w:type="first" r:id="rId13"/>
          <w:type w:val="continuous"/>
          <w:pgSz w:w="11907" w:h="16840" w:code="9"/>
          <w:pgMar w:top="-23" w:right="0" w:bottom="0" w:left="0" w:header="0" w:footer="0" w:gutter="0"/>
          <w:cols w:space="708"/>
          <w:titlePg/>
          <w:docGrid w:linePitch="360"/>
        </w:sectPr>
      </w:pPr>
      <w:bookmarkStart w:id="0" w:name="_Hlk96693142"/>
      <w:r>
        <w:rPr>
          <w:noProof/>
          <w:lang w:val="en-AU"/>
        </w:rPr>
        <w:drawing>
          <wp:inline distT="0" distB="0" distL="0" distR="0" wp14:anchorId="6193B670" wp14:editId="7EA67E3F">
            <wp:extent cx="7569585" cy="10706100"/>
            <wp:effectExtent l="0" t="0" r="0" b="0"/>
            <wp:docPr id="55997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70646" cy="10707601"/>
                    </a:xfrm>
                    <a:prstGeom prst="rect">
                      <a:avLst/>
                    </a:prstGeom>
                    <a:noFill/>
                    <a:ln>
                      <a:noFill/>
                    </a:ln>
                  </pic:spPr>
                </pic:pic>
              </a:graphicData>
            </a:graphic>
          </wp:inline>
        </w:drawing>
      </w:r>
    </w:p>
    <w:p w14:paraId="2CC48363" w14:textId="77777777" w:rsidR="007F3416" w:rsidRPr="005416FA" w:rsidRDefault="007F3416" w:rsidP="00E9251C">
      <w:pPr>
        <w:pStyle w:val="VCAAtrademarkinfo"/>
        <w:spacing w:before="9120"/>
        <w:rPr>
          <w:lang w:val="en-AU"/>
        </w:rPr>
      </w:pPr>
      <w:r w:rsidRPr="005416FA">
        <w:rPr>
          <w:lang w:val="en-AU"/>
        </w:rPr>
        <w:lastRenderedPageBreak/>
        <w:t>Authorised and published by the Victorian Curriculum and Assessment Authority</w:t>
      </w:r>
      <w:r w:rsidRPr="005416FA">
        <w:rPr>
          <w:lang w:val="en-AU"/>
        </w:rPr>
        <w:br/>
        <w:t>Level 7, 2 Lonsdale Street</w:t>
      </w:r>
      <w:r w:rsidRPr="005416FA">
        <w:rPr>
          <w:lang w:val="en-AU"/>
        </w:rPr>
        <w:br/>
        <w:t>Melbourne VIC 3000</w:t>
      </w:r>
    </w:p>
    <w:p w14:paraId="060B5779" w14:textId="0928D1BE" w:rsidR="007F3416" w:rsidRPr="005416FA" w:rsidRDefault="007F3416" w:rsidP="007F3416">
      <w:pPr>
        <w:pStyle w:val="VCAAtrademarkinfo"/>
        <w:rPr>
          <w:lang w:val="en-AU"/>
        </w:rPr>
      </w:pPr>
      <w:r w:rsidRPr="005416FA">
        <w:rPr>
          <w:lang w:val="en-AU"/>
        </w:rPr>
        <w:t>ISBN: 978-1-</w:t>
      </w:r>
      <w:r w:rsidR="00DD4571" w:rsidRPr="005416FA">
        <w:rPr>
          <w:lang w:val="en-AU"/>
        </w:rPr>
        <w:t>925264</w:t>
      </w:r>
      <w:r w:rsidRPr="005416FA">
        <w:rPr>
          <w:lang w:val="en-AU"/>
        </w:rPr>
        <w:t>-</w:t>
      </w:r>
      <w:r w:rsidR="00DD4571" w:rsidRPr="005416FA">
        <w:rPr>
          <w:lang w:val="en-AU"/>
        </w:rPr>
        <w:t>12</w:t>
      </w:r>
      <w:r w:rsidRPr="005416FA">
        <w:rPr>
          <w:lang w:val="en-AU"/>
        </w:rPr>
        <w:t>-</w:t>
      </w:r>
      <w:r w:rsidR="00DD4571" w:rsidRPr="005416FA">
        <w:rPr>
          <w:lang w:val="en-AU"/>
        </w:rPr>
        <w:t>8</w:t>
      </w:r>
      <w:r w:rsidRPr="005416FA">
        <w:rPr>
          <w:lang w:val="en-AU"/>
        </w:rPr>
        <w:t xml:space="preserve"> </w:t>
      </w:r>
    </w:p>
    <w:p w14:paraId="7C2765B7" w14:textId="4046A66D" w:rsidR="007F3416" w:rsidRPr="005416FA" w:rsidRDefault="007F3416" w:rsidP="007F3416">
      <w:pPr>
        <w:pStyle w:val="VCAAtrademarkinfo"/>
        <w:rPr>
          <w:lang w:val="en-AU"/>
        </w:rPr>
      </w:pPr>
      <w:r w:rsidRPr="005416FA">
        <w:rPr>
          <w:lang w:val="en-AU"/>
        </w:rPr>
        <w:t>© Victorian Curriculum and Assessment Authority 20</w:t>
      </w:r>
      <w:r w:rsidR="00CC3D9E" w:rsidRPr="005416FA">
        <w:rPr>
          <w:lang w:val="en-AU"/>
        </w:rPr>
        <w:t>22</w:t>
      </w:r>
    </w:p>
    <w:p w14:paraId="0E76167E" w14:textId="77777777" w:rsidR="007F3416" w:rsidRPr="005416FA" w:rsidRDefault="007F3416" w:rsidP="007F3416">
      <w:pPr>
        <w:pStyle w:val="VCAAtrademarkinfo"/>
        <w:rPr>
          <w:lang w:val="en-AU"/>
        </w:rPr>
      </w:pPr>
    </w:p>
    <w:p w14:paraId="57AC0730" w14:textId="067AB376" w:rsidR="00BA172F" w:rsidRPr="005416FA" w:rsidRDefault="00BA172F" w:rsidP="00BA172F">
      <w:pPr>
        <w:pStyle w:val="VCAAtrademarkinfo"/>
        <w:rPr>
          <w:lang w:val="en-AU"/>
        </w:rPr>
      </w:pPr>
      <w:r w:rsidRPr="005416FA">
        <w:rPr>
          <w:lang w:val="en-AU"/>
        </w:rPr>
        <w:t xml:space="preserve">No part of this publication may be reproduced except as specified under the </w:t>
      </w:r>
      <w:r w:rsidRPr="005416FA">
        <w:rPr>
          <w:i/>
          <w:lang w:val="en-AU"/>
        </w:rPr>
        <w:t>Copyright Act 1968</w:t>
      </w:r>
      <w:r w:rsidRPr="005416FA">
        <w:rPr>
          <w:lang w:val="en-AU"/>
        </w:rPr>
        <w:t xml:space="preserve"> or by permission from the VCAA. Excepting third-party elements, schools may use this resource in accordance with the </w:t>
      </w:r>
      <w:hyperlink r:id="rId15" w:history="1">
        <w:r w:rsidRPr="005416FA">
          <w:rPr>
            <w:rStyle w:val="Hyperlink"/>
            <w:lang w:val="en-AU"/>
          </w:rPr>
          <w:t>VCAA educational allowance</w:t>
        </w:r>
      </w:hyperlink>
      <w:r w:rsidRPr="005416FA">
        <w:rPr>
          <w:lang w:val="en-AU"/>
        </w:rPr>
        <w:t xml:space="preserve">. </w:t>
      </w:r>
      <w:r w:rsidR="00912E5A" w:rsidRPr="008F5FE2">
        <w:rPr>
          <w:lang w:val="en-GB"/>
        </w:rPr>
        <w:t xml:space="preserve">For more information </w:t>
      </w:r>
      <w:r w:rsidR="00912E5A">
        <w:rPr>
          <w:lang w:val="en-GB"/>
        </w:rPr>
        <w:t xml:space="preserve">read the </w:t>
      </w:r>
      <w:hyperlink r:id="rId16" w:history="1">
        <w:r w:rsidR="00912E5A" w:rsidRPr="00C14125">
          <w:rPr>
            <w:rStyle w:val="Hyperlink"/>
            <w:lang w:val="en-GB"/>
          </w:rPr>
          <w:t xml:space="preserve">VCAA </w:t>
        </w:r>
        <w:r w:rsidR="00912E5A">
          <w:rPr>
            <w:rStyle w:val="Hyperlink"/>
            <w:lang w:val="en-GB"/>
          </w:rPr>
          <w:t>c</w:t>
        </w:r>
        <w:r w:rsidR="00912E5A" w:rsidRPr="00C14125">
          <w:rPr>
            <w:rStyle w:val="Hyperlink"/>
            <w:lang w:val="en-GB"/>
          </w:rPr>
          <w:t>opyright policy</w:t>
        </w:r>
      </w:hyperlink>
      <w:r w:rsidR="00912E5A">
        <w:rPr>
          <w:lang w:val="en-GB"/>
        </w:rPr>
        <w:t>.</w:t>
      </w:r>
      <w:r w:rsidRPr="005416FA">
        <w:rPr>
          <w:lang w:val="en-AU"/>
        </w:rPr>
        <w:t xml:space="preserve"> </w:t>
      </w:r>
    </w:p>
    <w:p w14:paraId="7D9CA0FD" w14:textId="217FF6FB" w:rsidR="00BA172F" w:rsidRPr="005416FA" w:rsidRDefault="00BA172F" w:rsidP="00BA172F">
      <w:pPr>
        <w:pStyle w:val="VCAAtrademarkinfo"/>
        <w:rPr>
          <w:lang w:val="en-AU"/>
        </w:rPr>
      </w:pPr>
      <w:r w:rsidRPr="005416FA">
        <w:rPr>
          <w:lang w:val="en-AU"/>
        </w:rPr>
        <w:t>The VCAA provides the only official, up-to-date versions of VCAA publications. Details of updates can</w:t>
      </w:r>
      <w:r w:rsidR="00E9251C">
        <w:rPr>
          <w:lang w:val="en-AU"/>
        </w:rPr>
        <w:t xml:space="preserve"> be found on the </w:t>
      </w:r>
      <w:hyperlink r:id="rId17" w:history="1">
        <w:r w:rsidR="00E9251C" w:rsidRPr="00E9251C">
          <w:rPr>
            <w:rStyle w:val="Hyperlink"/>
            <w:lang w:val="en-AU"/>
          </w:rPr>
          <w:t>VCAA website</w:t>
        </w:r>
      </w:hyperlink>
      <w:r w:rsidRPr="005416FA">
        <w:rPr>
          <w:lang w:val="en-AU"/>
        </w:rPr>
        <w:t>.</w:t>
      </w:r>
    </w:p>
    <w:p w14:paraId="7CD900F8" w14:textId="5379D384" w:rsidR="00BA172F" w:rsidRPr="005416FA" w:rsidRDefault="00BA172F" w:rsidP="00BA172F">
      <w:pPr>
        <w:pStyle w:val="VCAAtrademarkinfo"/>
        <w:rPr>
          <w:lang w:val="en-AU"/>
        </w:rPr>
      </w:pPr>
      <w:r w:rsidRPr="005416FA">
        <w:rPr>
          <w:lang w:val="en-AU"/>
        </w:rPr>
        <w:t>This publication may contain copyright material belonging to a third party. Every effort has been made to contact all copyright owners. If you believe that material in this publication is an infringement of your copyright, ple</w:t>
      </w:r>
      <w:r w:rsidR="00E9251C">
        <w:rPr>
          <w:lang w:val="en-AU"/>
        </w:rPr>
        <w:t xml:space="preserve">ase email the </w:t>
      </w:r>
      <w:hyperlink r:id="rId18" w:history="1">
        <w:r w:rsidR="00E9251C" w:rsidRPr="00E9251C">
          <w:rPr>
            <w:rStyle w:val="Hyperlink"/>
            <w:lang w:val="en-AU"/>
          </w:rPr>
          <w:t>Copyright Officer</w:t>
        </w:r>
      </w:hyperlink>
      <w:r w:rsidR="00E9251C">
        <w:rPr>
          <w:lang w:val="en-AU"/>
        </w:rPr>
        <w:t>.</w:t>
      </w:r>
    </w:p>
    <w:p w14:paraId="2C071C10" w14:textId="77777777" w:rsidR="00BA172F" w:rsidRPr="005416FA" w:rsidRDefault="00BA172F" w:rsidP="00BA172F">
      <w:pPr>
        <w:pStyle w:val="VCAAtrademarkinfo"/>
        <w:rPr>
          <w:lang w:val="en-AU"/>
        </w:rPr>
      </w:pPr>
      <w:r w:rsidRPr="005416FA">
        <w:rPr>
          <w:lang w:val="en-AU"/>
        </w:rPr>
        <w:t>Copyright in materials appearing at any sites linked to this document rests with the copyright owner(s) of those materials, subject to the Copyright Act. The VCAA recommends you refer to copyright statements at linked sites before using such materials.</w:t>
      </w:r>
    </w:p>
    <w:p w14:paraId="27CC4FEE" w14:textId="77777777" w:rsidR="00BA172F" w:rsidRPr="005416FA" w:rsidRDefault="00BA172F" w:rsidP="00BA172F">
      <w:pPr>
        <w:pStyle w:val="VCAAtrademarkinfo"/>
        <w:rPr>
          <w:lang w:val="en-AU"/>
        </w:rPr>
      </w:pPr>
      <w:r w:rsidRPr="005416FA">
        <w:rPr>
          <w:lang w:val="en-AU"/>
        </w:rPr>
        <w:t>The VCAA logo is a registered trademark of the Victorian Curriculum and Assessment Authority.</w:t>
      </w:r>
    </w:p>
    <w:p w14:paraId="64232730" w14:textId="77777777" w:rsidR="00BA172F" w:rsidRPr="005416FA" w:rsidRDefault="00BA172F" w:rsidP="00BA172F">
      <w:pPr>
        <w:pStyle w:val="VCAAtrademarkinfo"/>
        <w:rPr>
          <w:lang w:val="en-AU"/>
        </w:rPr>
      </w:pPr>
    </w:p>
    <w:tbl>
      <w:tblPr>
        <w:tblStyle w:val="TableGrid"/>
        <w:tblW w:w="0" w:type="auto"/>
        <w:tblLook w:val="04A0" w:firstRow="1" w:lastRow="0" w:firstColumn="1" w:lastColumn="0" w:noHBand="0" w:noVBand="1"/>
      </w:tblPr>
      <w:tblGrid>
        <w:gridCol w:w="9629"/>
      </w:tblGrid>
      <w:tr w:rsidR="00BA172F" w:rsidRPr="005416FA" w14:paraId="39711C83" w14:textId="77777777" w:rsidTr="00DD4571">
        <w:trPr>
          <w:trHeight w:val="794"/>
        </w:trPr>
        <w:tc>
          <w:tcPr>
            <w:tcW w:w="9855" w:type="dxa"/>
          </w:tcPr>
          <w:p w14:paraId="33A35273" w14:textId="77777777" w:rsidR="00BA172F" w:rsidRPr="005416FA" w:rsidRDefault="00BA172F" w:rsidP="00DD4571">
            <w:pPr>
              <w:pStyle w:val="VCAAtrademarkinfo"/>
              <w:rPr>
                <w:lang w:val="en-AU"/>
              </w:rPr>
            </w:pPr>
            <w:r w:rsidRPr="005416FA">
              <w:rPr>
                <w:lang w:val="en-AU"/>
              </w:rPr>
              <w:t>Contact us if you need this information in an accessible format: for example, large print or audio.</w:t>
            </w:r>
          </w:p>
          <w:p w14:paraId="1B9EE2D7" w14:textId="52DEE22F" w:rsidR="00BA172F" w:rsidRPr="005416FA" w:rsidRDefault="00BA172F" w:rsidP="00DD4571">
            <w:pPr>
              <w:pStyle w:val="VCAAtrademarkinfo"/>
              <w:rPr>
                <w:lang w:val="en-AU"/>
              </w:rPr>
            </w:pPr>
            <w:r w:rsidRPr="005416FA">
              <w:rPr>
                <w:lang w:val="en-AU"/>
              </w:rPr>
              <w:t xml:space="preserve">Telephone (03) 9032 1635 or email </w:t>
            </w:r>
            <w:hyperlink r:id="rId19" w:history="1">
              <w:r w:rsidRPr="005416FA">
                <w:rPr>
                  <w:rStyle w:val="Hyperlink"/>
                  <w:lang w:val="en-AU"/>
                </w:rPr>
                <w:t>vcaa.media.publications@education.vic.gov.au</w:t>
              </w:r>
            </w:hyperlink>
          </w:p>
        </w:tc>
      </w:tr>
    </w:tbl>
    <w:p w14:paraId="4C408022" w14:textId="77777777" w:rsidR="00606845" w:rsidRPr="005416FA" w:rsidRDefault="00606845" w:rsidP="00606845">
      <w:pPr>
        <w:rPr>
          <w:color w:val="0F7EB4"/>
          <w:sz w:val="48"/>
          <w:lang w:val="en-AU"/>
        </w:rPr>
      </w:pPr>
      <w:bookmarkStart w:id="1" w:name="_Hlk111642292"/>
      <w:r w:rsidRPr="005416FA">
        <w:rPr>
          <w:color w:val="0F7EB4"/>
          <w:sz w:val="48"/>
          <w:lang w:val="en-AU"/>
        </w:rPr>
        <w:lastRenderedPageBreak/>
        <w:t>Contents</w:t>
      </w:r>
    </w:p>
    <w:p w14:paraId="431AB2A3" w14:textId="660E8CA8" w:rsidR="006E5823" w:rsidRPr="005416FA" w:rsidRDefault="00606845">
      <w:pPr>
        <w:pStyle w:val="TOC1"/>
        <w:rPr>
          <w:rFonts w:asciiTheme="minorHAnsi" w:eastAsiaTheme="minorEastAsia" w:hAnsiTheme="minorHAnsi" w:cstheme="minorBidi"/>
          <w:b w:val="0"/>
          <w:bCs w:val="0"/>
          <w:sz w:val="22"/>
          <w:szCs w:val="22"/>
          <w:lang w:eastAsia="ja-JP"/>
        </w:rPr>
      </w:pPr>
      <w:r w:rsidRPr="005416FA">
        <w:rPr>
          <w:noProof w:val="0"/>
          <w:sz w:val="24"/>
        </w:rPr>
        <w:fldChar w:fldCharType="begin"/>
      </w:r>
      <w:r w:rsidRPr="005416FA">
        <w:rPr>
          <w:noProof w:val="0"/>
        </w:rPr>
        <w:instrText xml:space="preserve"> TOC \h \z \t "VCAA Heading 1,1,VCAA Heading 2,2,VCAA Heading 3,3" </w:instrText>
      </w:r>
      <w:r w:rsidRPr="005416FA">
        <w:rPr>
          <w:noProof w:val="0"/>
          <w:sz w:val="24"/>
        </w:rPr>
        <w:fldChar w:fldCharType="separate"/>
      </w:r>
      <w:hyperlink w:anchor="_Toc86143067" w:history="1">
        <w:r w:rsidR="006E5823" w:rsidRPr="005416FA">
          <w:rPr>
            <w:rStyle w:val="Hyperlink"/>
          </w:rPr>
          <w:t>Important information</w:t>
        </w:r>
        <w:r w:rsidR="006E5823" w:rsidRPr="005416FA">
          <w:rPr>
            <w:webHidden/>
          </w:rPr>
          <w:tab/>
        </w:r>
        <w:r w:rsidR="006E5823" w:rsidRPr="005416FA">
          <w:rPr>
            <w:webHidden/>
          </w:rPr>
          <w:fldChar w:fldCharType="begin"/>
        </w:r>
        <w:r w:rsidR="006E5823" w:rsidRPr="005416FA">
          <w:rPr>
            <w:webHidden/>
          </w:rPr>
          <w:instrText xml:space="preserve"> PAGEREF _Toc86143067 \h </w:instrText>
        </w:r>
        <w:r w:rsidR="006E5823" w:rsidRPr="005416FA">
          <w:rPr>
            <w:webHidden/>
          </w:rPr>
        </w:r>
        <w:r w:rsidR="006E5823" w:rsidRPr="005416FA">
          <w:rPr>
            <w:webHidden/>
          </w:rPr>
          <w:fldChar w:fldCharType="separate"/>
        </w:r>
        <w:r w:rsidR="00771664">
          <w:rPr>
            <w:webHidden/>
          </w:rPr>
          <w:t>5</w:t>
        </w:r>
        <w:r w:rsidR="006E5823" w:rsidRPr="005416FA">
          <w:rPr>
            <w:webHidden/>
          </w:rPr>
          <w:fldChar w:fldCharType="end"/>
        </w:r>
      </w:hyperlink>
    </w:p>
    <w:p w14:paraId="575DEDE6" w14:textId="49ACD37C" w:rsidR="006E5823" w:rsidRPr="005416FA" w:rsidRDefault="00000000">
      <w:pPr>
        <w:pStyle w:val="TOC1"/>
        <w:rPr>
          <w:rFonts w:asciiTheme="minorHAnsi" w:eastAsiaTheme="minorEastAsia" w:hAnsiTheme="minorHAnsi" w:cstheme="minorBidi"/>
          <w:b w:val="0"/>
          <w:bCs w:val="0"/>
          <w:sz w:val="22"/>
          <w:szCs w:val="22"/>
          <w:lang w:eastAsia="ja-JP"/>
        </w:rPr>
      </w:pPr>
      <w:hyperlink w:anchor="_Toc86143070" w:history="1">
        <w:r w:rsidR="006E5823" w:rsidRPr="005416FA">
          <w:rPr>
            <w:rStyle w:val="Hyperlink"/>
          </w:rPr>
          <w:t>Introduction</w:t>
        </w:r>
        <w:r w:rsidR="006E5823" w:rsidRPr="005416FA">
          <w:rPr>
            <w:webHidden/>
          </w:rPr>
          <w:tab/>
        </w:r>
        <w:r w:rsidR="006E5823" w:rsidRPr="005416FA">
          <w:rPr>
            <w:webHidden/>
          </w:rPr>
          <w:fldChar w:fldCharType="begin"/>
        </w:r>
        <w:r w:rsidR="006E5823" w:rsidRPr="005416FA">
          <w:rPr>
            <w:webHidden/>
          </w:rPr>
          <w:instrText xml:space="preserve"> PAGEREF _Toc86143070 \h </w:instrText>
        </w:r>
        <w:r w:rsidR="006E5823" w:rsidRPr="005416FA">
          <w:rPr>
            <w:webHidden/>
          </w:rPr>
        </w:r>
        <w:r w:rsidR="006E5823" w:rsidRPr="005416FA">
          <w:rPr>
            <w:webHidden/>
          </w:rPr>
          <w:fldChar w:fldCharType="separate"/>
        </w:r>
        <w:r w:rsidR="00771664">
          <w:rPr>
            <w:webHidden/>
          </w:rPr>
          <w:t>6</w:t>
        </w:r>
        <w:r w:rsidR="006E5823" w:rsidRPr="005416FA">
          <w:rPr>
            <w:webHidden/>
          </w:rPr>
          <w:fldChar w:fldCharType="end"/>
        </w:r>
      </w:hyperlink>
    </w:p>
    <w:p w14:paraId="497C6539" w14:textId="7E270E78" w:rsidR="006E5823" w:rsidRPr="005416FA" w:rsidRDefault="00000000">
      <w:pPr>
        <w:pStyle w:val="TOC2"/>
        <w:rPr>
          <w:rFonts w:asciiTheme="minorHAnsi" w:eastAsiaTheme="minorEastAsia" w:hAnsiTheme="minorHAnsi" w:cstheme="minorBidi"/>
          <w:sz w:val="22"/>
          <w:szCs w:val="22"/>
          <w:lang w:eastAsia="ja-JP"/>
        </w:rPr>
      </w:pPr>
      <w:hyperlink w:anchor="_Toc86143071" w:history="1">
        <w:r w:rsidR="006E5823" w:rsidRPr="005416FA">
          <w:rPr>
            <w:rStyle w:val="Hyperlink"/>
          </w:rPr>
          <w:t>Scope of study</w:t>
        </w:r>
        <w:r w:rsidR="006E5823" w:rsidRPr="005416FA">
          <w:rPr>
            <w:webHidden/>
          </w:rPr>
          <w:tab/>
        </w:r>
        <w:r w:rsidR="006E5823" w:rsidRPr="005416FA">
          <w:rPr>
            <w:webHidden/>
          </w:rPr>
          <w:fldChar w:fldCharType="begin"/>
        </w:r>
        <w:r w:rsidR="006E5823" w:rsidRPr="005416FA">
          <w:rPr>
            <w:webHidden/>
          </w:rPr>
          <w:instrText xml:space="preserve"> PAGEREF _Toc86143071 \h </w:instrText>
        </w:r>
        <w:r w:rsidR="006E5823" w:rsidRPr="005416FA">
          <w:rPr>
            <w:webHidden/>
          </w:rPr>
        </w:r>
        <w:r w:rsidR="006E5823" w:rsidRPr="005416FA">
          <w:rPr>
            <w:webHidden/>
          </w:rPr>
          <w:fldChar w:fldCharType="separate"/>
        </w:r>
        <w:r w:rsidR="00771664">
          <w:rPr>
            <w:webHidden/>
          </w:rPr>
          <w:t>6</w:t>
        </w:r>
        <w:r w:rsidR="006E5823" w:rsidRPr="005416FA">
          <w:rPr>
            <w:webHidden/>
          </w:rPr>
          <w:fldChar w:fldCharType="end"/>
        </w:r>
      </w:hyperlink>
    </w:p>
    <w:p w14:paraId="44441F49" w14:textId="617AFE9E" w:rsidR="006E5823" w:rsidRPr="005416FA" w:rsidRDefault="00000000">
      <w:pPr>
        <w:pStyle w:val="TOC2"/>
        <w:rPr>
          <w:rFonts w:asciiTheme="minorHAnsi" w:eastAsiaTheme="minorEastAsia" w:hAnsiTheme="minorHAnsi" w:cstheme="minorBidi"/>
          <w:sz w:val="22"/>
          <w:szCs w:val="22"/>
          <w:lang w:eastAsia="ja-JP"/>
        </w:rPr>
      </w:pPr>
      <w:hyperlink w:anchor="_Toc86143072" w:history="1">
        <w:r w:rsidR="006E5823" w:rsidRPr="005416FA">
          <w:rPr>
            <w:rStyle w:val="Hyperlink"/>
          </w:rPr>
          <w:t>Rationale</w:t>
        </w:r>
        <w:r w:rsidR="006E5823" w:rsidRPr="005416FA">
          <w:rPr>
            <w:webHidden/>
          </w:rPr>
          <w:tab/>
        </w:r>
        <w:r w:rsidR="006E5823" w:rsidRPr="005416FA">
          <w:rPr>
            <w:webHidden/>
          </w:rPr>
          <w:fldChar w:fldCharType="begin"/>
        </w:r>
        <w:r w:rsidR="006E5823" w:rsidRPr="005416FA">
          <w:rPr>
            <w:webHidden/>
          </w:rPr>
          <w:instrText xml:space="preserve"> PAGEREF _Toc86143072 \h </w:instrText>
        </w:r>
        <w:r w:rsidR="006E5823" w:rsidRPr="005416FA">
          <w:rPr>
            <w:webHidden/>
          </w:rPr>
        </w:r>
        <w:r w:rsidR="006E5823" w:rsidRPr="005416FA">
          <w:rPr>
            <w:webHidden/>
          </w:rPr>
          <w:fldChar w:fldCharType="separate"/>
        </w:r>
        <w:r w:rsidR="00771664">
          <w:rPr>
            <w:webHidden/>
          </w:rPr>
          <w:t>6</w:t>
        </w:r>
        <w:r w:rsidR="006E5823" w:rsidRPr="005416FA">
          <w:rPr>
            <w:webHidden/>
          </w:rPr>
          <w:fldChar w:fldCharType="end"/>
        </w:r>
      </w:hyperlink>
    </w:p>
    <w:p w14:paraId="04711CB9" w14:textId="3F426EE4" w:rsidR="006E5823" w:rsidRPr="005416FA" w:rsidRDefault="00000000">
      <w:pPr>
        <w:pStyle w:val="TOC2"/>
        <w:rPr>
          <w:rFonts w:asciiTheme="minorHAnsi" w:eastAsiaTheme="minorEastAsia" w:hAnsiTheme="minorHAnsi" w:cstheme="minorBidi"/>
          <w:sz w:val="22"/>
          <w:szCs w:val="22"/>
          <w:lang w:eastAsia="ja-JP"/>
        </w:rPr>
      </w:pPr>
      <w:hyperlink w:anchor="_Toc86143073" w:history="1">
        <w:r w:rsidR="006E5823" w:rsidRPr="005416FA">
          <w:rPr>
            <w:rStyle w:val="Hyperlink"/>
          </w:rPr>
          <w:t>Aims</w:t>
        </w:r>
        <w:r w:rsidR="006E5823" w:rsidRPr="005416FA">
          <w:rPr>
            <w:webHidden/>
          </w:rPr>
          <w:tab/>
        </w:r>
        <w:r w:rsidR="006E5823" w:rsidRPr="005416FA">
          <w:rPr>
            <w:webHidden/>
          </w:rPr>
          <w:fldChar w:fldCharType="begin"/>
        </w:r>
        <w:r w:rsidR="006E5823" w:rsidRPr="005416FA">
          <w:rPr>
            <w:webHidden/>
          </w:rPr>
          <w:instrText xml:space="preserve"> PAGEREF _Toc86143073 \h </w:instrText>
        </w:r>
        <w:r w:rsidR="006E5823" w:rsidRPr="005416FA">
          <w:rPr>
            <w:webHidden/>
          </w:rPr>
        </w:r>
        <w:r w:rsidR="006E5823" w:rsidRPr="005416FA">
          <w:rPr>
            <w:webHidden/>
          </w:rPr>
          <w:fldChar w:fldCharType="separate"/>
        </w:r>
        <w:r w:rsidR="00771664">
          <w:rPr>
            <w:webHidden/>
          </w:rPr>
          <w:t>7</w:t>
        </w:r>
        <w:r w:rsidR="006E5823" w:rsidRPr="005416FA">
          <w:rPr>
            <w:webHidden/>
          </w:rPr>
          <w:fldChar w:fldCharType="end"/>
        </w:r>
      </w:hyperlink>
    </w:p>
    <w:p w14:paraId="02679996" w14:textId="3B0F47E0" w:rsidR="006E5823" w:rsidRPr="005416FA" w:rsidRDefault="00000000">
      <w:pPr>
        <w:pStyle w:val="TOC2"/>
        <w:rPr>
          <w:rFonts w:asciiTheme="minorHAnsi" w:eastAsiaTheme="minorEastAsia" w:hAnsiTheme="minorHAnsi" w:cstheme="minorBidi"/>
          <w:sz w:val="22"/>
          <w:szCs w:val="22"/>
          <w:lang w:eastAsia="ja-JP"/>
        </w:rPr>
      </w:pPr>
      <w:hyperlink w:anchor="_Toc86143074" w:history="1">
        <w:r w:rsidR="006E5823" w:rsidRPr="005416FA">
          <w:rPr>
            <w:rStyle w:val="Hyperlink"/>
          </w:rPr>
          <w:t>Structure</w:t>
        </w:r>
        <w:r w:rsidR="006E5823" w:rsidRPr="005416FA">
          <w:rPr>
            <w:webHidden/>
          </w:rPr>
          <w:tab/>
        </w:r>
        <w:r w:rsidR="006E5823" w:rsidRPr="005416FA">
          <w:rPr>
            <w:webHidden/>
          </w:rPr>
          <w:fldChar w:fldCharType="begin"/>
        </w:r>
        <w:r w:rsidR="006E5823" w:rsidRPr="005416FA">
          <w:rPr>
            <w:webHidden/>
          </w:rPr>
          <w:instrText xml:space="preserve"> PAGEREF _Toc86143074 \h </w:instrText>
        </w:r>
        <w:r w:rsidR="006E5823" w:rsidRPr="005416FA">
          <w:rPr>
            <w:webHidden/>
          </w:rPr>
        </w:r>
        <w:r w:rsidR="006E5823" w:rsidRPr="005416FA">
          <w:rPr>
            <w:webHidden/>
          </w:rPr>
          <w:fldChar w:fldCharType="separate"/>
        </w:r>
        <w:r w:rsidR="00771664">
          <w:rPr>
            <w:webHidden/>
          </w:rPr>
          <w:t>7</w:t>
        </w:r>
        <w:r w:rsidR="006E5823" w:rsidRPr="005416FA">
          <w:rPr>
            <w:webHidden/>
          </w:rPr>
          <w:fldChar w:fldCharType="end"/>
        </w:r>
      </w:hyperlink>
    </w:p>
    <w:p w14:paraId="5B7BC1B1" w14:textId="7E04303C" w:rsidR="006E5823" w:rsidRPr="005416FA" w:rsidRDefault="00000000">
      <w:pPr>
        <w:pStyle w:val="TOC2"/>
        <w:rPr>
          <w:rFonts w:asciiTheme="minorHAnsi" w:eastAsiaTheme="minorEastAsia" w:hAnsiTheme="minorHAnsi" w:cstheme="minorBidi"/>
          <w:sz w:val="22"/>
          <w:szCs w:val="22"/>
          <w:lang w:eastAsia="ja-JP"/>
        </w:rPr>
      </w:pPr>
      <w:hyperlink w:anchor="_Toc86143075" w:history="1">
        <w:r w:rsidR="006E5823" w:rsidRPr="005416FA">
          <w:rPr>
            <w:rStyle w:val="Hyperlink"/>
          </w:rPr>
          <w:t>Entry</w:t>
        </w:r>
        <w:r w:rsidR="006E5823" w:rsidRPr="005416FA">
          <w:rPr>
            <w:webHidden/>
          </w:rPr>
          <w:tab/>
        </w:r>
        <w:r w:rsidR="006E5823" w:rsidRPr="005416FA">
          <w:rPr>
            <w:webHidden/>
          </w:rPr>
          <w:fldChar w:fldCharType="begin"/>
        </w:r>
        <w:r w:rsidR="006E5823" w:rsidRPr="005416FA">
          <w:rPr>
            <w:webHidden/>
          </w:rPr>
          <w:instrText xml:space="preserve"> PAGEREF _Toc86143075 \h </w:instrText>
        </w:r>
        <w:r w:rsidR="006E5823" w:rsidRPr="005416FA">
          <w:rPr>
            <w:webHidden/>
          </w:rPr>
        </w:r>
        <w:r w:rsidR="006E5823" w:rsidRPr="005416FA">
          <w:rPr>
            <w:webHidden/>
          </w:rPr>
          <w:fldChar w:fldCharType="separate"/>
        </w:r>
        <w:r w:rsidR="00771664">
          <w:rPr>
            <w:webHidden/>
          </w:rPr>
          <w:t>8</w:t>
        </w:r>
        <w:r w:rsidR="006E5823" w:rsidRPr="005416FA">
          <w:rPr>
            <w:webHidden/>
          </w:rPr>
          <w:fldChar w:fldCharType="end"/>
        </w:r>
      </w:hyperlink>
    </w:p>
    <w:p w14:paraId="35C297F8" w14:textId="0F40FEB2" w:rsidR="006E5823" w:rsidRPr="005416FA" w:rsidRDefault="00000000">
      <w:pPr>
        <w:pStyle w:val="TOC2"/>
        <w:rPr>
          <w:rFonts w:asciiTheme="minorHAnsi" w:eastAsiaTheme="minorEastAsia" w:hAnsiTheme="minorHAnsi" w:cstheme="minorBidi"/>
          <w:sz w:val="22"/>
          <w:szCs w:val="22"/>
          <w:lang w:eastAsia="ja-JP"/>
        </w:rPr>
      </w:pPr>
      <w:hyperlink w:anchor="_Toc86143076" w:history="1">
        <w:r w:rsidR="006E5823" w:rsidRPr="005416FA">
          <w:rPr>
            <w:rStyle w:val="Hyperlink"/>
          </w:rPr>
          <w:t>Duration</w:t>
        </w:r>
        <w:r w:rsidR="006E5823" w:rsidRPr="005416FA">
          <w:rPr>
            <w:webHidden/>
          </w:rPr>
          <w:tab/>
        </w:r>
        <w:r w:rsidR="006E5823" w:rsidRPr="005416FA">
          <w:rPr>
            <w:webHidden/>
          </w:rPr>
          <w:fldChar w:fldCharType="begin"/>
        </w:r>
        <w:r w:rsidR="006E5823" w:rsidRPr="005416FA">
          <w:rPr>
            <w:webHidden/>
          </w:rPr>
          <w:instrText xml:space="preserve"> PAGEREF _Toc86143076 \h </w:instrText>
        </w:r>
        <w:r w:rsidR="006E5823" w:rsidRPr="005416FA">
          <w:rPr>
            <w:webHidden/>
          </w:rPr>
        </w:r>
        <w:r w:rsidR="006E5823" w:rsidRPr="005416FA">
          <w:rPr>
            <w:webHidden/>
          </w:rPr>
          <w:fldChar w:fldCharType="separate"/>
        </w:r>
        <w:r w:rsidR="00771664">
          <w:rPr>
            <w:webHidden/>
          </w:rPr>
          <w:t>8</w:t>
        </w:r>
        <w:r w:rsidR="006E5823" w:rsidRPr="005416FA">
          <w:rPr>
            <w:webHidden/>
          </w:rPr>
          <w:fldChar w:fldCharType="end"/>
        </w:r>
      </w:hyperlink>
    </w:p>
    <w:p w14:paraId="054CC875" w14:textId="4BEAD0B0" w:rsidR="006E5823" w:rsidRPr="005416FA" w:rsidRDefault="00000000">
      <w:pPr>
        <w:pStyle w:val="TOC2"/>
        <w:rPr>
          <w:rFonts w:asciiTheme="minorHAnsi" w:eastAsiaTheme="minorEastAsia" w:hAnsiTheme="minorHAnsi" w:cstheme="minorBidi"/>
          <w:sz w:val="22"/>
          <w:szCs w:val="22"/>
          <w:lang w:eastAsia="ja-JP"/>
        </w:rPr>
      </w:pPr>
      <w:hyperlink w:anchor="_Toc86143077" w:history="1">
        <w:r w:rsidR="006E5823" w:rsidRPr="005416FA">
          <w:rPr>
            <w:rStyle w:val="Hyperlink"/>
          </w:rPr>
          <w:t>Changes to the study design</w:t>
        </w:r>
        <w:r w:rsidR="006E5823" w:rsidRPr="005416FA">
          <w:rPr>
            <w:webHidden/>
          </w:rPr>
          <w:tab/>
        </w:r>
        <w:r w:rsidR="006E5823" w:rsidRPr="005416FA">
          <w:rPr>
            <w:webHidden/>
          </w:rPr>
          <w:fldChar w:fldCharType="begin"/>
        </w:r>
        <w:r w:rsidR="006E5823" w:rsidRPr="005416FA">
          <w:rPr>
            <w:webHidden/>
          </w:rPr>
          <w:instrText xml:space="preserve"> PAGEREF _Toc86143077 \h </w:instrText>
        </w:r>
        <w:r w:rsidR="006E5823" w:rsidRPr="005416FA">
          <w:rPr>
            <w:webHidden/>
          </w:rPr>
        </w:r>
        <w:r w:rsidR="006E5823" w:rsidRPr="005416FA">
          <w:rPr>
            <w:webHidden/>
          </w:rPr>
          <w:fldChar w:fldCharType="separate"/>
        </w:r>
        <w:r w:rsidR="00771664">
          <w:rPr>
            <w:webHidden/>
          </w:rPr>
          <w:t>8</w:t>
        </w:r>
        <w:r w:rsidR="006E5823" w:rsidRPr="005416FA">
          <w:rPr>
            <w:webHidden/>
          </w:rPr>
          <w:fldChar w:fldCharType="end"/>
        </w:r>
      </w:hyperlink>
    </w:p>
    <w:p w14:paraId="6DB2EF4B" w14:textId="71B0EA41" w:rsidR="006E5823" w:rsidRPr="005416FA" w:rsidRDefault="00000000">
      <w:pPr>
        <w:pStyle w:val="TOC2"/>
        <w:rPr>
          <w:rFonts w:asciiTheme="minorHAnsi" w:eastAsiaTheme="minorEastAsia" w:hAnsiTheme="minorHAnsi" w:cstheme="minorBidi"/>
          <w:sz w:val="22"/>
          <w:szCs w:val="22"/>
          <w:lang w:eastAsia="ja-JP"/>
        </w:rPr>
      </w:pPr>
      <w:hyperlink w:anchor="_Toc86143078" w:history="1">
        <w:r w:rsidR="006E5823" w:rsidRPr="005416FA">
          <w:rPr>
            <w:rStyle w:val="Hyperlink"/>
          </w:rPr>
          <w:t>Monitoring for quality</w:t>
        </w:r>
        <w:r w:rsidR="006E5823" w:rsidRPr="005416FA">
          <w:rPr>
            <w:webHidden/>
          </w:rPr>
          <w:tab/>
        </w:r>
        <w:r w:rsidR="006E5823" w:rsidRPr="005416FA">
          <w:rPr>
            <w:webHidden/>
          </w:rPr>
          <w:fldChar w:fldCharType="begin"/>
        </w:r>
        <w:r w:rsidR="006E5823" w:rsidRPr="005416FA">
          <w:rPr>
            <w:webHidden/>
          </w:rPr>
          <w:instrText xml:space="preserve"> PAGEREF _Toc86143078 \h </w:instrText>
        </w:r>
        <w:r w:rsidR="006E5823" w:rsidRPr="005416FA">
          <w:rPr>
            <w:webHidden/>
          </w:rPr>
        </w:r>
        <w:r w:rsidR="006E5823" w:rsidRPr="005416FA">
          <w:rPr>
            <w:webHidden/>
          </w:rPr>
          <w:fldChar w:fldCharType="separate"/>
        </w:r>
        <w:r w:rsidR="00771664">
          <w:rPr>
            <w:webHidden/>
          </w:rPr>
          <w:t>8</w:t>
        </w:r>
        <w:r w:rsidR="006E5823" w:rsidRPr="005416FA">
          <w:rPr>
            <w:webHidden/>
          </w:rPr>
          <w:fldChar w:fldCharType="end"/>
        </w:r>
      </w:hyperlink>
    </w:p>
    <w:p w14:paraId="0492F255" w14:textId="49828289" w:rsidR="006E5823" w:rsidRPr="005416FA" w:rsidRDefault="00000000">
      <w:pPr>
        <w:pStyle w:val="TOC2"/>
        <w:rPr>
          <w:rFonts w:asciiTheme="minorHAnsi" w:eastAsiaTheme="minorEastAsia" w:hAnsiTheme="minorHAnsi" w:cstheme="minorBidi"/>
          <w:sz w:val="22"/>
          <w:szCs w:val="22"/>
          <w:lang w:eastAsia="ja-JP"/>
        </w:rPr>
      </w:pPr>
      <w:hyperlink w:anchor="_Toc86143079" w:history="1">
        <w:r w:rsidR="006E5823" w:rsidRPr="005416FA">
          <w:rPr>
            <w:rStyle w:val="Hyperlink"/>
          </w:rPr>
          <w:t>Safety and wellbeing</w:t>
        </w:r>
        <w:r w:rsidR="006E5823" w:rsidRPr="005416FA">
          <w:rPr>
            <w:webHidden/>
          </w:rPr>
          <w:tab/>
        </w:r>
        <w:r w:rsidR="006E5823" w:rsidRPr="005416FA">
          <w:rPr>
            <w:webHidden/>
          </w:rPr>
          <w:fldChar w:fldCharType="begin"/>
        </w:r>
        <w:r w:rsidR="006E5823" w:rsidRPr="005416FA">
          <w:rPr>
            <w:webHidden/>
          </w:rPr>
          <w:instrText xml:space="preserve"> PAGEREF _Toc86143079 \h </w:instrText>
        </w:r>
        <w:r w:rsidR="006E5823" w:rsidRPr="005416FA">
          <w:rPr>
            <w:webHidden/>
          </w:rPr>
        </w:r>
        <w:r w:rsidR="006E5823" w:rsidRPr="005416FA">
          <w:rPr>
            <w:webHidden/>
          </w:rPr>
          <w:fldChar w:fldCharType="separate"/>
        </w:r>
        <w:r w:rsidR="00771664">
          <w:rPr>
            <w:webHidden/>
          </w:rPr>
          <w:t>8</w:t>
        </w:r>
        <w:r w:rsidR="006E5823" w:rsidRPr="005416FA">
          <w:rPr>
            <w:webHidden/>
          </w:rPr>
          <w:fldChar w:fldCharType="end"/>
        </w:r>
      </w:hyperlink>
    </w:p>
    <w:p w14:paraId="14675184" w14:textId="7892B30F" w:rsidR="006E5823" w:rsidRPr="005416FA" w:rsidRDefault="00000000">
      <w:pPr>
        <w:pStyle w:val="TOC2"/>
        <w:rPr>
          <w:rFonts w:asciiTheme="minorHAnsi" w:eastAsiaTheme="minorEastAsia" w:hAnsiTheme="minorHAnsi" w:cstheme="minorBidi"/>
          <w:sz w:val="22"/>
          <w:szCs w:val="22"/>
          <w:lang w:eastAsia="ja-JP"/>
        </w:rPr>
      </w:pPr>
      <w:hyperlink w:anchor="_Toc86143080" w:history="1">
        <w:r w:rsidR="006E5823" w:rsidRPr="005416FA">
          <w:rPr>
            <w:rStyle w:val="Hyperlink"/>
          </w:rPr>
          <w:t>Employability skills</w:t>
        </w:r>
        <w:r w:rsidR="006E5823" w:rsidRPr="005416FA">
          <w:rPr>
            <w:webHidden/>
          </w:rPr>
          <w:tab/>
        </w:r>
        <w:r w:rsidR="006E5823" w:rsidRPr="005416FA">
          <w:rPr>
            <w:webHidden/>
          </w:rPr>
          <w:fldChar w:fldCharType="begin"/>
        </w:r>
        <w:r w:rsidR="006E5823" w:rsidRPr="005416FA">
          <w:rPr>
            <w:webHidden/>
          </w:rPr>
          <w:instrText xml:space="preserve"> PAGEREF _Toc86143080 \h </w:instrText>
        </w:r>
        <w:r w:rsidR="006E5823" w:rsidRPr="005416FA">
          <w:rPr>
            <w:webHidden/>
          </w:rPr>
        </w:r>
        <w:r w:rsidR="006E5823" w:rsidRPr="005416FA">
          <w:rPr>
            <w:webHidden/>
          </w:rPr>
          <w:fldChar w:fldCharType="separate"/>
        </w:r>
        <w:r w:rsidR="00771664">
          <w:rPr>
            <w:webHidden/>
          </w:rPr>
          <w:t>8</w:t>
        </w:r>
        <w:r w:rsidR="006E5823" w:rsidRPr="005416FA">
          <w:rPr>
            <w:webHidden/>
          </w:rPr>
          <w:fldChar w:fldCharType="end"/>
        </w:r>
      </w:hyperlink>
    </w:p>
    <w:p w14:paraId="5AAEF5FD" w14:textId="37AD39DE" w:rsidR="006E5823" w:rsidRPr="005416FA" w:rsidRDefault="00000000">
      <w:pPr>
        <w:pStyle w:val="TOC2"/>
        <w:rPr>
          <w:rFonts w:asciiTheme="minorHAnsi" w:eastAsiaTheme="minorEastAsia" w:hAnsiTheme="minorHAnsi" w:cstheme="minorBidi"/>
          <w:sz w:val="22"/>
          <w:szCs w:val="22"/>
          <w:lang w:eastAsia="ja-JP"/>
        </w:rPr>
      </w:pPr>
      <w:hyperlink w:anchor="_Toc86143081" w:history="1">
        <w:r w:rsidR="006E5823" w:rsidRPr="005416FA">
          <w:rPr>
            <w:rStyle w:val="Hyperlink"/>
          </w:rPr>
          <w:t>Legislative compliance</w:t>
        </w:r>
        <w:r w:rsidR="006E5823" w:rsidRPr="005416FA">
          <w:rPr>
            <w:webHidden/>
          </w:rPr>
          <w:tab/>
        </w:r>
        <w:r w:rsidR="006E5823" w:rsidRPr="005416FA">
          <w:rPr>
            <w:webHidden/>
          </w:rPr>
          <w:fldChar w:fldCharType="begin"/>
        </w:r>
        <w:r w:rsidR="006E5823" w:rsidRPr="005416FA">
          <w:rPr>
            <w:webHidden/>
          </w:rPr>
          <w:instrText xml:space="preserve"> PAGEREF _Toc86143081 \h </w:instrText>
        </w:r>
        <w:r w:rsidR="006E5823" w:rsidRPr="005416FA">
          <w:rPr>
            <w:webHidden/>
          </w:rPr>
        </w:r>
        <w:r w:rsidR="006E5823" w:rsidRPr="005416FA">
          <w:rPr>
            <w:webHidden/>
          </w:rPr>
          <w:fldChar w:fldCharType="separate"/>
        </w:r>
        <w:r w:rsidR="00771664">
          <w:rPr>
            <w:webHidden/>
          </w:rPr>
          <w:t>9</w:t>
        </w:r>
        <w:r w:rsidR="006E5823" w:rsidRPr="005416FA">
          <w:rPr>
            <w:webHidden/>
          </w:rPr>
          <w:fldChar w:fldCharType="end"/>
        </w:r>
      </w:hyperlink>
    </w:p>
    <w:p w14:paraId="051FDE3B" w14:textId="759EC63E" w:rsidR="006E5823" w:rsidRPr="005416FA" w:rsidRDefault="00000000">
      <w:pPr>
        <w:pStyle w:val="TOC2"/>
        <w:rPr>
          <w:rFonts w:asciiTheme="minorHAnsi" w:eastAsiaTheme="minorEastAsia" w:hAnsiTheme="minorHAnsi" w:cstheme="minorBidi"/>
          <w:sz w:val="22"/>
          <w:szCs w:val="22"/>
          <w:lang w:eastAsia="ja-JP"/>
        </w:rPr>
      </w:pPr>
      <w:hyperlink w:anchor="_Toc86143082" w:history="1">
        <w:r w:rsidR="006E5823" w:rsidRPr="005416FA">
          <w:rPr>
            <w:rStyle w:val="Hyperlink"/>
          </w:rPr>
          <w:t>Child Safe Standards</w:t>
        </w:r>
        <w:r w:rsidR="006E5823" w:rsidRPr="005416FA">
          <w:rPr>
            <w:webHidden/>
          </w:rPr>
          <w:tab/>
        </w:r>
        <w:r w:rsidR="006E5823" w:rsidRPr="005416FA">
          <w:rPr>
            <w:webHidden/>
          </w:rPr>
          <w:fldChar w:fldCharType="begin"/>
        </w:r>
        <w:r w:rsidR="006E5823" w:rsidRPr="005416FA">
          <w:rPr>
            <w:webHidden/>
          </w:rPr>
          <w:instrText xml:space="preserve"> PAGEREF _Toc86143082 \h </w:instrText>
        </w:r>
        <w:r w:rsidR="006E5823" w:rsidRPr="005416FA">
          <w:rPr>
            <w:webHidden/>
          </w:rPr>
        </w:r>
        <w:r w:rsidR="006E5823" w:rsidRPr="005416FA">
          <w:rPr>
            <w:webHidden/>
          </w:rPr>
          <w:fldChar w:fldCharType="separate"/>
        </w:r>
        <w:r w:rsidR="00771664">
          <w:rPr>
            <w:webHidden/>
          </w:rPr>
          <w:t>9</w:t>
        </w:r>
        <w:r w:rsidR="006E5823" w:rsidRPr="005416FA">
          <w:rPr>
            <w:webHidden/>
          </w:rPr>
          <w:fldChar w:fldCharType="end"/>
        </w:r>
      </w:hyperlink>
    </w:p>
    <w:p w14:paraId="329D1F74" w14:textId="0A2C8ABE" w:rsidR="006E5823" w:rsidRPr="005416FA" w:rsidRDefault="00000000">
      <w:pPr>
        <w:pStyle w:val="TOC1"/>
        <w:rPr>
          <w:rFonts w:asciiTheme="minorHAnsi" w:eastAsiaTheme="minorEastAsia" w:hAnsiTheme="minorHAnsi" w:cstheme="minorBidi"/>
          <w:b w:val="0"/>
          <w:bCs w:val="0"/>
          <w:sz w:val="22"/>
          <w:szCs w:val="22"/>
          <w:lang w:eastAsia="ja-JP"/>
        </w:rPr>
      </w:pPr>
      <w:hyperlink w:anchor="_Toc86143083" w:history="1">
        <w:r w:rsidR="006E5823" w:rsidRPr="005416FA">
          <w:rPr>
            <w:rStyle w:val="Hyperlink"/>
          </w:rPr>
          <w:t>Assessment and reporting</w:t>
        </w:r>
        <w:r w:rsidR="006E5823" w:rsidRPr="005416FA">
          <w:rPr>
            <w:webHidden/>
          </w:rPr>
          <w:tab/>
        </w:r>
        <w:r w:rsidR="006E5823" w:rsidRPr="005416FA">
          <w:rPr>
            <w:webHidden/>
          </w:rPr>
          <w:fldChar w:fldCharType="begin"/>
        </w:r>
        <w:r w:rsidR="006E5823" w:rsidRPr="005416FA">
          <w:rPr>
            <w:webHidden/>
          </w:rPr>
          <w:instrText xml:space="preserve"> PAGEREF _Toc86143083 \h </w:instrText>
        </w:r>
        <w:r w:rsidR="006E5823" w:rsidRPr="005416FA">
          <w:rPr>
            <w:webHidden/>
          </w:rPr>
        </w:r>
        <w:r w:rsidR="006E5823" w:rsidRPr="005416FA">
          <w:rPr>
            <w:webHidden/>
          </w:rPr>
          <w:fldChar w:fldCharType="separate"/>
        </w:r>
        <w:r w:rsidR="00771664">
          <w:rPr>
            <w:webHidden/>
          </w:rPr>
          <w:t>10</w:t>
        </w:r>
        <w:r w:rsidR="006E5823" w:rsidRPr="005416FA">
          <w:rPr>
            <w:webHidden/>
          </w:rPr>
          <w:fldChar w:fldCharType="end"/>
        </w:r>
      </w:hyperlink>
    </w:p>
    <w:p w14:paraId="50CC6A73" w14:textId="696082B7" w:rsidR="006E5823" w:rsidRPr="005416FA" w:rsidRDefault="00000000">
      <w:pPr>
        <w:pStyle w:val="TOC2"/>
        <w:rPr>
          <w:rFonts w:asciiTheme="minorHAnsi" w:eastAsiaTheme="minorEastAsia" w:hAnsiTheme="minorHAnsi" w:cstheme="minorBidi"/>
          <w:sz w:val="22"/>
          <w:szCs w:val="22"/>
          <w:lang w:eastAsia="ja-JP"/>
        </w:rPr>
      </w:pPr>
      <w:hyperlink w:anchor="_Toc86143084" w:history="1">
        <w:r w:rsidR="006E5823" w:rsidRPr="005416FA">
          <w:rPr>
            <w:rStyle w:val="Hyperlink"/>
          </w:rPr>
          <w:t>Satisfactory completion</w:t>
        </w:r>
        <w:r w:rsidR="006E5823" w:rsidRPr="005416FA">
          <w:rPr>
            <w:webHidden/>
          </w:rPr>
          <w:tab/>
        </w:r>
        <w:r w:rsidR="006E5823" w:rsidRPr="005416FA">
          <w:rPr>
            <w:webHidden/>
          </w:rPr>
          <w:fldChar w:fldCharType="begin"/>
        </w:r>
        <w:r w:rsidR="006E5823" w:rsidRPr="005416FA">
          <w:rPr>
            <w:webHidden/>
          </w:rPr>
          <w:instrText xml:space="preserve"> PAGEREF _Toc86143084 \h </w:instrText>
        </w:r>
        <w:r w:rsidR="006E5823" w:rsidRPr="005416FA">
          <w:rPr>
            <w:webHidden/>
          </w:rPr>
        </w:r>
        <w:r w:rsidR="006E5823" w:rsidRPr="005416FA">
          <w:rPr>
            <w:webHidden/>
          </w:rPr>
          <w:fldChar w:fldCharType="separate"/>
        </w:r>
        <w:r w:rsidR="00771664">
          <w:rPr>
            <w:webHidden/>
          </w:rPr>
          <w:t>10</w:t>
        </w:r>
        <w:r w:rsidR="006E5823" w:rsidRPr="005416FA">
          <w:rPr>
            <w:webHidden/>
          </w:rPr>
          <w:fldChar w:fldCharType="end"/>
        </w:r>
      </w:hyperlink>
    </w:p>
    <w:p w14:paraId="4D1C984A" w14:textId="7037606E" w:rsidR="006E5823" w:rsidRPr="005416FA" w:rsidRDefault="00000000">
      <w:pPr>
        <w:pStyle w:val="TOC2"/>
        <w:rPr>
          <w:rFonts w:asciiTheme="minorHAnsi" w:eastAsiaTheme="minorEastAsia" w:hAnsiTheme="minorHAnsi" w:cstheme="minorBidi"/>
          <w:sz w:val="22"/>
          <w:szCs w:val="22"/>
          <w:lang w:eastAsia="ja-JP"/>
        </w:rPr>
      </w:pPr>
      <w:hyperlink w:anchor="_Toc86143085" w:history="1">
        <w:r w:rsidR="006E5823" w:rsidRPr="005416FA">
          <w:rPr>
            <w:rStyle w:val="Hyperlink"/>
          </w:rPr>
          <w:t>Levels of achievement</w:t>
        </w:r>
        <w:r w:rsidR="006E5823" w:rsidRPr="005416FA">
          <w:rPr>
            <w:webHidden/>
          </w:rPr>
          <w:tab/>
        </w:r>
        <w:r w:rsidR="006E5823" w:rsidRPr="005416FA">
          <w:rPr>
            <w:webHidden/>
          </w:rPr>
          <w:fldChar w:fldCharType="begin"/>
        </w:r>
        <w:r w:rsidR="006E5823" w:rsidRPr="005416FA">
          <w:rPr>
            <w:webHidden/>
          </w:rPr>
          <w:instrText xml:space="preserve"> PAGEREF _Toc86143085 \h </w:instrText>
        </w:r>
        <w:r w:rsidR="006E5823" w:rsidRPr="005416FA">
          <w:rPr>
            <w:webHidden/>
          </w:rPr>
        </w:r>
        <w:r w:rsidR="006E5823" w:rsidRPr="005416FA">
          <w:rPr>
            <w:webHidden/>
          </w:rPr>
          <w:fldChar w:fldCharType="separate"/>
        </w:r>
        <w:r w:rsidR="00771664">
          <w:rPr>
            <w:webHidden/>
          </w:rPr>
          <w:t>10</w:t>
        </w:r>
        <w:r w:rsidR="006E5823" w:rsidRPr="005416FA">
          <w:rPr>
            <w:webHidden/>
          </w:rPr>
          <w:fldChar w:fldCharType="end"/>
        </w:r>
      </w:hyperlink>
    </w:p>
    <w:p w14:paraId="2B187383" w14:textId="6FE247BA" w:rsidR="006E5823" w:rsidRPr="005416FA" w:rsidRDefault="00000000">
      <w:pPr>
        <w:pStyle w:val="TOC2"/>
        <w:rPr>
          <w:rFonts w:asciiTheme="minorHAnsi" w:eastAsiaTheme="minorEastAsia" w:hAnsiTheme="minorHAnsi" w:cstheme="minorBidi"/>
          <w:sz w:val="22"/>
          <w:szCs w:val="22"/>
          <w:lang w:eastAsia="ja-JP"/>
        </w:rPr>
      </w:pPr>
      <w:hyperlink w:anchor="_Toc86143088" w:history="1">
        <w:r w:rsidR="006E5823" w:rsidRPr="005416FA">
          <w:rPr>
            <w:rStyle w:val="Hyperlink"/>
          </w:rPr>
          <w:t>Authentication</w:t>
        </w:r>
        <w:r w:rsidR="006E5823" w:rsidRPr="005416FA">
          <w:rPr>
            <w:webHidden/>
          </w:rPr>
          <w:tab/>
        </w:r>
        <w:r w:rsidR="006E5823" w:rsidRPr="005416FA">
          <w:rPr>
            <w:webHidden/>
          </w:rPr>
          <w:fldChar w:fldCharType="begin"/>
        </w:r>
        <w:r w:rsidR="006E5823" w:rsidRPr="005416FA">
          <w:rPr>
            <w:webHidden/>
          </w:rPr>
          <w:instrText xml:space="preserve"> PAGEREF _Toc86143088 \h </w:instrText>
        </w:r>
        <w:r w:rsidR="006E5823" w:rsidRPr="005416FA">
          <w:rPr>
            <w:webHidden/>
          </w:rPr>
        </w:r>
        <w:r w:rsidR="006E5823" w:rsidRPr="005416FA">
          <w:rPr>
            <w:webHidden/>
          </w:rPr>
          <w:fldChar w:fldCharType="separate"/>
        </w:r>
        <w:r w:rsidR="00771664">
          <w:rPr>
            <w:webHidden/>
          </w:rPr>
          <w:t>10</w:t>
        </w:r>
        <w:r w:rsidR="006E5823" w:rsidRPr="005416FA">
          <w:rPr>
            <w:webHidden/>
          </w:rPr>
          <w:fldChar w:fldCharType="end"/>
        </w:r>
      </w:hyperlink>
    </w:p>
    <w:p w14:paraId="64143B02" w14:textId="691B6C4B" w:rsidR="006E5823" w:rsidRPr="005416FA" w:rsidRDefault="00000000">
      <w:pPr>
        <w:pStyle w:val="TOC1"/>
        <w:rPr>
          <w:rFonts w:asciiTheme="minorHAnsi" w:eastAsiaTheme="minorEastAsia" w:hAnsiTheme="minorHAnsi" w:cstheme="minorBidi"/>
          <w:b w:val="0"/>
          <w:bCs w:val="0"/>
          <w:sz w:val="22"/>
          <w:szCs w:val="22"/>
          <w:lang w:eastAsia="ja-JP"/>
        </w:rPr>
      </w:pPr>
      <w:hyperlink w:anchor="_Toc86143089" w:history="1">
        <w:r w:rsidR="006E5823" w:rsidRPr="005416FA">
          <w:rPr>
            <w:rStyle w:val="Hyperlink"/>
          </w:rPr>
          <w:t>Cross-study specifications</w:t>
        </w:r>
        <w:r w:rsidR="006E5823" w:rsidRPr="005416FA">
          <w:rPr>
            <w:webHidden/>
          </w:rPr>
          <w:tab/>
        </w:r>
        <w:r w:rsidR="006E5823" w:rsidRPr="005416FA">
          <w:rPr>
            <w:webHidden/>
          </w:rPr>
          <w:fldChar w:fldCharType="begin"/>
        </w:r>
        <w:r w:rsidR="006E5823" w:rsidRPr="005416FA">
          <w:rPr>
            <w:webHidden/>
          </w:rPr>
          <w:instrText xml:space="preserve"> PAGEREF _Toc86143089 \h </w:instrText>
        </w:r>
        <w:r w:rsidR="006E5823" w:rsidRPr="005416FA">
          <w:rPr>
            <w:webHidden/>
          </w:rPr>
        </w:r>
        <w:r w:rsidR="006E5823" w:rsidRPr="005416FA">
          <w:rPr>
            <w:webHidden/>
          </w:rPr>
          <w:fldChar w:fldCharType="separate"/>
        </w:r>
        <w:r w:rsidR="00771664">
          <w:rPr>
            <w:webHidden/>
          </w:rPr>
          <w:t>11</w:t>
        </w:r>
        <w:r w:rsidR="006E5823" w:rsidRPr="005416FA">
          <w:rPr>
            <w:webHidden/>
          </w:rPr>
          <w:fldChar w:fldCharType="end"/>
        </w:r>
      </w:hyperlink>
    </w:p>
    <w:p w14:paraId="2E97B1FC" w14:textId="63EDB194" w:rsidR="006E5823" w:rsidRPr="005416FA" w:rsidRDefault="00000000">
      <w:pPr>
        <w:pStyle w:val="TOC1"/>
        <w:rPr>
          <w:rFonts w:asciiTheme="minorHAnsi" w:eastAsiaTheme="minorEastAsia" w:hAnsiTheme="minorHAnsi" w:cstheme="minorBidi"/>
          <w:b w:val="0"/>
          <w:bCs w:val="0"/>
          <w:sz w:val="22"/>
          <w:szCs w:val="22"/>
          <w:lang w:eastAsia="ja-JP"/>
        </w:rPr>
      </w:pPr>
      <w:hyperlink w:anchor="_Toc86143096" w:history="1">
        <w:r w:rsidR="006E5823" w:rsidRPr="005416FA">
          <w:rPr>
            <w:rStyle w:val="Hyperlink"/>
          </w:rPr>
          <w:t>Terms used in this study</w:t>
        </w:r>
        <w:r w:rsidR="006E5823" w:rsidRPr="005416FA">
          <w:rPr>
            <w:webHidden/>
          </w:rPr>
          <w:tab/>
        </w:r>
        <w:r w:rsidR="006E5823" w:rsidRPr="005416FA">
          <w:rPr>
            <w:webHidden/>
          </w:rPr>
          <w:fldChar w:fldCharType="begin"/>
        </w:r>
        <w:r w:rsidR="006E5823" w:rsidRPr="005416FA">
          <w:rPr>
            <w:webHidden/>
          </w:rPr>
          <w:instrText xml:space="preserve"> PAGEREF _Toc86143096 \h </w:instrText>
        </w:r>
        <w:r w:rsidR="006E5823" w:rsidRPr="005416FA">
          <w:rPr>
            <w:webHidden/>
          </w:rPr>
        </w:r>
        <w:r w:rsidR="006E5823" w:rsidRPr="005416FA">
          <w:rPr>
            <w:webHidden/>
          </w:rPr>
          <w:fldChar w:fldCharType="separate"/>
        </w:r>
        <w:r w:rsidR="00771664">
          <w:rPr>
            <w:webHidden/>
          </w:rPr>
          <w:t>18</w:t>
        </w:r>
        <w:r w:rsidR="006E5823" w:rsidRPr="005416FA">
          <w:rPr>
            <w:webHidden/>
          </w:rPr>
          <w:fldChar w:fldCharType="end"/>
        </w:r>
      </w:hyperlink>
    </w:p>
    <w:p w14:paraId="4B9581C5" w14:textId="2D67CB20" w:rsidR="006E5823" w:rsidRPr="005416FA" w:rsidRDefault="00000000">
      <w:pPr>
        <w:pStyle w:val="TOC1"/>
        <w:rPr>
          <w:rFonts w:asciiTheme="minorHAnsi" w:eastAsiaTheme="minorEastAsia" w:hAnsiTheme="minorHAnsi" w:cstheme="minorBidi"/>
          <w:b w:val="0"/>
          <w:bCs w:val="0"/>
          <w:sz w:val="22"/>
          <w:szCs w:val="22"/>
          <w:lang w:eastAsia="ja-JP"/>
        </w:rPr>
      </w:pPr>
      <w:hyperlink w:anchor="_Toc86143101" w:history="1">
        <w:r w:rsidR="006E5823" w:rsidRPr="005416FA">
          <w:rPr>
            <w:rStyle w:val="Hyperlink"/>
          </w:rPr>
          <w:t>Unit 1: How can the diversity of materials be explained?</w:t>
        </w:r>
        <w:r w:rsidR="006E5823" w:rsidRPr="005416FA">
          <w:rPr>
            <w:webHidden/>
          </w:rPr>
          <w:tab/>
        </w:r>
        <w:r w:rsidR="006E5823" w:rsidRPr="005416FA">
          <w:rPr>
            <w:webHidden/>
          </w:rPr>
          <w:fldChar w:fldCharType="begin"/>
        </w:r>
        <w:r w:rsidR="006E5823" w:rsidRPr="005416FA">
          <w:rPr>
            <w:webHidden/>
          </w:rPr>
          <w:instrText xml:space="preserve"> PAGEREF _Toc86143101 \h </w:instrText>
        </w:r>
        <w:r w:rsidR="006E5823" w:rsidRPr="005416FA">
          <w:rPr>
            <w:webHidden/>
          </w:rPr>
        </w:r>
        <w:r w:rsidR="006E5823" w:rsidRPr="005416FA">
          <w:rPr>
            <w:webHidden/>
          </w:rPr>
          <w:fldChar w:fldCharType="separate"/>
        </w:r>
        <w:r w:rsidR="00771664">
          <w:rPr>
            <w:webHidden/>
          </w:rPr>
          <w:t>23</w:t>
        </w:r>
        <w:r w:rsidR="006E5823" w:rsidRPr="005416FA">
          <w:rPr>
            <w:webHidden/>
          </w:rPr>
          <w:fldChar w:fldCharType="end"/>
        </w:r>
      </w:hyperlink>
    </w:p>
    <w:p w14:paraId="41A04A1E" w14:textId="47C8446A" w:rsidR="006E5823" w:rsidRPr="005416FA" w:rsidRDefault="00000000">
      <w:pPr>
        <w:pStyle w:val="TOC2"/>
        <w:rPr>
          <w:rFonts w:asciiTheme="minorHAnsi" w:eastAsiaTheme="minorEastAsia" w:hAnsiTheme="minorHAnsi" w:cstheme="minorBidi"/>
          <w:sz w:val="22"/>
          <w:szCs w:val="22"/>
          <w:lang w:eastAsia="ja-JP"/>
        </w:rPr>
      </w:pPr>
      <w:hyperlink w:anchor="_Toc86143102" w:history="1">
        <w:r w:rsidR="006E5823" w:rsidRPr="005416FA">
          <w:rPr>
            <w:rStyle w:val="Hyperlink"/>
          </w:rPr>
          <w:t>Area of Study 1</w:t>
        </w:r>
        <w:r w:rsidR="006E5823" w:rsidRPr="005416FA">
          <w:rPr>
            <w:webHidden/>
          </w:rPr>
          <w:tab/>
        </w:r>
        <w:r w:rsidR="006E5823" w:rsidRPr="005416FA">
          <w:rPr>
            <w:webHidden/>
          </w:rPr>
          <w:fldChar w:fldCharType="begin"/>
        </w:r>
        <w:r w:rsidR="006E5823" w:rsidRPr="005416FA">
          <w:rPr>
            <w:webHidden/>
          </w:rPr>
          <w:instrText xml:space="preserve"> PAGEREF _Toc86143102 \h </w:instrText>
        </w:r>
        <w:r w:rsidR="006E5823" w:rsidRPr="005416FA">
          <w:rPr>
            <w:webHidden/>
          </w:rPr>
        </w:r>
        <w:r w:rsidR="006E5823" w:rsidRPr="005416FA">
          <w:rPr>
            <w:webHidden/>
          </w:rPr>
          <w:fldChar w:fldCharType="separate"/>
        </w:r>
        <w:r w:rsidR="00771664">
          <w:rPr>
            <w:webHidden/>
          </w:rPr>
          <w:t>23</w:t>
        </w:r>
        <w:r w:rsidR="006E5823" w:rsidRPr="005416FA">
          <w:rPr>
            <w:webHidden/>
          </w:rPr>
          <w:fldChar w:fldCharType="end"/>
        </w:r>
      </w:hyperlink>
    </w:p>
    <w:p w14:paraId="52C4FEBD" w14:textId="2D98AFD7" w:rsidR="006E5823" w:rsidRPr="005416FA" w:rsidRDefault="00000000">
      <w:pPr>
        <w:pStyle w:val="TOC2"/>
        <w:rPr>
          <w:rFonts w:asciiTheme="minorHAnsi" w:eastAsiaTheme="minorEastAsia" w:hAnsiTheme="minorHAnsi" w:cstheme="minorBidi"/>
          <w:sz w:val="22"/>
          <w:szCs w:val="22"/>
          <w:lang w:eastAsia="ja-JP"/>
        </w:rPr>
      </w:pPr>
      <w:hyperlink w:anchor="_Toc86143105" w:history="1">
        <w:r w:rsidR="006E5823" w:rsidRPr="005416FA">
          <w:rPr>
            <w:rStyle w:val="Hyperlink"/>
          </w:rPr>
          <w:t>Area of Study 2</w:t>
        </w:r>
        <w:r w:rsidR="006E5823" w:rsidRPr="005416FA">
          <w:rPr>
            <w:webHidden/>
          </w:rPr>
          <w:tab/>
        </w:r>
        <w:r w:rsidR="006E5823" w:rsidRPr="005416FA">
          <w:rPr>
            <w:webHidden/>
          </w:rPr>
          <w:fldChar w:fldCharType="begin"/>
        </w:r>
        <w:r w:rsidR="006E5823" w:rsidRPr="005416FA">
          <w:rPr>
            <w:webHidden/>
          </w:rPr>
          <w:instrText xml:space="preserve"> PAGEREF _Toc86143105 \h </w:instrText>
        </w:r>
        <w:r w:rsidR="006E5823" w:rsidRPr="005416FA">
          <w:rPr>
            <w:webHidden/>
          </w:rPr>
        </w:r>
        <w:r w:rsidR="006E5823" w:rsidRPr="005416FA">
          <w:rPr>
            <w:webHidden/>
          </w:rPr>
          <w:fldChar w:fldCharType="separate"/>
        </w:r>
        <w:r w:rsidR="00771664">
          <w:rPr>
            <w:webHidden/>
          </w:rPr>
          <w:t>25</w:t>
        </w:r>
        <w:r w:rsidR="006E5823" w:rsidRPr="005416FA">
          <w:rPr>
            <w:webHidden/>
          </w:rPr>
          <w:fldChar w:fldCharType="end"/>
        </w:r>
      </w:hyperlink>
    </w:p>
    <w:p w14:paraId="036ACAAC" w14:textId="416172A4" w:rsidR="006E5823" w:rsidRPr="005416FA" w:rsidRDefault="00000000">
      <w:pPr>
        <w:pStyle w:val="TOC2"/>
        <w:rPr>
          <w:rFonts w:asciiTheme="minorHAnsi" w:eastAsiaTheme="minorEastAsia" w:hAnsiTheme="minorHAnsi" w:cstheme="minorBidi"/>
          <w:sz w:val="22"/>
          <w:szCs w:val="22"/>
          <w:lang w:eastAsia="ja-JP"/>
        </w:rPr>
      </w:pPr>
      <w:hyperlink w:anchor="_Toc86143108" w:history="1">
        <w:r w:rsidR="006E5823" w:rsidRPr="005416FA">
          <w:rPr>
            <w:rStyle w:val="Hyperlink"/>
          </w:rPr>
          <w:t>Area of Study 3</w:t>
        </w:r>
        <w:r w:rsidR="006E5823" w:rsidRPr="005416FA">
          <w:rPr>
            <w:webHidden/>
          </w:rPr>
          <w:tab/>
        </w:r>
        <w:r w:rsidR="006E5823" w:rsidRPr="005416FA">
          <w:rPr>
            <w:webHidden/>
          </w:rPr>
          <w:fldChar w:fldCharType="begin"/>
        </w:r>
        <w:r w:rsidR="006E5823" w:rsidRPr="005416FA">
          <w:rPr>
            <w:webHidden/>
          </w:rPr>
          <w:instrText xml:space="preserve"> PAGEREF _Toc86143108 \h </w:instrText>
        </w:r>
        <w:r w:rsidR="006E5823" w:rsidRPr="005416FA">
          <w:rPr>
            <w:webHidden/>
          </w:rPr>
        </w:r>
        <w:r w:rsidR="006E5823" w:rsidRPr="005416FA">
          <w:rPr>
            <w:webHidden/>
          </w:rPr>
          <w:fldChar w:fldCharType="separate"/>
        </w:r>
        <w:r w:rsidR="00771664">
          <w:rPr>
            <w:webHidden/>
          </w:rPr>
          <w:t>26</w:t>
        </w:r>
        <w:r w:rsidR="006E5823" w:rsidRPr="005416FA">
          <w:rPr>
            <w:webHidden/>
          </w:rPr>
          <w:fldChar w:fldCharType="end"/>
        </w:r>
      </w:hyperlink>
    </w:p>
    <w:p w14:paraId="1142DAC8" w14:textId="57BB9622" w:rsidR="006E5823" w:rsidRPr="005416FA" w:rsidRDefault="00000000">
      <w:pPr>
        <w:pStyle w:val="TOC2"/>
        <w:rPr>
          <w:rFonts w:asciiTheme="minorHAnsi" w:eastAsiaTheme="minorEastAsia" w:hAnsiTheme="minorHAnsi" w:cstheme="minorBidi"/>
          <w:sz w:val="22"/>
          <w:szCs w:val="22"/>
          <w:lang w:eastAsia="ja-JP"/>
        </w:rPr>
      </w:pPr>
      <w:hyperlink w:anchor="_Toc86143111" w:history="1">
        <w:r w:rsidR="006E5823" w:rsidRPr="005416FA">
          <w:rPr>
            <w:rStyle w:val="Hyperlink"/>
          </w:rPr>
          <w:t>Assessment</w:t>
        </w:r>
        <w:r w:rsidR="006E5823" w:rsidRPr="005416FA">
          <w:rPr>
            <w:webHidden/>
          </w:rPr>
          <w:tab/>
        </w:r>
        <w:r w:rsidR="006E5823" w:rsidRPr="005416FA">
          <w:rPr>
            <w:webHidden/>
          </w:rPr>
          <w:fldChar w:fldCharType="begin"/>
        </w:r>
        <w:r w:rsidR="006E5823" w:rsidRPr="005416FA">
          <w:rPr>
            <w:webHidden/>
          </w:rPr>
          <w:instrText xml:space="preserve"> PAGEREF _Toc86143111 \h </w:instrText>
        </w:r>
        <w:r w:rsidR="006E5823" w:rsidRPr="005416FA">
          <w:rPr>
            <w:webHidden/>
          </w:rPr>
        </w:r>
        <w:r w:rsidR="006E5823" w:rsidRPr="005416FA">
          <w:rPr>
            <w:webHidden/>
          </w:rPr>
          <w:fldChar w:fldCharType="separate"/>
        </w:r>
        <w:r w:rsidR="00771664">
          <w:rPr>
            <w:webHidden/>
          </w:rPr>
          <w:t>30</w:t>
        </w:r>
        <w:r w:rsidR="006E5823" w:rsidRPr="005416FA">
          <w:rPr>
            <w:webHidden/>
          </w:rPr>
          <w:fldChar w:fldCharType="end"/>
        </w:r>
      </w:hyperlink>
    </w:p>
    <w:p w14:paraId="4CCFF4D6" w14:textId="64E21597" w:rsidR="006E5823" w:rsidRPr="005416FA" w:rsidRDefault="00000000">
      <w:pPr>
        <w:pStyle w:val="TOC1"/>
        <w:rPr>
          <w:rFonts w:asciiTheme="minorHAnsi" w:eastAsiaTheme="minorEastAsia" w:hAnsiTheme="minorHAnsi" w:cstheme="minorBidi"/>
          <w:b w:val="0"/>
          <w:bCs w:val="0"/>
          <w:sz w:val="22"/>
          <w:szCs w:val="22"/>
          <w:lang w:eastAsia="ja-JP"/>
        </w:rPr>
      </w:pPr>
      <w:hyperlink w:anchor="_Toc86143112" w:history="1">
        <w:r w:rsidR="006E5823" w:rsidRPr="005416FA">
          <w:rPr>
            <w:rStyle w:val="Hyperlink"/>
          </w:rPr>
          <w:t xml:space="preserve">Unit 2: </w:t>
        </w:r>
        <w:r w:rsidR="006E5823" w:rsidRPr="005416FA">
          <w:rPr>
            <w:rStyle w:val="Hyperlink"/>
            <w:shd w:val="clear" w:color="auto" w:fill="FFFFFF"/>
          </w:rPr>
          <w:t xml:space="preserve">How do </w:t>
        </w:r>
        <w:r w:rsidR="006E5823" w:rsidRPr="005416FA">
          <w:rPr>
            <w:rStyle w:val="Hyperlink"/>
          </w:rPr>
          <w:t>chemical</w:t>
        </w:r>
        <w:r w:rsidR="006E5823" w:rsidRPr="005416FA">
          <w:rPr>
            <w:rStyle w:val="Hyperlink"/>
            <w:shd w:val="clear" w:color="auto" w:fill="FFFFFF"/>
          </w:rPr>
          <w:t xml:space="preserve"> reactions shape the natural world?</w:t>
        </w:r>
        <w:r w:rsidR="006E5823" w:rsidRPr="005416FA">
          <w:rPr>
            <w:webHidden/>
          </w:rPr>
          <w:tab/>
        </w:r>
        <w:r w:rsidR="006E5823" w:rsidRPr="005416FA">
          <w:rPr>
            <w:webHidden/>
          </w:rPr>
          <w:fldChar w:fldCharType="begin"/>
        </w:r>
        <w:r w:rsidR="006E5823" w:rsidRPr="005416FA">
          <w:rPr>
            <w:webHidden/>
          </w:rPr>
          <w:instrText xml:space="preserve"> PAGEREF _Toc86143112 \h </w:instrText>
        </w:r>
        <w:r w:rsidR="006E5823" w:rsidRPr="005416FA">
          <w:rPr>
            <w:webHidden/>
          </w:rPr>
        </w:r>
        <w:r w:rsidR="006E5823" w:rsidRPr="005416FA">
          <w:rPr>
            <w:webHidden/>
          </w:rPr>
          <w:fldChar w:fldCharType="separate"/>
        </w:r>
        <w:r w:rsidR="00771664">
          <w:rPr>
            <w:webHidden/>
          </w:rPr>
          <w:t>32</w:t>
        </w:r>
        <w:r w:rsidR="006E5823" w:rsidRPr="005416FA">
          <w:rPr>
            <w:webHidden/>
          </w:rPr>
          <w:fldChar w:fldCharType="end"/>
        </w:r>
      </w:hyperlink>
    </w:p>
    <w:p w14:paraId="60F088D6" w14:textId="09911AA5" w:rsidR="006E5823" w:rsidRPr="005416FA" w:rsidRDefault="00000000">
      <w:pPr>
        <w:pStyle w:val="TOC2"/>
        <w:rPr>
          <w:rFonts w:asciiTheme="minorHAnsi" w:eastAsiaTheme="minorEastAsia" w:hAnsiTheme="minorHAnsi" w:cstheme="minorBidi"/>
          <w:sz w:val="22"/>
          <w:szCs w:val="22"/>
          <w:lang w:eastAsia="ja-JP"/>
        </w:rPr>
      </w:pPr>
      <w:hyperlink w:anchor="_Toc86143113" w:history="1">
        <w:r w:rsidR="006E5823" w:rsidRPr="005416FA">
          <w:rPr>
            <w:rStyle w:val="Hyperlink"/>
          </w:rPr>
          <w:t>Area of Study 1</w:t>
        </w:r>
        <w:r w:rsidR="006E5823" w:rsidRPr="005416FA">
          <w:rPr>
            <w:webHidden/>
          </w:rPr>
          <w:tab/>
        </w:r>
        <w:r w:rsidR="006E5823" w:rsidRPr="005416FA">
          <w:rPr>
            <w:webHidden/>
          </w:rPr>
          <w:fldChar w:fldCharType="begin"/>
        </w:r>
        <w:r w:rsidR="006E5823" w:rsidRPr="005416FA">
          <w:rPr>
            <w:webHidden/>
          </w:rPr>
          <w:instrText xml:space="preserve"> PAGEREF _Toc86143113 \h </w:instrText>
        </w:r>
        <w:r w:rsidR="006E5823" w:rsidRPr="005416FA">
          <w:rPr>
            <w:webHidden/>
          </w:rPr>
        </w:r>
        <w:r w:rsidR="006E5823" w:rsidRPr="005416FA">
          <w:rPr>
            <w:webHidden/>
          </w:rPr>
          <w:fldChar w:fldCharType="separate"/>
        </w:r>
        <w:r w:rsidR="00771664">
          <w:rPr>
            <w:webHidden/>
          </w:rPr>
          <w:t>32</w:t>
        </w:r>
        <w:r w:rsidR="006E5823" w:rsidRPr="005416FA">
          <w:rPr>
            <w:webHidden/>
          </w:rPr>
          <w:fldChar w:fldCharType="end"/>
        </w:r>
      </w:hyperlink>
    </w:p>
    <w:p w14:paraId="56073F43" w14:textId="0E50A591" w:rsidR="006E5823" w:rsidRPr="005416FA" w:rsidRDefault="00000000">
      <w:pPr>
        <w:pStyle w:val="TOC2"/>
        <w:rPr>
          <w:rFonts w:asciiTheme="minorHAnsi" w:eastAsiaTheme="minorEastAsia" w:hAnsiTheme="minorHAnsi" w:cstheme="minorBidi"/>
          <w:sz w:val="22"/>
          <w:szCs w:val="22"/>
          <w:lang w:eastAsia="ja-JP"/>
        </w:rPr>
      </w:pPr>
      <w:hyperlink w:anchor="_Toc86143116" w:history="1">
        <w:r w:rsidR="006E5823" w:rsidRPr="005416FA">
          <w:rPr>
            <w:rStyle w:val="Hyperlink"/>
          </w:rPr>
          <w:t>Area of Study 2</w:t>
        </w:r>
        <w:r w:rsidR="006E5823" w:rsidRPr="005416FA">
          <w:rPr>
            <w:webHidden/>
          </w:rPr>
          <w:tab/>
        </w:r>
        <w:r w:rsidR="006E5823" w:rsidRPr="005416FA">
          <w:rPr>
            <w:webHidden/>
          </w:rPr>
          <w:fldChar w:fldCharType="begin"/>
        </w:r>
        <w:r w:rsidR="006E5823" w:rsidRPr="005416FA">
          <w:rPr>
            <w:webHidden/>
          </w:rPr>
          <w:instrText xml:space="preserve"> PAGEREF _Toc86143116 \h </w:instrText>
        </w:r>
        <w:r w:rsidR="006E5823" w:rsidRPr="005416FA">
          <w:rPr>
            <w:webHidden/>
          </w:rPr>
        </w:r>
        <w:r w:rsidR="006E5823" w:rsidRPr="005416FA">
          <w:rPr>
            <w:webHidden/>
          </w:rPr>
          <w:fldChar w:fldCharType="separate"/>
        </w:r>
        <w:r w:rsidR="00771664">
          <w:rPr>
            <w:webHidden/>
          </w:rPr>
          <w:t>33</w:t>
        </w:r>
        <w:r w:rsidR="006E5823" w:rsidRPr="005416FA">
          <w:rPr>
            <w:webHidden/>
          </w:rPr>
          <w:fldChar w:fldCharType="end"/>
        </w:r>
      </w:hyperlink>
    </w:p>
    <w:p w14:paraId="27178FE6" w14:textId="7305C41E" w:rsidR="006E5823" w:rsidRPr="005416FA" w:rsidRDefault="00000000">
      <w:pPr>
        <w:pStyle w:val="TOC2"/>
        <w:rPr>
          <w:rFonts w:asciiTheme="minorHAnsi" w:eastAsiaTheme="minorEastAsia" w:hAnsiTheme="minorHAnsi" w:cstheme="minorBidi"/>
          <w:sz w:val="22"/>
          <w:szCs w:val="22"/>
          <w:lang w:eastAsia="ja-JP"/>
        </w:rPr>
      </w:pPr>
      <w:hyperlink w:anchor="_Toc86143119" w:history="1">
        <w:r w:rsidR="006E5823" w:rsidRPr="005416FA">
          <w:rPr>
            <w:rStyle w:val="Hyperlink"/>
          </w:rPr>
          <w:t>Area of Study 3</w:t>
        </w:r>
        <w:r w:rsidR="006E5823" w:rsidRPr="005416FA">
          <w:rPr>
            <w:webHidden/>
          </w:rPr>
          <w:tab/>
        </w:r>
        <w:r w:rsidR="006E5823" w:rsidRPr="005416FA">
          <w:rPr>
            <w:webHidden/>
          </w:rPr>
          <w:fldChar w:fldCharType="begin"/>
        </w:r>
        <w:r w:rsidR="006E5823" w:rsidRPr="005416FA">
          <w:rPr>
            <w:webHidden/>
          </w:rPr>
          <w:instrText xml:space="preserve"> PAGEREF _Toc86143119 \h </w:instrText>
        </w:r>
        <w:r w:rsidR="006E5823" w:rsidRPr="005416FA">
          <w:rPr>
            <w:webHidden/>
          </w:rPr>
        </w:r>
        <w:r w:rsidR="006E5823" w:rsidRPr="005416FA">
          <w:rPr>
            <w:webHidden/>
          </w:rPr>
          <w:fldChar w:fldCharType="separate"/>
        </w:r>
        <w:r w:rsidR="00771664">
          <w:rPr>
            <w:webHidden/>
          </w:rPr>
          <w:t>35</w:t>
        </w:r>
        <w:r w:rsidR="006E5823" w:rsidRPr="005416FA">
          <w:rPr>
            <w:webHidden/>
          </w:rPr>
          <w:fldChar w:fldCharType="end"/>
        </w:r>
      </w:hyperlink>
    </w:p>
    <w:p w14:paraId="45B605A5" w14:textId="529E2AF0" w:rsidR="006E5823" w:rsidRPr="005416FA" w:rsidRDefault="00000000">
      <w:pPr>
        <w:pStyle w:val="TOC2"/>
        <w:rPr>
          <w:rFonts w:asciiTheme="minorHAnsi" w:eastAsiaTheme="minorEastAsia" w:hAnsiTheme="minorHAnsi" w:cstheme="minorBidi"/>
          <w:sz w:val="22"/>
          <w:szCs w:val="22"/>
          <w:lang w:eastAsia="ja-JP"/>
        </w:rPr>
      </w:pPr>
      <w:hyperlink w:anchor="_Toc86143122" w:history="1">
        <w:r w:rsidR="006E5823" w:rsidRPr="005416FA">
          <w:rPr>
            <w:rStyle w:val="Hyperlink"/>
          </w:rPr>
          <w:t>Assessment</w:t>
        </w:r>
        <w:r w:rsidR="006E5823" w:rsidRPr="005416FA">
          <w:rPr>
            <w:webHidden/>
          </w:rPr>
          <w:tab/>
        </w:r>
        <w:r w:rsidR="006E5823" w:rsidRPr="005416FA">
          <w:rPr>
            <w:webHidden/>
          </w:rPr>
          <w:fldChar w:fldCharType="begin"/>
        </w:r>
        <w:r w:rsidR="006E5823" w:rsidRPr="005416FA">
          <w:rPr>
            <w:webHidden/>
          </w:rPr>
          <w:instrText xml:space="preserve"> PAGEREF _Toc86143122 \h </w:instrText>
        </w:r>
        <w:r w:rsidR="006E5823" w:rsidRPr="005416FA">
          <w:rPr>
            <w:webHidden/>
          </w:rPr>
        </w:r>
        <w:r w:rsidR="006E5823" w:rsidRPr="005416FA">
          <w:rPr>
            <w:webHidden/>
          </w:rPr>
          <w:fldChar w:fldCharType="separate"/>
        </w:r>
        <w:r w:rsidR="00771664">
          <w:rPr>
            <w:webHidden/>
          </w:rPr>
          <w:t>36</w:t>
        </w:r>
        <w:r w:rsidR="006E5823" w:rsidRPr="005416FA">
          <w:rPr>
            <w:webHidden/>
          </w:rPr>
          <w:fldChar w:fldCharType="end"/>
        </w:r>
      </w:hyperlink>
    </w:p>
    <w:p w14:paraId="73035365" w14:textId="35F20ED8" w:rsidR="006E5823" w:rsidRPr="005416FA" w:rsidRDefault="00000000">
      <w:pPr>
        <w:pStyle w:val="TOC1"/>
        <w:rPr>
          <w:rFonts w:asciiTheme="minorHAnsi" w:eastAsiaTheme="minorEastAsia" w:hAnsiTheme="minorHAnsi" w:cstheme="minorBidi"/>
          <w:b w:val="0"/>
          <w:bCs w:val="0"/>
          <w:sz w:val="22"/>
          <w:szCs w:val="22"/>
          <w:lang w:eastAsia="ja-JP"/>
        </w:rPr>
      </w:pPr>
      <w:hyperlink w:anchor="_Toc86143123" w:history="1">
        <w:r w:rsidR="006E5823" w:rsidRPr="005416FA">
          <w:rPr>
            <w:rStyle w:val="Hyperlink"/>
          </w:rPr>
          <w:t xml:space="preserve">Unit 3: How can design and innovation </w:t>
        </w:r>
        <w:r w:rsidR="00DB674E">
          <w:rPr>
            <w:rStyle w:val="Hyperlink"/>
          </w:rPr>
          <w:t>help</w:t>
        </w:r>
        <w:r w:rsidR="00DB674E" w:rsidRPr="005416FA">
          <w:rPr>
            <w:rStyle w:val="Hyperlink"/>
          </w:rPr>
          <w:t xml:space="preserve"> </w:t>
        </w:r>
        <w:r w:rsidR="006E5823" w:rsidRPr="005416FA">
          <w:rPr>
            <w:rStyle w:val="Hyperlink"/>
          </w:rPr>
          <w:t>to optimis</w:t>
        </w:r>
        <w:r w:rsidR="00DB674E">
          <w:rPr>
            <w:rStyle w:val="Hyperlink"/>
          </w:rPr>
          <w:t>e</w:t>
        </w:r>
        <w:r w:rsidR="006E5823" w:rsidRPr="005416FA">
          <w:rPr>
            <w:rStyle w:val="Hyperlink"/>
          </w:rPr>
          <w:t xml:space="preserve"> chemical processes?</w:t>
        </w:r>
        <w:r w:rsidR="006E5823" w:rsidRPr="005416FA">
          <w:rPr>
            <w:webHidden/>
          </w:rPr>
          <w:tab/>
        </w:r>
        <w:r w:rsidR="006E5823" w:rsidRPr="005416FA">
          <w:rPr>
            <w:webHidden/>
          </w:rPr>
          <w:fldChar w:fldCharType="begin"/>
        </w:r>
        <w:r w:rsidR="006E5823" w:rsidRPr="005416FA">
          <w:rPr>
            <w:webHidden/>
          </w:rPr>
          <w:instrText xml:space="preserve"> PAGEREF _Toc86143123 \h </w:instrText>
        </w:r>
        <w:r w:rsidR="006E5823" w:rsidRPr="005416FA">
          <w:rPr>
            <w:webHidden/>
          </w:rPr>
        </w:r>
        <w:r w:rsidR="006E5823" w:rsidRPr="005416FA">
          <w:rPr>
            <w:webHidden/>
          </w:rPr>
          <w:fldChar w:fldCharType="separate"/>
        </w:r>
        <w:r w:rsidR="00771664">
          <w:rPr>
            <w:webHidden/>
          </w:rPr>
          <w:t>38</w:t>
        </w:r>
        <w:r w:rsidR="006E5823" w:rsidRPr="005416FA">
          <w:rPr>
            <w:webHidden/>
          </w:rPr>
          <w:fldChar w:fldCharType="end"/>
        </w:r>
      </w:hyperlink>
    </w:p>
    <w:p w14:paraId="61A33C54" w14:textId="2ECC45D1" w:rsidR="006E5823" w:rsidRPr="005416FA" w:rsidRDefault="00000000">
      <w:pPr>
        <w:pStyle w:val="TOC2"/>
        <w:rPr>
          <w:rFonts w:asciiTheme="minorHAnsi" w:eastAsiaTheme="minorEastAsia" w:hAnsiTheme="minorHAnsi" w:cstheme="minorBidi"/>
          <w:sz w:val="22"/>
          <w:szCs w:val="22"/>
          <w:lang w:eastAsia="ja-JP"/>
        </w:rPr>
      </w:pPr>
      <w:hyperlink w:anchor="_Toc86143124" w:history="1">
        <w:r w:rsidR="006E5823" w:rsidRPr="005416FA">
          <w:rPr>
            <w:rStyle w:val="Hyperlink"/>
          </w:rPr>
          <w:t>Area of Study 1</w:t>
        </w:r>
        <w:r w:rsidR="006E5823" w:rsidRPr="005416FA">
          <w:rPr>
            <w:webHidden/>
          </w:rPr>
          <w:tab/>
        </w:r>
        <w:r w:rsidR="006E5823" w:rsidRPr="005416FA">
          <w:rPr>
            <w:webHidden/>
          </w:rPr>
          <w:fldChar w:fldCharType="begin"/>
        </w:r>
        <w:r w:rsidR="006E5823" w:rsidRPr="005416FA">
          <w:rPr>
            <w:webHidden/>
          </w:rPr>
          <w:instrText xml:space="preserve"> PAGEREF _Toc86143124 \h </w:instrText>
        </w:r>
        <w:r w:rsidR="006E5823" w:rsidRPr="005416FA">
          <w:rPr>
            <w:webHidden/>
          </w:rPr>
        </w:r>
        <w:r w:rsidR="006E5823" w:rsidRPr="005416FA">
          <w:rPr>
            <w:webHidden/>
          </w:rPr>
          <w:fldChar w:fldCharType="separate"/>
        </w:r>
        <w:r w:rsidR="00771664">
          <w:rPr>
            <w:webHidden/>
          </w:rPr>
          <w:t>38</w:t>
        </w:r>
        <w:r w:rsidR="006E5823" w:rsidRPr="005416FA">
          <w:rPr>
            <w:webHidden/>
          </w:rPr>
          <w:fldChar w:fldCharType="end"/>
        </w:r>
      </w:hyperlink>
    </w:p>
    <w:p w14:paraId="7B6FB426" w14:textId="0F7DED4D" w:rsidR="006E5823" w:rsidRPr="005416FA" w:rsidRDefault="00000000">
      <w:pPr>
        <w:pStyle w:val="TOC2"/>
        <w:rPr>
          <w:rFonts w:asciiTheme="minorHAnsi" w:eastAsiaTheme="minorEastAsia" w:hAnsiTheme="minorHAnsi" w:cstheme="minorBidi"/>
          <w:sz w:val="22"/>
          <w:szCs w:val="22"/>
          <w:lang w:eastAsia="ja-JP"/>
        </w:rPr>
      </w:pPr>
      <w:hyperlink w:anchor="_Toc86143127" w:history="1">
        <w:r w:rsidR="006E5823" w:rsidRPr="005416FA">
          <w:rPr>
            <w:rStyle w:val="Hyperlink"/>
          </w:rPr>
          <w:t>Area of Study 2</w:t>
        </w:r>
        <w:r w:rsidR="006E5823" w:rsidRPr="005416FA">
          <w:rPr>
            <w:webHidden/>
          </w:rPr>
          <w:tab/>
        </w:r>
        <w:r w:rsidR="006E5823" w:rsidRPr="005416FA">
          <w:rPr>
            <w:webHidden/>
          </w:rPr>
          <w:fldChar w:fldCharType="begin"/>
        </w:r>
        <w:r w:rsidR="006E5823" w:rsidRPr="005416FA">
          <w:rPr>
            <w:webHidden/>
          </w:rPr>
          <w:instrText xml:space="preserve"> PAGEREF _Toc86143127 \h </w:instrText>
        </w:r>
        <w:r w:rsidR="006E5823" w:rsidRPr="005416FA">
          <w:rPr>
            <w:webHidden/>
          </w:rPr>
        </w:r>
        <w:r w:rsidR="006E5823" w:rsidRPr="005416FA">
          <w:rPr>
            <w:webHidden/>
          </w:rPr>
          <w:fldChar w:fldCharType="separate"/>
        </w:r>
        <w:r w:rsidR="00771664">
          <w:rPr>
            <w:webHidden/>
          </w:rPr>
          <w:t>40</w:t>
        </w:r>
        <w:r w:rsidR="006E5823" w:rsidRPr="005416FA">
          <w:rPr>
            <w:webHidden/>
          </w:rPr>
          <w:fldChar w:fldCharType="end"/>
        </w:r>
      </w:hyperlink>
    </w:p>
    <w:p w14:paraId="4BE8F977" w14:textId="0475A18D" w:rsidR="006E5823" w:rsidRPr="005416FA" w:rsidRDefault="00000000">
      <w:pPr>
        <w:pStyle w:val="TOC2"/>
        <w:rPr>
          <w:rFonts w:asciiTheme="minorHAnsi" w:eastAsiaTheme="minorEastAsia" w:hAnsiTheme="minorHAnsi" w:cstheme="minorBidi"/>
          <w:sz w:val="22"/>
          <w:szCs w:val="22"/>
          <w:lang w:eastAsia="ja-JP"/>
        </w:rPr>
      </w:pPr>
      <w:hyperlink w:anchor="_Toc86143130" w:history="1">
        <w:r w:rsidR="006E5823" w:rsidRPr="005416FA">
          <w:rPr>
            <w:rStyle w:val="Hyperlink"/>
          </w:rPr>
          <w:t>School-based assessment</w:t>
        </w:r>
        <w:r w:rsidR="006E5823" w:rsidRPr="005416FA">
          <w:rPr>
            <w:webHidden/>
          </w:rPr>
          <w:tab/>
        </w:r>
        <w:r w:rsidR="006E5823" w:rsidRPr="005416FA">
          <w:rPr>
            <w:webHidden/>
          </w:rPr>
          <w:fldChar w:fldCharType="begin"/>
        </w:r>
        <w:r w:rsidR="006E5823" w:rsidRPr="005416FA">
          <w:rPr>
            <w:webHidden/>
          </w:rPr>
          <w:instrText xml:space="preserve"> PAGEREF _Toc86143130 \h </w:instrText>
        </w:r>
        <w:r w:rsidR="006E5823" w:rsidRPr="005416FA">
          <w:rPr>
            <w:webHidden/>
          </w:rPr>
        </w:r>
        <w:r w:rsidR="006E5823" w:rsidRPr="005416FA">
          <w:rPr>
            <w:webHidden/>
          </w:rPr>
          <w:fldChar w:fldCharType="separate"/>
        </w:r>
        <w:r w:rsidR="00771664">
          <w:rPr>
            <w:webHidden/>
          </w:rPr>
          <w:t>42</w:t>
        </w:r>
        <w:r w:rsidR="006E5823" w:rsidRPr="005416FA">
          <w:rPr>
            <w:webHidden/>
          </w:rPr>
          <w:fldChar w:fldCharType="end"/>
        </w:r>
      </w:hyperlink>
    </w:p>
    <w:p w14:paraId="642355E2" w14:textId="74360548" w:rsidR="006E5823" w:rsidRPr="005416FA" w:rsidRDefault="00000000">
      <w:pPr>
        <w:pStyle w:val="TOC2"/>
        <w:rPr>
          <w:rFonts w:asciiTheme="minorHAnsi" w:eastAsiaTheme="minorEastAsia" w:hAnsiTheme="minorHAnsi" w:cstheme="minorBidi"/>
          <w:sz w:val="22"/>
          <w:szCs w:val="22"/>
          <w:lang w:eastAsia="ja-JP"/>
        </w:rPr>
      </w:pPr>
      <w:hyperlink w:anchor="_Toc86143132" w:history="1">
        <w:r w:rsidR="006E5823" w:rsidRPr="005416FA">
          <w:rPr>
            <w:rStyle w:val="Hyperlink"/>
          </w:rPr>
          <w:t>External assessment</w:t>
        </w:r>
        <w:r w:rsidR="006E5823" w:rsidRPr="005416FA">
          <w:rPr>
            <w:webHidden/>
          </w:rPr>
          <w:tab/>
        </w:r>
        <w:r w:rsidR="006E5823" w:rsidRPr="005416FA">
          <w:rPr>
            <w:webHidden/>
          </w:rPr>
          <w:fldChar w:fldCharType="begin"/>
        </w:r>
        <w:r w:rsidR="006E5823" w:rsidRPr="005416FA">
          <w:rPr>
            <w:webHidden/>
          </w:rPr>
          <w:instrText xml:space="preserve"> PAGEREF _Toc86143132 \h </w:instrText>
        </w:r>
        <w:r w:rsidR="006E5823" w:rsidRPr="005416FA">
          <w:rPr>
            <w:webHidden/>
          </w:rPr>
        </w:r>
        <w:r w:rsidR="006E5823" w:rsidRPr="005416FA">
          <w:rPr>
            <w:webHidden/>
          </w:rPr>
          <w:fldChar w:fldCharType="separate"/>
        </w:r>
        <w:r w:rsidR="00771664">
          <w:rPr>
            <w:webHidden/>
          </w:rPr>
          <w:t>43</w:t>
        </w:r>
        <w:r w:rsidR="006E5823" w:rsidRPr="005416FA">
          <w:rPr>
            <w:webHidden/>
          </w:rPr>
          <w:fldChar w:fldCharType="end"/>
        </w:r>
      </w:hyperlink>
    </w:p>
    <w:p w14:paraId="1C17055E" w14:textId="77777777" w:rsidR="006E5823" w:rsidRPr="005416FA" w:rsidRDefault="006E5823">
      <w:pPr>
        <w:rPr>
          <w:rStyle w:val="Hyperlink"/>
          <w:rFonts w:ascii="Arial" w:eastAsia="Times New Roman" w:hAnsi="Arial" w:cs="Arial"/>
          <w:b/>
          <w:bCs/>
          <w:noProof/>
          <w:color w:val="auto"/>
          <w:sz w:val="20"/>
          <w:szCs w:val="24"/>
          <w:lang w:val="en-AU" w:eastAsia="en-AU"/>
        </w:rPr>
      </w:pPr>
      <w:r w:rsidRPr="005416FA">
        <w:rPr>
          <w:rStyle w:val="Hyperlink"/>
          <w:noProof/>
          <w:lang w:val="en-AU"/>
        </w:rPr>
        <w:br w:type="page"/>
      </w:r>
    </w:p>
    <w:p w14:paraId="3AA29B0A" w14:textId="53F8BFA3" w:rsidR="006E5823" w:rsidRPr="005416FA" w:rsidRDefault="00000000">
      <w:pPr>
        <w:pStyle w:val="TOC1"/>
        <w:rPr>
          <w:rFonts w:asciiTheme="minorHAnsi" w:eastAsiaTheme="minorEastAsia" w:hAnsiTheme="minorHAnsi" w:cstheme="minorBidi"/>
          <w:b w:val="0"/>
          <w:bCs w:val="0"/>
          <w:sz w:val="22"/>
          <w:szCs w:val="22"/>
          <w:lang w:eastAsia="ja-JP"/>
        </w:rPr>
      </w:pPr>
      <w:hyperlink w:anchor="_Toc86143133" w:history="1">
        <w:r w:rsidR="006E5823" w:rsidRPr="005416FA">
          <w:rPr>
            <w:rStyle w:val="Hyperlink"/>
          </w:rPr>
          <w:t>Unit 4: How are carbon-based compounds designed for purpose?</w:t>
        </w:r>
        <w:r w:rsidR="006E5823" w:rsidRPr="005416FA">
          <w:rPr>
            <w:webHidden/>
          </w:rPr>
          <w:tab/>
        </w:r>
        <w:r w:rsidR="006E5823" w:rsidRPr="005416FA">
          <w:rPr>
            <w:webHidden/>
          </w:rPr>
          <w:fldChar w:fldCharType="begin"/>
        </w:r>
        <w:r w:rsidR="006E5823" w:rsidRPr="005416FA">
          <w:rPr>
            <w:webHidden/>
          </w:rPr>
          <w:instrText xml:space="preserve"> PAGEREF _Toc86143133 \h </w:instrText>
        </w:r>
        <w:r w:rsidR="006E5823" w:rsidRPr="005416FA">
          <w:rPr>
            <w:webHidden/>
          </w:rPr>
        </w:r>
        <w:r w:rsidR="006E5823" w:rsidRPr="005416FA">
          <w:rPr>
            <w:webHidden/>
          </w:rPr>
          <w:fldChar w:fldCharType="separate"/>
        </w:r>
        <w:r w:rsidR="00771664">
          <w:rPr>
            <w:webHidden/>
          </w:rPr>
          <w:t>44</w:t>
        </w:r>
        <w:r w:rsidR="006E5823" w:rsidRPr="005416FA">
          <w:rPr>
            <w:webHidden/>
          </w:rPr>
          <w:fldChar w:fldCharType="end"/>
        </w:r>
      </w:hyperlink>
    </w:p>
    <w:p w14:paraId="0B22A39B" w14:textId="14778CA2" w:rsidR="006E5823" w:rsidRPr="005416FA" w:rsidRDefault="00000000">
      <w:pPr>
        <w:pStyle w:val="TOC2"/>
        <w:rPr>
          <w:rFonts w:asciiTheme="minorHAnsi" w:eastAsiaTheme="minorEastAsia" w:hAnsiTheme="minorHAnsi" w:cstheme="minorBidi"/>
          <w:sz w:val="22"/>
          <w:szCs w:val="22"/>
          <w:lang w:eastAsia="ja-JP"/>
        </w:rPr>
      </w:pPr>
      <w:hyperlink w:anchor="_Toc86143134" w:history="1">
        <w:r w:rsidR="006E5823" w:rsidRPr="005416FA">
          <w:rPr>
            <w:rStyle w:val="Hyperlink"/>
          </w:rPr>
          <w:t>Area of Study 1</w:t>
        </w:r>
        <w:r w:rsidR="006E5823" w:rsidRPr="005416FA">
          <w:rPr>
            <w:webHidden/>
          </w:rPr>
          <w:tab/>
        </w:r>
        <w:r w:rsidR="006E5823" w:rsidRPr="005416FA">
          <w:rPr>
            <w:webHidden/>
          </w:rPr>
          <w:fldChar w:fldCharType="begin"/>
        </w:r>
        <w:r w:rsidR="006E5823" w:rsidRPr="005416FA">
          <w:rPr>
            <w:webHidden/>
          </w:rPr>
          <w:instrText xml:space="preserve"> PAGEREF _Toc86143134 \h </w:instrText>
        </w:r>
        <w:r w:rsidR="006E5823" w:rsidRPr="005416FA">
          <w:rPr>
            <w:webHidden/>
          </w:rPr>
        </w:r>
        <w:r w:rsidR="006E5823" w:rsidRPr="005416FA">
          <w:rPr>
            <w:webHidden/>
          </w:rPr>
          <w:fldChar w:fldCharType="separate"/>
        </w:r>
        <w:r w:rsidR="00771664">
          <w:rPr>
            <w:webHidden/>
          </w:rPr>
          <w:t>44</w:t>
        </w:r>
        <w:r w:rsidR="006E5823" w:rsidRPr="005416FA">
          <w:rPr>
            <w:webHidden/>
          </w:rPr>
          <w:fldChar w:fldCharType="end"/>
        </w:r>
      </w:hyperlink>
    </w:p>
    <w:p w14:paraId="52D3B0C8" w14:textId="3C2DCE14" w:rsidR="006E5823" w:rsidRPr="005416FA" w:rsidRDefault="00000000">
      <w:pPr>
        <w:pStyle w:val="TOC2"/>
        <w:rPr>
          <w:rFonts w:asciiTheme="minorHAnsi" w:eastAsiaTheme="minorEastAsia" w:hAnsiTheme="minorHAnsi" w:cstheme="minorBidi"/>
          <w:sz w:val="22"/>
          <w:szCs w:val="22"/>
          <w:lang w:eastAsia="ja-JP"/>
        </w:rPr>
      </w:pPr>
      <w:hyperlink w:anchor="_Toc86143137" w:history="1">
        <w:r w:rsidR="006E5823" w:rsidRPr="005416FA">
          <w:rPr>
            <w:rStyle w:val="Hyperlink"/>
          </w:rPr>
          <w:t>Area of Study 2</w:t>
        </w:r>
        <w:r w:rsidR="006E5823" w:rsidRPr="005416FA">
          <w:rPr>
            <w:webHidden/>
          </w:rPr>
          <w:tab/>
        </w:r>
        <w:r w:rsidR="006E5823" w:rsidRPr="005416FA">
          <w:rPr>
            <w:webHidden/>
          </w:rPr>
          <w:fldChar w:fldCharType="begin"/>
        </w:r>
        <w:r w:rsidR="006E5823" w:rsidRPr="005416FA">
          <w:rPr>
            <w:webHidden/>
          </w:rPr>
          <w:instrText xml:space="preserve"> PAGEREF _Toc86143137 \h </w:instrText>
        </w:r>
        <w:r w:rsidR="006E5823" w:rsidRPr="005416FA">
          <w:rPr>
            <w:webHidden/>
          </w:rPr>
        </w:r>
        <w:r w:rsidR="006E5823" w:rsidRPr="005416FA">
          <w:rPr>
            <w:webHidden/>
          </w:rPr>
          <w:fldChar w:fldCharType="separate"/>
        </w:r>
        <w:r w:rsidR="00771664">
          <w:rPr>
            <w:webHidden/>
          </w:rPr>
          <w:t>45</w:t>
        </w:r>
        <w:r w:rsidR="006E5823" w:rsidRPr="005416FA">
          <w:rPr>
            <w:webHidden/>
          </w:rPr>
          <w:fldChar w:fldCharType="end"/>
        </w:r>
      </w:hyperlink>
    </w:p>
    <w:p w14:paraId="1DB00206" w14:textId="0A71EEE0" w:rsidR="006E5823" w:rsidRPr="005416FA" w:rsidRDefault="00000000">
      <w:pPr>
        <w:pStyle w:val="TOC2"/>
        <w:rPr>
          <w:rFonts w:asciiTheme="minorHAnsi" w:eastAsiaTheme="minorEastAsia" w:hAnsiTheme="minorHAnsi" w:cstheme="minorBidi"/>
          <w:sz w:val="22"/>
          <w:szCs w:val="22"/>
          <w:lang w:eastAsia="ja-JP"/>
        </w:rPr>
      </w:pPr>
      <w:hyperlink w:anchor="_Toc86143140" w:history="1">
        <w:r w:rsidR="006E5823" w:rsidRPr="005416FA">
          <w:rPr>
            <w:rStyle w:val="Hyperlink"/>
          </w:rPr>
          <w:t>Area of Study 3</w:t>
        </w:r>
        <w:r w:rsidR="006E5823" w:rsidRPr="005416FA">
          <w:rPr>
            <w:webHidden/>
          </w:rPr>
          <w:tab/>
        </w:r>
        <w:r w:rsidR="006E5823" w:rsidRPr="005416FA">
          <w:rPr>
            <w:webHidden/>
          </w:rPr>
          <w:fldChar w:fldCharType="begin"/>
        </w:r>
        <w:r w:rsidR="006E5823" w:rsidRPr="005416FA">
          <w:rPr>
            <w:webHidden/>
          </w:rPr>
          <w:instrText xml:space="preserve"> PAGEREF _Toc86143140 \h </w:instrText>
        </w:r>
        <w:r w:rsidR="006E5823" w:rsidRPr="005416FA">
          <w:rPr>
            <w:webHidden/>
          </w:rPr>
        </w:r>
        <w:r w:rsidR="006E5823" w:rsidRPr="005416FA">
          <w:rPr>
            <w:webHidden/>
          </w:rPr>
          <w:fldChar w:fldCharType="separate"/>
        </w:r>
        <w:r w:rsidR="00771664">
          <w:rPr>
            <w:webHidden/>
          </w:rPr>
          <w:t>47</w:t>
        </w:r>
        <w:r w:rsidR="006E5823" w:rsidRPr="005416FA">
          <w:rPr>
            <w:webHidden/>
          </w:rPr>
          <w:fldChar w:fldCharType="end"/>
        </w:r>
      </w:hyperlink>
    </w:p>
    <w:p w14:paraId="203684DC" w14:textId="3C941F7A" w:rsidR="006E5823" w:rsidRPr="005416FA" w:rsidRDefault="00000000">
      <w:pPr>
        <w:pStyle w:val="TOC2"/>
        <w:rPr>
          <w:rFonts w:asciiTheme="minorHAnsi" w:eastAsiaTheme="minorEastAsia" w:hAnsiTheme="minorHAnsi" w:cstheme="minorBidi"/>
          <w:sz w:val="22"/>
          <w:szCs w:val="22"/>
          <w:lang w:eastAsia="ja-JP"/>
        </w:rPr>
      </w:pPr>
      <w:hyperlink w:anchor="_Toc86143143" w:history="1">
        <w:r w:rsidR="006E5823" w:rsidRPr="005416FA">
          <w:rPr>
            <w:rStyle w:val="Hyperlink"/>
          </w:rPr>
          <w:t>School-based assessment</w:t>
        </w:r>
        <w:r w:rsidR="006E5823" w:rsidRPr="005416FA">
          <w:rPr>
            <w:webHidden/>
          </w:rPr>
          <w:tab/>
        </w:r>
        <w:r w:rsidR="006E5823" w:rsidRPr="005416FA">
          <w:rPr>
            <w:webHidden/>
          </w:rPr>
          <w:fldChar w:fldCharType="begin"/>
        </w:r>
        <w:r w:rsidR="006E5823" w:rsidRPr="005416FA">
          <w:rPr>
            <w:webHidden/>
          </w:rPr>
          <w:instrText xml:space="preserve"> PAGEREF _Toc86143143 \h </w:instrText>
        </w:r>
        <w:r w:rsidR="006E5823" w:rsidRPr="005416FA">
          <w:rPr>
            <w:webHidden/>
          </w:rPr>
        </w:r>
        <w:r w:rsidR="006E5823" w:rsidRPr="005416FA">
          <w:rPr>
            <w:webHidden/>
          </w:rPr>
          <w:fldChar w:fldCharType="separate"/>
        </w:r>
        <w:r w:rsidR="00771664">
          <w:rPr>
            <w:webHidden/>
          </w:rPr>
          <w:t>48</w:t>
        </w:r>
        <w:r w:rsidR="006E5823" w:rsidRPr="005416FA">
          <w:rPr>
            <w:webHidden/>
          </w:rPr>
          <w:fldChar w:fldCharType="end"/>
        </w:r>
      </w:hyperlink>
    </w:p>
    <w:p w14:paraId="4956B237" w14:textId="21CB79FD" w:rsidR="006E5823" w:rsidRPr="005416FA" w:rsidRDefault="00000000">
      <w:pPr>
        <w:pStyle w:val="TOC2"/>
        <w:rPr>
          <w:rFonts w:asciiTheme="minorHAnsi" w:eastAsiaTheme="minorEastAsia" w:hAnsiTheme="minorHAnsi" w:cstheme="minorBidi"/>
          <w:sz w:val="22"/>
          <w:szCs w:val="22"/>
          <w:lang w:eastAsia="ja-JP"/>
        </w:rPr>
      </w:pPr>
      <w:hyperlink w:anchor="_Toc86143145" w:history="1">
        <w:r w:rsidR="006E5823" w:rsidRPr="005416FA">
          <w:rPr>
            <w:rStyle w:val="Hyperlink"/>
          </w:rPr>
          <w:t>External assessment</w:t>
        </w:r>
        <w:r w:rsidR="006E5823" w:rsidRPr="005416FA">
          <w:rPr>
            <w:webHidden/>
          </w:rPr>
          <w:tab/>
        </w:r>
        <w:r w:rsidR="006E5823" w:rsidRPr="005416FA">
          <w:rPr>
            <w:webHidden/>
          </w:rPr>
          <w:fldChar w:fldCharType="begin"/>
        </w:r>
        <w:r w:rsidR="006E5823" w:rsidRPr="005416FA">
          <w:rPr>
            <w:webHidden/>
          </w:rPr>
          <w:instrText xml:space="preserve"> PAGEREF _Toc86143145 \h </w:instrText>
        </w:r>
        <w:r w:rsidR="006E5823" w:rsidRPr="005416FA">
          <w:rPr>
            <w:webHidden/>
          </w:rPr>
        </w:r>
        <w:r w:rsidR="006E5823" w:rsidRPr="005416FA">
          <w:rPr>
            <w:webHidden/>
          </w:rPr>
          <w:fldChar w:fldCharType="separate"/>
        </w:r>
        <w:r w:rsidR="00771664">
          <w:rPr>
            <w:webHidden/>
          </w:rPr>
          <w:t>50</w:t>
        </w:r>
        <w:r w:rsidR="006E5823" w:rsidRPr="005416FA">
          <w:rPr>
            <w:webHidden/>
          </w:rPr>
          <w:fldChar w:fldCharType="end"/>
        </w:r>
      </w:hyperlink>
    </w:p>
    <w:p w14:paraId="720786BF" w14:textId="511C3B45" w:rsidR="00EF04EB" w:rsidRPr="005416FA" w:rsidRDefault="00606845" w:rsidP="00CD3AE1">
      <w:pPr>
        <w:pStyle w:val="VCAAHeading1"/>
        <w:shd w:val="clear" w:color="auto" w:fill="FFFFFF" w:themeFill="background1"/>
        <w:rPr>
          <w:lang w:val="en-AU"/>
        </w:rPr>
      </w:pPr>
      <w:r w:rsidRPr="005416FA">
        <w:rPr>
          <w:rFonts w:eastAsia="Times New Roman"/>
          <w:b/>
          <w:bCs/>
          <w:szCs w:val="24"/>
          <w:lang w:val="en-AU" w:eastAsia="en-AU"/>
        </w:rPr>
        <w:fldChar w:fldCharType="end"/>
      </w:r>
      <w:bookmarkEnd w:id="1"/>
      <w:r w:rsidR="003A00B4" w:rsidRPr="005416FA">
        <w:rPr>
          <w:lang w:val="en-AU"/>
        </w:rPr>
        <w:br w:type="page"/>
      </w:r>
      <w:bookmarkStart w:id="2" w:name="_Toc86143067"/>
      <w:r w:rsidR="00EF04EB" w:rsidRPr="005416FA">
        <w:rPr>
          <w:lang w:val="en-AU"/>
        </w:rPr>
        <w:lastRenderedPageBreak/>
        <w:t>Important information</w:t>
      </w:r>
      <w:bookmarkEnd w:id="2"/>
    </w:p>
    <w:p w14:paraId="25C9456C" w14:textId="77777777" w:rsidR="00EF04EB" w:rsidRPr="005416FA" w:rsidRDefault="00EF04EB" w:rsidP="00EF04EB">
      <w:pPr>
        <w:pStyle w:val="VCAAHeading2"/>
        <w:rPr>
          <w:lang w:val="en-AU"/>
        </w:rPr>
      </w:pPr>
      <w:bookmarkStart w:id="3" w:name="_Toc71041395"/>
      <w:bookmarkStart w:id="4" w:name="_Toc71042888"/>
      <w:bookmarkStart w:id="5" w:name="_Toc86143068"/>
      <w:r w:rsidRPr="005416FA">
        <w:rPr>
          <w:lang w:val="en-AU"/>
        </w:rPr>
        <w:t>Accreditation period</w:t>
      </w:r>
      <w:bookmarkEnd w:id="3"/>
      <w:bookmarkEnd w:id="4"/>
      <w:bookmarkEnd w:id="5"/>
    </w:p>
    <w:p w14:paraId="357919A0" w14:textId="1F80B823" w:rsidR="00EF04EB" w:rsidRPr="005416FA" w:rsidRDefault="00DB1725" w:rsidP="00EF04EB">
      <w:pPr>
        <w:pStyle w:val="VCAAbody"/>
        <w:rPr>
          <w:lang w:val="en-AU"/>
        </w:rPr>
      </w:pPr>
      <w:r w:rsidRPr="00DB1725">
        <w:rPr>
          <w:lang w:val="en-AU"/>
        </w:rPr>
        <w:t>Units 1 and 2: 2023; Units 3 and 4: 2024</w:t>
      </w:r>
    </w:p>
    <w:p w14:paraId="01D8DD5B" w14:textId="48291836" w:rsidR="00EF04EB" w:rsidRPr="005416FA" w:rsidRDefault="00EF04EB" w:rsidP="00EF04EB">
      <w:pPr>
        <w:pStyle w:val="VCAAbody"/>
        <w:rPr>
          <w:lang w:val="en-AU"/>
        </w:rPr>
      </w:pPr>
      <w:r w:rsidRPr="005416FA">
        <w:rPr>
          <w:lang w:val="en-AU"/>
        </w:rPr>
        <w:t>Implementation of this study commences in 20</w:t>
      </w:r>
      <w:r w:rsidR="00AD567F" w:rsidRPr="005416FA">
        <w:rPr>
          <w:lang w:val="en-AU"/>
        </w:rPr>
        <w:t>23</w:t>
      </w:r>
      <w:r w:rsidRPr="005416FA">
        <w:rPr>
          <w:lang w:val="en-AU"/>
        </w:rPr>
        <w:t>.</w:t>
      </w:r>
    </w:p>
    <w:p w14:paraId="77B09172" w14:textId="77777777" w:rsidR="00EF04EB" w:rsidRPr="005416FA" w:rsidRDefault="00EF04EB" w:rsidP="00EF04EB">
      <w:pPr>
        <w:pStyle w:val="VCAAHeading2"/>
        <w:rPr>
          <w:lang w:val="en-AU"/>
        </w:rPr>
      </w:pPr>
      <w:bookmarkStart w:id="6" w:name="_Toc71041396"/>
      <w:bookmarkStart w:id="7" w:name="_Toc71042889"/>
      <w:bookmarkStart w:id="8" w:name="_Toc86143069"/>
      <w:bookmarkStart w:id="9" w:name="_Toc399417878"/>
      <w:r w:rsidRPr="005416FA">
        <w:rPr>
          <w:lang w:val="en-AU"/>
        </w:rPr>
        <w:t>Other sources of information</w:t>
      </w:r>
      <w:bookmarkEnd w:id="6"/>
      <w:bookmarkEnd w:id="7"/>
      <w:bookmarkEnd w:id="8"/>
    </w:p>
    <w:p w14:paraId="1133666B" w14:textId="15696594" w:rsidR="00BA172F" w:rsidRPr="005416FA" w:rsidRDefault="00BA172F" w:rsidP="00BA172F">
      <w:pPr>
        <w:pStyle w:val="VCAAbody"/>
        <w:rPr>
          <w:rFonts w:ascii="HelveticaNeue LT 55 Roman" w:hAnsi="HelveticaNeue LT 55 Roman" w:cs="HelveticaNeue LT 55 Roman"/>
          <w:lang w:val="en-AU"/>
        </w:rPr>
      </w:pPr>
      <w:bookmarkStart w:id="10" w:name="_Hlk111642346"/>
      <w:r w:rsidRPr="005416FA">
        <w:rPr>
          <w:lang w:val="en-AU"/>
        </w:rPr>
        <w:t xml:space="preserve">The </w:t>
      </w:r>
      <w:hyperlink r:id="rId20" w:history="1">
        <w:r w:rsidRPr="005416FA">
          <w:rPr>
            <w:rStyle w:val="Hyperlink"/>
            <w:i/>
            <w:u w:color="0000FF"/>
            <w:lang w:val="en-AU"/>
          </w:rPr>
          <w:t>VCAA Bulletin</w:t>
        </w:r>
      </w:hyperlink>
      <w:r w:rsidRPr="005416FA">
        <w:rPr>
          <w:lang w:val="en-AU"/>
        </w:rPr>
        <w:t xml:space="preserve"> is the only official source of changes to regulations and accredited studies. The </w:t>
      </w:r>
      <w:r w:rsidRPr="005416FA">
        <w:rPr>
          <w:rStyle w:val="Bodyitalic"/>
          <w:rFonts w:asciiTheme="minorHAnsi" w:hAnsiTheme="minorHAnsi" w:cstheme="minorHAnsi"/>
          <w:i w:val="0"/>
          <w:lang w:val="en-AU"/>
        </w:rPr>
        <w:t>Bulletin</w:t>
      </w:r>
      <w:r w:rsidRPr="005416FA">
        <w:rPr>
          <w:lang w:val="en-AU"/>
        </w:rPr>
        <w:t xml:space="preserve"> also regularly includes advice on VCE studies. It is the responsibility of each VCE teacher to refer to each issue of the </w:t>
      </w:r>
      <w:r w:rsidRPr="005416FA">
        <w:rPr>
          <w:rStyle w:val="Bodyitalic"/>
          <w:rFonts w:asciiTheme="minorHAnsi" w:hAnsiTheme="minorHAnsi" w:cstheme="minorHAnsi"/>
          <w:i w:val="0"/>
          <w:lang w:val="en-AU"/>
        </w:rPr>
        <w:t>Bulletin</w:t>
      </w:r>
      <w:r w:rsidRPr="005416FA">
        <w:rPr>
          <w:lang w:val="en-AU"/>
        </w:rPr>
        <w:t xml:space="preserve">. The Bulletin is available as an e-newsletter via </w:t>
      </w:r>
      <w:hyperlink r:id="rId21" w:history="1">
        <w:r w:rsidRPr="005416FA">
          <w:rPr>
            <w:rStyle w:val="Hyperlink"/>
            <w:lang w:val="en-AU"/>
          </w:rPr>
          <w:t>free subscription</w:t>
        </w:r>
      </w:hyperlink>
      <w:r w:rsidRPr="005416FA">
        <w:rPr>
          <w:lang w:val="en-AU"/>
        </w:rPr>
        <w:t xml:space="preserve"> o</w:t>
      </w:r>
      <w:r w:rsidR="00DD4571" w:rsidRPr="005416FA">
        <w:rPr>
          <w:lang w:val="en-AU"/>
        </w:rPr>
        <w:t>n the VCAA</w:t>
      </w:r>
      <w:r w:rsidRPr="005416FA">
        <w:rPr>
          <w:lang w:val="en-AU"/>
        </w:rPr>
        <w:t xml:space="preserve"> website.</w:t>
      </w:r>
    </w:p>
    <w:p w14:paraId="3C50169B" w14:textId="69D0163F" w:rsidR="00DD4571" w:rsidRPr="005416FA" w:rsidRDefault="00DD4571" w:rsidP="00DD4571">
      <w:pPr>
        <w:pStyle w:val="VCAAbody"/>
        <w:rPr>
          <w:rFonts w:ascii="HelveticaNeue LT 55 Roman" w:hAnsi="HelveticaNeue LT 55 Roman" w:cs="HelveticaNeue LT 55 Roman"/>
          <w:lang w:val="en-AU"/>
        </w:rPr>
      </w:pPr>
      <w:r w:rsidRPr="005416FA">
        <w:rPr>
          <w:lang w:val="en-AU"/>
        </w:rPr>
        <w:t xml:space="preserve">To assist teachers in developing courses, the VCAA publishes online </w:t>
      </w:r>
      <w:hyperlink r:id="rId22" w:history="1">
        <w:r w:rsidRPr="005416FA">
          <w:rPr>
            <w:rStyle w:val="Hyperlink"/>
            <w:lang w:val="en-AU"/>
          </w:rPr>
          <w:t>Support materials</w:t>
        </w:r>
      </w:hyperlink>
      <w:r w:rsidRPr="005416FA">
        <w:rPr>
          <w:lang w:val="en-AU"/>
        </w:rPr>
        <w:t xml:space="preserve"> (incorporating the previously known </w:t>
      </w:r>
      <w:r w:rsidRPr="005416FA">
        <w:rPr>
          <w:i/>
          <w:lang w:val="en-AU"/>
        </w:rPr>
        <w:t>Advice for teachers</w:t>
      </w:r>
      <w:r w:rsidRPr="005416FA">
        <w:rPr>
          <w:lang w:val="en-AU"/>
        </w:rPr>
        <w:t>).</w:t>
      </w:r>
    </w:p>
    <w:p w14:paraId="2A931395" w14:textId="43AA7CD7" w:rsidR="00EF04EB" w:rsidRPr="005416FA" w:rsidRDefault="00EF04EB" w:rsidP="00EF04EB">
      <w:pPr>
        <w:pStyle w:val="VCAAbody"/>
        <w:rPr>
          <w:lang w:val="en-AU"/>
        </w:rPr>
      </w:pPr>
      <w:r w:rsidRPr="005416FA">
        <w:rPr>
          <w:lang w:val="en-AU"/>
        </w:rPr>
        <w:t xml:space="preserve">The current </w:t>
      </w:r>
      <w:hyperlink r:id="rId23" w:history="1">
        <w:r w:rsidR="00C37689">
          <w:rPr>
            <w:rStyle w:val="Hyperlink"/>
            <w:i/>
            <w:u w:color="0000FF"/>
            <w:lang w:val="en-AU"/>
          </w:rPr>
          <w:t>VCE Administrative Handbook</w:t>
        </w:r>
      </w:hyperlink>
      <w:r w:rsidRPr="005416FA">
        <w:rPr>
          <w:lang w:val="en-AU"/>
        </w:rPr>
        <w:t xml:space="preserve"> contains essential information on assessment processes and other procedures.</w:t>
      </w:r>
    </w:p>
    <w:p w14:paraId="676315B7" w14:textId="77777777" w:rsidR="00EF04EB" w:rsidRPr="005416FA" w:rsidRDefault="00EF04EB" w:rsidP="00571E72">
      <w:pPr>
        <w:pStyle w:val="VCAAHeading2"/>
        <w:rPr>
          <w:lang w:val="en-AU"/>
        </w:rPr>
      </w:pPr>
      <w:r w:rsidRPr="005416FA">
        <w:rPr>
          <w:lang w:val="en-AU"/>
        </w:rPr>
        <w:t>VCE providers</w:t>
      </w:r>
    </w:p>
    <w:p w14:paraId="5F44FE79" w14:textId="77777777" w:rsidR="00EF04EB" w:rsidRPr="005416FA" w:rsidRDefault="00EF04EB" w:rsidP="00EF04EB">
      <w:pPr>
        <w:pStyle w:val="VCAAbody"/>
        <w:rPr>
          <w:lang w:val="en-AU"/>
        </w:rPr>
      </w:pPr>
      <w:r w:rsidRPr="005416FA">
        <w:rPr>
          <w:lang w:val="en-AU"/>
        </w:rPr>
        <w:t>Throughout this study design the term ‘school’ is intended to include both schools and other VCE providers.</w:t>
      </w:r>
    </w:p>
    <w:p w14:paraId="74E33E7F" w14:textId="77777777" w:rsidR="00EF04EB" w:rsidRPr="005416FA" w:rsidRDefault="00EF04EB" w:rsidP="00571E72">
      <w:pPr>
        <w:pStyle w:val="VCAAHeading2"/>
        <w:rPr>
          <w:lang w:val="en-AU"/>
        </w:rPr>
      </w:pPr>
      <w:r w:rsidRPr="005416FA">
        <w:rPr>
          <w:lang w:val="en-AU"/>
        </w:rPr>
        <w:t>Copyright</w:t>
      </w:r>
    </w:p>
    <w:bookmarkEnd w:id="9"/>
    <w:p w14:paraId="13C336A3" w14:textId="75845C6B" w:rsidR="00BA172F" w:rsidRPr="005416FA" w:rsidRDefault="00912E5A" w:rsidP="00BA172F">
      <w:pPr>
        <w:pStyle w:val="VCAAbody"/>
        <w:ind w:right="141"/>
        <w:rPr>
          <w:lang w:val="en-AU"/>
        </w:rPr>
      </w:pPr>
      <w:r>
        <w:t xml:space="preserve">Schools may use this VCE study design in accordance with the VCAA educational allowance, including making copies for students and use within the school’s secure online teaching and learning environment. </w:t>
      </w:r>
      <w:r>
        <w:br/>
        <w:t xml:space="preserve">For details, access the full </w:t>
      </w:r>
      <w:hyperlink r:id="rId24" w:history="1">
        <w:r w:rsidRPr="00CA1A91">
          <w:rPr>
            <w:rStyle w:val="Hyperlink"/>
          </w:rPr>
          <w:t xml:space="preserve">VCAA </w:t>
        </w:r>
        <w:r>
          <w:rPr>
            <w:rStyle w:val="Hyperlink"/>
          </w:rPr>
          <w:t>c</w:t>
        </w:r>
        <w:r w:rsidRPr="00CA1A91">
          <w:rPr>
            <w:rStyle w:val="Hyperlink"/>
          </w:rPr>
          <w:t xml:space="preserve">opyright </w:t>
        </w:r>
        <w:r>
          <w:rPr>
            <w:rStyle w:val="Hyperlink"/>
          </w:rPr>
          <w:t>p</w:t>
        </w:r>
        <w:r w:rsidRPr="00CA1A91">
          <w:rPr>
            <w:rStyle w:val="Hyperlink"/>
          </w:rPr>
          <w:t>olicy</w:t>
        </w:r>
      </w:hyperlink>
      <w:r>
        <w:t xml:space="preserve"> on the VCAA website.</w:t>
      </w:r>
    </w:p>
    <w:bookmarkEnd w:id="10"/>
    <w:p w14:paraId="2B976676" w14:textId="02F09EDC" w:rsidR="00EF04EB" w:rsidRPr="005416FA" w:rsidRDefault="00EF04EB">
      <w:pPr>
        <w:rPr>
          <w:rFonts w:ascii="Arial" w:hAnsi="Arial" w:cs="Arial"/>
          <w:sz w:val="18"/>
          <w:szCs w:val="18"/>
          <w:lang w:val="en-AU"/>
        </w:rPr>
      </w:pPr>
      <w:r w:rsidRPr="005416FA">
        <w:rPr>
          <w:rFonts w:ascii="Arial" w:hAnsi="Arial" w:cs="Arial"/>
          <w:sz w:val="18"/>
          <w:szCs w:val="18"/>
          <w:lang w:val="en-AU"/>
        </w:rPr>
        <w:br w:type="page"/>
      </w:r>
    </w:p>
    <w:p w14:paraId="52344014" w14:textId="77777777" w:rsidR="00EF04EB" w:rsidRPr="005416FA" w:rsidRDefault="00EF04EB" w:rsidP="00EF04EB">
      <w:pPr>
        <w:pStyle w:val="VCAAHeading1"/>
        <w:rPr>
          <w:lang w:val="en-AU"/>
        </w:rPr>
      </w:pPr>
      <w:bookmarkStart w:id="11" w:name="_Toc86143070"/>
      <w:bookmarkStart w:id="12" w:name="_Hlk111642383"/>
      <w:r w:rsidRPr="005416FA">
        <w:rPr>
          <w:lang w:val="en-AU"/>
        </w:rPr>
        <w:lastRenderedPageBreak/>
        <w:t>Introduction</w:t>
      </w:r>
      <w:bookmarkEnd w:id="11"/>
    </w:p>
    <w:p w14:paraId="398B0F11" w14:textId="77777777" w:rsidR="00EF04EB" w:rsidRPr="005416FA" w:rsidRDefault="00EF04EB" w:rsidP="00EF04EB">
      <w:pPr>
        <w:pStyle w:val="VCAAHeading2"/>
        <w:rPr>
          <w:lang w:val="en-AU"/>
        </w:rPr>
      </w:pPr>
      <w:bookmarkStart w:id="13" w:name="_Toc86143071"/>
      <w:r w:rsidRPr="005416FA">
        <w:rPr>
          <w:lang w:val="en-AU"/>
        </w:rPr>
        <w:t>Scope of study</w:t>
      </w:r>
      <w:bookmarkEnd w:id="13"/>
    </w:p>
    <w:p w14:paraId="5862A821" w14:textId="007BA497" w:rsidR="00AA1E72" w:rsidRPr="005416FA" w:rsidRDefault="00AA1E72" w:rsidP="00AA1E72">
      <w:pPr>
        <w:pStyle w:val="VCAAbody"/>
        <w:rPr>
          <w:color w:val="auto"/>
          <w:lang w:val="en-AU"/>
        </w:rPr>
      </w:pPr>
      <w:bookmarkStart w:id="14" w:name="_Hlk69580293"/>
      <w:r w:rsidRPr="005416FA">
        <w:rPr>
          <w:rFonts w:asciiTheme="majorHAnsi" w:hAnsiTheme="majorHAnsi"/>
          <w:color w:val="auto"/>
          <w:lang w:val="en-AU"/>
        </w:rPr>
        <w:t>The study of</w:t>
      </w:r>
      <w:r w:rsidR="00E25FCB">
        <w:rPr>
          <w:rFonts w:asciiTheme="majorHAnsi" w:hAnsiTheme="majorHAnsi"/>
          <w:color w:val="auto"/>
          <w:lang w:val="en-AU"/>
        </w:rPr>
        <w:t xml:space="preserve"> VCE</w:t>
      </w:r>
      <w:r w:rsidRPr="005416FA">
        <w:rPr>
          <w:rFonts w:asciiTheme="majorHAnsi" w:hAnsiTheme="majorHAnsi"/>
          <w:color w:val="auto"/>
          <w:lang w:val="en-AU"/>
        </w:rPr>
        <w:t xml:space="preserve"> Chemistry </w:t>
      </w:r>
      <w:r w:rsidR="00500429" w:rsidRPr="005416FA">
        <w:rPr>
          <w:rFonts w:asciiTheme="majorHAnsi" w:hAnsiTheme="majorHAnsi"/>
          <w:color w:val="auto"/>
          <w:lang w:val="en-AU"/>
        </w:rPr>
        <w:t>involves investigating and analysing</w:t>
      </w:r>
      <w:r w:rsidRPr="005416FA">
        <w:rPr>
          <w:rFonts w:asciiTheme="majorHAnsi" w:hAnsiTheme="majorHAnsi"/>
          <w:color w:val="auto"/>
          <w:lang w:val="en-AU"/>
        </w:rPr>
        <w:t xml:space="preserve"> the composition and behaviour of matter</w:t>
      </w:r>
      <w:r w:rsidR="008E758E" w:rsidRPr="005416FA">
        <w:rPr>
          <w:rFonts w:asciiTheme="majorHAnsi" w:hAnsiTheme="majorHAnsi"/>
          <w:color w:val="auto"/>
          <w:lang w:val="en-AU"/>
        </w:rPr>
        <w:t>,</w:t>
      </w:r>
      <w:r w:rsidRPr="005416FA">
        <w:rPr>
          <w:rFonts w:asciiTheme="majorHAnsi" w:hAnsiTheme="majorHAnsi"/>
          <w:color w:val="auto"/>
          <w:lang w:val="en-AU"/>
        </w:rPr>
        <w:t xml:space="preserve"> and the chemical processes </w:t>
      </w:r>
      <w:r w:rsidRPr="005416FA">
        <w:rPr>
          <w:color w:val="auto"/>
          <w:lang w:val="en-AU"/>
        </w:rPr>
        <w:t>involved in producing useful materials for society in ways that minimise</w:t>
      </w:r>
      <w:r w:rsidRPr="005416FA">
        <w:rPr>
          <w:rFonts w:asciiTheme="majorHAnsi" w:hAnsiTheme="majorHAnsi"/>
          <w:color w:val="auto"/>
          <w:lang w:val="en-AU"/>
        </w:rPr>
        <w:t xml:space="preserve"> adverse effects on </w:t>
      </w:r>
      <w:r w:rsidRPr="005416FA">
        <w:rPr>
          <w:color w:val="auto"/>
          <w:lang w:val="en-AU"/>
        </w:rPr>
        <w:t>human health</w:t>
      </w:r>
      <w:r w:rsidRPr="005416FA">
        <w:rPr>
          <w:rFonts w:asciiTheme="majorHAnsi" w:hAnsiTheme="majorHAnsi"/>
          <w:color w:val="auto"/>
          <w:lang w:val="en-AU"/>
        </w:rPr>
        <w:t xml:space="preserve"> and the environment</w:t>
      </w:r>
      <w:r w:rsidRPr="005416FA">
        <w:rPr>
          <w:color w:val="auto"/>
          <w:lang w:val="en-AU"/>
        </w:rPr>
        <w:t>.</w:t>
      </w:r>
      <w:r w:rsidRPr="005416FA">
        <w:rPr>
          <w:rFonts w:asciiTheme="majorHAnsi" w:hAnsiTheme="majorHAnsi"/>
          <w:color w:val="auto"/>
          <w:lang w:val="en-AU"/>
        </w:rPr>
        <w:t xml:space="preserve"> Chemistry underpins </w:t>
      </w:r>
      <w:r w:rsidR="00D52AD2" w:rsidRPr="005416FA">
        <w:rPr>
          <w:rFonts w:asciiTheme="majorHAnsi" w:hAnsiTheme="majorHAnsi"/>
          <w:color w:val="auto"/>
          <w:lang w:val="en-AU"/>
        </w:rPr>
        <w:t xml:space="preserve">the generation of energy for use </w:t>
      </w:r>
      <w:r w:rsidR="003B02A6" w:rsidRPr="005416FA">
        <w:rPr>
          <w:rFonts w:asciiTheme="majorHAnsi" w:hAnsiTheme="majorHAnsi"/>
          <w:color w:val="auto"/>
          <w:lang w:val="en-AU"/>
        </w:rPr>
        <w:t>in homes and industry</w:t>
      </w:r>
      <w:r w:rsidRPr="005416FA">
        <w:rPr>
          <w:rFonts w:asciiTheme="majorHAnsi" w:hAnsiTheme="majorHAnsi"/>
          <w:color w:val="auto"/>
          <w:lang w:val="en-AU"/>
        </w:rPr>
        <w:t>, the maintenance of clean air and water, the production of food, medicines and new materials, and the treatment of wastes.</w:t>
      </w:r>
      <w:r w:rsidRPr="005416FA">
        <w:rPr>
          <w:color w:val="auto"/>
          <w:lang w:val="en-AU"/>
        </w:rPr>
        <w:t xml:space="preserve"> </w:t>
      </w:r>
    </w:p>
    <w:bookmarkEnd w:id="14"/>
    <w:p w14:paraId="12696CA0" w14:textId="4871FCC9" w:rsidR="005D6645" w:rsidRPr="005416FA" w:rsidRDefault="005D6645" w:rsidP="005D6645">
      <w:pPr>
        <w:pStyle w:val="VCAAbody"/>
        <w:rPr>
          <w:lang w:val="en-AU"/>
        </w:rPr>
      </w:pPr>
      <w:r w:rsidRPr="005416FA">
        <w:rPr>
          <w:color w:val="auto"/>
          <w:lang w:val="en-AU"/>
        </w:rPr>
        <w:t xml:space="preserve">An important feature of undertaking a VCE science study is the opportunity for students to engage in a range of scientific investigation methodologies, to develop key science skills, and to interrogate the links between knowledge, theory and practice. Students work collaboratively as well as independently on a range of scientific investigations involving controlled experiments, fieldwork, case studies, classification and identification, modelling, simulations, literature reviews, and the development of a product, process or system. Knowledge and application of the safety </w:t>
      </w:r>
      <w:r w:rsidR="00610881" w:rsidRPr="005416FA">
        <w:rPr>
          <w:color w:val="auto"/>
          <w:lang w:val="en-AU"/>
        </w:rPr>
        <w:t xml:space="preserve">considerations, including use of safety data sheets, </w:t>
      </w:r>
      <w:r w:rsidRPr="005416FA">
        <w:rPr>
          <w:color w:val="auto"/>
          <w:lang w:val="en-AU"/>
        </w:rPr>
        <w:t>and ethical guidelines associated with undertaking investigations is integral to the study of VCE Chemistry.</w:t>
      </w:r>
    </w:p>
    <w:p w14:paraId="3B890DE6" w14:textId="6D4B11C5" w:rsidR="005D6645" w:rsidRPr="005416FA" w:rsidRDefault="005D6645" w:rsidP="005D6645">
      <w:pPr>
        <w:pStyle w:val="VCAAbody"/>
        <w:rPr>
          <w:color w:val="auto"/>
          <w:lang w:val="en-AU"/>
        </w:rPr>
      </w:pPr>
      <w:r w:rsidRPr="005416FA">
        <w:rPr>
          <w:color w:val="auto"/>
          <w:lang w:val="en-AU"/>
        </w:rPr>
        <w:t xml:space="preserve">As well as increasing their understanding of scientific processes, students develop insights into how knowledge in chemistry has changed, and continues to change, in response to new evidence, discoveries and thinking. </w:t>
      </w:r>
      <w:r w:rsidR="006E4F42" w:rsidRPr="005416FA">
        <w:rPr>
          <w:color w:val="auto"/>
          <w:lang w:val="en-AU"/>
        </w:rPr>
        <w:t>They explore the impact of chemistry on their own lives</w:t>
      </w:r>
      <w:r w:rsidR="00FA678D" w:rsidRPr="005416FA">
        <w:rPr>
          <w:color w:val="auto"/>
          <w:lang w:val="en-AU"/>
        </w:rPr>
        <w:t>,</w:t>
      </w:r>
      <w:r w:rsidR="006E4F42" w:rsidRPr="005416FA">
        <w:rPr>
          <w:color w:val="auto"/>
          <w:lang w:val="en-AU"/>
        </w:rPr>
        <w:t xml:space="preserve"> </w:t>
      </w:r>
      <w:r w:rsidR="000E440E">
        <w:rPr>
          <w:color w:val="auto"/>
          <w:lang w:val="en-AU"/>
        </w:rPr>
        <w:t xml:space="preserve">and </w:t>
      </w:r>
      <w:r w:rsidR="00FA678D" w:rsidRPr="005416FA">
        <w:rPr>
          <w:color w:val="auto"/>
          <w:lang w:val="en-AU"/>
        </w:rPr>
        <w:t>on</w:t>
      </w:r>
      <w:r w:rsidR="006E4F42" w:rsidRPr="005416FA">
        <w:rPr>
          <w:color w:val="auto"/>
          <w:lang w:val="en-AU"/>
        </w:rPr>
        <w:t xml:space="preserve"> society</w:t>
      </w:r>
      <w:r w:rsidR="00FA678D" w:rsidRPr="005416FA">
        <w:rPr>
          <w:color w:val="auto"/>
          <w:lang w:val="en-AU"/>
        </w:rPr>
        <w:t xml:space="preserve"> and the environment</w:t>
      </w:r>
      <w:r w:rsidR="006E4F42" w:rsidRPr="005416FA">
        <w:rPr>
          <w:color w:val="auto"/>
          <w:lang w:val="en-AU"/>
        </w:rPr>
        <w:t xml:space="preserve">. </w:t>
      </w:r>
      <w:r w:rsidRPr="005416FA">
        <w:rPr>
          <w:color w:val="auto"/>
          <w:lang w:val="en-AU"/>
        </w:rPr>
        <w:t>They develop capacities that enable them to critically assess the strengths and limitations of science, respect evidence-based conclusions and gain an awareness of the ethical contexts of scientific endeavours. Students consider how science is connected to innovation in addressing contemporary chemistry-based challenges.</w:t>
      </w:r>
    </w:p>
    <w:p w14:paraId="3EDDC4B9" w14:textId="77777777" w:rsidR="00EF04EB" w:rsidRPr="005416FA" w:rsidRDefault="00EF04EB" w:rsidP="00EF04EB">
      <w:pPr>
        <w:pStyle w:val="VCAAHeading2"/>
        <w:rPr>
          <w:lang w:val="en-AU"/>
        </w:rPr>
      </w:pPr>
      <w:bookmarkStart w:id="15" w:name="_Toc86143072"/>
      <w:r w:rsidRPr="005416FA">
        <w:rPr>
          <w:lang w:val="en-AU"/>
        </w:rPr>
        <w:t>Rationale</w:t>
      </w:r>
      <w:bookmarkEnd w:id="15"/>
    </w:p>
    <w:p w14:paraId="7703AA89" w14:textId="35F3E804" w:rsidR="005745EE" w:rsidRPr="005416FA" w:rsidRDefault="005745EE" w:rsidP="005745EE">
      <w:pPr>
        <w:pStyle w:val="VCAAbody"/>
        <w:rPr>
          <w:lang w:val="en-AU"/>
        </w:rPr>
      </w:pPr>
      <w:r w:rsidRPr="005416FA">
        <w:rPr>
          <w:lang w:val="en-AU"/>
        </w:rPr>
        <w:t xml:space="preserve">VCE Chemistry enables students to investigate a range of chemical, biochemical and geophysical phenomena through the exploration of the nature of chemicals and chemical processes. </w:t>
      </w:r>
      <w:r w:rsidR="00C73420" w:rsidRPr="005416FA">
        <w:rPr>
          <w:lang w:val="en-AU"/>
        </w:rPr>
        <w:t>Sustainability</w:t>
      </w:r>
      <w:r w:rsidRPr="005416FA">
        <w:rPr>
          <w:lang w:val="en-AU"/>
        </w:rPr>
        <w:t xml:space="preserve"> principles</w:t>
      </w:r>
      <w:r w:rsidR="00EA1203" w:rsidRPr="005416FA">
        <w:rPr>
          <w:color w:val="auto"/>
          <w:lang w:val="en-AU"/>
        </w:rPr>
        <w:t>,</w:t>
      </w:r>
      <w:r w:rsidRPr="005416FA">
        <w:rPr>
          <w:color w:val="auto"/>
          <w:lang w:val="en-AU"/>
        </w:rPr>
        <w:t xml:space="preserve"> </w:t>
      </w:r>
      <w:r w:rsidR="003B6E7A" w:rsidRPr="005416FA">
        <w:rPr>
          <w:color w:val="auto"/>
          <w:lang w:val="en-AU"/>
        </w:rPr>
        <w:t>concepts</w:t>
      </w:r>
      <w:r w:rsidR="00EA1203" w:rsidRPr="005416FA">
        <w:rPr>
          <w:color w:val="auto"/>
          <w:lang w:val="en-AU"/>
        </w:rPr>
        <w:t xml:space="preserve"> and goals</w:t>
      </w:r>
      <w:r w:rsidR="003B6E7A" w:rsidRPr="005416FA">
        <w:rPr>
          <w:color w:val="auto"/>
          <w:lang w:val="en-AU"/>
        </w:rPr>
        <w:t xml:space="preserve"> </w:t>
      </w:r>
      <w:r w:rsidRPr="005416FA">
        <w:rPr>
          <w:lang w:val="en-AU"/>
        </w:rPr>
        <w:t xml:space="preserve">are used to consider how useful materials for society may be produced with the least possible adverse effects on </w:t>
      </w:r>
      <w:r w:rsidR="00E138F9" w:rsidRPr="005416FA">
        <w:rPr>
          <w:lang w:val="en-AU"/>
        </w:rPr>
        <w:t>human health</w:t>
      </w:r>
      <w:r w:rsidRPr="005416FA">
        <w:rPr>
          <w:lang w:val="en-AU"/>
        </w:rPr>
        <w:t xml:space="preserve"> and the environment. In undertaking this study, students apply chemical principles to explain and quantify the behaviour of matter, as well as undertake practical activities that involve the analysis and synthesis of a variety of materials.</w:t>
      </w:r>
    </w:p>
    <w:p w14:paraId="0D5BD138" w14:textId="3530E269" w:rsidR="005745EE" w:rsidRPr="005416FA" w:rsidRDefault="005745EE" w:rsidP="005745EE">
      <w:pPr>
        <w:pStyle w:val="VCAAbody"/>
        <w:rPr>
          <w:color w:val="auto"/>
          <w:lang w:val="en-AU"/>
        </w:rPr>
      </w:pPr>
      <w:r w:rsidRPr="005416FA">
        <w:rPr>
          <w:color w:val="auto"/>
          <w:lang w:val="en-AU"/>
        </w:rPr>
        <w:t>In VCE Chemistry, students develop and enhance a range of inquiry skills</w:t>
      </w:r>
      <w:r w:rsidR="00021496">
        <w:rPr>
          <w:color w:val="auto"/>
          <w:lang w:val="en-AU"/>
        </w:rPr>
        <w:t>,</w:t>
      </w:r>
      <w:r w:rsidRPr="005416FA">
        <w:rPr>
          <w:color w:val="auto"/>
          <w:lang w:val="en-AU"/>
        </w:rPr>
        <w:t xml:space="preserve"> </w:t>
      </w:r>
      <w:r w:rsidR="00021496">
        <w:rPr>
          <w:color w:val="auto"/>
          <w:lang w:val="en-AU"/>
        </w:rPr>
        <w:t>such as</w:t>
      </w:r>
      <w:r w:rsidR="00021496" w:rsidRPr="005416FA">
        <w:rPr>
          <w:color w:val="auto"/>
          <w:lang w:val="en-AU"/>
        </w:rPr>
        <w:t xml:space="preserve"> </w:t>
      </w:r>
      <w:r w:rsidRPr="005416FA">
        <w:rPr>
          <w:color w:val="auto"/>
          <w:lang w:val="en-AU"/>
        </w:rPr>
        <w:t>practical experimentation, research and analytical skills, problem-solving skills including critical and creative thinking, and communication skills. Students pose questions, formulate hypotheses, conduct investigations, and analyse and critically interpret qualitative and quantitative data. They assess the limitations of data, evaluate methodologies and results, justify their conclusions, make recommendations and communicate their findings. Students apply chemical knowledge, scientific skills</w:t>
      </w:r>
      <w:r w:rsidR="00C2317C" w:rsidRPr="005416FA">
        <w:rPr>
          <w:color w:val="auto"/>
          <w:lang w:val="en-AU"/>
        </w:rPr>
        <w:t>,</w:t>
      </w:r>
      <w:r w:rsidRPr="005416FA">
        <w:rPr>
          <w:color w:val="auto"/>
          <w:lang w:val="en-AU"/>
        </w:rPr>
        <w:t xml:space="preserve"> and critical and creative thinking to investigate and analyse contemporary chemistry-related issues and communicate their views from an informed position.</w:t>
      </w:r>
    </w:p>
    <w:p w14:paraId="01CF8AF3" w14:textId="679EB404" w:rsidR="005745EE" w:rsidRPr="005416FA" w:rsidRDefault="005745EE" w:rsidP="005745EE">
      <w:pPr>
        <w:pStyle w:val="VCAAbody"/>
        <w:rPr>
          <w:color w:val="auto"/>
          <w:lang w:val="en-AU"/>
        </w:rPr>
      </w:pPr>
      <w:r w:rsidRPr="005416FA">
        <w:rPr>
          <w:lang w:val="en-AU"/>
        </w:rPr>
        <w:t xml:space="preserve">VCE Chemistry provides for continuing study pathways within the discipline and can lead to a range of careers. </w:t>
      </w:r>
      <w:r w:rsidR="000B3EB4" w:rsidRPr="005416FA">
        <w:rPr>
          <w:color w:val="auto"/>
          <w:lang w:val="en-AU"/>
        </w:rPr>
        <w:t>B</w:t>
      </w:r>
      <w:r w:rsidRPr="005416FA">
        <w:rPr>
          <w:color w:val="auto"/>
          <w:lang w:val="en-AU"/>
        </w:rPr>
        <w:t>r</w:t>
      </w:r>
      <w:r w:rsidRPr="005416FA">
        <w:rPr>
          <w:lang w:val="en-AU"/>
        </w:rPr>
        <w:t xml:space="preserve">anches of chemistry </w:t>
      </w:r>
      <w:r w:rsidRPr="005416FA">
        <w:rPr>
          <w:color w:val="auto"/>
          <w:lang w:val="en-AU"/>
        </w:rPr>
        <w:t xml:space="preserve">include </w:t>
      </w:r>
      <w:r w:rsidR="00F666BE" w:rsidRPr="005416FA">
        <w:rPr>
          <w:color w:val="auto"/>
          <w:lang w:val="en-AU"/>
        </w:rPr>
        <w:t>organic</w:t>
      </w:r>
      <w:r w:rsidRPr="005416FA">
        <w:rPr>
          <w:color w:val="auto"/>
          <w:lang w:val="en-AU"/>
        </w:rPr>
        <w:t xml:space="preserve"> chemistry, </w:t>
      </w:r>
      <w:r w:rsidR="00F666BE" w:rsidRPr="005416FA">
        <w:rPr>
          <w:color w:val="auto"/>
          <w:lang w:val="en-AU"/>
        </w:rPr>
        <w:t>inorganic</w:t>
      </w:r>
      <w:r w:rsidRPr="005416FA">
        <w:rPr>
          <w:color w:val="auto"/>
          <w:lang w:val="en-AU"/>
        </w:rPr>
        <w:t xml:space="preserve"> chemistry, analytical chemistry, physical chemistry</w:t>
      </w:r>
      <w:r w:rsidR="0074028A" w:rsidRPr="005416FA">
        <w:rPr>
          <w:color w:val="FF0000"/>
          <w:lang w:val="en-AU"/>
        </w:rPr>
        <w:t xml:space="preserve"> </w:t>
      </w:r>
      <w:r w:rsidRPr="005416FA">
        <w:rPr>
          <w:color w:val="auto"/>
          <w:lang w:val="en-AU"/>
        </w:rPr>
        <w:t>and biochemistry</w:t>
      </w:r>
      <w:r w:rsidRPr="005416FA">
        <w:rPr>
          <w:lang w:val="en-AU"/>
        </w:rPr>
        <w:t>. In addition, chemistry is applied in many fields of human endeavour including agriculture, bushfire research, dentistry, dietetics, education, engineering, environmental science, forensic science, forestry, horticulture, medicine, metallurgy, meteorology, nursing, pharmacy, sports science, toxicology, veterinary science and viticulture.</w:t>
      </w:r>
    </w:p>
    <w:p w14:paraId="52ACEF4B" w14:textId="77777777" w:rsidR="00EF04EB" w:rsidRPr="005416FA" w:rsidRDefault="00EF04EB" w:rsidP="00EF04EB">
      <w:pPr>
        <w:pStyle w:val="VCAAHeading2"/>
        <w:rPr>
          <w:lang w:val="en-AU"/>
        </w:rPr>
      </w:pPr>
      <w:bookmarkStart w:id="16" w:name="_Toc86143073"/>
      <w:r w:rsidRPr="005416FA">
        <w:rPr>
          <w:lang w:val="en-AU"/>
        </w:rPr>
        <w:lastRenderedPageBreak/>
        <w:t>Aims</w:t>
      </w:r>
      <w:bookmarkEnd w:id="16"/>
    </w:p>
    <w:p w14:paraId="0387CC6D" w14:textId="77777777" w:rsidR="000A3ACF" w:rsidRPr="005416FA" w:rsidRDefault="000A3ACF" w:rsidP="000A3ACF">
      <w:pPr>
        <w:pStyle w:val="VCAAbody"/>
        <w:rPr>
          <w:color w:val="auto"/>
          <w:lang w:val="en-AU"/>
        </w:rPr>
      </w:pPr>
      <w:r w:rsidRPr="005416FA">
        <w:rPr>
          <w:color w:val="auto"/>
          <w:lang w:val="en-AU"/>
        </w:rPr>
        <w:t xml:space="preserve">This study enables students to: </w:t>
      </w:r>
    </w:p>
    <w:p w14:paraId="484E3871" w14:textId="36DC81CD" w:rsidR="006E0326" w:rsidRPr="005416FA" w:rsidRDefault="006E0326" w:rsidP="00C63B37">
      <w:pPr>
        <w:pStyle w:val="VCAAbullet"/>
        <w:rPr>
          <w:lang w:val="en-AU"/>
        </w:rPr>
      </w:pPr>
      <w:r w:rsidRPr="005416FA">
        <w:rPr>
          <w:lang w:val="en-AU"/>
        </w:rPr>
        <w:t xml:space="preserve">develop knowledge and understanding of </w:t>
      </w:r>
      <w:r w:rsidRPr="005416FA">
        <w:rPr>
          <w:rFonts w:asciiTheme="majorHAnsi" w:hAnsiTheme="majorHAnsi" w:cstheme="majorHAnsi"/>
          <w:lang w:val="en-AU"/>
        </w:rPr>
        <w:t>matter and its interaction with energy</w:t>
      </w:r>
      <w:r w:rsidR="009A0776">
        <w:rPr>
          <w:rFonts w:asciiTheme="majorHAnsi" w:hAnsiTheme="majorHAnsi" w:cstheme="majorHAnsi"/>
          <w:lang w:val="en-AU"/>
        </w:rPr>
        <w:t>,</w:t>
      </w:r>
      <w:r w:rsidRPr="005416FA">
        <w:rPr>
          <w:rFonts w:asciiTheme="majorHAnsi" w:hAnsiTheme="majorHAnsi" w:cstheme="majorHAnsi"/>
          <w:lang w:val="en-AU"/>
        </w:rPr>
        <w:t xml:space="preserve"> as well as key</w:t>
      </w:r>
      <w:r w:rsidRPr="005416FA">
        <w:rPr>
          <w:rFonts w:ascii="Calibri Light" w:hAnsi="Calibri Light" w:cs="Calibri Light"/>
          <w:lang w:val="en-AU"/>
        </w:rPr>
        <w:t xml:space="preserve"> </w:t>
      </w:r>
      <w:r w:rsidRPr="005416FA">
        <w:rPr>
          <w:lang w:val="en-AU"/>
        </w:rPr>
        <w:t>factors that affect chemical systems</w:t>
      </w:r>
      <w:r w:rsidR="009A0776">
        <w:rPr>
          <w:lang w:val="en-AU"/>
        </w:rPr>
        <w:t>,</w:t>
      </w:r>
      <w:r w:rsidRPr="005416FA">
        <w:rPr>
          <w:lang w:val="en-AU"/>
        </w:rPr>
        <w:t xml:space="preserve"> </w:t>
      </w:r>
      <w:r w:rsidRPr="005416FA">
        <w:rPr>
          <w:rFonts w:asciiTheme="minorHAnsi" w:hAnsiTheme="minorHAnsi" w:cstheme="minorHAnsi"/>
          <w:lang w:val="en-AU"/>
        </w:rPr>
        <w:t xml:space="preserve">to explain the properties, structures, </w:t>
      </w:r>
      <w:r w:rsidR="00500429" w:rsidRPr="005416FA">
        <w:rPr>
          <w:rFonts w:asciiTheme="minorHAnsi" w:hAnsiTheme="minorHAnsi" w:cstheme="minorHAnsi"/>
          <w:lang w:val="en-AU"/>
        </w:rPr>
        <w:t>reactions</w:t>
      </w:r>
      <w:r w:rsidRPr="005416FA">
        <w:rPr>
          <w:rFonts w:asciiTheme="minorHAnsi" w:hAnsiTheme="minorHAnsi" w:cstheme="minorHAnsi"/>
          <w:lang w:val="en-AU"/>
        </w:rPr>
        <w:t xml:space="preserve"> and related applications</w:t>
      </w:r>
      <w:r w:rsidRPr="005416FA">
        <w:rPr>
          <w:lang w:val="en-AU"/>
        </w:rPr>
        <w:t xml:space="preserve"> of materials in society</w:t>
      </w:r>
    </w:p>
    <w:p w14:paraId="0CFFE5BE" w14:textId="076A471C" w:rsidR="005F1316" w:rsidRPr="005416FA" w:rsidRDefault="00F666BE" w:rsidP="00C63B37">
      <w:pPr>
        <w:pStyle w:val="VCAAbullet"/>
        <w:rPr>
          <w:lang w:val="en-AU"/>
        </w:rPr>
      </w:pPr>
      <w:r w:rsidRPr="005416FA">
        <w:rPr>
          <w:lang w:val="en-AU"/>
        </w:rPr>
        <w:t xml:space="preserve">understand and </w:t>
      </w:r>
      <w:r w:rsidR="005F1316" w:rsidRPr="005416FA">
        <w:rPr>
          <w:lang w:val="en-AU"/>
        </w:rPr>
        <w:t>use the language and methodologies of chemistry to solve qualitative and quantitative problems</w:t>
      </w:r>
      <w:r w:rsidRPr="005416FA">
        <w:rPr>
          <w:lang w:val="en-AU"/>
        </w:rPr>
        <w:t xml:space="preserve"> in familiar and unfamiliar contexts</w:t>
      </w:r>
    </w:p>
    <w:p w14:paraId="0512EB8F" w14:textId="790B9AD4" w:rsidR="008F19E0" w:rsidRPr="005416FA" w:rsidRDefault="008F19E0" w:rsidP="00C63B37">
      <w:pPr>
        <w:pStyle w:val="VCAAbullet"/>
        <w:rPr>
          <w:lang w:val="en-AU"/>
        </w:rPr>
      </w:pPr>
      <w:bookmarkStart w:id="17" w:name="_Hlk70570613"/>
      <w:r w:rsidRPr="005416FA">
        <w:rPr>
          <w:lang w:val="en-AU"/>
        </w:rPr>
        <w:t xml:space="preserve">develop knowledge and understanding of how </w:t>
      </w:r>
      <w:r w:rsidR="00500429" w:rsidRPr="005416FA">
        <w:rPr>
          <w:rStyle w:val="apple-style-span"/>
          <w:color w:val="auto"/>
          <w:lang w:val="en-AU"/>
        </w:rPr>
        <w:t xml:space="preserve">chemical systems can be controlled to develop </w:t>
      </w:r>
      <w:r w:rsidR="00F34944" w:rsidRPr="005416FA">
        <w:rPr>
          <w:rStyle w:val="apple-style-span"/>
          <w:color w:val="auto"/>
          <w:lang w:val="en-AU"/>
        </w:rPr>
        <w:t xml:space="preserve">greener and </w:t>
      </w:r>
      <w:r w:rsidR="00500429" w:rsidRPr="005416FA">
        <w:rPr>
          <w:rStyle w:val="apple-style-span"/>
          <w:color w:val="auto"/>
          <w:lang w:val="en-AU"/>
        </w:rPr>
        <w:t>more sustainable processes for the production of chemicals and energy</w:t>
      </w:r>
      <w:r w:rsidR="00177C04">
        <w:rPr>
          <w:rStyle w:val="apple-style-span"/>
          <w:color w:val="auto"/>
          <w:lang w:val="en-AU"/>
        </w:rPr>
        <w:t xml:space="preserve"> while minimising </w:t>
      </w:r>
      <w:r w:rsidR="00177C04" w:rsidRPr="005416FA">
        <w:rPr>
          <w:rStyle w:val="apple-style-span"/>
          <w:color w:val="auto"/>
          <w:lang w:val="en-AU"/>
        </w:rPr>
        <w:t>any adverse effects on human health and the environment</w:t>
      </w:r>
      <w:r w:rsidR="004C1F79" w:rsidRPr="005416FA">
        <w:rPr>
          <w:rStyle w:val="apple-style-span"/>
          <w:color w:val="auto"/>
          <w:lang w:val="en-AU"/>
        </w:rPr>
        <w:t>, with consideration of waste</w:t>
      </w:r>
      <w:r w:rsidR="00F34944" w:rsidRPr="005416FA">
        <w:rPr>
          <w:rStyle w:val="apple-style-span"/>
          <w:color w:val="auto"/>
          <w:lang w:val="en-AU"/>
        </w:rPr>
        <w:t>s</w:t>
      </w:r>
      <w:r w:rsidR="004C1F79" w:rsidRPr="005416FA">
        <w:rPr>
          <w:rStyle w:val="apple-style-span"/>
          <w:color w:val="auto"/>
          <w:lang w:val="en-AU"/>
        </w:rPr>
        <w:t xml:space="preserve"> </w:t>
      </w:r>
      <w:r w:rsidR="00F34944" w:rsidRPr="005416FA">
        <w:rPr>
          <w:rStyle w:val="apple-style-span"/>
          <w:color w:val="auto"/>
          <w:lang w:val="en-AU"/>
        </w:rPr>
        <w:t>as underutilised resources and/or feedstock for another process or product</w:t>
      </w:r>
      <w:r w:rsidR="00500429" w:rsidRPr="005416FA">
        <w:rPr>
          <w:rStyle w:val="apple-style-span"/>
          <w:color w:val="auto"/>
          <w:lang w:val="en-AU"/>
        </w:rPr>
        <w:t xml:space="preserve"> </w:t>
      </w:r>
      <w:bookmarkEnd w:id="17"/>
    </w:p>
    <w:p w14:paraId="1C674E13" w14:textId="3D4AEA72" w:rsidR="000A3ACF" w:rsidRPr="005416FA" w:rsidRDefault="000A3ACF" w:rsidP="00D06FB6">
      <w:pPr>
        <w:pStyle w:val="VCAAbody"/>
        <w:spacing w:line="276" w:lineRule="auto"/>
        <w:rPr>
          <w:color w:val="auto"/>
          <w:lang w:val="en-AU"/>
        </w:rPr>
      </w:pPr>
      <w:r w:rsidRPr="005416FA">
        <w:rPr>
          <w:color w:val="auto"/>
          <w:lang w:val="en-AU"/>
        </w:rPr>
        <w:t xml:space="preserve">and more broadly to: </w:t>
      </w:r>
    </w:p>
    <w:p w14:paraId="422B012C" w14:textId="79F5AB37" w:rsidR="000A3ACF" w:rsidRPr="005416FA" w:rsidRDefault="000A3ACF" w:rsidP="00C63B37">
      <w:pPr>
        <w:pStyle w:val="VCAAbullet"/>
        <w:rPr>
          <w:lang w:val="en-AU"/>
        </w:rPr>
      </w:pPr>
      <w:r w:rsidRPr="005416FA">
        <w:rPr>
          <w:lang w:val="en-AU"/>
        </w:rPr>
        <w:t xml:space="preserve">develop attitudes that include curiosity, open-mindedness, creativity, flexibility, integrity, attention to detail and respect for evidence-based conclusions </w:t>
      </w:r>
    </w:p>
    <w:p w14:paraId="06D8DFC3" w14:textId="2D43D039" w:rsidR="000A3ACF" w:rsidRPr="005416FA" w:rsidRDefault="000A3ACF" w:rsidP="00C63B37">
      <w:pPr>
        <w:pStyle w:val="VCAAbullet"/>
        <w:rPr>
          <w:lang w:val="en-AU"/>
        </w:rPr>
      </w:pPr>
      <w:r w:rsidRPr="005416FA">
        <w:rPr>
          <w:lang w:val="en-AU"/>
        </w:rPr>
        <w:t xml:space="preserve">develop an understanding of the cooperative, cumulative, iterative and interdisciplinary nature of science as a human endeavour, including its possibilities, limitations and sociocultural, economic, political and legal influences and consequences </w:t>
      </w:r>
    </w:p>
    <w:p w14:paraId="490CE919" w14:textId="14BF6D29" w:rsidR="000A3ACF" w:rsidRPr="005416FA" w:rsidRDefault="000A3ACF" w:rsidP="00C63B37">
      <w:pPr>
        <w:pStyle w:val="VCAAbullet"/>
        <w:rPr>
          <w:lang w:val="en-AU"/>
        </w:rPr>
      </w:pPr>
      <w:r w:rsidRPr="005416FA">
        <w:rPr>
          <w:lang w:val="en-AU"/>
        </w:rPr>
        <w:t>develop a range of individual and collaborative science inquiry skills through a variety of investigation methodologies in the laboratory</w:t>
      </w:r>
      <w:r w:rsidR="0055639F">
        <w:rPr>
          <w:lang w:val="en-AU"/>
        </w:rPr>
        <w:t xml:space="preserve"> and field</w:t>
      </w:r>
      <w:r w:rsidRPr="005416FA">
        <w:rPr>
          <w:lang w:val="en-AU"/>
        </w:rPr>
        <w:t>, refining investigations to improve data quality</w:t>
      </w:r>
    </w:p>
    <w:p w14:paraId="0F5732D6" w14:textId="3B92C39A" w:rsidR="000A3ACF" w:rsidRPr="005416FA" w:rsidRDefault="000A3ACF" w:rsidP="00C63B37">
      <w:pPr>
        <w:pStyle w:val="VCAAbullet"/>
        <w:rPr>
          <w:lang w:val="en-AU"/>
        </w:rPr>
      </w:pPr>
      <w:r w:rsidRPr="005416FA">
        <w:rPr>
          <w:lang w:val="en-AU"/>
        </w:rPr>
        <w:t xml:space="preserve">understand the research, ethical and safety guidelines that govern the study and practice of the discipline and apply these guidelines to generate, collate, analyse, critically evaluate and report data </w:t>
      </w:r>
    </w:p>
    <w:p w14:paraId="1F45EB8C" w14:textId="7B3111E9" w:rsidR="000A3ACF" w:rsidRPr="005416FA" w:rsidRDefault="000A3ACF" w:rsidP="00C63B37">
      <w:pPr>
        <w:pStyle w:val="VCAAbullet"/>
        <w:rPr>
          <w:lang w:val="en-AU"/>
        </w:rPr>
      </w:pPr>
      <w:r w:rsidRPr="005416FA">
        <w:rPr>
          <w:lang w:val="en-AU"/>
        </w:rPr>
        <w:t>analyse and interpret qualitative and quantitative data to provide evidence, recognising patterns, relationships and limitations of data</w:t>
      </w:r>
    </w:p>
    <w:p w14:paraId="586A2F5A" w14:textId="77777777" w:rsidR="000A3ACF" w:rsidRPr="005416FA" w:rsidRDefault="000A3ACF" w:rsidP="00C63B37">
      <w:pPr>
        <w:pStyle w:val="VCAAbullet"/>
        <w:rPr>
          <w:lang w:val="en-AU"/>
        </w:rPr>
      </w:pPr>
      <w:r w:rsidRPr="005416FA">
        <w:rPr>
          <w:lang w:val="en-AU"/>
        </w:rPr>
        <w:t xml:space="preserve">develop an informed and critical perspective, as local and global citizens, on contemporary science-based issues </w:t>
      </w:r>
    </w:p>
    <w:p w14:paraId="19E35346" w14:textId="77777777" w:rsidR="000A3ACF" w:rsidRPr="005416FA" w:rsidRDefault="000A3ACF" w:rsidP="00C63B37">
      <w:pPr>
        <w:pStyle w:val="VCAAbullet"/>
        <w:rPr>
          <w:lang w:val="en-AU"/>
        </w:rPr>
      </w:pPr>
      <w:r w:rsidRPr="005416FA">
        <w:rPr>
          <w:lang w:val="en-AU"/>
        </w:rPr>
        <w:t>develop knowledge and understanding of key models, concepts</w:t>
      </w:r>
      <w:r w:rsidRPr="005416FA">
        <w:rPr>
          <w:rFonts w:eastAsiaTheme="minorEastAsia"/>
          <w:lang w:val="en-AU"/>
        </w:rPr>
        <w:t>,</w:t>
      </w:r>
      <w:r w:rsidRPr="005416FA">
        <w:rPr>
          <w:lang w:val="en-AU"/>
        </w:rPr>
        <w:t xml:space="preserve"> theories and </w:t>
      </w:r>
      <w:r w:rsidRPr="005416FA">
        <w:rPr>
          <w:rFonts w:eastAsiaTheme="minorEastAsia"/>
          <w:lang w:val="en-AU"/>
        </w:rPr>
        <w:t xml:space="preserve">laws </w:t>
      </w:r>
      <w:r w:rsidRPr="005416FA">
        <w:rPr>
          <w:lang w:val="en-AU"/>
        </w:rPr>
        <w:t xml:space="preserve">of science </w:t>
      </w:r>
      <w:r w:rsidRPr="005416FA">
        <w:rPr>
          <w:rFonts w:eastAsiaTheme="minorEastAsia"/>
          <w:lang w:val="en-AU"/>
        </w:rPr>
        <w:t xml:space="preserve">to explain scientific processes and phenomena, and </w:t>
      </w:r>
      <w:r w:rsidRPr="005416FA">
        <w:rPr>
          <w:lang w:val="en-AU"/>
        </w:rPr>
        <w:t xml:space="preserve">apply </w:t>
      </w:r>
      <w:r w:rsidRPr="005416FA">
        <w:rPr>
          <w:rFonts w:eastAsiaTheme="minorEastAsia"/>
          <w:lang w:val="en-AU"/>
        </w:rPr>
        <w:t xml:space="preserve">this </w:t>
      </w:r>
      <w:r w:rsidRPr="005416FA">
        <w:rPr>
          <w:lang w:val="en-AU"/>
        </w:rPr>
        <w:t xml:space="preserve">understanding in familiar and unfamiliar situations, including personal, sociocultural, environmental and technological contexts </w:t>
      </w:r>
    </w:p>
    <w:p w14:paraId="32C67BCA" w14:textId="304435E1" w:rsidR="000A3ACF" w:rsidRPr="005416FA" w:rsidRDefault="000A3ACF" w:rsidP="00C63B37">
      <w:pPr>
        <w:pStyle w:val="VCAAbullet"/>
        <w:rPr>
          <w:lang w:val="en-AU"/>
        </w:rPr>
      </w:pPr>
      <w:r w:rsidRPr="005416FA">
        <w:rPr>
          <w:lang w:val="en-AU"/>
        </w:rPr>
        <w:t>communicate clearly and accurately an understanding of the discipline</w:t>
      </w:r>
      <w:r w:rsidR="009A0776">
        <w:rPr>
          <w:lang w:val="en-AU"/>
        </w:rPr>
        <w:t>,</w:t>
      </w:r>
      <w:r w:rsidRPr="005416FA">
        <w:rPr>
          <w:lang w:val="en-AU"/>
        </w:rPr>
        <w:t xml:space="preserve"> using appropriate terminology, conventions and formats.</w:t>
      </w:r>
    </w:p>
    <w:p w14:paraId="2FACA117" w14:textId="55EFB641" w:rsidR="00EF04EB" w:rsidRPr="005416FA" w:rsidRDefault="00E019C7" w:rsidP="00EF04EB">
      <w:pPr>
        <w:pStyle w:val="VCAAHeading2"/>
        <w:rPr>
          <w:lang w:val="en-AU"/>
        </w:rPr>
      </w:pPr>
      <w:bookmarkStart w:id="18" w:name="_Toc86143074"/>
      <w:r w:rsidRPr="005416FA">
        <w:rPr>
          <w:lang w:val="en-AU"/>
        </w:rPr>
        <w:t>S</w:t>
      </w:r>
      <w:r w:rsidR="00EF04EB" w:rsidRPr="005416FA">
        <w:rPr>
          <w:lang w:val="en-AU"/>
        </w:rPr>
        <w:t>tructure</w:t>
      </w:r>
      <w:bookmarkEnd w:id="18"/>
    </w:p>
    <w:p w14:paraId="0CACB4BE" w14:textId="77777777" w:rsidR="00EF04EB" w:rsidRPr="005416FA" w:rsidRDefault="00EF04EB" w:rsidP="00EF04EB">
      <w:pPr>
        <w:pStyle w:val="VCAAbody"/>
        <w:rPr>
          <w:lang w:val="en-AU"/>
        </w:rPr>
      </w:pPr>
      <w:r w:rsidRPr="005416FA">
        <w:rPr>
          <w:lang w:val="en-AU"/>
        </w:rPr>
        <w:t xml:space="preserve">The study is made up of four units. </w:t>
      </w:r>
    </w:p>
    <w:p w14:paraId="589E9824" w14:textId="03782C18" w:rsidR="00EF04EB" w:rsidRPr="005416FA" w:rsidRDefault="00EF04EB" w:rsidP="00AD567F">
      <w:pPr>
        <w:pStyle w:val="VCAAbullet"/>
        <w:rPr>
          <w:lang w:val="en-AU"/>
        </w:rPr>
      </w:pPr>
      <w:r w:rsidRPr="005416FA">
        <w:rPr>
          <w:lang w:val="en-AU"/>
        </w:rPr>
        <w:t xml:space="preserve">Unit 1: </w:t>
      </w:r>
      <w:r w:rsidR="00E33E0B" w:rsidRPr="005416FA">
        <w:rPr>
          <w:lang w:val="en-AU"/>
        </w:rPr>
        <w:t xml:space="preserve">How </w:t>
      </w:r>
      <w:r w:rsidR="0041580C" w:rsidRPr="005416FA">
        <w:rPr>
          <w:lang w:val="en-AU"/>
        </w:rPr>
        <w:t>can the diversity of materials be explained</w:t>
      </w:r>
      <w:r w:rsidR="00E33E0B" w:rsidRPr="005416FA">
        <w:rPr>
          <w:lang w:val="en-AU"/>
        </w:rPr>
        <w:t>?</w:t>
      </w:r>
    </w:p>
    <w:p w14:paraId="573F82FB" w14:textId="2D0DAAF8" w:rsidR="00EF04EB" w:rsidRPr="005416FA" w:rsidRDefault="00EF04EB" w:rsidP="00AD567F">
      <w:pPr>
        <w:pStyle w:val="VCAAbullet"/>
        <w:rPr>
          <w:lang w:val="en-AU"/>
        </w:rPr>
      </w:pPr>
      <w:r w:rsidRPr="005416FA">
        <w:rPr>
          <w:lang w:val="en-AU"/>
        </w:rPr>
        <w:t xml:space="preserve">Unit 2: </w:t>
      </w:r>
      <w:r w:rsidR="00E33E0B" w:rsidRPr="005416FA">
        <w:rPr>
          <w:lang w:val="en-AU"/>
        </w:rPr>
        <w:t xml:space="preserve">How </w:t>
      </w:r>
      <w:r w:rsidR="0041580C" w:rsidRPr="005416FA">
        <w:rPr>
          <w:lang w:val="en-AU"/>
        </w:rPr>
        <w:t>do chemical reactions shape the natural world</w:t>
      </w:r>
      <w:r w:rsidR="00E33E0B" w:rsidRPr="005416FA">
        <w:rPr>
          <w:lang w:val="en-AU"/>
        </w:rPr>
        <w:t>?</w:t>
      </w:r>
    </w:p>
    <w:p w14:paraId="3A90B239" w14:textId="31C46402" w:rsidR="00EF04EB" w:rsidRPr="005416FA" w:rsidRDefault="00EF04EB" w:rsidP="00AD567F">
      <w:pPr>
        <w:pStyle w:val="VCAAbullet"/>
        <w:rPr>
          <w:lang w:val="en-AU"/>
        </w:rPr>
      </w:pPr>
      <w:r w:rsidRPr="005416FA">
        <w:rPr>
          <w:lang w:val="en-AU"/>
        </w:rPr>
        <w:t xml:space="preserve">Unit 3: </w:t>
      </w:r>
      <w:r w:rsidR="00E33E0B" w:rsidRPr="005416FA">
        <w:rPr>
          <w:lang w:val="en-AU"/>
        </w:rPr>
        <w:t xml:space="preserve">How </w:t>
      </w:r>
      <w:r w:rsidR="00D63C80" w:rsidRPr="005416FA">
        <w:rPr>
          <w:lang w:val="en-AU"/>
        </w:rPr>
        <w:t>can design and</w:t>
      </w:r>
      <w:r w:rsidR="00E33E0B" w:rsidRPr="005416FA">
        <w:rPr>
          <w:lang w:val="en-AU"/>
        </w:rPr>
        <w:t xml:space="preserve"> innovation </w:t>
      </w:r>
      <w:r w:rsidR="00BC3C63">
        <w:rPr>
          <w:lang w:val="en-AU"/>
        </w:rPr>
        <w:t>help to optimise</w:t>
      </w:r>
      <w:r w:rsidR="00E33E0B" w:rsidRPr="005416FA">
        <w:rPr>
          <w:lang w:val="en-AU"/>
        </w:rPr>
        <w:t xml:space="preserve"> chemical processes?</w:t>
      </w:r>
    </w:p>
    <w:p w14:paraId="5C1202C8" w14:textId="6A82D4F4" w:rsidR="00EF04EB" w:rsidRPr="005416FA" w:rsidRDefault="00EF04EB" w:rsidP="00AD567F">
      <w:pPr>
        <w:pStyle w:val="VCAAbullet"/>
        <w:rPr>
          <w:lang w:val="en-AU"/>
        </w:rPr>
      </w:pPr>
      <w:r w:rsidRPr="005416FA">
        <w:rPr>
          <w:lang w:val="en-AU"/>
        </w:rPr>
        <w:t xml:space="preserve">Unit 4: </w:t>
      </w:r>
      <w:r w:rsidR="00E33E0B" w:rsidRPr="005416FA">
        <w:rPr>
          <w:lang w:val="en-AU"/>
        </w:rPr>
        <w:t xml:space="preserve">How </w:t>
      </w:r>
      <w:r w:rsidR="00D63C80" w:rsidRPr="005416FA">
        <w:rPr>
          <w:lang w:val="en-AU"/>
        </w:rPr>
        <w:t xml:space="preserve">are </w:t>
      </w:r>
      <w:r w:rsidR="003B02A6" w:rsidRPr="005416FA">
        <w:rPr>
          <w:lang w:val="en-AU"/>
        </w:rPr>
        <w:t>carbon-based</w:t>
      </w:r>
      <w:r w:rsidR="00D63C80" w:rsidRPr="005416FA">
        <w:rPr>
          <w:lang w:val="en-AU"/>
        </w:rPr>
        <w:t xml:space="preserve"> compounds designed for purpose</w:t>
      </w:r>
      <w:r w:rsidR="00E33E0B" w:rsidRPr="005416FA">
        <w:rPr>
          <w:lang w:val="en-AU"/>
        </w:rPr>
        <w:t>?</w:t>
      </w:r>
    </w:p>
    <w:p w14:paraId="3A0196D6" w14:textId="166E273D" w:rsidR="001E7B3A" w:rsidRDefault="00EF04EB" w:rsidP="00EF04EB">
      <w:pPr>
        <w:pStyle w:val="VCAAbody"/>
        <w:rPr>
          <w:lang w:val="en-AU"/>
        </w:rPr>
      </w:pPr>
      <w:r w:rsidRPr="005416FA">
        <w:rPr>
          <w:lang w:val="en-AU"/>
        </w:rPr>
        <w:t>Each unit deals with specific content contained in areas of study and is designed to enable students to achieve a set of outcomes for that unit. Each outcome is described in terms of key knowledge and key skills.</w:t>
      </w:r>
    </w:p>
    <w:p w14:paraId="1AE4184B" w14:textId="77777777" w:rsidR="001E7B3A" w:rsidRDefault="001E7B3A">
      <w:pPr>
        <w:rPr>
          <w:rFonts w:ascii="Arial" w:hAnsi="Arial" w:cs="Arial"/>
          <w:color w:val="000000" w:themeColor="text1"/>
          <w:sz w:val="20"/>
          <w:lang w:val="en-AU"/>
        </w:rPr>
      </w:pPr>
      <w:r>
        <w:rPr>
          <w:lang w:val="en-AU"/>
        </w:rPr>
        <w:br w:type="page"/>
      </w:r>
    </w:p>
    <w:p w14:paraId="6A0463F6" w14:textId="77777777" w:rsidR="00EF04EB" w:rsidRPr="005416FA" w:rsidRDefault="00EF04EB" w:rsidP="00EF04EB">
      <w:pPr>
        <w:pStyle w:val="VCAAHeading2"/>
        <w:rPr>
          <w:lang w:val="en-AU"/>
        </w:rPr>
      </w:pPr>
      <w:bookmarkStart w:id="19" w:name="_Toc86143075"/>
      <w:r w:rsidRPr="005416FA">
        <w:rPr>
          <w:lang w:val="en-AU"/>
        </w:rPr>
        <w:lastRenderedPageBreak/>
        <w:t>Entry</w:t>
      </w:r>
      <w:bookmarkEnd w:id="19"/>
    </w:p>
    <w:p w14:paraId="457BB480" w14:textId="150BEA30" w:rsidR="00EF04EB" w:rsidRPr="005416FA" w:rsidRDefault="00EF04EB" w:rsidP="00BA1D9E">
      <w:pPr>
        <w:pStyle w:val="VCAAbody"/>
        <w:ind w:right="141"/>
        <w:rPr>
          <w:lang w:val="en-AU"/>
        </w:rPr>
      </w:pPr>
      <w:r w:rsidRPr="005416FA">
        <w:rPr>
          <w:lang w:val="en-AU"/>
        </w:rPr>
        <w:t>There are no prerequisites for entry to Units 1, 2 and 3. Students must undertake Unit 3 and Unit 4 as a sequence. Units 1</w:t>
      </w:r>
      <w:r w:rsidR="00A1501D" w:rsidRPr="005416FA">
        <w:rPr>
          <w:lang w:val="en-AU"/>
        </w:rPr>
        <w:t>–</w:t>
      </w:r>
      <w:r w:rsidRPr="005416FA">
        <w:rPr>
          <w:lang w:val="en-AU"/>
        </w:rPr>
        <w:t xml:space="preserve">4 are designed to </w:t>
      </w:r>
      <w:r w:rsidR="00816B9A">
        <w:rPr>
          <w:lang w:val="en-AU"/>
        </w:rPr>
        <w:t>the</w:t>
      </w:r>
      <w:r w:rsidRPr="005416FA">
        <w:rPr>
          <w:lang w:val="en-AU"/>
        </w:rPr>
        <w:t xml:space="preserve"> equivalent</w:t>
      </w:r>
      <w:r w:rsidR="00816B9A">
        <w:rPr>
          <w:lang w:val="en-AU"/>
        </w:rPr>
        <w:t xml:space="preserve"> standard of</w:t>
      </w:r>
      <w:r w:rsidRPr="005416FA">
        <w:rPr>
          <w:lang w:val="en-AU"/>
        </w:rPr>
        <w:t xml:space="preserve"> the final two years of secondary education. All VCE studies are benchmarked against comparable national and international curriculum.</w:t>
      </w:r>
    </w:p>
    <w:p w14:paraId="6533344D" w14:textId="77777777" w:rsidR="00EF04EB" w:rsidRPr="005416FA" w:rsidRDefault="00EF04EB" w:rsidP="00EF04EB">
      <w:pPr>
        <w:pStyle w:val="VCAAHeading2"/>
        <w:rPr>
          <w:lang w:val="en-AU"/>
        </w:rPr>
      </w:pPr>
      <w:bookmarkStart w:id="20" w:name="_Toc86143076"/>
      <w:r w:rsidRPr="005416FA">
        <w:rPr>
          <w:lang w:val="en-AU"/>
        </w:rPr>
        <w:t>Duration</w:t>
      </w:r>
      <w:bookmarkEnd w:id="20"/>
    </w:p>
    <w:p w14:paraId="786A5BAA" w14:textId="77777777" w:rsidR="00EF04EB" w:rsidRPr="005416FA" w:rsidRDefault="00EF04EB" w:rsidP="00EF04EB">
      <w:pPr>
        <w:pStyle w:val="VCAAbody"/>
        <w:rPr>
          <w:lang w:val="en-AU"/>
        </w:rPr>
      </w:pPr>
      <w:r w:rsidRPr="005416FA">
        <w:rPr>
          <w:lang w:val="en-AU"/>
        </w:rPr>
        <w:t>Each unit involves at least 50 hours of scheduled classroom instruction.</w:t>
      </w:r>
    </w:p>
    <w:p w14:paraId="3F328332" w14:textId="77777777" w:rsidR="00EF04EB" w:rsidRPr="005416FA" w:rsidRDefault="00EF04EB" w:rsidP="00EF04EB">
      <w:pPr>
        <w:pStyle w:val="VCAAHeading2"/>
        <w:rPr>
          <w:lang w:val="en-AU"/>
        </w:rPr>
      </w:pPr>
      <w:bookmarkStart w:id="21" w:name="_Toc86143077"/>
      <w:r w:rsidRPr="005416FA">
        <w:rPr>
          <w:lang w:val="en-AU"/>
        </w:rPr>
        <w:t>Changes to the study design</w:t>
      </w:r>
      <w:bookmarkEnd w:id="21"/>
    </w:p>
    <w:p w14:paraId="0FDFDA67" w14:textId="6C600999" w:rsidR="00EF04EB" w:rsidRPr="005416FA" w:rsidRDefault="00EF04EB" w:rsidP="00EF04EB">
      <w:pPr>
        <w:pStyle w:val="VCAAbody"/>
        <w:rPr>
          <w:rFonts w:ascii="HelveticaNeue LT 55 Roman" w:hAnsi="HelveticaNeue LT 55 Roman" w:cs="HelveticaNeue LT 55 Roman"/>
          <w:lang w:val="en-AU"/>
        </w:rPr>
      </w:pPr>
      <w:r w:rsidRPr="005416FA">
        <w:rPr>
          <w:lang w:val="en-AU"/>
        </w:rPr>
        <w:t>During its period of accreditation minor changes to the study will be announced in the</w:t>
      </w:r>
      <w:r w:rsidRPr="005416FA">
        <w:rPr>
          <w:rFonts w:ascii="HelveticaNeue LT 55 Roman" w:hAnsi="HelveticaNeue LT 55 Roman" w:cs="HelveticaNeue LT 55 Roman"/>
          <w:lang w:val="en-AU"/>
        </w:rPr>
        <w:t xml:space="preserve"> </w:t>
      </w:r>
      <w:hyperlink r:id="rId25" w:history="1">
        <w:r w:rsidRPr="005416FA">
          <w:rPr>
            <w:rStyle w:val="Hyperlink"/>
            <w:i/>
            <w:u w:color="0000FF"/>
            <w:lang w:val="en-AU"/>
          </w:rPr>
          <w:t>VCAA Bulletin</w:t>
        </w:r>
      </w:hyperlink>
      <w:r w:rsidRPr="005416FA">
        <w:rPr>
          <w:rFonts w:ascii="HelveticaNeue LT 55 Roman" w:hAnsi="HelveticaNeue LT 55 Roman" w:cs="HelveticaNeue LT 55 Roman"/>
          <w:lang w:val="en-AU"/>
        </w:rPr>
        <w:t xml:space="preserve">. </w:t>
      </w:r>
      <w:r w:rsidRPr="005416FA">
        <w:rPr>
          <w:lang w:val="en-AU"/>
        </w:rPr>
        <w:t>The Bulletin</w:t>
      </w:r>
      <w:r w:rsidRPr="005416FA">
        <w:rPr>
          <w:rFonts w:ascii="HelveticaNeue LT 55 Roman" w:hAnsi="HelveticaNeue LT 55 Roman" w:cs="HelveticaNeue LT 55 Roman"/>
          <w:lang w:val="en-AU"/>
        </w:rPr>
        <w:t xml:space="preserve"> </w:t>
      </w:r>
      <w:r w:rsidRPr="005416FA">
        <w:rPr>
          <w:lang w:val="en-AU"/>
        </w:rPr>
        <w:t>is the only source of changes to regulations and accredited studies. It is the responsibility of each VCE teacher to monitor changes or advice about VCE studies published in the Bulletin</w:t>
      </w:r>
      <w:r w:rsidRPr="005416FA">
        <w:rPr>
          <w:rFonts w:ascii="HelveticaNeue LT 55 Roman" w:hAnsi="HelveticaNeue LT 55 Roman" w:cs="HelveticaNeue LT 55 Roman"/>
          <w:lang w:val="en-AU"/>
        </w:rPr>
        <w:t>.</w:t>
      </w:r>
    </w:p>
    <w:p w14:paraId="19CA4E9A" w14:textId="77777777" w:rsidR="00EF04EB" w:rsidRPr="005416FA" w:rsidRDefault="00EF04EB" w:rsidP="00EF04EB">
      <w:pPr>
        <w:pStyle w:val="VCAAHeading2"/>
        <w:rPr>
          <w:lang w:val="en-AU"/>
        </w:rPr>
      </w:pPr>
      <w:bookmarkStart w:id="22" w:name="_Toc86143078"/>
      <w:r w:rsidRPr="005416FA">
        <w:rPr>
          <w:lang w:val="en-AU"/>
        </w:rPr>
        <w:t>Monitoring for quality</w:t>
      </w:r>
      <w:bookmarkEnd w:id="22"/>
    </w:p>
    <w:p w14:paraId="013631BB" w14:textId="2C586BC7" w:rsidR="00EF04EB" w:rsidRPr="005416FA" w:rsidRDefault="00EF04EB" w:rsidP="00EF04EB">
      <w:pPr>
        <w:pStyle w:val="VCAAbody"/>
        <w:rPr>
          <w:rFonts w:ascii="HelveticaNeue LT 55 Roman" w:hAnsi="HelveticaNeue LT 55 Roman" w:cs="HelveticaNeue LT 55 Roman"/>
          <w:lang w:val="en-AU"/>
        </w:rPr>
      </w:pPr>
      <w:r w:rsidRPr="005416FA">
        <w:rPr>
          <w:lang w:val="en-AU"/>
        </w:rPr>
        <w:t xml:space="preserve">As part of ongoing monitoring and quality assurance, the VCAA will periodically undertake an audit of VCE </w:t>
      </w:r>
      <w:r w:rsidR="00226D7B" w:rsidRPr="005416FA">
        <w:rPr>
          <w:color w:val="auto"/>
          <w:lang w:val="en-AU"/>
        </w:rPr>
        <w:t>Chemistry</w:t>
      </w:r>
      <w:r w:rsidRPr="005416FA">
        <w:rPr>
          <w:color w:val="auto"/>
          <w:lang w:val="en-AU"/>
        </w:rPr>
        <w:t xml:space="preserve"> </w:t>
      </w:r>
      <w:r w:rsidRPr="005416FA">
        <w:rPr>
          <w:lang w:val="en-AU"/>
        </w:rPr>
        <w:t>to ensure the study is being taught and assessed as accredited. The details of the audit procedures and requirements are published annually in the</w:t>
      </w:r>
      <w:r w:rsidRPr="005416FA">
        <w:rPr>
          <w:rFonts w:ascii="HelveticaNeue LT 55 Roman" w:hAnsi="HelveticaNeue LT 55 Roman" w:cs="HelveticaNeue LT 55 Roman"/>
          <w:lang w:val="en-AU"/>
        </w:rPr>
        <w:t xml:space="preserve"> </w:t>
      </w:r>
      <w:hyperlink r:id="rId26" w:history="1">
        <w:r w:rsidR="00C37689">
          <w:rPr>
            <w:rStyle w:val="Hyperlink"/>
            <w:i/>
            <w:u w:color="0000FF"/>
            <w:lang w:val="en-AU"/>
          </w:rPr>
          <w:t>VCE Administrative Handbook</w:t>
        </w:r>
      </w:hyperlink>
      <w:r w:rsidRPr="005416FA">
        <w:rPr>
          <w:lang w:val="en-AU"/>
        </w:rPr>
        <w:t>. Schools will be notified if they are required to submit material to be audited.</w:t>
      </w:r>
    </w:p>
    <w:p w14:paraId="171E86DD" w14:textId="77777777" w:rsidR="00EF04EB" w:rsidRPr="005416FA" w:rsidRDefault="00EF04EB" w:rsidP="00EF04EB">
      <w:pPr>
        <w:pStyle w:val="VCAAHeading2"/>
        <w:rPr>
          <w:lang w:val="en-AU"/>
        </w:rPr>
      </w:pPr>
      <w:bookmarkStart w:id="23" w:name="_Toc86143079"/>
      <w:r w:rsidRPr="005416FA">
        <w:rPr>
          <w:lang w:val="en-AU"/>
        </w:rPr>
        <w:t>Safety and wellbeing</w:t>
      </w:r>
      <w:bookmarkEnd w:id="23"/>
    </w:p>
    <w:p w14:paraId="53F2E822" w14:textId="51BED570" w:rsidR="00DF495A" w:rsidRPr="005416FA" w:rsidRDefault="00DF495A" w:rsidP="00DF495A">
      <w:pPr>
        <w:pStyle w:val="VCAAbody"/>
        <w:spacing w:after="60"/>
        <w:rPr>
          <w:color w:val="auto"/>
          <w:lang w:val="en-AU"/>
        </w:rPr>
      </w:pPr>
      <w:r w:rsidRPr="005416FA">
        <w:rPr>
          <w:color w:val="auto"/>
          <w:lang w:val="en-AU"/>
        </w:rPr>
        <w:t xml:space="preserve">The study may involve the handling of potentially hazardous substances and the use of potentially hazardous equipment. It is the responsibility of the school to ensure that duty of care is exercised in relation to the health and safety of all students undertaking the study. Teachers and students should observe appropriate safety precautions when undertaking practical activities. </w:t>
      </w:r>
      <w:r w:rsidR="002E730A" w:rsidRPr="005416FA">
        <w:rPr>
          <w:color w:val="auto"/>
          <w:lang w:val="en-AU"/>
        </w:rPr>
        <w:t xml:space="preserve">Risk assessment should be undertaken for all chemicals used in practical investigations. </w:t>
      </w:r>
      <w:r w:rsidRPr="005416FA">
        <w:rPr>
          <w:color w:val="auto"/>
          <w:lang w:val="en-AU"/>
        </w:rPr>
        <w:t>All laboratory work should be supervised by the teacher. It is the responsibility of schools to ensure that they comply with health and safety requirements.</w:t>
      </w:r>
    </w:p>
    <w:p w14:paraId="28C040B6" w14:textId="77777777" w:rsidR="00DF495A" w:rsidRPr="005416FA" w:rsidRDefault="00DF495A" w:rsidP="00DF495A">
      <w:pPr>
        <w:pStyle w:val="VCAAbody"/>
        <w:spacing w:before="0" w:after="60"/>
        <w:rPr>
          <w:color w:val="auto"/>
          <w:lang w:val="en-AU"/>
        </w:rPr>
      </w:pPr>
      <w:bookmarkStart w:id="24" w:name="_Hlk96946432"/>
      <w:r w:rsidRPr="005416FA">
        <w:rPr>
          <w:color w:val="auto"/>
          <w:lang w:val="en-AU"/>
        </w:rPr>
        <w:t>Relevant acts and regulations include:</w:t>
      </w:r>
    </w:p>
    <w:p w14:paraId="4B8C50C1" w14:textId="77777777" w:rsidR="009102CE" w:rsidRPr="00A80557" w:rsidRDefault="009102CE" w:rsidP="009102CE">
      <w:pPr>
        <w:pStyle w:val="VCAAbullet"/>
        <w:numPr>
          <w:ilvl w:val="0"/>
          <w:numId w:val="55"/>
        </w:numPr>
        <w:tabs>
          <w:tab w:val="num" w:pos="360"/>
          <w:tab w:val="left" w:pos="425"/>
        </w:tabs>
        <w:ind w:left="357" w:hanging="357"/>
        <w:contextualSpacing w:val="0"/>
      </w:pPr>
      <w:bookmarkStart w:id="25" w:name="_Hlk148519311"/>
      <w:r w:rsidRPr="00D220F3">
        <w:rPr>
          <w:rStyle w:val="VCAAitalicscharacter"/>
        </w:rPr>
        <w:t>Occupational Health and Safety Act 2004</w:t>
      </w:r>
      <w:r w:rsidRPr="00A80557">
        <w:t xml:space="preserve"> (Vic</w:t>
      </w:r>
      <w:r>
        <w:t>.</w:t>
      </w:r>
      <w:r w:rsidRPr="00A80557">
        <w:t>)</w:t>
      </w:r>
    </w:p>
    <w:p w14:paraId="6102E0BE" w14:textId="77777777" w:rsidR="009102CE" w:rsidRPr="00A80557" w:rsidRDefault="009102CE" w:rsidP="009102CE">
      <w:pPr>
        <w:pStyle w:val="VCAAbullet"/>
        <w:numPr>
          <w:ilvl w:val="0"/>
          <w:numId w:val="55"/>
        </w:numPr>
        <w:tabs>
          <w:tab w:val="num" w:pos="360"/>
          <w:tab w:val="left" w:pos="425"/>
        </w:tabs>
        <w:ind w:left="357" w:hanging="357"/>
        <w:contextualSpacing w:val="0"/>
      </w:pPr>
      <w:r w:rsidRPr="00D220F3">
        <w:rPr>
          <w:rStyle w:val="VCAAitalicscharacter"/>
        </w:rPr>
        <w:t>Electrical Safety Act 1998</w:t>
      </w:r>
      <w:r w:rsidRPr="00A80557">
        <w:t xml:space="preserve"> (Vic</w:t>
      </w:r>
      <w:r>
        <w:t>.</w:t>
      </w:r>
      <w:r w:rsidRPr="00A80557">
        <w:t>)</w:t>
      </w:r>
    </w:p>
    <w:p w14:paraId="4674B0B1" w14:textId="77777777" w:rsidR="009102CE" w:rsidRPr="00A80557" w:rsidRDefault="009102CE" w:rsidP="009102CE">
      <w:pPr>
        <w:pStyle w:val="VCAAbullet"/>
        <w:numPr>
          <w:ilvl w:val="0"/>
          <w:numId w:val="55"/>
        </w:numPr>
        <w:tabs>
          <w:tab w:val="num" w:pos="360"/>
          <w:tab w:val="left" w:pos="425"/>
        </w:tabs>
        <w:ind w:left="357" w:hanging="357"/>
        <w:contextualSpacing w:val="0"/>
      </w:pPr>
      <w:r w:rsidRPr="00D220F3">
        <w:rPr>
          <w:rStyle w:val="VCAAitalicscharacter"/>
        </w:rPr>
        <w:t>Occupational Health and Safety Regulations 2017</w:t>
      </w:r>
      <w:r w:rsidRPr="00A80557">
        <w:t xml:space="preserve"> (Vic</w:t>
      </w:r>
      <w:r>
        <w:t>.</w:t>
      </w:r>
      <w:r w:rsidRPr="00A80557">
        <w:t>)</w:t>
      </w:r>
    </w:p>
    <w:p w14:paraId="05AB3DB6" w14:textId="77777777" w:rsidR="009102CE" w:rsidRPr="00A80557" w:rsidRDefault="009102CE" w:rsidP="009102CE">
      <w:pPr>
        <w:pStyle w:val="VCAAbullet"/>
        <w:numPr>
          <w:ilvl w:val="0"/>
          <w:numId w:val="55"/>
        </w:numPr>
        <w:tabs>
          <w:tab w:val="num" w:pos="360"/>
          <w:tab w:val="left" w:pos="425"/>
        </w:tabs>
        <w:ind w:left="357" w:hanging="357"/>
        <w:contextualSpacing w:val="0"/>
      </w:pPr>
      <w:r w:rsidRPr="00D220F3">
        <w:rPr>
          <w:rStyle w:val="VCAAitalicscharacter"/>
        </w:rPr>
        <w:t>Dangerous Goods (Storage and Handling) Regulations 202</w:t>
      </w:r>
      <w:r>
        <w:rPr>
          <w:rStyle w:val="VCAAitalicscharacter"/>
        </w:rPr>
        <w:t>2</w:t>
      </w:r>
      <w:r w:rsidRPr="00A80557">
        <w:t xml:space="preserve"> (Vic</w:t>
      </w:r>
      <w:r>
        <w:t>.</w:t>
      </w:r>
      <w:r w:rsidRPr="00A80557">
        <w:t>)</w:t>
      </w:r>
    </w:p>
    <w:p w14:paraId="156B2691" w14:textId="77777777" w:rsidR="009102CE" w:rsidRPr="00A80557" w:rsidRDefault="009102CE" w:rsidP="009102CE">
      <w:pPr>
        <w:pStyle w:val="VCAAbullet"/>
        <w:numPr>
          <w:ilvl w:val="0"/>
          <w:numId w:val="55"/>
        </w:numPr>
        <w:tabs>
          <w:tab w:val="num" w:pos="360"/>
          <w:tab w:val="left" w:pos="425"/>
        </w:tabs>
        <w:ind w:left="357" w:hanging="357"/>
        <w:contextualSpacing w:val="0"/>
      </w:pPr>
      <w:r w:rsidRPr="00A80557">
        <w:t>Code of Practice for the Storage and Handling of Dangerous Goods 2013</w:t>
      </w:r>
      <w:r>
        <w:t xml:space="preserve"> </w:t>
      </w:r>
      <w:r w:rsidRPr="00A80557">
        <w:t>(</w:t>
      </w:r>
      <w:r>
        <w:t xml:space="preserve">WorkSafe </w:t>
      </w:r>
      <w:r w:rsidRPr="00A80557">
        <w:t>Vic</w:t>
      </w:r>
      <w:r>
        <w:t>toria</w:t>
      </w:r>
      <w:r w:rsidRPr="00A80557">
        <w:t>)</w:t>
      </w:r>
    </w:p>
    <w:p w14:paraId="4AB34C09" w14:textId="77777777" w:rsidR="009102CE" w:rsidRDefault="009102CE" w:rsidP="009102CE">
      <w:pPr>
        <w:pStyle w:val="VCAAbullet"/>
        <w:numPr>
          <w:ilvl w:val="0"/>
          <w:numId w:val="55"/>
        </w:numPr>
        <w:tabs>
          <w:tab w:val="num" w:pos="360"/>
          <w:tab w:val="left" w:pos="425"/>
        </w:tabs>
        <w:ind w:left="357" w:hanging="357"/>
        <w:contextualSpacing w:val="0"/>
      </w:pPr>
      <w:r w:rsidRPr="00A80557">
        <w:t>Compliance Code</w:t>
      </w:r>
      <w:r>
        <w:t>:</w:t>
      </w:r>
      <w:r w:rsidRPr="00A80557">
        <w:t xml:space="preserve"> Hazardous Substances, Edition 2, 2019 (</w:t>
      </w:r>
      <w:r>
        <w:t xml:space="preserve">WorkSafe </w:t>
      </w:r>
      <w:r w:rsidRPr="00A80557">
        <w:t>Vic</w:t>
      </w:r>
      <w:r>
        <w:t>toria</w:t>
      </w:r>
      <w:r w:rsidRPr="00A80557">
        <w:t>)</w:t>
      </w:r>
    </w:p>
    <w:p w14:paraId="5B78DA6C" w14:textId="77777777" w:rsidR="009102CE" w:rsidRPr="00A80557" w:rsidRDefault="009102CE" w:rsidP="009102CE">
      <w:pPr>
        <w:pStyle w:val="VCAAbullet"/>
        <w:numPr>
          <w:ilvl w:val="0"/>
          <w:numId w:val="55"/>
        </w:numPr>
        <w:tabs>
          <w:tab w:val="num" w:pos="360"/>
          <w:tab w:val="left" w:pos="425"/>
        </w:tabs>
        <w:ind w:left="357" w:hanging="357"/>
        <w:contextualSpacing w:val="0"/>
      </w:pPr>
      <w:r>
        <w:t>‘</w:t>
      </w:r>
      <w:r w:rsidRPr="00A80557">
        <w:t>Occupational Health and Safety Management Systems</w:t>
      </w:r>
      <w:r>
        <w:t>’</w:t>
      </w:r>
      <w:r w:rsidRPr="00A80557">
        <w:t xml:space="preserve"> (AS/NZS ISO 45001:2018)</w:t>
      </w:r>
      <w:r>
        <w:t>.</w:t>
      </w:r>
    </w:p>
    <w:bookmarkEnd w:id="25"/>
    <w:p w14:paraId="4BB2AD7F" w14:textId="77777777" w:rsidR="00C20C75" w:rsidRDefault="00C20C75" w:rsidP="00C20C75">
      <w:pPr>
        <w:pStyle w:val="VCAAbody"/>
        <w:rPr>
          <w:lang w:val="en-AU"/>
        </w:rPr>
      </w:pPr>
      <w:r>
        <w:rPr>
          <w:lang w:val="en-AU"/>
        </w:rPr>
        <w:t xml:space="preserve">Teachers should ensure they access up-to-date versions of </w:t>
      </w:r>
      <w:r w:rsidRPr="00C20C75">
        <w:t>all</w:t>
      </w:r>
      <w:r>
        <w:rPr>
          <w:lang w:val="en-AU"/>
        </w:rPr>
        <w:t xml:space="preserve"> Acts, regulations and codes.</w:t>
      </w:r>
    </w:p>
    <w:p w14:paraId="71052128" w14:textId="77777777" w:rsidR="00EF04EB" w:rsidRPr="005416FA" w:rsidRDefault="00EF04EB" w:rsidP="00EF04EB">
      <w:pPr>
        <w:pStyle w:val="VCAAHeading2"/>
        <w:rPr>
          <w:lang w:val="en-AU"/>
        </w:rPr>
      </w:pPr>
      <w:bookmarkStart w:id="26" w:name="_Toc86143080"/>
      <w:bookmarkEnd w:id="24"/>
      <w:r w:rsidRPr="005416FA">
        <w:rPr>
          <w:lang w:val="en-AU"/>
        </w:rPr>
        <w:t>Employability skills</w:t>
      </w:r>
      <w:bookmarkEnd w:id="26"/>
    </w:p>
    <w:p w14:paraId="6CD60103" w14:textId="314870B7" w:rsidR="00EF04EB" w:rsidRPr="005416FA" w:rsidRDefault="00EF04EB" w:rsidP="00EF04EB">
      <w:pPr>
        <w:pStyle w:val="VCAAbody"/>
        <w:rPr>
          <w:lang w:val="en-AU"/>
        </w:rPr>
      </w:pPr>
      <w:r w:rsidRPr="005416FA">
        <w:rPr>
          <w:lang w:val="en-AU"/>
        </w:rPr>
        <w:t xml:space="preserve">This study offers a number of opportunities for students to develop employability skills. The </w:t>
      </w:r>
      <w:hyperlink r:id="rId27" w:history="1">
        <w:r w:rsidR="00DD4571" w:rsidRPr="003E2600">
          <w:rPr>
            <w:rStyle w:val="Hyperlink"/>
            <w:iCs/>
            <w:lang w:val="en-AU"/>
          </w:rPr>
          <w:t>Support materials</w:t>
        </w:r>
      </w:hyperlink>
      <w:r w:rsidRPr="005416FA">
        <w:rPr>
          <w:lang w:val="en-AU"/>
        </w:rPr>
        <w:t xml:space="preserve"> provide specific examples of how students can develop employability skills during learning activities and assessment tasks.</w:t>
      </w:r>
    </w:p>
    <w:p w14:paraId="68F1D3E3" w14:textId="77777777" w:rsidR="00EF04EB" w:rsidRPr="005416FA" w:rsidRDefault="00EF04EB" w:rsidP="00EF04EB">
      <w:pPr>
        <w:pStyle w:val="VCAAHeading2"/>
        <w:rPr>
          <w:lang w:val="en-AU"/>
        </w:rPr>
      </w:pPr>
      <w:bookmarkStart w:id="27" w:name="_Toc86143081"/>
      <w:r w:rsidRPr="005416FA">
        <w:rPr>
          <w:lang w:val="en-AU"/>
        </w:rPr>
        <w:lastRenderedPageBreak/>
        <w:t>Legislative compliance</w:t>
      </w:r>
      <w:bookmarkEnd w:id="27"/>
    </w:p>
    <w:p w14:paraId="205A98CA" w14:textId="0B84510B" w:rsidR="00EF04EB" w:rsidRPr="005416FA" w:rsidRDefault="00EF04EB" w:rsidP="00EF04EB">
      <w:pPr>
        <w:pStyle w:val="VCAAbody"/>
        <w:rPr>
          <w:lang w:val="en-AU"/>
        </w:rPr>
      </w:pPr>
      <w:r w:rsidRPr="005416FA">
        <w:rPr>
          <w:lang w:val="en-AU"/>
        </w:rPr>
        <w:t xml:space="preserve">When collecting and using information, the provisions of privacy and copyright legislation, such as the Victorian </w:t>
      </w:r>
      <w:r w:rsidRPr="005416FA">
        <w:rPr>
          <w:i/>
          <w:iCs/>
          <w:lang w:val="en-AU"/>
        </w:rPr>
        <w:t>Privacy and Data Protection Act 2014</w:t>
      </w:r>
      <w:r w:rsidRPr="005416FA">
        <w:rPr>
          <w:rFonts w:ascii="HelveticaNeue LT 55 Roman" w:hAnsi="HelveticaNeue LT 55 Roman" w:cs="HelveticaNeue LT 55 Roman"/>
          <w:lang w:val="en-AU"/>
        </w:rPr>
        <w:t xml:space="preserve"> </w:t>
      </w:r>
      <w:r w:rsidRPr="005416FA">
        <w:rPr>
          <w:lang w:val="en-AU"/>
        </w:rPr>
        <w:t>and</w:t>
      </w:r>
      <w:r w:rsidRPr="005416FA">
        <w:rPr>
          <w:rFonts w:ascii="HelveticaNeue LT 55 Roman" w:hAnsi="HelveticaNeue LT 55 Roman" w:cs="HelveticaNeue LT 55 Roman"/>
          <w:lang w:val="en-AU"/>
        </w:rPr>
        <w:t xml:space="preserve"> </w:t>
      </w:r>
      <w:r w:rsidRPr="005416FA">
        <w:rPr>
          <w:i/>
          <w:iCs/>
          <w:lang w:val="en-AU"/>
        </w:rPr>
        <w:t>Health Records Act 2001</w:t>
      </w:r>
      <w:r w:rsidRPr="005416FA">
        <w:rPr>
          <w:lang w:val="en-AU"/>
        </w:rPr>
        <w:t xml:space="preserve">, and the federal </w:t>
      </w:r>
      <w:r w:rsidRPr="005416FA">
        <w:rPr>
          <w:i/>
          <w:iCs/>
          <w:lang w:val="en-AU"/>
        </w:rPr>
        <w:t>Privacy Act 1988</w:t>
      </w:r>
      <w:r w:rsidRPr="005416FA">
        <w:rPr>
          <w:lang w:val="en-AU"/>
        </w:rPr>
        <w:t xml:space="preserve"> and</w:t>
      </w:r>
      <w:r w:rsidRPr="005416FA">
        <w:rPr>
          <w:i/>
          <w:iCs/>
          <w:lang w:val="en-AU"/>
        </w:rPr>
        <w:t xml:space="preserve"> Copyright Act 1968</w:t>
      </w:r>
      <w:r w:rsidRPr="005416FA">
        <w:rPr>
          <w:lang w:val="en-AU"/>
        </w:rPr>
        <w:t>, must be met.</w:t>
      </w:r>
    </w:p>
    <w:p w14:paraId="320A8BA9" w14:textId="77777777" w:rsidR="00BA172F" w:rsidRPr="005416FA" w:rsidRDefault="00BA172F" w:rsidP="00BA172F">
      <w:pPr>
        <w:pStyle w:val="VCAAHeading2"/>
        <w:rPr>
          <w:lang w:val="en-AU"/>
        </w:rPr>
      </w:pPr>
      <w:bookmarkStart w:id="28" w:name="_Toc86143082"/>
      <w:r w:rsidRPr="005416FA">
        <w:rPr>
          <w:lang w:val="en-AU"/>
        </w:rPr>
        <w:t>Child Safe Standards</w:t>
      </w:r>
      <w:bookmarkEnd w:id="28"/>
    </w:p>
    <w:p w14:paraId="599C9BF9" w14:textId="0741ABF3" w:rsidR="00BA172F" w:rsidRPr="005416FA" w:rsidRDefault="004638F8" w:rsidP="00BA172F">
      <w:pPr>
        <w:pStyle w:val="VCAAbody"/>
        <w:rPr>
          <w:lang w:val="en-AU"/>
        </w:rPr>
      </w:pPr>
      <w:r>
        <w:rPr>
          <w:lang w:val="en-AU"/>
        </w:rPr>
        <w:t xml:space="preserve">Schools and education and training providers are required to comply with the Child Safe Standards made under the Victorian </w:t>
      </w:r>
      <w:r>
        <w:rPr>
          <w:i/>
          <w:iCs/>
          <w:lang w:val="en-AU"/>
        </w:rPr>
        <w:t>Child Wellbeing and Safety Act 2005</w:t>
      </w:r>
      <w:r>
        <w:rPr>
          <w:lang w:val="en-AU"/>
        </w:rPr>
        <w:t xml:space="preserve">. Registered schools are required to comply with </w:t>
      </w:r>
      <w:r>
        <w:rPr>
          <w:i/>
          <w:iCs/>
          <w:lang w:val="en-AU"/>
        </w:rPr>
        <w:t>Ministerial Order No. 1359 Implementing the Child Safe Standards – Managing the Risk of Child Abuse in Schools and School Boarding Premises</w:t>
      </w:r>
      <w:r>
        <w:rPr>
          <w:lang w:val="en-AU"/>
        </w:rPr>
        <w:t>.</w:t>
      </w:r>
      <w:r w:rsidR="00BA172F" w:rsidRPr="005416FA">
        <w:rPr>
          <w:lang w:val="en-AU"/>
        </w:rPr>
        <w:t xml:space="preserve"> For further information, consult the websites of the </w:t>
      </w:r>
      <w:hyperlink r:id="rId28" w:history="1">
        <w:r w:rsidR="00BA172F" w:rsidRPr="005416FA">
          <w:rPr>
            <w:rStyle w:val="Hyperlink"/>
            <w:lang w:val="en-AU"/>
          </w:rPr>
          <w:t>Victorian Registration and Qualifications Authority</w:t>
        </w:r>
      </w:hyperlink>
      <w:r w:rsidR="00BA172F" w:rsidRPr="005416FA">
        <w:rPr>
          <w:lang w:val="en-AU"/>
        </w:rPr>
        <w:t xml:space="preserve">, the </w:t>
      </w:r>
      <w:hyperlink r:id="rId29" w:history="1">
        <w:r w:rsidR="00BA172F" w:rsidRPr="005416FA">
          <w:rPr>
            <w:rStyle w:val="Hyperlink"/>
            <w:lang w:val="en-AU"/>
          </w:rPr>
          <w:t>Commission for Children and Young People</w:t>
        </w:r>
      </w:hyperlink>
      <w:r w:rsidR="00BA172F" w:rsidRPr="005416FA">
        <w:rPr>
          <w:lang w:val="en-AU"/>
        </w:rPr>
        <w:t xml:space="preserve"> and the </w:t>
      </w:r>
      <w:hyperlink r:id="rId30" w:history="1">
        <w:r w:rsidR="00BA172F" w:rsidRPr="005416FA">
          <w:rPr>
            <w:rStyle w:val="Hyperlink"/>
            <w:lang w:val="en-AU"/>
          </w:rPr>
          <w:t>Department of Education and Training</w:t>
        </w:r>
      </w:hyperlink>
      <w:r w:rsidR="00BA172F" w:rsidRPr="005416FA">
        <w:rPr>
          <w:lang w:val="en-AU"/>
        </w:rPr>
        <w:t>.</w:t>
      </w:r>
    </w:p>
    <w:bookmarkEnd w:id="12"/>
    <w:p w14:paraId="6E25D215" w14:textId="77777777" w:rsidR="00BA172F" w:rsidRPr="005416FA" w:rsidRDefault="00BA172F" w:rsidP="00EF04EB">
      <w:pPr>
        <w:pStyle w:val="VCAAbody"/>
        <w:rPr>
          <w:lang w:val="en-AU"/>
        </w:rPr>
      </w:pPr>
    </w:p>
    <w:p w14:paraId="235F1C4A" w14:textId="4EA43162" w:rsidR="00EF04EB" w:rsidRPr="005416FA" w:rsidRDefault="00EF04EB">
      <w:pPr>
        <w:rPr>
          <w:rFonts w:ascii="Arial" w:hAnsi="Arial" w:cs="Arial"/>
          <w:sz w:val="18"/>
          <w:szCs w:val="18"/>
          <w:lang w:val="en-AU"/>
        </w:rPr>
      </w:pPr>
      <w:r w:rsidRPr="005416FA">
        <w:rPr>
          <w:rFonts w:ascii="Arial" w:hAnsi="Arial" w:cs="Arial"/>
          <w:sz w:val="18"/>
          <w:szCs w:val="18"/>
          <w:lang w:val="en-AU"/>
        </w:rPr>
        <w:br w:type="page"/>
      </w:r>
    </w:p>
    <w:p w14:paraId="4D5E2BA8" w14:textId="77777777" w:rsidR="00EF04EB" w:rsidRPr="005416FA" w:rsidRDefault="00EF04EB" w:rsidP="007B5768">
      <w:pPr>
        <w:pStyle w:val="VCAAHeading1"/>
        <w:rPr>
          <w:lang w:val="en-AU"/>
        </w:rPr>
      </w:pPr>
      <w:bookmarkStart w:id="29" w:name="_Toc86143083"/>
      <w:r w:rsidRPr="005416FA">
        <w:rPr>
          <w:lang w:val="en-AU"/>
        </w:rPr>
        <w:lastRenderedPageBreak/>
        <w:t>Assessment and reporting</w:t>
      </w:r>
      <w:bookmarkEnd w:id="29"/>
    </w:p>
    <w:p w14:paraId="30BDBC93" w14:textId="77777777" w:rsidR="00EF04EB" w:rsidRPr="005416FA" w:rsidRDefault="00EF04EB" w:rsidP="007B5768">
      <w:pPr>
        <w:pStyle w:val="VCAAHeading2"/>
        <w:rPr>
          <w:lang w:val="en-AU"/>
        </w:rPr>
      </w:pPr>
      <w:bookmarkStart w:id="30" w:name="_Toc86143084"/>
      <w:bookmarkStart w:id="31" w:name="_Hlk111642513"/>
      <w:r w:rsidRPr="005416FA">
        <w:rPr>
          <w:lang w:val="en-AU"/>
        </w:rPr>
        <w:t>Satisfactory completion</w:t>
      </w:r>
      <w:bookmarkEnd w:id="30"/>
    </w:p>
    <w:p w14:paraId="79F8267F" w14:textId="77777777" w:rsidR="00EF04EB" w:rsidRPr="005416FA" w:rsidRDefault="00EF04EB" w:rsidP="00EF04EB">
      <w:pPr>
        <w:pStyle w:val="VCAAbody"/>
        <w:spacing w:before="80" w:after="80" w:line="260" w:lineRule="exact"/>
        <w:rPr>
          <w:lang w:val="en-AU"/>
        </w:rPr>
      </w:pPr>
      <w:r w:rsidRPr="005416FA">
        <w:rPr>
          <w:lang w:val="en-AU"/>
        </w:rPr>
        <w:t xml:space="preserve">The award of satisfactory completion for a unit is based on the teacher’s decision that the student has demonstrated achievement of the set of outcomes specified for the unit. Demonstration of achievement of outcomes and satisfactory completion of a unit are determined by evidence gained through the assessment of a range of learning activities and tasks. </w:t>
      </w:r>
    </w:p>
    <w:p w14:paraId="3FE9C0D6" w14:textId="77777777" w:rsidR="00EF04EB" w:rsidRPr="005416FA" w:rsidRDefault="00EF04EB" w:rsidP="00EF04EB">
      <w:pPr>
        <w:pStyle w:val="VCAAbody"/>
        <w:spacing w:before="80" w:after="80" w:line="260" w:lineRule="exact"/>
        <w:rPr>
          <w:lang w:val="en-AU"/>
        </w:rPr>
      </w:pPr>
      <w:r w:rsidRPr="005416FA">
        <w:rPr>
          <w:lang w:val="en-AU"/>
        </w:rPr>
        <w:t xml:space="preserve">Teachers must develop courses that provide appropriate opportunities for students to demonstrate satisfactory achievement of outcomes. </w:t>
      </w:r>
    </w:p>
    <w:p w14:paraId="05979E66" w14:textId="468D4D7C" w:rsidR="00EF04EB" w:rsidRPr="005416FA" w:rsidRDefault="00EF04EB" w:rsidP="00EF04EB">
      <w:pPr>
        <w:pStyle w:val="VCAAbody"/>
        <w:spacing w:before="80" w:after="80" w:line="260" w:lineRule="exact"/>
        <w:rPr>
          <w:lang w:val="en-AU"/>
        </w:rPr>
      </w:pPr>
      <w:r w:rsidRPr="005416FA">
        <w:rPr>
          <w:lang w:val="en-AU"/>
        </w:rPr>
        <w:t>The decision about satisfactory completion of a unit is distinct from the assessment of levels of achievement. Schools will report a student’s result for each unit to the VCAA as S (</w:t>
      </w:r>
      <w:r w:rsidR="00EA7BFD" w:rsidRPr="005416FA">
        <w:rPr>
          <w:lang w:val="en-AU"/>
        </w:rPr>
        <w:t>s</w:t>
      </w:r>
      <w:r w:rsidRPr="005416FA">
        <w:rPr>
          <w:lang w:val="en-AU"/>
        </w:rPr>
        <w:t>atisfactory) or N (</w:t>
      </w:r>
      <w:r w:rsidR="00EA7BFD" w:rsidRPr="005416FA">
        <w:rPr>
          <w:lang w:val="en-AU"/>
        </w:rPr>
        <w:t>n</w:t>
      </w:r>
      <w:r w:rsidRPr="005416FA">
        <w:rPr>
          <w:lang w:val="en-AU"/>
        </w:rPr>
        <w:t xml:space="preserve">ot </w:t>
      </w:r>
      <w:r w:rsidR="00EA7BFD" w:rsidRPr="005416FA">
        <w:rPr>
          <w:lang w:val="en-AU"/>
        </w:rPr>
        <w:t>s</w:t>
      </w:r>
      <w:r w:rsidRPr="005416FA">
        <w:rPr>
          <w:lang w:val="en-AU"/>
        </w:rPr>
        <w:t>atisfactory).</w:t>
      </w:r>
    </w:p>
    <w:p w14:paraId="24A45B90" w14:textId="77777777" w:rsidR="00EF04EB" w:rsidRPr="005416FA" w:rsidRDefault="00EF04EB" w:rsidP="007B5768">
      <w:pPr>
        <w:pStyle w:val="VCAAHeading2"/>
        <w:rPr>
          <w:lang w:val="en-AU"/>
        </w:rPr>
      </w:pPr>
      <w:bookmarkStart w:id="32" w:name="_Toc86143085"/>
      <w:r w:rsidRPr="005416FA">
        <w:rPr>
          <w:lang w:val="en-AU"/>
        </w:rPr>
        <w:t>Levels of achievement</w:t>
      </w:r>
      <w:bookmarkEnd w:id="32"/>
    </w:p>
    <w:p w14:paraId="5059791B" w14:textId="77777777" w:rsidR="00EF04EB" w:rsidRPr="005416FA" w:rsidRDefault="00EF04EB" w:rsidP="00EF04EB">
      <w:pPr>
        <w:pStyle w:val="VCAAHeading3"/>
        <w:rPr>
          <w:lang w:val="en-AU"/>
        </w:rPr>
      </w:pPr>
      <w:bookmarkStart w:id="33" w:name="_Toc71041412"/>
      <w:bookmarkStart w:id="34" w:name="_Toc71042905"/>
      <w:bookmarkStart w:id="35" w:name="_Toc86143086"/>
      <w:r w:rsidRPr="005416FA">
        <w:rPr>
          <w:lang w:val="en-AU"/>
        </w:rPr>
        <w:t>Units 1 and 2</w:t>
      </w:r>
      <w:bookmarkEnd w:id="33"/>
      <w:bookmarkEnd w:id="34"/>
      <w:bookmarkEnd w:id="35"/>
    </w:p>
    <w:p w14:paraId="1387D9D4" w14:textId="77777777" w:rsidR="00EF04EB" w:rsidRPr="005416FA" w:rsidRDefault="00EF04EB" w:rsidP="00EF04EB">
      <w:pPr>
        <w:pStyle w:val="VCAAbody"/>
        <w:spacing w:before="80" w:after="80" w:line="260" w:lineRule="exact"/>
        <w:rPr>
          <w:lang w:val="en-AU"/>
        </w:rPr>
      </w:pPr>
      <w:r w:rsidRPr="005416FA">
        <w:rPr>
          <w:lang w:val="en-AU"/>
        </w:rPr>
        <w:t>Procedures for the assessment of levels of achievement in Units 1 and 2 are a matter for school decision. Assessment of levels of achievement for these units will not be reported to the VCAA. Schools may choose to report levels of achievement using grades, descriptive statements or other indicators.</w:t>
      </w:r>
    </w:p>
    <w:p w14:paraId="5DBC4566" w14:textId="77777777" w:rsidR="00EF04EB" w:rsidRPr="005416FA" w:rsidRDefault="00EF04EB" w:rsidP="00EF04EB">
      <w:pPr>
        <w:pStyle w:val="VCAAHeading3"/>
        <w:rPr>
          <w:lang w:val="en-AU"/>
        </w:rPr>
      </w:pPr>
      <w:bookmarkStart w:id="36" w:name="_Toc71041413"/>
      <w:bookmarkStart w:id="37" w:name="_Toc71042906"/>
      <w:bookmarkStart w:id="38" w:name="_Toc86143087"/>
      <w:r w:rsidRPr="005416FA">
        <w:rPr>
          <w:lang w:val="en-AU"/>
        </w:rPr>
        <w:t>Units 3 and 4</w:t>
      </w:r>
      <w:bookmarkEnd w:id="36"/>
      <w:bookmarkEnd w:id="37"/>
      <w:bookmarkEnd w:id="38"/>
    </w:p>
    <w:p w14:paraId="1ABF3A6A" w14:textId="2EAFD576" w:rsidR="00EF04EB" w:rsidRPr="005416FA" w:rsidRDefault="00EF04EB" w:rsidP="00BA172F">
      <w:pPr>
        <w:pStyle w:val="VCAAbody"/>
        <w:spacing w:before="80" w:after="80" w:line="260" w:lineRule="exact"/>
        <w:ind w:right="-142"/>
        <w:rPr>
          <w:lang w:val="en-AU"/>
        </w:rPr>
      </w:pPr>
      <w:r w:rsidRPr="005416FA">
        <w:rPr>
          <w:w w:val="99"/>
          <w:lang w:val="en-AU"/>
        </w:rPr>
        <w:t xml:space="preserve">The VCAA specifies the assessment procedures for students undertaking scored assessment in Units 3 and 4. </w:t>
      </w:r>
      <w:r w:rsidRPr="005416FA">
        <w:rPr>
          <w:lang w:val="en-AU"/>
        </w:rPr>
        <w:t>Designated assessment tasks are provided in the details for each unit in VCE study designs.</w:t>
      </w:r>
    </w:p>
    <w:p w14:paraId="3530BE9D" w14:textId="4D679916" w:rsidR="00EF04EB" w:rsidRPr="005416FA" w:rsidRDefault="00EF04EB" w:rsidP="00EF04EB">
      <w:pPr>
        <w:pStyle w:val="VCAAbody"/>
        <w:spacing w:before="80" w:after="80" w:line="260" w:lineRule="exact"/>
        <w:rPr>
          <w:lang w:val="en-AU"/>
        </w:rPr>
      </w:pPr>
      <w:r w:rsidRPr="005416FA">
        <w:rPr>
          <w:lang w:val="en-AU"/>
        </w:rPr>
        <w:t>The student’s level of achievement in Units 3 and 4 will be determined by School-assessed Coursework (SAC)</w:t>
      </w:r>
      <w:r w:rsidR="00226D7B" w:rsidRPr="005416FA">
        <w:rPr>
          <w:color w:val="D80000"/>
          <w:lang w:val="en-AU"/>
        </w:rPr>
        <w:t xml:space="preserve"> </w:t>
      </w:r>
      <w:r w:rsidRPr="005416FA">
        <w:rPr>
          <w:lang w:val="en-AU"/>
        </w:rPr>
        <w:t xml:space="preserve">as specified in the VCE study design, and external assessment. </w:t>
      </w:r>
    </w:p>
    <w:p w14:paraId="2A0D592A" w14:textId="3C34ECA5" w:rsidR="00EF04EB" w:rsidRPr="005416FA" w:rsidRDefault="00EF04EB" w:rsidP="00EF04EB">
      <w:pPr>
        <w:pStyle w:val="VCAAbody"/>
        <w:spacing w:before="80" w:after="80" w:line="260" w:lineRule="exact"/>
        <w:rPr>
          <w:lang w:val="en-AU"/>
        </w:rPr>
      </w:pPr>
      <w:r w:rsidRPr="005416FA">
        <w:rPr>
          <w:lang w:val="en-AU"/>
        </w:rPr>
        <w:t xml:space="preserve">The VCAA will report the student’s level of achievement on each assessment component as a grade from </w:t>
      </w:r>
      <w:r w:rsidR="0050609B" w:rsidRPr="005416FA">
        <w:rPr>
          <w:lang w:val="en-AU"/>
        </w:rPr>
        <w:br/>
      </w:r>
      <w:r w:rsidRPr="005416FA">
        <w:rPr>
          <w:lang w:val="en-AU"/>
        </w:rPr>
        <w:t xml:space="preserve">A+ to E or UG (ungraded). To receive a study score the student must achieve two or more graded assessments </w:t>
      </w:r>
      <w:r w:rsidR="00EA7BFD" w:rsidRPr="005416FA">
        <w:rPr>
          <w:lang w:val="en-AU"/>
        </w:rPr>
        <w:t xml:space="preserve">in the study </w:t>
      </w:r>
      <w:r w:rsidRPr="005416FA">
        <w:rPr>
          <w:lang w:val="en-AU"/>
        </w:rPr>
        <w:t>and receive</w:t>
      </w:r>
      <w:r w:rsidR="00EA7BFD" w:rsidRPr="005416FA">
        <w:rPr>
          <w:lang w:val="en-AU"/>
        </w:rPr>
        <w:t xml:space="preserve"> an</w:t>
      </w:r>
      <w:r w:rsidRPr="005416FA">
        <w:rPr>
          <w:lang w:val="en-AU"/>
        </w:rPr>
        <w:t xml:space="preserve"> S for both Units 3 and 4. The study score is reported on a scale of 0–50; it is a measure of how well the student performed in relation to all others who took the study. Teachers should refer to the current </w:t>
      </w:r>
      <w:hyperlink r:id="rId31" w:history="1">
        <w:r w:rsidR="00C37689">
          <w:rPr>
            <w:rStyle w:val="Hyperlink"/>
            <w:i/>
            <w:u w:color="0000FF"/>
            <w:lang w:val="en-AU"/>
          </w:rPr>
          <w:t>VCE Administrative Handbook</w:t>
        </w:r>
      </w:hyperlink>
      <w:r w:rsidRPr="005416FA">
        <w:rPr>
          <w:lang w:val="en-AU"/>
        </w:rPr>
        <w:t xml:space="preserve"> for details on graded assessment and calculation of the study score. Percentage contributions to the study score in VCE </w:t>
      </w:r>
      <w:r w:rsidR="00EE3546" w:rsidRPr="005416FA">
        <w:rPr>
          <w:color w:val="auto"/>
          <w:lang w:val="en-AU"/>
        </w:rPr>
        <w:t>Chemistry</w:t>
      </w:r>
      <w:r w:rsidRPr="005416FA">
        <w:rPr>
          <w:color w:val="auto"/>
          <w:lang w:val="en-AU"/>
        </w:rPr>
        <w:t xml:space="preserve"> </w:t>
      </w:r>
      <w:r w:rsidRPr="005416FA">
        <w:rPr>
          <w:lang w:val="en-AU"/>
        </w:rPr>
        <w:t>are as follows:</w:t>
      </w:r>
    </w:p>
    <w:p w14:paraId="5D2268B6" w14:textId="0B75110E" w:rsidR="00EF04EB" w:rsidRPr="005416FA" w:rsidRDefault="00EF04EB" w:rsidP="00EA7BFD">
      <w:pPr>
        <w:pStyle w:val="VCAAbullet"/>
        <w:rPr>
          <w:color w:val="auto"/>
          <w:lang w:val="en-AU"/>
        </w:rPr>
      </w:pPr>
      <w:r w:rsidRPr="005416FA">
        <w:rPr>
          <w:lang w:val="en-AU"/>
        </w:rPr>
        <w:t xml:space="preserve">Unit 3 School-assessed Coursework: </w:t>
      </w:r>
      <w:r w:rsidRPr="005416FA">
        <w:rPr>
          <w:color w:val="auto"/>
          <w:lang w:val="en-AU"/>
        </w:rPr>
        <w:t>2</w:t>
      </w:r>
      <w:r w:rsidR="00A87FDE" w:rsidRPr="005416FA">
        <w:rPr>
          <w:color w:val="auto"/>
          <w:lang w:val="en-AU"/>
        </w:rPr>
        <w:t>0</w:t>
      </w:r>
      <w:r w:rsidRPr="005416FA">
        <w:rPr>
          <w:color w:val="auto"/>
          <w:lang w:val="en-AU"/>
        </w:rPr>
        <w:t xml:space="preserve"> per cent</w:t>
      </w:r>
    </w:p>
    <w:p w14:paraId="0C1800C3" w14:textId="151326C5" w:rsidR="00EF04EB" w:rsidRPr="005416FA" w:rsidRDefault="00EF04EB" w:rsidP="00EA7BFD">
      <w:pPr>
        <w:pStyle w:val="VCAAbullet"/>
        <w:rPr>
          <w:lang w:val="en-AU"/>
        </w:rPr>
      </w:pPr>
      <w:r w:rsidRPr="005416FA">
        <w:rPr>
          <w:color w:val="auto"/>
          <w:lang w:val="en-AU"/>
        </w:rPr>
        <w:t xml:space="preserve">Unit 4 School-assessed Coursework: </w:t>
      </w:r>
      <w:r w:rsidR="00A87FDE" w:rsidRPr="005416FA">
        <w:rPr>
          <w:color w:val="auto"/>
          <w:lang w:val="en-AU"/>
        </w:rPr>
        <w:t>30</w:t>
      </w:r>
      <w:r w:rsidRPr="005416FA">
        <w:rPr>
          <w:color w:val="auto"/>
          <w:lang w:val="en-AU"/>
        </w:rPr>
        <w:t xml:space="preserve"> per </w:t>
      </w:r>
      <w:r w:rsidRPr="005416FA">
        <w:rPr>
          <w:lang w:val="en-AU"/>
        </w:rPr>
        <w:t>cent</w:t>
      </w:r>
    </w:p>
    <w:p w14:paraId="0FE1E8DF" w14:textId="235D5D9A" w:rsidR="00EF04EB" w:rsidRPr="005416FA" w:rsidRDefault="0066166A" w:rsidP="00EA7BFD">
      <w:pPr>
        <w:pStyle w:val="VCAAbullet"/>
        <w:rPr>
          <w:lang w:val="en-AU"/>
        </w:rPr>
      </w:pPr>
      <w:r>
        <w:rPr>
          <w:lang w:val="en-AU"/>
        </w:rPr>
        <w:t>E</w:t>
      </w:r>
      <w:r w:rsidR="00EF04EB" w:rsidRPr="005416FA">
        <w:rPr>
          <w:lang w:val="en-AU"/>
        </w:rPr>
        <w:t xml:space="preserve">nd-of-year examination: </w:t>
      </w:r>
      <w:r w:rsidR="00EF04EB" w:rsidRPr="005416FA">
        <w:rPr>
          <w:color w:val="auto"/>
          <w:lang w:val="en-AU"/>
        </w:rPr>
        <w:t>50</w:t>
      </w:r>
      <w:r w:rsidR="00EF04EB" w:rsidRPr="005416FA">
        <w:rPr>
          <w:lang w:val="en-AU"/>
        </w:rPr>
        <w:t xml:space="preserve"> per cent.</w:t>
      </w:r>
    </w:p>
    <w:p w14:paraId="68AF770B" w14:textId="77777777" w:rsidR="00EF04EB" w:rsidRPr="005416FA" w:rsidRDefault="00EF04EB" w:rsidP="00EF04EB">
      <w:pPr>
        <w:pStyle w:val="VCAAbody"/>
        <w:spacing w:before="80" w:after="80" w:line="260" w:lineRule="exact"/>
        <w:rPr>
          <w:lang w:val="en-AU"/>
        </w:rPr>
      </w:pPr>
      <w:r w:rsidRPr="005416FA">
        <w:rPr>
          <w:lang w:val="en-AU"/>
        </w:rPr>
        <w:t>Details of the assessment program are described in the sections on Units 3 and 4 in this study design.</w:t>
      </w:r>
    </w:p>
    <w:p w14:paraId="2E76DE81" w14:textId="77777777" w:rsidR="00EF04EB" w:rsidRPr="005416FA" w:rsidRDefault="00EF04EB" w:rsidP="00EF04EB">
      <w:pPr>
        <w:pStyle w:val="VCAAHeading2"/>
        <w:rPr>
          <w:lang w:val="en-AU"/>
        </w:rPr>
      </w:pPr>
      <w:bookmarkStart w:id="39" w:name="_Toc86143088"/>
      <w:r w:rsidRPr="005416FA">
        <w:rPr>
          <w:lang w:val="en-AU"/>
        </w:rPr>
        <w:t>Authentication</w:t>
      </w:r>
      <w:bookmarkEnd w:id="39"/>
    </w:p>
    <w:p w14:paraId="2142B7DB" w14:textId="7766BD95" w:rsidR="00EF04EB" w:rsidRPr="005416FA" w:rsidRDefault="00EF04EB" w:rsidP="0050609B">
      <w:pPr>
        <w:pStyle w:val="VCAAbody"/>
        <w:spacing w:before="80" w:after="80" w:line="260" w:lineRule="exact"/>
        <w:ind w:right="283"/>
        <w:rPr>
          <w:lang w:val="en-AU"/>
        </w:rPr>
      </w:pPr>
      <w:r w:rsidRPr="005416FA">
        <w:rPr>
          <w:lang w:val="en-AU"/>
        </w:rPr>
        <w:t xml:space="preserve">Work related to the outcomes of each unit will be accepted only if the teacher can attest that, to the best of their knowledge, all unacknowledged work is the student’s own. Teachers need to refer to the current </w:t>
      </w:r>
      <w:hyperlink r:id="rId32" w:history="1">
        <w:r w:rsidR="00C37689">
          <w:rPr>
            <w:rStyle w:val="Hyperlink"/>
            <w:i/>
            <w:u w:color="0000FF"/>
            <w:lang w:val="en-AU"/>
          </w:rPr>
          <w:t>VCE Administrative Handbook</w:t>
        </w:r>
      </w:hyperlink>
      <w:r w:rsidRPr="005416FA">
        <w:rPr>
          <w:lang w:val="en-AU"/>
        </w:rPr>
        <w:t xml:space="preserve"> for authentication </w:t>
      </w:r>
      <w:r w:rsidR="00EA7BFD" w:rsidRPr="005416FA">
        <w:rPr>
          <w:lang w:val="en-AU"/>
        </w:rPr>
        <w:t>rules and strategies</w:t>
      </w:r>
      <w:r w:rsidRPr="005416FA">
        <w:rPr>
          <w:lang w:val="en-AU"/>
        </w:rPr>
        <w:t>.</w:t>
      </w:r>
    </w:p>
    <w:bookmarkEnd w:id="31"/>
    <w:p w14:paraId="0C0758B1" w14:textId="179420DB" w:rsidR="00EF04EB" w:rsidRPr="005416FA" w:rsidRDefault="00EF04EB">
      <w:pPr>
        <w:rPr>
          <w:rFonts w:ascii="Arial" w:hAnsi="Arial" w:cs="Arial"/>
          <w:sz w:val="18"/>
          <w:szCs w:val="18"/>
          <w:lang w:val="en-AU"/>
        </w:rPr>
      </w:pPr>
      <w:r w:rsidRPr="005416FA">
        <w:rPr>
          <w:rFonts w:ascii="Arial" w:hAnsi="Arial" w:cs="Arial"/>
          <w:sz w:val="18"/>
          <w:szCs w:val="18"/>
          <w:lang w:val="en-AU"/>
        </w:rPr>
        <w:br w:type="page"/>
      </w:r>
    </w:p>
    <w:p w14:paraId="1205D1C4" w14:textId="77777777" w:rsidR="00143EE7" w:rsidRPr="005416FA" w:rsidRDefault="00143EE7" w:rsidP="00143EE7">
      <w:pPr>
        <w:pStyle w:val="VCAAHeading1"/>
        <w:rPr>
          <w:lang w:val="en-AU"/>
        </w:rPr>
      </w:pPr>
      <w:bookmarkStart w:id="40" w:name="_Toc23748537"/>
      <w:bookmarkStart w:id="41" w:name="_Toc86143089"/>
      <w:bookmarkStart w:id="42" w:name="_Hlk111642560"/>
      <w:r w:rsidRPr="005416FA">
        <w:rPr>
          <w:lang w:val="en-AU"/>
        </w:rPr>
        <w:lastRenderedPageBreak/>
        <w:t>Cross-study specifications</w:t>
      </w:r>
      <w:bookmarkEnd w:id="40"/>
      <w:bookmarkEnd w:id="41"/>
    </w:p>
    <w:p w14:paraId="044CFB1D" w14:textId="77777777" w:rsidR="00143EE7" w:rsidRPr="005416FA" w:rsidRDefault="00143EE7" w:rsidP="00143EE7">
      <w:pPr>
        <w:pStyle w:val="VCAAHeading2"/>
        <w:rPr>
          <w:lang w:val="en-AU"/>
        </w:rPr>
      </w:pPr>
      <w:bookmarkStart w:id="43" w:name="skills"/>
      <w:bookmarkStart w:id="44" w:name="_Toc14094996"/>
      <w:bookmarkStart w:id="45" w:name="_Toc23748538"/>
      <w:bookmarkStart w:id="46" w:name="_Toc24369782"/>
      <w:bookmarkStart w:id="47" w:name="_Toc71041416"/>
      <w:bookmarkStart w:id="48" w:name="_Toc71042909"/>
      <w:bookmarkStart w:id="49" w:name="_Toc86143090"/>
      <w:bookmarkEnd w:id="43"/>
      <w:r w:rsidRPr="005416FA">
        <w:rPr>
          <w:lang w:val="en-AU"/>
        </w:rPr>
        <w:t>Key science skills</w:t>
      </w:r>
      <w:bookmarkEnd w:id="44"/>
      <w:bookmarkEnd w:id="45"/>
      <w:bookmarkEnd w:id="46"/>
      <w:bookmarkEnd w:id="47"/>
      <w:bookmarkEnd w:id="48"/>
      <w:bookmarkEnd w:id="49"/>
    </w:p>
    <w:p w14:paraId="184A2FC6" w14:textId="23A14192" w:rsidR="00143EE7" w:rsidRPr="005416FA" w:rsidRDefault="00143EE7" w:rsidP="00143EE7">
      <w:pPr>
        <w:pStyle w:val="VCAAbody"/>
        <w:spacing w:line="260" w:lineRule="exact"/>
        <w:rPr>
          <w:lang w:val="en-AU"/>
        </w:rPr>
      </w:pPr>
      <w:r w:rsidRPr="005416FA">
        <w:rPr>
          <w:lang w:val="en-AU"/>
        </w:rPr>
        <w:t xml:space="preserve">The key science skills are a core component of the study of VCE </w:t>
      </w:r>
      <w:r w:rsidR="00F13EFB" w:rsidRPr="005416FA">
        <w:rPr>
          <w:lang w:val="en-AU"/>
        </w:rPr>
        <w:t>Chemistry</w:t>
      </w:r>
      <w:r w:rsidRPr="005416FA">
        <w:rPr>
          <w:lang w:val="en-AU"/>
        </w:rPr>
        <w:t xml:space="preserve"> and apply across Units 1 to 4 in all areas of study. In designing teaching and learning programs for each unit and in assessing student learning for each outcome, teachers should ensure that students are given the opportunity to develop, use and demonstrate these skills in a variety of contexts, including when undertaking their own investigations and when evaluating the research of others. As the complexity of key knowledge increases from Unit 1 to 4, and as opportunities are provided to undertake scientific investigations, students should aim to demonstrate the key science skills at a progressively higher level.</w:t>
      </w:r>
    </w:p>
    <w:p w14:paraId="71178728" w14:textId="0141E1DF" w:rsidR="00143EE7" w:rsidRPr="005416FA" w:rsidRDefault="00143EE7" w:rsidP="00143EE7">
      <w:pPr>
        <w:pStyle w:val="VCAAbody"/>
        <w:spacing w:after="240" w:line="260" w:lineRule="exact"/>
        <w:rPr>
          <w:lang w:val="en-AU"/>
        </w:rPr>
      </w:pPr>
      <w:r w:rsidRPr="005416FA">
        <w:rPr>
          <w:lang w:val="en-AU"/>
        </w:rPr>
        <w:t xml:space="preserve">The key science skills are common to all VCE science studies and have been contextualised in the following table for VCE </w:t>
      </w:r>
      <w:r w:rsidR="00645EC4" w:rsidRPr="005416FA">
        <w:rPr>
          <w:lang w:val="en-AU"/>
        </w:rPr>
        <w:t>Chemistry</w:t>
      </w:r>
      <w:r w:rsidRPr="005416FA">
        <w:rPr>
          <w:lang w:val="en-AU"/>
        </w:rPr>
        <w:t>.</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2683"/>
        <w:gridCol w:w="6673"/>
      </w:tblGrid>
      <w:tr w:rsidR="00143EE7" w:rsidRPr="005416FA" w14:paraId="1A515FAC" w14:textId="77777777" w:rsidTr="00EF61F5">
        <w:tc>
          <w:tcPr>
            <w:tcW w:w="2683" w:type="dxa"/>
            <w:shd w:val="clear" w:color="auto" w:fill="0072AA" w:themeFill="accent1" w:themeFillShade="BF"/>
          </w:tcPr>
          <w:p w14:paraId="2EA90DA2" w14:textId="77777777" w:rsidR="00143EE7" w:rsidRPr="005416FA" w:rsidRDefault="00143EE7" w:rsidP="005E6BD8">
            <w:pPr>
              <w:widowControl w:val="0"/>
              <w:autoSpaceDE w:val="0"/>
              <w:autoSpaceDN w:val="0"/>
              <w:adjustRightInd w:val="0"/>
              <w:spacing w:before="120" w:after="120" w:line="240" w:lineRule="auto"/>
              <w:rPr>
                <w:rFonts w:ascii="Arial Narrow" w:eastAsia="Times New Roman" w:hAnsi="Arial Narrow" w:cstheme="minorHAnsi"/>
                <w:b/>
                <w:bCs/>
                <w:color w:val="FFFFFF" w:themeColor="background1"/>
                <w:lang w:val="en-AU" w:eastAsia="en-AU"/>
              </w:rPr>
            </w:pPr>
            <w:r w:rsidRPr="005416FA">
              <w:rPr>
                <w:rFonts w:ascii="Arial Narrow" w:eastAsia="Times New Roman" w:hAnsi="Arial Narrow" w:cstheme="minorHAnsi"/>
                <w:b/>
                <w:bCs/>
                <w:color w:val="FFFFFF" w:themeColor="background1"/>
                <w:lang w:val="en-AU" w:eastAsia="en-AU"/>
              </w:rPr>
              <w:t>Key science skill</w:t>
            </w:r>
          </w:p>
        </w:tc>
        <w:tc>
          <w:tcPr>
            <w:tcW w:w="6673" w:type="dxa"/>
            <w:shd w:val="clear" w:color="auto" w:fill="0072AA" w:themeFill="accent1" w:themeFillShade="BF"/>
          </w:tcPr>
          <w:p w14:paraId="267CBC52" w14:textId="6AF18623" w:rsidR="00143EE7" w:rsidRPr="005416FA" w:rsidRDefault="00143EE7" w:rsidP="005E6BD8">
            <w:pPr>
              <w:widowControl w:val="0"/>
              <w:autoSpaceDE w:val="0"/>
              <w:autoSpaceDN w:val="0"/>
              <w:adjustRightInd w:val="0"/>
              <w:spacing w:before="120" w:after="120" w:line="240" w:lineRule="auto"/>
              <w:rPr>
                <w:rFonts w:ascii="Arial Narrow" w:eastAsia="Times New Roman" w:hAnsi="Arial Narrow" w:cstheme="minorHAnsi"/>
                <w:b/>
                <w:bCs/>
                <w:color w:val="FFFFFF" w:themeColor="background1"/>
                <w:lang w:val="en-AU" w:eastAsia="en-AU"/>
              </w:rPr>
            </w:pPr>
            <w:r w:rsidRPr="005416FA">
              <w:rPr>
                <w:rFonts w:ascii="Arial Narrow" w:eastAsia="Times New Roman" w:hAnsi="Arial Narrow" w:cstheme="minorHAnsi"/>
                <w:b/>
                <w:bCs/>
                <w:color w:val="FFFFFF" w:themeColor="background1"/>
                <w:lang w:val="en-AU" w:eastAsia="en-AU"/>
              </w:rPr>
              <w:t xml:space="preserve">VCE </w:t>
            </w:r>
            <w:r w:rsidR="005E6BD8" w:rsidRPr="005416FA">
              <w:rPr>
                <w:rFonts w:ascii="Arial Narrow" w:eastAsia="Times New Roman" w:hAnsi="Arial Narrow" w:cstheme="minorHAnsi"/>
                <w:b/>
                <w:bCs/>
                <w:color w:val="FFFFFF" w:themeColor="background1"/>
                <w:lang w:val="en-AU" w:eastAsia="en-AU"/>
              </w:rPr>
              <w:t>Chemistr</w:t>
            </w:r>
            <w:r w:rsidRPr="005416FA">
              <w:rPr>
                <w:rFonts w:ascii="Arial Narrow" w:eastAsia="Times New Roman" w:hAnsi="Arial Narrow" w:cstheme="minorHAnsi"/>
                <w:b/>
                <w:bCs/>
                <w:color w:val="FFFFFF" w:themeColor="background1"/>
                <w:lang w:val="en-AU" w:eastAsia="en-AU"/>
              </w:rPr>
              <w:t>y Units 1–4</w:t>
            </w:r>
          </w:p>
        </w:tc>
      </w:tr>
      <w:tr w:rsidR="00143EE7" w:rsidRPr="005416FA" w14:paraId="4ADADE12" w14:textId="77777777" w:rsidTr="00EF61F5">
        <w:tc>
          <w:tcPr>
            <w:tcW w:w="2683" w:type="dxa"/>
            <w:shd w:val="clear" w:color="auto" w:fill="auto"/>
          </w:tcPr>
          <w:p w14:paraId="3ED000B5" w14:textId="77777777" w:rsidR="00143EE7" w:rsidRPr="005416FA" w:rsidRDefault="00143EE7" w:rsidP="005E6BD8">
            <w:pPr>
              <w:widowControl w:val="0"/>
              <w:autoSpaceDE w:val="0"/>
              <w:autoSpaceDN w:val="0"/>
              <w:adjustRightInd w:val="0"/>
              <w:spacing w:before="80" w:after="120" w:line="240" w:lineRule="auto"/>
              <w:rPr>
                <w:rFonts w:ascii="Arial Narrow" w:eastAsia="Times New Roman" w:hAnsi="Arial Narrow" w:cstheme="minorHAnsi"/>
                <w:sz w:val="20"/>
                <w:szCs w:val="20"/>
                <w:lang w:val="en-AU" w:eastAsia="en-AU"/>
              </w:rPr>
            </w:pPr>
            <w:r w:rsidRPr="005416FA">
              <w:rPr>
                <w:rFonts w:ascii="Arial Narrow" w:eastAsia="Times New Roman" w:hAnsi="Arial Narrow" w:cstheme="minorHAnsi"/>
                <w:sz w:val="20"/>
                <w:szCs w:val="20"/>
                <w:lang w:val="en-AU" w:eastAsia="en-AU"/>
              </w:rPr>
              <w:t xml:space="preserve">Develop aims and questions, formulate hypotheses and make predictions </w:t>
            </w:r>
          </w:p>
        </w:tc>
        <w:tc>
          <w:tcPr>
            <w:tcW w:w="6673" w:type="dxa"/>
            <w:shd w:val="clear" w:color="auto" w:fill="auto"/>
          </w:tcPr>
          <w:p w14:paraId="1AB6E64A" w14:textId="28543C23" w:rsidR="00E975C3" w:rsidRPr="005416FA" w:rsidRDefault="00E975C3" w:rsidP="00FE7B27">
            <w:pPr>
              <w:numPr>
                <w:ilvl w:val="0"/>
                <w:numId w:val="6"/>
              </w:numPr>
              <w:suppressAutoHyphens/>
              <w:autoSpaceDE w:val="0"/>
              <w:autoSpaceDN w:val="0"/>
              <w:adjustRightInd w:val="0"/>
              <w:spacing w:before="8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research and construct aims and questions for investigation</w:t>
            </w:r>
          </w:p>
          <w:p w14:paraId="75AD713B" w14:textId="4FDC984A" w:rsidR="00E975C3" w:rsidRPr="005416FA" w:rsidRDefault="00E975C3" w:rsidP="00FE7B27">
            <w:pPr>
              <w:numPr>
                <w:ilvl w:val="0"/>
                <w:numId w:val="6"/>
              </w:numPr>
              <w:suppressAutoHyphens/>
              <w:autoSpaceDE w:val="0"/>
              <w:autoSpaceDN w:val="0"/>
              <w:adjustRightInd w:val="0"/>
              <w:spacing w:before="8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independent, dependent and controlled variables in experiments</w:t>
            </w:r>
          </w:p>
          <w:p w14:paraId="19DDE829" w14:textId="77777777" w:rsidR="00E975C3" w:rsidRPr="005416FA" w:rsidRDefault="00E975C3" w:rsidP="00FE7B27">
            <w:pPr>
              <w:numPr>
                <w:ilvl w:val="0"/>
                <w:numId w:val="6"/>
              </w:numPr>
              <w:suppressAutoHyphens/>
              <w:autoSpaceDE w:val="0"/>
              <w:autoSpaceDN w:val="0"/>
              <w:adjustRightInd w:val="0"/>
              <w:spacing w:before="8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formulate hypotheses to focus investigations</w:t>
            </w:r>
          </w:p>
          <w:p w14:paraId="0C12DDFD" w14:textId="71202CF5" w:rsidR="00143EE7" w:rsidRPr="005416FA" w:rsidRDefault="00E975C3" w:rsidP="00BA172F">
            <w:pPr>
              <w:numPr>
                <w:ilvl w:val="0"/>
                <w:numId w:val="6"/>
              </w:numPr>
              <w:suppressAutoHyphens/>
              <w:autoSpaceDE w:val="0"/>
              <w:autoSpaceDN w:val="0"/>
              <w:adjustRightInd w:val="0"/>
              <w:spacing w:before="80" w:after="120" w:line="240" w:lineRule="auto"/>
              <w:ind w:left="360"/>
              <w:textAlignment w:val="center"/>
              <w:rPr>
                <w:rFonts w:ascii="Arial Narrow" w:eastAsia="Times New Roman" w:hAnsi="Arial Narrow" w:cstheme="minorHAnsi"/>
                <w:sz w:val="20"/>
                <w:szCs w:val="20"/>
                <w:lang w:val="en-AU" w:eastAsia="en-AU"/>
              </w:rPr>
            </w:pPr>
            <w:r w:rsidRPr="005416FA">
              <w:rPr>
                <w:rFonts w:ascii="Arial Narrow" w:eastAsiaTheme="minorEastAsia" w:hAnsi="Arial Narrow" w:cstheme="minorHAnsi"/>
                <w:sz w:val="20"/>
                <w:szCs w:val="20"/>
                <w:lang w:val="en-AU"/>
              </w:rPr>
              <w:t>predict possible outcomes of investigations</w:t>
            </w:r>
          </w:p>
        </w:tc>
      </w:tr>
      <w:tr w:rsidR="00143EE7" w:rsidRPr="005416FA" w14:paraId="4126F00B" w14:textId="77777777" w:rsidTr="00EF61F5">
        <w:tc>
          <w:tcPr>
            <w:tcW w:w="2683" w:type="dxa"/>
            <w:shd w:val="clear" w:color="auto" w:fill="auto"/>
          </w:tcPr>
          <w:p w14:paraId="498623FE" w14:textId="77777777" w:rsidR="00143EE7" w:rsidRPr="005416FA" w:rsidRDefault="00143EE7" w:rsidP="005E6BD8">
            <w:pPr>
              <w:widowControl w:val="0"/>
              <w:autoSpaceDE w:val="0"/>
              <w:autoSpaceDN w:val="0"/>
              <w:adjustRightInd w:val="0"/>
              <w:spacing w:before="80" w:after="120" w:line="240" w:lineRule="auto"/>
              <w:rPr>
                <w:rFonts w:ascii="Arial Narrow" w:eastAsia="Times New Roman" w:hAnsi="Arial Narrow" w:cstheme="minorHAnsi"/>
                <w:sz w:val="20"/>
                <w:szCs w:val="20"/>
                <w:lang w:val="en-AU" w:eastAsia="en-AU"/>
              </w:rPr>
            </w:pPr>
            <w:r w:rsidRPr="005416FA">
              <w:rPr>
                <w:rFonts w:ascii="Arial Narrow" w:eastAsia="Times New Roman" w:hAnsi="Arial Narrow" w:cstheme="minorHAnsi"/>
                <w:sz w:val="20"/>
                <w:szCs w:val="20"/>
                <w:lang w:val="en-AU" w:eastAsia="en-AU"/>
              </w:rPr>
              <w:t xml:space="preserve">Plan and conduct investigations </w:t>
            </w:r>
          </w:p>
        </w:tc>
        <w:tc>
          <w:tcPr>
            <w:tcW w:w="6673" w:type="dxa"/>
            <w:shd w:val="clear" w:color="auto" w:fill="auto"/>
            <w:vAlign w:val="center"/>
          </w:tcPr>
          <w:p w14:paraId="6A2BB47B" w14:textId="5F87868E" w:rsidR="00E975C3" w:rsidRPr="005416FA" w:rsidRDefault="00E975C3" w:rsidP="00FE7B27">
            <w:pPr>
              <w:numPr>
                <w:ilvl w:val="0"/>
                <w:numId w:val="6"/>
              </w:numPr>
              <w:suppressAutoHyphens/>
              <w:autoSpaceDE w:val="0"/>
              <w:autoSpaceDN w:val="0"/>
              <w:adjustRightInd w:val="0"/>
              <w:spacing w:before="8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determine appropriate investigation methodology: case study; classification and identification; controlled experiment; fieldwork; literature review; modelling; product, process or system development; simulation</w:t>
            </w:r>
          </w:p>
          <w:p w14:paraId="29B7C34D" w14:textId="20798E75" w:rsidR="00E975C3" w:rsidRPr="005416FA" w:rsidRDefault="00E975C3" w:rsidP="00FE7B27">
            <w:pPr>
              <w:numPr>
                <w:ilvl w:val="0"/>
                <w:numId w:val="6"/>
              </w:numPr>
              <w:suppressAutoHyphens/>
              <w:autoSpaceDE w:val="0"/>
              <w:autoSpaceDN w:val="0"/>
              <w:adjustRightInd w:val="0"/>
              <w:spacing w:before="8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design and conduct investigations; select and use methods appropriate to the </w:t>
            </w:r>
            <w:r w:rsidR="001B0666" w:rsidRPr="005416FA">
              <w:rPr>
                <w:rFonts w:ascii="Arial Narrow" w:eastAsiaTheme="minorEastAsia" w:hAnsi="Arial Narrow" w:cstheme="minorHAnsi"/>
                <w:sz w:val="20"/>
                <w:szCs w:val="20"/>
                <w:lang w:val="en-AU"/>
              </w:rPr>
              <w:t xml:space="preserve">selected </w:t>
            </w:r>
            <w:r w:rsidRPr="005416FA">
              <w:rPr>
                <w:rFonts w:ascii="Arial Narrow" w:eastAsiaTheme="minorEastAsia" w:hAnsi="Arial Narrow" w:cstheme="minorHAnsi"/>
                <w:sz w:val="20"/>
                <w:szCs w:val="20"/>
                <w:lang w:val="en-AU"/>
              </w:rPr>
              <w:t>investigation</w:t>
            </w:r>
            <w:r w:rsidR="001B0666" w:rsidRPr="005416FA">
              <w:rPr>
                <w:rFonts w:ascii="Arial Narrow" w:eastAsiaTheme="minorEastAsia" w:hAnsi="Arial Narrow" w:cstheme="minorHAnsi"/>
                <w:sz w:val="20"/>
                <w:szCs w:val="20"/>
                <w:lang w:val="en-AU"/>
              </w:rPr>
              <w:t xml:space="preserve"> methodology</w:t>
            </w:r>
            <w:r w:rsidRPr="005416FA">
              <w:rPr>
                <w:rFonts w:ascii="Arial Narrow" w:eastAsiaTheme="minorEastAsia" w:hAnsi="Arial Narrow" w:cstheme="minorHAnsi"/>
                <w:sz w:val="20"/>
                <w:szCs w:val="20"/>
                <w:lang w:val="en-AU"/>
              </w:rPr>
              <w:t xml:space="preserve">, including consideration of sampling technique and size, equipment and procedures, taking into account potential sources of error and </w:t>
            </w:r>
            <w:r w:rsidR="001B0666" w:rsidRPr="005416FA">
              <w:rPr>
                <w:rFonts w:ascii="Arial Narrow" w:eastAsiaTheme="minorEastAsia" w:hAnsi="Arial Narrow" w:cstheme="minorHAnsi"/>
                <w:sz w:val="20"/>
                <w:szCs w:val="20"/>
                <w:lang w:val="en-AU"/>
              </w:rPr>
              <w:t xml:space="preserve">causes of </w:t>
            </w:r>
            <w:r w:rsidRPr="005416FA">
              <w:rPr>
                <w:rFonts w:ascii="Arial Narrow" w:eastAsiaTheme="minorEastAsia" w:hAnsi="Arial Narrow" w:cstheme="minorHAnsi"/>
                <w:sz w:val="20"/>
                <w:szCs w:val="20"/>
                <w:lang w:val="en-AU"/>
              </w:rPr>
              <w:t>uncertainty; determine the type and amount of qualitative and/or quantitative data to be generated or collated</w:t>
            </w:r>
          </w:p>
          <w:p w14:paraId="35DED891" w14:textId="6202FE19" w:rsidR="00143EE7" w:rsidRPr="005416FA" w:rsidRDefault="00E975C3" w:rsidP="00BA172F">
            <w:pPr>
              <w:numPr>
                <w:ilvl w:val="0"/>
                <w:numId w:val="6"/>
              </w:numPr>
              <w:suppressAutoHyphens/>
              <w:autoSpaceDE w:val="0"/>
              <w:autoSpaceDN w:val="0"/>
              <w:adjustRightInd w:val="0"/>
              <w:spacing w:before="80" w:after="120" w:line="240" w:lineRule="auto"/>
              <w:ind w:left="360"/>
              <w:textAlignment w:val="center"/>
              <w:rPr>
                <w:rFonts w:ascii="Arial Narrow" w:eastAsia="Times New Roman" w:hAnsi="Arial Narrow" w:cstheme="minorHAnsi"/>
                <w:sz w:val="20"/>
                <w:szCs w:val="20"/>
                <w:lang w:val="en-AU" w:eastAsia="en-AU"/>
              </w:rPr>
            </w:pPr>
            <w:r w:rsidRPr="005416FA">
              <w:rPr>
                <w:rFonts w:ascii="Arial Narrow" w:eastAsiaTheme="minorEastAsia" w:hAnsi="Arial Narrow" w:cstheme="minorHAnsi"/>
                <w:sz w:val="20"/>
                <w:szCs w:val="20"/>
                <w:lang w:val="en-AU"/>
              </w:rPr>
              <w:t>work independently and collaboratively as appropriate and within identified research constraints, adapting or extending processes as required and recording such modifications</w:t>
            </w:r>
            <w:r w:rsidR="00EB3CA5">
              <w:rPr>
                <w:rFonts w:ascii="Arial Narrow" w:eastAsiaTheme="minorEastAsia" w:hAnsi="Arial Narrow" w:cstheme="minorHAnsi"/>
                <w:sz w:val="20"/>
                <w:szCs w:val="20"/>
                <w:lang w:val="en-AU"/>
              </w:rPr>
              <w:t xml:space="preserve"> in a logbook</w:t>
            </w:r>
          </w:p>
        </w:tc>
      </w:tr>
      <w:tr w:rsidR="00143EE7" w:rsidRPr="005416FA" w14:paraId="69A02AC2" w14:textId="77777777" w:rsidTr="00EF61F5">
        <w:tc>
          <w:tcPr>
            <w:tcW w:w="2683" w:type="dxa"/>
            <w:shd w:val="clear" w:color="auto" w:fill="auto"/>
          </w:tcPr>
          <w:p w14:paraId="0DD3A6C6" w14:textId="77777777" w:rsidR="00143EE7" w:rsidRPr="005416FA" w:rsidRDefault="00143EE7" w:rsidP="005E6BD8">
            <w:pPr>
              <w:widowControl w:val="0"/>
              <w:autoSpaceDE w:val="0"/>
              <w:autoSpaceDN w:val="0"/>
              <w:adjustRightInd w:val="0"/>
              <w:spacing w:before="80" w:after="120" w:line="240" w:lineRule="auto"/>
              <w:rPr>
                <w:rFonts w:ascii="Arial Narrow" w:eastAsia="Times New Roman" w:hAnsi="Arial Narrow" w:cstheme="minorHAnsi"/>
                <w:sz w:val="20"/>
                <w:szCs w:val="20"/>
                <w:lang w:val="en-AU" w:eastAsia="en-AU"/>
              </w:rPr>
            </w:pPr>
            <w:r w:rsidRPr="005416FA">
              <w:rPr>
                <w:rFonts w:ascii="Arial Narrow" w:eastAsia="Times New Roman" w:hAnsi="Arial Narrow" w:cstheme="minorHAnsi"/>
                <w:sz w:val="20"/>
                <w:szCs w:val="20"/>
                <w:lang w:val="en-AU" w:eastAsia="en-AU"/>
              </w:rPr>
              <w:t>Comply with safety and ethical guidelines</w:t>
            </w:r>
          </w:p>
        </w:tc>
        <w:tc>
          <w:tcPr>
            <w:tcW w:w="6673" w:type="dxa"/>
            <w:shd w:val="clear" w:color="auto" w:fill="auto"/>
          </w:tcPr>
          <w:p w14:paraId="0BB1A611" w14:textId="77777777" w:rsidR="00143EE7" w:rsidRPr="005416FA" w:rsidRDefault="00143EE7" w:rsidP="00FE7B27">
            <w:pPr>
              <w:numPr>
                <w:ilvl w:val="0"/>
                <w:numId w:val="7"/>
              </w:numPr>
              <w:suppressAutoHyphens/>
              <w:autoSpaceDE w:val="0"/>
              <w:autoSpaceDN w:val="0"/>
              <w:adjustRightInd w:val="0"/>
              <w:spacing w:before="80" w:after="0" w:line="240" w:lineRule="auto"/>
              <w:ind w:left="318" w:hanging="318"/>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demonstrate safe laboratory practices when planning and conducting investigations by using risk assessments that are informed by safety data sheets (SDS), and accounting for risks</w:t>
            </w:r>
          </w:p>
          <w:p w14:paraId="393C8D21" w14:textId="77777777" w:rsidR="00143EE7" w:rsidRPr="005416FA" w:rsidRDefault="00143EE7" w:rsidP="00FE7B27">
            <w:pPr>
              <w:widowControl w:val="0"/>
              <w:numPr>
                <w:ilvl w:val="0"/>
                <w:numId w:val="7"/>
              </w:numPr>
              <w:autoSpaceDE w:val="0"/>
              <w:autoSpaceDN w:val="0"/>
              <w:adjustRightInd w:val="0"/>
              <w:spacing w:before="60" w:after="0" w:line="240" w:lineRule="auto"/>
              <w:ind w:left="318" w:hanging="318"/>
              <w:rPr>
                <w:rFonts w:ascii="Arial Narrow" w:eastAsiaTheme="minorEastAsia" w:hAnsi="Arial Narrow" w:cstheme="minorHAnsi"/>
                <w:sz w:val="20"/>
                <w:szCs w:val="20"/>
                <w:lang w:val="en-AU"/>
              </w:rPr>
            </w:pPr>
            <w:r w:rsidRPr="005416FA">
              <w:rPr>
                <w:rFonts w:ascii="Arial Narrow" w:eastAsia="Times New Roman" w:hAnsi="Arial Narrow" w:cstheme="minorHAnsi"/>
                <w:sz w:val="20"/>
                <w:szCs w:val="20"/>
                <w:lang w:val="en-AU" w:eastAsia="en-AU"/>
              </w:rPr>
              <w:t>apply relevant occupational health and safety guidelines while undertaking practical investigations</w:t>
            </w:r>
          </w:p>
          <w:p w14:paraId="62FEF23E" w14:textId="77777777" w:rsidR="00143EE7" w:rsidRPr="005416FA" w:rsidRDefault="00143EE7" w:rsidP="00FE7B27">
            <w:pPr>
              <w:widowControl w:val="0"/>
              <w:numPr>
                <w:ilvl w:val="0"/>
                <w:numId w:val="7"/>
              </w:numPr>
              <w:autoSpaceDE w:val="0"/>
              <w:autoSpaceDN w:val="0"/>
              <w:adjustRightInd w:val="0"/>
              <w:spacing w:before="60" w:after="120" w:line="240" w:lineRule="auto"/>
              <w:ind w:left="318" w:hanging="318"/>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demonstrate ethical conduct when undertaking and reporting investigations</w:t>
            </w:r>
          </w:p>
        </w:tc>
      </w:tr>
      <w:tr w:rsidR="00143EE7" w:rsidRPr="005416FA" w14:paraId="522979DE" w14:textId="77777777" w:rsidTr="00EF61F5">
        <w:tc>
          <w:tcPr>
            <w:tcW w:w="2683" w:type="dxa"/>
            <w:shd w:val="clear" w:color="auto" w:fill="auto"/>
          </w:tcPr>
          <w:p w14:paraId="40954671" w14:textId="77777777" w:rsidR="00143EE7" w:rsidRPr="005416FA" w:rsidRDefault="00143EE7" w:rsidP="005E6BD8">
            <w:pPr>
              <w:widowControl w:val="0"/>
              <w:autoSpaceDE w:val="0"/>
              <w:autoSpaceDN w:val="0"/>
              <w:adjustRightInd w:val="0"/>
              <w:spacing w:before="80" w:after="120" w:line="240" w:lineRule="auto"/>
              <w:rPr>
                <w:rFonts w:ascii="Arial Narrow" w:eastAsia="Times New Roman" w:hAnsi="Arial Narrow" w:cstheme="minorHAnsi"/>
                <w:sz w:val="20"/>
                <w:szCs w:val="20"/>
                <w:lang w:val="en-AU" w:eastAsia="en-AU"/>
              </w:rPr>
            </w:pPr>
            <w:r w:rsidRPr="005416FA">
              <w:rPr>
                <w:rFonts w:ascii="Arial Narrow" w:eastAsia="Times New Roman" w:hAnsi="Arial Narrow" w:cstheme="minorHAnsi"/>
                <w:sz w:val="20"/>
                <w:szCs w:val="20"/>
                <w:lang w:val="en-AU" w:eastAsia="en-AU"/>
              </w:rPr>
              <w:t>Generate, collate and record data</w:t>
            </w:r>
          </w:p>
        </w:tc>
        <w:tc>
          <w:tcPr>
            <w:tcW w:w="6673" w:type="dxa"/>
            <w:shd w:val="clear" w:color="auto" w:fill="auto"/>
          </w:tcPr>
          <w:p w14:paraId="39BC4175" w14:textId="7E468C8C" w:rsidR="00143EE7" w:rsidRPr="005416FA" w:rsidRDefault="00143EE7" w:rsidP="00FE7B27">
            <w:pPr>
              <w:widowControl w:val="0"/>
              <w:numPr>
                <w:ilvl w:val="0"/>
                <w:numId w:val="5"/>
              </w:numPr>
              <w:autoSpaceDE w:val="0"/>
              <w:autoSpaceDN w:val="0"/>
              <w:adjustRightInd w:val="0"/>
              <w:spacing w:before="80" w:after="0" w:line="240" w:lineRule="auto"/>
              <w:ind w:left="318" w:hanging="318"/>
              <w:rPr>
                <w:rFonts w:ascii="Arial Narrow" w:eastAsia="Times New Roman" w:hAnsi="Arial Narrow" w:cstheme="minorHAnsi"/>
                <w:sz w:val="20"/>
                <w:szCs w:val="20"/>
                <w:lang w:val="en-AU" w:eastAsia="en-AU"/>
              </w:rPr>
            </w:pPr>
            <w:r w:rsidRPr="005416FA">
              <w:rPr>
                <w:rFonts w:ascii="Arial Narrow" w:hAnsi="Arial Narrow" w:cstheme="minorHAnsi"/>
                <w:sz w:val="20"/>
                <w:szCs w:val="20"/>
                <w:lang w:val="en-AU"/>
              </w:rPr>
              <w:t>systematically generate and record primary data, and collate secondary data, appropriate to the investigation, including use of databases and reputable online data sources</w:t>
            </w:r>
          </w:p>
          <w:p w14:paraId="0627E845" w14:textId="77777777" w:rsidR="00143EE7" w:rsidRPr="005416FA" w:rsidRDefault="00143EE7" w:rsidP="00FE7B27">
            <w:pPr>
              <w:widowControl w:val="0"/>
              <w:numPr>
                <w:ilvl w:val="0"/>
                <w:numId w:val="5"/>
              </w:numPr>
              <w:autoSpaceDE w:val="0"/>
              <w:autoSpaceDN w:val="0"/>
              <w:adjustRightInd w:val="0"/>
              <w:spacing w:before="60" w:after="0" w:line="240" w:lineRule="auto"/>
              <w:ind w:left="318" w:hanging="318"/>
              <w:rPr>
                <w:rFonts w:ascii="Arial Narrow" w:eastAsia="Times New Roman" w:hAnsi="Arial Narrow" w:cstheme="minorHAnsi"/>
                <w:sz w:val="20"/>
                <w:szCs w:val="20"/>
                <w:lang w:val="en-AU" w:eastAsia="en-AU"/>
              </w:rPr>
            </w:pPr>
            <w:r w:rsidRPr="005416FA">
              <w:rPr>
                <w:rFonts w:ascii="Arial Narrow" w:eastAsia="Times New Roman" w:hAnsi="Arial Narrow" w:cstheme="minorHAnsi"/>
                <w:sz w:val="20"/>
                <w:szCs w:val="20"/>
                <w:lang w:val="en-AU" w:eastAsia="en-AU"/>
              </w:rPr>
              <w:t>record and summarise both qualitative and quantitative data, including use of a logbook as an authentication of generated or collated data</w:t>
            </w:r>
          </w:p>
          <w:p w14:paraId="40B09AA5" w14:textId="5C983257" w:rsidR="00143EE7" w:rsidRPr="005416FA" w:rsidRDefault="00143EE7" w:rsidP="00787C4B">
            <w:pPr>
              <w:numPr>
                <w:ilvl w:val="0"/>
                <w:numId w:val="5"/>
              </w:numPr>
              <w:suppressAutoHyphens/>
              <w:autoSpaceDE w:val="0"/>
              <w:autoSpaceDN w:val="0"/>
              <w:adjustRightInd w:val="0"/>
              <w:spacing w:before="60" w:after="120" w:line="240" w:lineRule="auto"/>
              <w:ind w:left="318" w:hanging="318"/>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organise and present data in useful and meaningful ways, including schematic diagrams, flow charts, tables, bar charts</w:t>
            </w:r>
            <w:r w:rsidR="00AE0699">
              <w:rPr>
                <w:rFonts w:ascii="Arial Narrow" w:eastAsiaTheme="minorEastAsia" w:hAnsi="Arial Narrow" w:cstheme="minorHAnsi"/>
                <w:sz w:val="20"/>
                <w:szCs w:val="20"/>
                <w:lang w:val="en-AU"/>
              </w:rPr>
              <w:t>, line graphs</w:t>
            </w:r>
            <w:r w:rsidRPr="005416FA">
              <w:rPr>
                <w:rFonts w:ascii="Arial Narrow" w:eastAsiaTheme="minorEastAsia" w:hAnsi="Arial Narrow" w:cstheme="minorHAnsi"/>
                <w:sz w:val="20"/>
                <w:szCs w:val="20"/>
                <w:lang w:val="en-AU"/>
              </w:rPr>
              <w:t xml:space="preserve"> and</w:t>
            </w:r>
            <w:r w:rsidR="00323B32">
              <w:rPr>
                <w:rFonts w:ascii="Arial Narrow" w:eastAsiaTheme="minorEastAsia" w:hAnsi="Arial Narrow" w:cstheme="minorHAnsi"/>
                <w:sz w:val="20"/>
                <w:szCs w:val="20"/>
                <w:lang w:val="en-AU"/>
              </w:rPr>
              <w:t xml:space="preserve"> calibration curves</w:t>
            </w:r>
          </w:p>
        </w:tc>
      </w:tr>
    </w:tbl>
    <w:p w14:paraId="3DB4ED3B" w14:textId="77777777" w:rsidR="007F3416" w:rsidRPr="005416FA" w:rsidRDefault="007F3416">
      <w:pPr>
        <w:rPr>
          <w:lang w:val="en-AU"/>
        </w:rPr>
      </w:pPr>
      <w:r w:rsidRPr="005416FA">
        <w:rPr>
          <w:lang w:val="en-AU"/>
        </w:rPr>
        <w:br w:type="page"/>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2683"/>
        <w:gridCol w:w="6673"/>
      </w:tblGrid>
      <w:tr w:rsidR="00BA172F" w:rsidRPr="005416FA" w14:paraId="501BDFD9" w14:textId="77777777" w:rsidTr="00DD4571">
        <w:tc>
          <w:tcPr>
            <w:tcW w:w="2683" w:type="dxa"/>
            <w:shd w:val="clear" w:color="auto" w:fill="0072AA" w:themeFill="accent1" w:themeFillShade="BF"/>
          </w:tcPr>
          <w:p w14:paraId="2AC373EC" w14:textId="77777777" w:rsidR="00BA172F" w:rsidRPr="005416FA" w:rsidRDefault="00BA172F" w:rsidP="00DD4571">
            <w:pPr>
              <w:widowControl w:val="0"/>
              <w:autoSpaceDE w:val="0"/>
              <w:autoSpaceDN w:val="0"/>
              <w:adjustRightInd w:val="0"/>
              <w:spacing w:before="120" w:after="120" w:line="240" w:lineRule="auto"/>
              <w:rPr>
                <w:rFonts w:ascii="Arial Narrow" w:eastAsia="Times New Roman" w:hAnsi="Arial Narrow" w:cstheme="minorHAnsi"/>
                <w:b/>
                <w:bCs/>
                <w:color w:val="FFFFFF" w:themeColor="background1"/>
                <w:lang w:val="en-AU" w:eastAsia="en-AU"/>
              </w:rPr>
            </w:pPr>
            <w:r w:rsidRPr="005416FA">
              <w:rPr>
                <w:rFonts w:ascii="Arial Narrow" w:eastAsia="Times New Roman" w:hAnsi="Arial Narrow" w:cstheme="minorHAnsi"/>
                <w:b/>
                <w:bCs/>
                <w:color w:val="FFFFFF" w:themeColor="background1"/>
                <w:lang w:val="en-AU" w:eastAsia="en-AU"/>
              </w:rPr>
              <w:lastRenderedPageBreak/>
              <w:t>Key science skill</w:t>
            </w:r>
          </w:p>
        </w:tc>
        <w:tc>
          <w:tcPr>
            <w:tcW w:w="6673" w:type="dxa"/>
            <w:shd w:val="clear" w:color="auto" w:fill="0072AA" w:themeFill="accent1" w:themeFillShade="BF"/>
          </w:tcPr>
          <w:p w14:paraId="2742FE20" w14:textId="77777777" w:rsidR="00BA172F" w:rsidRPr="005416FA" w:rsidRDefault="00BA172F" w:rsidP="00DD4571">
            <w:pPr>
              <w:widowControl w:val="0"/>
              <w:autoSpaceDE w:val="0"/>
              <w:autoSpaceDN w:val="0"/>
              <w:adjustRightInd w:val="0"/>
              <w:spacing w:before="120" w:after="120" w:line="240" w:lineRule="auto"/>
              <w:rPr>
                <w:rFonts w:ascii="Arial Narrow" w:eastAsia="Times New Roman" w:hAnsi="Arial Narrow" w:cstheme="minorHAnsi"/>
                <w:b/>
                <w:bCs/>
                <w:color w:val="FFFFFF" w:themeColor="background1"/>
                <w:lang w:val="en-AU" w:eastAsia="en-AU"/>
              </w:rPr>
            </w:pPr>
            <w:r w:rsidRPr="005416FA">
              <w:rPr>
                <w:rFonts w:ascii="Arial Narrow" w:eastAsia="Times New Roman" w:hAnsi="Arial Narrow" w:cstheme="minorHAnsi"/>
                <w:b/>
                <w:bCs/>
                <w:color w:val="FFFFFF" w:themeColor="background1"/>
                <w:lang w:val="en-AU" w:eastAsia="en-AU"/>
              </w:rPr>
              <w:t>VCE Chemistry Units 1–4</w:t>
            </w:r>
          </w:p>
        </w:tc>
      </w:tr>
      <w:tr w:rsidR="00143EE7" w:rsidRPr="005416FA" w14:paraId="34E4780A" w14:textId="77777777" w:rsidTr="0050609B">
        <w:tc>
          <w:tcPr>
            <w:tcW w:w="2683" w:type="dxa"/>
            <w:shd w:val="clear" w:color="auto" w:fill="auto"/>
          </w:tcPr>
          <w:p w14:paraId="1C350FE5" w14:textId="66253D7E" w:rsidR="00143EE7" w:rsidRPr="005416FA" w:rsidRDefault="00143EE7" w:rsidP="005E6BD8">
            <w:pPr>
              <w:suppressAutoHyphens/>
              <w:autoSpaceDE w:val="0"/>
              <w:autoSpaceDN w:val="0"/>
              <w:adjustRightInd w:val="0"/>
              <w:spacing w:before="80" w:after="120" w:line="240" w:lineRule="auto"/>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Analyse and evaluate data and investigation methods </w:t>
            </w:r>
          </w:p>
        </w:tc>
        <w:tc>
          <w:tcPr>
            <w:tcW w:w="6673" w:type="dxa"/>
            <w:shd w:val="clear" w:color="auto" w:fill="auto"/>
          </w:tcPr>
          <w:p w14:paraId="3AAF7A4A" w14:textId="3E6A743C" w:rsidR="00143EE7" w:rsidRPr="005416FA" w:rsidRDefault="00143EE7" w:rsidP="00FE7B27">
            <w:pPr>
              <w:numPr>
                <w:ilvl w:val="0"/>
                <w:numId w:val="5"/>
              </w:numPr>
              <w:suppressAutoHyphens/>
              <w:autoSpaceDE w:val="0"/>
              <w:autoSpaceDN w:val="0"/>
              <w:adjustRightInd w:val="0"/>
              <w:spacing w:before="80" w:after="0" w:line="240" w:lineRule="auto"/>
              <w:ind w:left="318" w:hanging="318"/>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process quantitative data using appropriate mathematical relationships and units, including calculations of ratios, percentages, percentage change and mean </w:t>
            </w:r>
          </w:p>
          <w:p w14:paraId="14FA035B" w14:textId="082B6B38" w:rsidR="001B0666" w:rsidRPr="005416FA" w:rsidRDefault="001B0666" w:rsidP="00FE7B27">
            <w:pPr>
              <w:numPr>
                <w:ilvl w:val="0"/>
                <w:numId w:val="5"/>
              </w:numPr>
              <w:suppressAutoHyphens/>
              <w:autoSpaceDE w:val="0"/>
              <w:autoSpaceDN w:val="0"/>
              <w:adjustRightInd w:val="0"/>
              <w:spacing w:before="80" w:after="0" w:line="240" w:lineRule="auto"/>
              <w:ind w:left="318" w:hanging="318"/>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use appropriate numbers of significant figures in calculations</w:t>
            </w:r>
          </w:p>
          <w:p w14:paraId="2F4FDECA" w14:textId="77777777" w:rsidR="00787C4B" w:rsidRPr="005416FA" w:rsidRDefault="00787C4B" w:rsidP="00787C4B">
            <w:pPr>
              <w:numPr>
                <w:ilvl w:val="0"/>
                <w:numId w:val="5"/>
              </w:numPr>
              <w:suppressAutoHyphens/>
              <w:autoSpaceDE w:val="0"/>
              <w:autoSpaceDN w:val="0"/>
              <w:adjustRightInd w:val="0"/>
              <w:spacing w:before="80" w:after="0" w:line="240" w:lineRule="auto"/>
              <w:ind w:left="318" w:hanging="318"/>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plot graphs involving two variables that show linear and non-linear relationships</w:t>
            </w:r>
          </w:p>
          <w:p w14:paraId="78F34843" w14:textId="7E754CEE" w:rsidR="00143EE7" w:rsidRPr="005416FA" w:rsidRDefault="00143EE7" w:rsidP="00FE7B27">
            <w:pPr>
              <w:numPr>
                <w:ilvl w:val="0"/>
                <w:numId w:val="5"/>
              </w:numPr>
              <w:suppressAutoHyphens/>
              <w:autoSpaceDE w:val="0"/>
              <w:autoSpaceDN w:val="0"/>
              <w:adjustRightInd w:val="0"/>
              <w:spacing w:before="60" w:after="0" w:line="240" w:lineRule="auto"/>
              <w:ind w:left="318" w:hanging="318"/>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and analyse experimental data qualitatively, hand</w:t>
            </w:r>
            <w:r w:rsidR="00816B9A">
              <w:rPr>
                <w:rFonts w:ascii="Arial Narrow" w:eastAsiaTheme="minorEastAsia" w:hAnsi="Arial Narrow" w:cstheme="minorHAnsi"/>
                <w:sz w:val="20"/>
                <w:szCs w:val="20"/>
                <w:lang w:val="en-AU"/>
              </w:rPr>
              <w:t>l</w:t>
            </w:r>
            <w:r w:rsidRPr="005416FA">
              <w:rPr>
                <w:rFonts w:ascii="Arial Narrow" w:eastAsiaTheme="minorEastAsia" w:hAnsi="Arial Narrow" w:cstheme="minorHAnsi"/>
                <w:sz w:val="20"/>
                <w:szCs w:val="20"/>
                <w:lang w:val="en-AU"/>
              </w:rPr>
              <w:t>ing</w:t>
            </w:r>
            <w:r w:rsidR="00816B9A">
              <w:rPr>
                <w:rFonts w:ascii="Arial Narrow" w:eastAsiaTheme="minorEastAsia" w:hAnsi="Arial Narrow" w:cstheme="minorHAnsi"/>
                <w:sz w:val="20"/>
                <w:szCs w:val="20"/>
                <w:lang w:val="en-AU"/>
              </w:rPr>
              <w:t>,</w:t>
            </w:r>
            <w:r w:rsidRPr="005416FA">
              <w:rPr>
                <w:rFonts w:ascii="Arial Narrow" w:eastAsiaTheme="minorEastAsia" w:hAnsi="Arial Narrow" w:cstheme="minorHAnsi"/>
                <w:sz w:val="20"/>
                <w:szCs w:val="20"/>
                <w:lang w:val="en-AU"/>
              </w:rPr>
              <w:t xml:space="preserve"> where appropriate</w:t>
            </w:r>
            <w:r w:rsidR="00816B9A">
              <w:rPr>
                <w:rFonts w:ascii="Arial Narrow" w:eastAsiaTheme="minorEastAsia" w:hAnsi="Arial Narrow" w:cstheme="minorHAnsi"/>
                <w:sz w:val="20"/>
                <w:szCs w:val="20"/>
                <w:lang w:val="en-AU"/>
              </w:rPr>
              <w:t>,</w:t>
            </w:r>
            <w:r w:rsidRPr="005416FA">
              <w:rPr>
                <w:rFonts w:ascii="Arial Narrow" w:eastAsiaTheme="minorEastAsia" w:hAnsi="Arial Narrow" w:cstheme="minorHAnsi"/>
                <w:sz w:val="20"/>
                <w:szCs w:val="20"/>
                <w:lang w:val="en-AU"/>
              </w:rPr>
              <w:t xml:space="preserve"> concepts of: accuracy, precision, repeatability, reproducibility</w:t>
            </w:r>
            <w:r w:rsidR="00E975C3" w:rsidRPr="005416FA">
              <w:rPr>
                <w:rFonts w:ascii="Arial Narrow" w:eastAsiaTheme="minorEastAsia" w:hAnsi="Arial Narrow" w:cstheme="minorHAnsi"/>
                <w:sz w:val="20"/>
                <w:szCs w:val="20"/>
                <w:lang w:val="en-AU"/>
              </w:rPr>
              <w:t>, resolution,</w:t>
            </w:r>
            <w:r w:rsidRPr="005416FA">
              <w:rPr>
                <w:rFonts w:ascii="Arial Narrow" w:eastAsiaTheme="minorEastAsia" w:hAnsi="Arial Narrow" w:cstheme="minorHAnsi"/>
                <w:sz w:val="20"/>
                <w:szCs w:val="20"/>
                <w:lang w:val="en-AU"/>
              </w:rPr>
              <w:t xml:space="preserve"> and validity of measurements; </w:t>
            </w:r>
            <w:r w:rsidR="00787C4B" w:rsidRPr="005416FA">
              <w:rPr>
                <w:rFonts w:ascii="Arial Narrow" w:eastAsiaTheme="minorEastAsia" w:hAnsi="Arial Narrow" w:cstheme="minorHAnsi"/>
                <w:sz w:val="20"/>
                <w:szCs w:val="20"/>
                <w:lang w:val="en-AU"/>
              </w:rPr>
              <w:t xml:space="preserve">and </w:t>
            </w:r>
            <w:r w:rsidRPr="005416FA">
              <w:rPr>
                <w:rFonts w:ascii="Arial Narrow" w:eastAsiaTheme="minorEastAsia" w:hAnsi="Arial Narrow" w:cstheme="minorHAnsi"/>
                <w:sz w:val="20"/>
                <w:szCs w:val="20"/>
                <w:lang w:val="en-AU"/>
              </w:rPr>
              <w:t>errors (random and systematic</w:t>
            </w:r>
            <w:r w:rsidR="00787C4B" w:rsidRPr="005416FA">
              <w:rPr>
                <w:rFonts w:ascii="Arial Narrow" w:eastAsiaTheme="minorEastAsia" w:hAnsi="Arial Narrow" w:cstheme="minorHAnsi"/>
                <w:sz w:val="20"/>
                <w:szCs w:val="20"/>
                <w:lang w:val="en-AU"/>
              </w:rPr>
              <w:t>)</w:t>
            </w:r>
          </w:p>
          <w:p w14:paraId="28283B4F" w14:textId="78AD9961" w:rsidR="00143EE7" w:rsidRPr="005416FA" w:rsidRDefault="00143EE7" w:rsidP="00FE7B27">
            <w:pPr>
              <w:numPr>
                <w:ilvl w:val="0"/>
                <w:numId w:val="5"/>
              </w:numPr>
              <w:suppressAutoHyphens/>
              <w:autoSpaceDE w:val="0"/>
              <w:autoSpaceDN w:val="0"/>
              <w:adjustRightInd w:val="0"/>
              <w:spacing w:before="60" w:after="0" w:line="240" w:lineRule="auto"/>
              <w:ind w:left="318" w:hanging="318"/>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outliers, and contradictory</w:t>
            </w:r>
            <w:r w:rsidR="00A478C1" w:rsidRPr="005416FA">
              <w:rPr>
                <w:rFonts w:ascii="Arial Narrow" w:eastAsiaTheme="minorEastAsia" w:hAnsi="Arial Narrow" w:cstheme="minorHAnsi"/>
                <w:sz w:val="20"/>
                <w:szCs w:val="20"/>
                <w:lang w:val="en-AU"/>
              </w:rPr>
              <w:t>,</w:t>
            </w:r>
            <w:r w:rsidRPr="005416FA">
              <w:rPr>
                <w:rFonts w:ascii="Arial Narrow" w:eastAsiaTheme="minorEastAsia" w:hAnsi="Arial Narrow" w:cstheme="minorHAnsi"/>
                <w:sz w:val="20"/>
                <w:szCs w:val="20"/>
                <w:lang w:val="en-AU"/>
              </w:rPr>
              <w:t xml:space="preserve"> provisional </w:t>
            </w:r>
            <w:r w:rsidR="00A478C1" w:rsidRPr="005416FA">
              <w:rPr>
                <w:rFonts w:ascii="Arial Narrow" w:eastAsiaTheme="minorEastAsia" w:hAnsi="Arial Narrow" w:cstheme="minorHAnsi"/>
                <w:sz w:val="20"/>
                <w:szCs w:val="20"/>
                <w:lang w:val="en-AU"/>
              </w:rPr>
              <w:t>or</w:t>
            </w:r>
            <w:r w:rsidR="001B0666" w:rsidRPr="005416FA">
              <w:rPr>
                <w:rFonts w:ascii="Arial Narrow" w:eastAsiaTheme="minorEastAsia" w:hAnsi="Arial Narrow" w:cstheme="minorHAnsi"/>
                <w:sz w:val="20"/>
                <w:szCs w:val="20"/>
                <w:lang w:val="en-AU"/>
              </w:rPr>
              <w:t xml:space="preserve"> incomplete </w:t>
            </w:r>
            <w:r w:rsidRPr="005416FA">
              <w:rPr>
                <w:rFonts w:ascii="Arial Narrow" w:eastAsiaTheme="minorEastAsia" w:hAnsi="Arial Narrow" w:cstheme="minorHAnsi"/>
                <w:sz w:val="20"/>
                <w:szCs w:val="20"/>
                <w:lang w:val="en-AU"/>
              </w:rPr>
              <w:t xml:space="preserve">data </w:t>
            </w:r>
          </w:p>
          <w:p w14:paraId="2A78210A" w14:textId="1F7EB5CD" w:rsidR="00143EE7" w:rsidRPr="005416FA" w:rsidRDefault="00143EE7" w:rsidP="00FE7B27">
            <w:pPr>
              <w:numPr>
                <w:ilvl w:val="0"/>
                <w:numId w:val="5"/>
              </w:numPr>
              <w:suppressAutoHyphens/>
              <w:autoSpaceDE w:val="0"/>
              <w:autoSpaceDN w:val="0"/>
              <w:adjustRightInd w:val="0"/>
              <w:spacing w:before="60" w:after="0" w:line="240" w:lineRule="auto"/>
              <w:ind w:left="318" w:hanging="318"/>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repeat experiments to</w:t>
            </w:r>
            <w:r w:rsidR="00704904" w:rsidRPr="005416FA">
              <w:rPr>
                <w:rFonts w:ascii="Arial Narrow" w:hAnsi="Arial Narrow"/>
                <w:color w:val="000000" w:themeColor="text1"/>
                <w:sz w:val="20"/>
                <w:szCs w:val="20"/>
                <w:lang w:val="en-AU"/>
              </w:rPr>
              <w:t xml:space="preserve"> evaluate the precision of data</w:t>
            </w:r>
          </w:p>
          <w:p w14:paraId="5D984037" w14:textId="75153E32" w:rsidR="00143EE7" w:rsidRPr="005416FA" w:rsidRDefault="00143EE7" w:rsidP="001B0666">
            <w:pPr>
              <w:numPr>
                <w:ilvl w:val="0"/>
                <w:numId w:val="5"/>
              </w:numPr>
              <w:suppressAutoHyphens/>
              <w:autoSpaceDE w:val="0"/>
              <w:autoSpaceDN w:val="0"/>
              <w:adjustRightInd w:val="0"/>
              <w:spacing w:before="60" w:after="120" w:line="240" w:lineRule="auto"/>
              <w:ind w:left="318" w:hanging="318"/>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evaluate investigation methods and suggest</w:t>
            </w:r>
            <w:r w:rsidR="001B0666" w:rsidRPr="005416FA">
              <w:rPr>
                <w:rFonts w:ascii="Arial Narrow" w:eastAsiaTheme="minorEastAsia" w:hAnsi="Arial Narrow" w:cstheme="minorHAnsi"/>
                <w:sz w:val="20"/>
                <w:szCs w:val="20"/>
                <w:lang w:val="en-AU"/>
              </w:rPr>
              <w:t xml:space="preserve"> ways to </w:t>
            </w:r>
            <w:r w:rsidRPr="005416FA">
              <w:rPr>
                <w:rFonts w:ascii="Arial Narrow" w:eastAsiaTheme="minorEastAsia" w:hAnsi="Arial Narrow" w:cstheme="minorHAnsi"/>
                <w:sz w:val="20"/>
                <w:szCs w:val="20"/>
                <w:lang w:val="en-AU"/>
              </w:rPr>
              <w:t xml:space="preserve">improve precision, and to reduce the likelihood of errors </w:t>
            </w:r>
          </w:p>
        </w:tc>
      </w:tr>
      <w:tr w:rsidR="00143EE7" w:rsidRPr="005416FA" w14:paraId="3DCB2C90" w14:textId="77777777" w:rsidTr="0050609B">
        <w:tc>
          <w:tcPr>
            <w:tcW w:w="2683" w:type="dxa"/>
            <w:shd w:val="clear" w:color="auto" w:fill="auto"/>
          </w:tcPr>
          <w:p w14:paraId="3BDDED5A" w14:textId="77777777" w:rsidR="00143EE7" w:rsidRPr="005416FA" w:rsidRDefault="00143EE7" w:rsidP="005E6BD8">
            <w:pPr>
              <w:suppressAutoHyphens/>
              <w:autoSpaceDE w:val="0"/>
              <w:autoSpaceDN w:val="0"/>
              <w:adjustRightInd w:val="0"/>
              <w:spacing w:before="80" w:after="120" w:line="240" w:lineRule="auto"/>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Construct evidence-based arguments and draw conclusions</w:t>
            </w:r>
          </w:p>
        </w:tc>
        <w:tc>
          <w:tcPr>
            <w:tcW w:w="6673" w:type="dxa"/>
            <w:shd w:val="clear" w:color="auto" w:fill="auto"/>
          </w:tcPr>
          <w:p w14:paraId="4BE767BE" w14:textId="5DC1A5E6" w:rsidR="00143EE7" w:rsidRPr="005416FA" w:rsidRDefault="00143EE7" w:rsidP="00FE7B27">
            <w:pPr>
              <w:numPr>
                <w:ilvl w:val="0"/>
                <w:numId w:val="8"/>
              </w:numPr>
              <w:suppressAutoHyphens/>
              <w:autoSpaceDE w:val="0"/>
              <w:autoSpaceDN w:val="0"/>
              <w:adjustRightInd w:val="0"/>
              <w:spacing w:before="8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imes New Roman" w:hAnsi="Arial Narrow" w:cstheme="minorHAnsi"/>
                <w:sz w:val="20"/>
                <w:szCs w:val="20"/>
                <w:lang w:val="en-AU" w:eastAsia="en-AU"/>
              </w:rPr>
              <w:t xml:space="preserve">distinguish between opinion, anecdote and evidence, and </w:t>
            </w:r>
            <w:r w:rsidR="00EB3CA5">
              <w:rPr>
                <w:rFonts w:ascii="Arial Narrow" w:eastAsia="Times New Roman" w:hAnsi="Arial Narrow" w:cstheme="minorHAnsi"/>
                <w:sz w:val="20"/>
                <w:szCs w:val="20"/>
                <w:lang w:val="en-AU" w:eastAsia="en-AU"/>
              </w:rPr>
              <w:t xml:space="preserve">between </w:t>
            </w:r>
            <w:r w:rsidRPr="005416FA">
              <w:rPr>
                <w:rFonts w:ascii="Arial Narrow" w:eastAsia="Times New Roman" w:hAnsi="Arial Narrow" w:cstheme="minorHAnsi"/>
                <w:sz w:val="20"/>
                <w:szCs w:val="20"/>
                <w:lang w:val="en-AU" w:eastAsia="en-AU"/>
              </w:rPr>
              <w:t>scientific and non-scientific ideas</w:t>
            </w:r>
          </w:p>
          <w:p w14:paraId="0783B9E5" w14:textId="77777777" w:rsidR="00143EE7" w:rsidRPr="005416FA" w:rsidRDefault="00143EE7" w:rsidP="00FE7B27">
            <w:pPr>
              <w:numPr>
                <w:ilvl w:val="0"/>
                <w:numId w:val="8"/>
              </w:numPr>
              <w:suppressAutoHyphens/>
              <w:autoSpaceDE w:val="0"/>
              <w:autoSpaceDN w:val="0"/>
              <w:adjustRightInd w:val="0"/>
              <w:spacing w:before="6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evaluate data to determine the degree to which the evidence supports the aim of the investigation, and make recommendations, as appropriate, for modifying or extending the investigation</w:t>
            </w:r>
            <w:r w:rsidRPr="005416FA">
              <w:rPr>
                <w:rFonts w:ascii="Arial Narrow" w:eastAsia="Times New Roman" w:hAnsi="Arial Narrow" w:cstheme="minorHAnsi"/>
                <w:sz w:val="20"/>
                <w:szCs w:val="20"/>
                <w:lang w:val="en-AU" w:eastAsia="en-AU"/>
              </w:rPr>
              <w:t xml:space="preserve"> </w:t>
            </w:r>
          </w:p>
          <w:p w14:paraId="637F3FCF" w14:textId="77777777" w:rsidR="00143EE7" w:rsidRPr="005416FA" w:rsidRDefault="00143EE7" w:rsidP="00FE7B27">
            <w:pPr>
              <w:numPr>
                <w:ilvl w:val="0"/>
                <w:numId w:val="8"/>
              </w:numPr>
              <w:suppressAutoHyphens/>
              <w:autoSpaceDE w:val="0"/>
              <w:autoSpaceDN w:val="0"/>
              <w:adjustRightInd w:val="0"/>
              <w:spacing w:before="6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evaluate data to determine the degree to which the evidence supports or refutes the initial prediction or hypothesis</w:t>
            </w:r>
          </w:p>
          <w:p w14:paraId="23BFDC31" w14:textId="4AFFE831" w:rsidR="00143EE7" w:rsidRPr="005416FA" w:rsidRDefault="00143EE7" w:rsidP="00FE7B27">
            <w:pPr>
              <w:numPr>
                <w:ilvl w:val="0"/>
                <w:numId w:val="8"/>
              </w:numPr>
              <w:suppressAutoHyphens/>
              <w:autoSpaceDE w:val="0"/>
              <w:autoSpaceDN w:val="0"/>
              <w:adjustRightInd w:val="0"/>
              <w:spacing w:before="60" w:after="0" w:line="240" w:lineRule="auto"/>
              <w:ind w:left="360"/>
              <w:textAlignment w:val="center"/>
              <w:rPr>
                <w:rFonts w:ascii="Arial Narrow" w:hAnsi="Arial Narrow" w:cstheme="minorHAnsi"/>
                <w:sz w:val="20"/>
                <w:szCs w:val="20"/>
                <w:lang w:val="en-AU"/>
              </w:rPr>
            </w:pPr>
            <w:r w:rsidRPr="005416FA">
              <w:rPr>
                <w:rFonts w:ascii="Arial Narrow" w:hAnsi="Arial Narrow" w:cstheme="minorHAnsi"/>
                <w:sz w:val="20"/>
                <w:szCs w:val="20"/>
                <w:lang w:val="en-AU"/>
              </w:rPr>
              <w:t>use reasoning to construct scientific arguments, and to draw and justify conclusions consistent with evidence and relevant to the question under investigation</w:t>
            </w:r>
          </w:p>
          <w:p w14:paraId="126EFE2C" w14:textId="77777777" w:rsidR="00143EE7" w:rsidRPr="005416FA" w:rsidRDefault="00143EE7" w:rsidP="00FE7B27">
            <w:pPr>
              <w:numPr>
                <w:ilvl w:val="0"/>
                <w:numId w:val="8"/>
              </w:numPr>
              <w:suppressAutoHyphens/>
              <w:autoSpaceDE w:val="0"/>
              <w:autoSpaceDN w:val="0"/>
              <w:adjustRightInd w:val="0"/>
              <w:spacing w:before="60" w:after="0" w:line="240" w:lineRule="auto"/>
              <w:ind w:left="360"/>
              <w:textAlignment w:val="center"/>
              <w:rPr>
                <w:rFonts w:ascii="Arial Narrow" w:eastAsiaTheme="minorEastAsia" w:hAnsi="Arial Narrow" w:cstheme="minorHAnsi"/>
                <w:sz w:val="20"/>
                <w:szCs w:val="20"/>
                <w:lang w:val="en-AU"/>
              </w:rPr>
            </w:pPr>
            <w:r w:rsidRPr="005416FA">
              <w:rPr>
                <w:rFonts w:ascii="Arial Narrow" w:hAnsi="Arial Narrow" w:cstheme="minorHAnsi"/>
                <w:sz w:val="20"/>
                <w:szCs w:val="20"/>
                <w:lang w:val="en-AU"/>
              </w:rPr>
              <w:t>identify, describe and explain the limitations of conclusions, including identification of further evidence required</w:t>
            </w:r>
            <w:r w:rsidRPr="005416FA">
              <w:rPr>
                <w:rFonts w:ascii="Arial Narrow" w:eastAsiaTheme="minorEastAsia" w:hAnsi="Arial Narrow" w:cstheme="minorHAnsi"/>
                <w:sz w:val="20"/>
                <w:szCs w:val="20"/>
                <w:lang w:val="en-AU"/>
              </w:rPr>
              <w:t xml:space="preserve"> </w:t>
            </w:r>
          </w:p>
          <w:p w14:paraId="4719A491" w14:textId="77777777" w:rsidR="00143EE7" w:rsidRPr="005416FA" w:rsidRDefault="00143EE7" w:rsidP="00FE7B27">
            <w:pPr>
              <w:numPr>
                <w:ilvl w:val="0"/>
                <w:numId w:val="8"/>
              </w:numPr>
              <w:suppressAutoHyphens/>
              <w:autoSpaceDE w:val="0"/>
              <w:autoSpaceDN w:val="0"/>
              <w:adjustRightInd w:val="0"/>
              <w:spacing w:before="60" w:after="120" w:line="240" w:lineRule="auto"/>
              <w:ind w:left="360"/>
              <w:textAlignment w:val="center"/>
              <w:rPr>
                <w:rFonts w:ascii="Arial Narrow" w:eastAsiaTheme="minorEastAsia" w:hAnsi="Arial Narrow" w:cstheme="minorHAnsi"/>
                <w:sz w:val="20"/>
                <w:szCs w:val="20"/>
                <w:lang w:val="en-AU"/>
              </w:rPr>
            </w:pPr>
            <w:r w:rsidRPr="005416FA">
              <w:rPr>
                <w:rFonts w:ascii="Arial Narrow" w:hAnsi="Arial Narrow" w:cstheme="minorHAnsi"/>
                <w:sz w:val="20"/>
                <w:szCs w:val="20"/>
                <w:lang w:val="en-AU"/>
              </w:rPr>
              <w:t>discuss the implications of research findings and proposals</w:t>
            </w:r>
          </w:p>
        </w:tc>
      </w:tr>
      <w:tr w:rsidR="00143EE7" w:rsidRPr="005416FA" w14:paraId="0F6E5E8C" w14:textId="77777777" w:rsidTr="0050609B">
        <w:tc>
          <w:tcPr>
            <w:tcW w:w="2683" w:type="dxa"/>
            <w:shd w:val="clear" w:color="auto" w:fill="auto"/>
          </w:tcPr>
          <w:p w14:paraId="36795AA4" w14:textId="77777777" w:rsidR="00143EE7" w:rsidRPr="005416FA" w:rsidRDefault="00143EE7" w:rsidP="005E6BD8">
            <w:pPr>
              <w:suppressAutoHyphens/>
              <w:autoSpaceDE w:val="0"/>
              <w:autoSpaceDN w:val="0"/>
              <w:adjustRightInd w:val="0"/>
              <w:spacing w:before="80" w:after="120" w:line="240" w:lineRule="auto"/>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Analyse, evaluate and communicate scientific ideas</w:t>
            </w:r>
          </w:p>
        </w:tc>
        <w:tc>
          <w:tcPr>
            <w:tcW w:w="6673" w:type="dxa"/>
            <w:shd w:val="clear" w:color="auto" w:fill="auto"/>
          </w:tcPr>
          <w:p w14:paraId="6897269C" w14:textId="67191C06" w:rsidR="00143EE7" w:rsidRPr="005416FA" w:rsidRDefault="00143EE7" w:rsidP="00FE7B27">
            <w:pPr>
              <w:numPr>
                <w:ilvl w:val="0"/>
                <w:numId w:val="9"/>
              </w:numPr>
              <w:suppressAutoHyphens/>
              <w:autoSpaceDE w:val="0"/>
              <w:autoSpaceDN w:val="0"/>
              <w:adjustRightInd w:val="0"/>
              <w:spacing w:before="8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use appropriate </w:t>
            </w:r>
            <w:r w:rsidR="00E36695" w:rsidRPr="005416FA">
              <w:rPr>
                <w:rFonts w:ascii="Arial Narrow" w:eastAsiaTheme="minorEastAsia" w:hAnsi="Arial Narrow" w:cstheme="minorHAnsi"/>
                <w:sz w:val="20"/>
                <w:szCs w:val="20"/>
                <w:lang w:val="en-AU"/>
              </w:rPr>
              <w:t>chemical</w:t>
            </w:r>
            <w:r w:rsidRPr="005416FA">
              <w:rPr>
                <w:rFonts w:ascii="Arial Narrow" w:eastAsiaTheme="minorEastAsia" w:hAnsi="Arial Narrow" w:cstheme="minorHAnsi"/>
                <w:sz w:val="20"/>
                <w:szCs w:val="20"/>
                <w:lang w:val="en-AU"/>
              </w:rPr>
              <w:t xml:space="preserve"> terminology, representations and conventions, including standard abbreviations, graphing conventions</w:t>
            </w:r>
            <w:r w:rsidR="00A668FE" w:rsidRPr="005416FA">
              <w:rPr>
                <w:rFonts w:ascii="Arial Narrow" w:eastAsiaTheme="minorEastAsia" w:hAnsi="Arial Narrow" w:cstheme="minorHAnsi"/>
                <w:sz w:val="20"/>
                <w:szCs w:val="20"/>
                <w:lang w:val="en-AU"/>
              </w:rPr>
              <w:t>,</w:t>
            </w:r>
            <w:r w:rsidRPr="005416FA">
              <w:rPr>
                <w:rFonts w:ascii="Arial Narrow" w:eastAsiaTheme="minorEastAsia" w:hAnsi="Arial Narrow" w:cstheme="minorHAnsi"/>
                <w:sz w:val="20"/>
                <w:szCs w:val="20"/>
                <w:lang w:val="en-AU"/>
              </w:rPr>
              <w:t xml:space="preserve"> </w:t>
            </w:r>
            <w:r w:rsidR="00787C4B" w:rsidRPr="005416FA">
              <w:rPr>
                <w:rFonts w:ascii="Arial Narrow" w:eastAsiaTheme="minorEastAsia" w:hAnsi="Arial Narrow" w:cstheme="minorHAnsi"/>
                <w:sz w:val="20"/>
                <w:szCs w:val="20"/>
                <w:lang w:val="en-AU"/>
              </w:rPr>
              <w:t xml:space="preserve">algebraic equations, </w:t>
            </w:r>
            <w:r w:rsidRPr="005416FA">
              <w:rPr>
                <w:rFonts w:ascii="Arial Narrow" w:eastAsiaTheme="minorEastAsia" w:hAnsi="Arial Narrow" w:cstheme="minorHAnsi"/>
                <w:sz w:val="20"/>
                <w:szCs w:val="20"/>
                <w:lang w:val="en-AU"/>
              </w:rPr>
              <w:t>units of measurement</w:t>
            </w:r>
            <w:r w:rsidR="00A668FE" w:rsidRPr="005416FA">
              <w:rPr>
                <w:rFonts w:ascii="Arial Narrow" w:eastAsiaTheme="minorEastAsia" w:hAnsi="Arial Narrow" w:cstheme="minorHAnsi"/>
                <w:sz w:val="20"/>
                <w:szCs w:val="20"/>
                <w:lang w:val="en-AU"/>
              </w:rPr>
              <w:t xml:space="preserve"> and significant figures</w:t>
            </w:r>
          </w:p>
          <w:p w14:paraId="09B11122" w14:textId="1CDAC3A9" w:rsidR="00143EE7" w:rsidRPr="005416FA" w:rsidRDefault="00143EE7" w:rsidP="00FE7B27">
            <w:pPr>
              <w:numPr>
                <w:ilvl w:val="0"/>
                <w:numId w:val="9"/>
              </w:numPr>
              <w:suppressAutoHyphens/>
              <w:autoSpaceDE w:val="0"/>
              <w:autoSpaceDN w:val="0"/>
              <w:adjustRightInd w:val="0"/>
              <w:spacing w:before="6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discuss relevant </w:t>
            </w:r>
            <w:r w:rsidR="00E36695" w:rsidRPr="005416FA">
              <w:rPr>
                <w:rFonts w:ascii="Arial Narrow" w:eastAsiaTheme="minorEastAsia" w:hAnsi="Arial Narrow" w:cstheme="minorHAnsi"/>
                <w:sz w:val="20"/>
                <w:szCs w:val="20"/>
                <w:lang w:val="en-AU"/>
              </w:rPr>
              <w:t>chemical</w:t>
            </w:r>
            <w:r w:rsidRPr="005416FA">
              <w:rPr>
                <w:rFonts w:ascii="Arial Narrow" w:eastAsiaTheme="minorEastAsia" w:hAnsi="Arial Narrow" w:cstheme="minorHAnsi"/>
                <w:sz w:val="20"/>
                <w:szCs w:val="20"/>
                <w:lang w:val="en-AU"/>
              </w:rPr>
              <w:t xml:space="preserve"> information, ideas, concepts, theories and models and the connections between them</w:t>
            </w:r>
          </w:p>
          <w:p w14:paraId="68EAEC63" w14:textId="0277B2A7" w:rsidR="00143EE7" w:rsidRPr="005416FA" w:rsidRDefault="00143EE7" w:rsidP="00FE7B27">
            <w:pPr>
              <w:numPr>
                <w:ilvl w:val="0"/>
                <w:numId w:val="9"/>
              </w:numPr>
              <w:suppressAutoHyphens/>
              <w:autoSpaceDE w:val="0"/>
              <w:autoSpaceDN w:val="0"/>
              <w:adjustRightInd w:val="0"/>
              <w:spacing w:before="6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analyse and explain how models and theories are used to organise and understand observed phenomena and concepts related to </w:t>
            </w:r>
            <w:r w:rsidR="00E975C3" w:rsidRPr="005416FA">
              <w:rPr>
                <w:rFonts w:ascii="Arial Narrow" w:eastAsiaTheme="minorEastAsia" w:hAnsi="Arial Narrow" w:cstheme="minorHAnsi"/>
                <w:sz w:val="20"/>
                <w:szCs w:val="20"/>
                <w:lang w:val="en-AU"/>
              </w:rPr>
              <w:t>c</w:t>
            </w:r>
            <w:r w:rsidR="00E36695" w:rsidRPr="005416FA">
              <w:rPr>
                <w:rFonts w:ascii="Arial Narrow" w:eastAsiaTheme="minorEastAsia" w:hAnsi="Arial Narrow" w:cstheme="minorHAnsi"/>
                <w:sz w:val="20"/>
                <w:szCs w:val="20"/>
                <w:lang w:val="en-AU"/>
              </w:rPr>
              <w:t>hemistry</w:t>
            </w:r>
            <w:r w:rsidRPr="005416FA">
              <w:rPr>
                <w:rFonts w:ascii="Arial Narrow" w:eastAsiaTheme="minorEastAsia" w:hAnsi="Arial Narrow" w:cstheme="minorHAnsi"/>
                <w:sz w:val="20"/>
                <w:szCs w:val="20"/>
                <w:lang w:val="en-AU"/>
              </w:rPr>
              <w:t>, identifying limitations of selected models/theories</w:t>
            </w:r>
          </w:p>
          <w:p w14:paraId="177B8429" w14:textId="2FCFF9B5" w:rsidR="00143EE7" w:rsidRPr="005416FA" w:rsidRDefault="00143EE7" w:rsidP="00FE7B27">
            <w:pPr>
              <w:numPr>
                <w:ilvl w:val="0"/>
                <w:numId w:val="9"/>
              </w:numPr>
              <w:suppressAutoHyphens/>
              <w:autoSpaceDE w:val="0"/>
              <w:autoSpaceDN w:val="0"/>
              <w:adjustRightInd w:val="0"/>
              <w:spacing w:before="6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critically evaluate and interpret a range of scientific and media texts (including journal articles, mass media communications and opinions in the public domain), processes, claims and conclusions related to </w:t>
            </w:r>
            <w:r w:rsidR="00E975C3" w:rsidRPr="005416FA">
              <w:rPr>
                <w:rFonts w:ascii="Arial Narrow" w:eastAsiaTheme="minorEastAsia" w:hAnsi="Arial Narrow" w:cstheme="minorHAnsi"/>
                <w:sz w:val="20"/>
                <w:szCs w:val="20"/>
                <w:lang w:val="en-AU"/>
              </w:rPr>
              <w:t>c</w:t>
            </w:r>
            <w:r w:rsidR="00E36695" w:rsidRPr="005416FA">
              <w:rPr>
                <w:rFonts w:ascii="Arial Narrow" w:eastAsiaTheme="minorEastAsia" w:hAnsi="Arial Narrow" w:cstheme="minorHAnsi"/>
                <w:sz w:val="20"/>
                <w:szCs w:val="20"/>
                <w:lang w:val="en-AU"/>
              </w:rPr>
              <w:t>hemistry</w:t>
            </w:r>
            <w:r w:rsidRPr="005416FA">
              <w:rPr>
                <w:rFonts w:ascii="Arial Narrow" w:eastAsiaTheme="minorEastAsia" w:hAnsi="Arial Narrow" w:cstheme="minorHAnsi"/>
                <w:sz w:val="20"/>
                <w:szCs w:val="20"/>
                <w:lang w:val="en-AU"/>
              </w:rPr>
              <w:t xml:space="preserve"> by considering the quality of available evidence</w:t>
            </w:r>
          </w:p>
          <w:p w14:paraId="5D451467" w14:textId="010E5B56" w:rsidR="00E975C3" w:rsidRPr="005416FA" w:rsidRDefault="00E975C3" w:rsidP="00FE7B27">
            <w:pPr>
              <w:numPr>
                <w:ilvl w:val="0"/>
                <w:numId w:val="9"/>
              </w:numPr>
              <w:suppressAutoHyphens/>
              <w:autoSpaceDE w:val="0"/>
              <w:autoSpaceDN w:val="0"/>
              <w:adjustRightInd w:val="0"/>
              <w:spacing w:after="0"/>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 xml:space="preserve">apply </w:t>
            </w:r>
            <w:r w:rsidR="00BE296C" w:rsidRPr="005416FA">
              <w:rPr>
                <w:rFonts w:ascii="Arial Narrow" w:eastAsiaTheme="minorEastAsia" w:hAnsi="Arial Narrow" w:cstheme="minorHAnsi"/>
                <w:sz w:val="20"/>
                <w:szCs w:val="20"/>
                <w:lang w:val="en-AU"/>
              </w:rPr>
              <w:t>sustainability concepts (green chemistry principles, development goals and the transition from a linear towards a circular economy)</w:t>
            </w:r>
            <w:r w:rsidRPr="005416FA">
              <w:rPr>
                <w:rFonts w:ascii="Arial Narrow" w:eastAsiaTheme="minorEastAsia" w:hAnsi="Arial Narrow" w:cstheme="minorHAnsi"/>
                <w:sz w:val="20"/>
                <w:szCs w:val="20"/>
                <w:lang w:val="en-AU"/>
              </w:rPr>
              <w:t xml:space="preserve"> to analyse and evaluate responses to chemistry-based scenarios, case studies, issues and challenges</w:t>
            </w:r>
          </w:p>
          <w:p w14:paraId="7327172F" w14:textId="45E407B9" w:rsidR="00E975C3" w:rsidRPr="005416FA" w:rsidRDefault="00E975C3" w:rsidP="00FE7B27">
            <w:pPr>
              <w:numPr>
                <w:ilvl w:val="0"/>
                <w:numId w:val="9"/>
              </w:numPr>
              <w:suppressAutoHyphens/>
              <w:autoSpaceDE w:val="0"/>
              <w:autoSpaceDN w:val="0"/>
              <w:adjustRightInd w:val="0"/>
              <w:spacing w:after="0"/>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identify and explain when judg</w:t>
            </w:r>
            <w:r w:rsidR="00520350">
              <w:rPr>
                <w:rFonts w:ascii="Arial Narrow" w:eastAsiaTheme="minorEastAsia" w:hAnsi="Arial Narrow" w:cstheme="minorHAnsi"/>
                <w:sz w:val="20"/>
                <w:szCs w:val="20"/>
                <w:lang w:val="en-AU"/>
              </w:rPr>
              <w:t>e</w:t>
            </w:r>
            <w:r w:rsidRPr="005416FA">
              <w:rPr>
                <w:rFonts w:ascii="Arial Narrow" w:eastAsiaTheme="minorEastAsia" w:hAnsi="Arial Narrow" w:cstheme="minorHAnsi"/>
                <w:sz w:val="20"/>
                <w:szCs w:val="20"/>
                <w:lang w:val="en-AU"/>
              </w:rPr>
              <w:t>ments or decisions associated with chemistry-related issues may be based on sociocultural, economic, political, legal and/or ethical factors and not solely on scientific evidence</w:t>
            </w:r>
          </w:p>
          <w:p w14:paraId="5869B615" w14:textId="77777777" w:rsidR="00143EE7" w:rsidRPr="005416FA" w:rsidRDefault="00143EE7" w:rsidP="00FE7B27">
            <w:pPr>
              <w:numPr>
                <w:ilvl w:val="0"/>
                <w:numId w:val="9"/>
              </w:numPr>
              <w:suppressAutoHyphens/>
              <w:autoSpaceDE w:val="0"/>
              <w:autoSpaceDN w:val="0"/>
              <w:adjustRightInd w:val="0"/>
              <w:spacing w:before="60" w:after="0" w:line="240" w:lineRule="auto"/>
              <w:ind w:left="360"/>
              <w:textAlignment w:val="center"/>
              <w:rPr>
                <w:rFonts w:ascii="Arial Narrow" w:eastAsiaTheme="minorEastAsia" w:hAnsi="Arial Narrow" w:cstheme="minorHAnsi"/>
                <w:sz w:val="20"/>
                <w:szCs w:val="20"/>
                <w:lang w:val="en-AU"/>
              </w:rPr>
            </w:pPr>
            <w:r w:rsidRPr="005416FA">
              <w:rPr>
                <w:rFonts w:ascii="Arial Narrow" w:eastAsiaTheme="minorEastAsia" w:hAnsi="Arial Narrow" w:cstheme="minorHAnsi"/>
                <w:sz w:val="20"/>
                <w:szCs w:val="20"/>
                <w:lang w:val="en-AU"/>
              </w:rPr>
              <w:t>use clear, coherent and concise expression to communicate to specific audiences and for specific purposes in appropriate scientific genres, including scientific reports and posters</w:t>
            </w:r>
          </w:p>
          <w:p w14:paraId="6A7B18AC" w14:textId="77777777" w:rsidR="00143EE7" w:rsidRPr="005416FA" w:rsidRDefault="00143EE7" w:rsidP="00FE7B27">
            <w:pPr>
              <w:widowControl w:val="0"/>
              <w:numPr>
                <w:ilvl w:val="0"/>
                <w:numId w:val="9"/>
              </w:numPr>
              <w:autoSpaceDE w:val="0"/>
              <w:autoSpaceDN w:val="0"/>
              <w:adjustRightInd w:val="0"/>
              <w:spacing w:before="60" w:after="120" w:line="240" w:lineRule="auto"/>
              <w:ind w:left="360"/>
              <w:rPr>
                <w:rFonts w:ascii="Arial Narrow" w:eastAsia="Times New Roman" w:hAnsi="Arial Narrow" w:cstheme="minorHAnsi"/>
                <w:sz w:val="20"/>
                <w:szCs w:val="20"/>
                <w:lang w:val="en-AU" w:eastAsia="en-AU"/>
              </w:rPr>
            </w:pPr>
            <w:r w:rsidRPr="005416FA">
              <w:rPr>
                <w:rFonts w:ascii="Arial Narrow" w:eastAsia="Times New Roman" w:hAnsi="Arial Narrow" w:cstheme="minorHAnsi"/>
                <w:sz w:val="20"/>
                <w:szCs w:val="20"/>
                <w:lang w:val="en-AU" w:eastAsia="en-AU"/>
              </w:rPr>
              <w:t>acknowledge sources of information and assistance, and use standard scientific referencing conventions</w:t>
            </w:r>
          </w:p>
        </w:tc>
      </w:tr>
    </w:tbl>
    <w:p w14:paraId="182DCF18" w14:textId="77777777" w:rsidR="00143EE7" w:rsidRPr="005416FA" w:rsidRDefault="00143EE7" w:rsidP="00143EE7">
      <w:pPr>
        <w:pStyle w:val="VCAAHeading2"/>
        <w:spacing w:before="0" w:after="0"/>
        <w:rPr>
          <w:color w:val="auto"/>
          <w:sz w:val="20"/>
          <w:szCs w:val="20"/>
          <w:lang w:val="en-AU"/>
        </w:rPr>
      </w:pPr>
      <w:bookmarkStart w:id="50" w:name="_Toc14094997"/>
      <w:bookmarkStart w:id="51" w:name="_Toc23748539"/>
      <w:bookmarkStart w:id="52" w:name="_Toc24369783"/>
    </w:p>
    <w:p w14:paraId="306E81F8" w14:textId="77777777" w:rsidR="00143EE7" w:rsidRPr="005416FA" w:rsidRDefault="00143EE7" w:rsidP="00143EE7">
      <w:pPr>
        <w:rPr>
          <w:rFonts w:ascii="Arial" w:hAnsi="Arial" w:cs="Arial"/>
          <w:sz w:val="20"/>
          <w:szCs w:val="20"/>
          <w:lang w:val="en-AU"/>
        </w:rPr>
      </w:pPr>
      <w:r w:rsidRPr="005416FA">
        <w:rPr>
          <w:sz w:val="20"/>
          <w:szCs w:val="20"/>
          <w:lang w:val="en-AU"/>
        </w:rPr>
        <w:br w:type="page"/>
      </w:r>
    </w:p>
    <w:p w14:paraId="1A7CCE0E" w14:textId="77777777" w:rsidR="00143EE7" w:rsidRPr="005416FA" w:rsidRDefault="00143EE7" w:rsidP="00143EE7">
      <w:pPr>
        <w:pStyle w:val="VCAAHeading2"/>
        <w:rPr>
          <w:lang w:val="en-AU"/>
        </w:rPr>
      </w:pPr>
      <w:bookmarkStart w:id="53" w:name="_Toc71041417"/>
      <w:bookmarkStart w:id="54" w:name="_Toc71042910"/>
      <w:bookmarkStart w:id="55" w:name="_Toc86143091"/>
      <w:r w:rsidRPr="005416FA">
        <w:rPr>
          <w:lang w:val="en-AU"/>
        </w:rPr>
        <w:lastRenderedPageBreak/>
        <w:t>Scientific investigation</w:t>
      </w:r>
      <w:bookmarkEnd w:id="50"/>
      <w:bookmarkEnd w:id="51"/>
      <w:bookmarkEnd w:id="52"/>
      <w:bookmarkEnd w:id="53"/>
      <w:bookmarkEnd w:id="54"/>
      <w:bookmarkEnd w:id="55"/>
    </w:p>
    <w:p w14:paraId="40F9A316" w14:textId="77777777" w:rsidR="00143EE7" w:rsidRPr="005416FA" w:rsidRDefault="00143EE7" w:rsidP="00143EE7">
      <w:pPr>
        <w:pStyle w:val="VCAAbody"/>
        <w:rPr>
          <w:lang w:val="en-AU"/>
        </w:rPr>
      </w:pPr>
      <w:r w:rsidRPr="005416FA">
        <w:rPr>
          <w:lang w:val="en-AU"/>
        </w:rPr>
        <w:t xml:space="preserve">Students undertake scientific investigations across Units 1 to 4 of this study. Scientific investigations may be undertaken in groups, but all work for assessment must be completed individually. </w:t>
      </w:r>
    </w:p>
    <w:p w14:paraId="43F25F14" w14:textId="7B0A07EA" w:rsidR="00143EE7" w:rsidRPr="005416FA" w:rsidRDefault="00143EE7" w:rsidP="00143EE7">
      <w:pPr>
        <w:pStyle w:val="VCAAbody"/>
        <w:rPr>
          <w:color w:val="auto"/>
          <w:lang w:val="en-AU"/>
        </w:rPr>
      </w:pPr>
      <w:r w:rsidRPr="005416FA">
        <w:rPr>
          <w:color w:val="auto"/>
          <w:lang w:val="en-AU" w:eastAsia="en-AU"/>
        </w:rPr>
        <w:t>All VCE science studies include scientific investigations that are student-designed.</w:t>
      </w:r>
      <w:r w:rsidRPr="005416FA">
        <w:rPr>
          <w:color w:val="auto"/>
          <w:lang w:val="en-AU"/>
        </w:rPr>
        <w:t xml:space="preserve"> In approving student-designed investigation topics, teachers and schools must ensure that an investigation proposed by a student for a VCE </w:t>
      </w:r>
      <w:r w:rsidR="00E36695" w:rsidRPr="005416FA">
        <w:rPr>
          <w:color w:val="auto"/>
          <w:lang w:val="en-AU"/>
        </w:rPr>
        <w:t>Chemistry</w:t>
      </w:r>
      <w:r w:rsidRPr="005416FA">
        <w:rPr>
          <w:color w:val="auto"/>
          <w:lang w:val="en-AU"/>
        </w:rPr>
        <w:t xml:space="preserve"> assessment task is not able to be presented as an assessment task in another VCE study at the school.</w:t>
      </w:r>
    </w:p>
    <w:p w14:paraId="4436652C" w14:textId="77777777" w:rsidR="00143EE7" w:rsidRPr="005416FA" w:rsidRDefault="00143EE7" w:rsidP="007B7CFD">
      <w:pPr>
        <w:pStyle w:val="VCAAHeading3"/>
        <w:rPr>
          <w:lang w:val="en-AU"/>
        </w:rPr>
      </w:pPr>
      <w:bookmarkStart w:id="56" w:name="methodologies"/>
      <w:bookmarkEnd w:id="56"/>
      <w:r w:rsidRPr="005416FA">
        <w:rPr>
          <w:lang w:val="en-AU"/>
        </w:rPr>
        <w:t>Scientific investigation methodologies</w:t>
      </w:r>
    </w:p>
    <w:p w14:paraId="75D419D4" w14:textId="5963720E" w:rsidR="00143EE7" w:rsidRPr="005416FA" w:rsidRDefault="00143EE7" w:rsidP="00143EE7">
      <w:pPr>
        <w:pStyle w:val="VCAAbody"/>
        <w:rPr>
          <w:lang w:val="en-AU"/>
        </w:rPr>
      </w:pPr>
      <w:r w:rsidRPr="005416FA">
        <w:rPr>
          <w:lang w:val="en-AU" w:eastAsia="en-AU"/>
        </w:rPr>
        <w:t xml:space="preserve">Scientific investigations can be undertaken in a variety of ways depending on </w:t>
      </w:r>
      <w:r w:rsidRPr="005416FA">
        <w:rPr>
          <w:lang w:val="en-AU"/>
        </w:rPr>
        <w:t xml:space="preserve">the aim of the investigation and the question under investigation. For the purposes of VCE </w:t>
      </w:r>
      <w:r w:rsidR="00E36695" w:rsidRPr="005416FA">
        <w:rPr>
          <w:lang w:val="en-AU"/>
        </w:rPr>
        <w:t>Chemistry</w:t>
      </w:r>
      <w:r w:rsidRPr="005416FA">
        <w:rPr>
          <w:lang w:val="en-AU"/>
        </w:rPr>
        <w:t>, the planning and conducting of scientific investigations will require consideration of the following scientific investigation methodologies:</w:t>
      </w:r>
    </w:p>
    <w:p w14:paraId="3580BFB0" w14:textId="7DD99D16" w:rsidR="008B475A" w:rsidRPr="006F0217" w:rsidRDefault="00143EE7" w:rsidP="00885DE5">
      <w:pPr>
        <w:pStyle w:val="VCAAbullet"/>
        <w:numPr>
          <w:ilvl w:val="0"/>
          <w:numId w:val="38"/>
        </w:numPr>
        <w:ind w:left="426" w:hanging="426"/>
        <w:rPr>
          <w:bCs/>
          <w:lang w:val="en-AU" w:eastAsia="en-AU"/>
        </w:rPr>
      </w:pPr>
      <w:r w:rsidRPr="005416FA">
        <w:rPr>
          <w:b/>
          <w:lang w:val="en-AU" w:eastAsia="en-AU"/>
        </w:rPr>
        <w:t>Case study:</w:t>
      </w:r>
      <w:r w:rsidRPr="005416FA">
        <w:rPr>
          <w:lang w:val="en-AU" w:eastAsia="en-AU"/>
        </w:rPr>
        <w:t xml:space="preserve"> </w:t>
      </w:r>
      <w:r w:rsidRPr="006F0217">
        <w:t>An investigation of a particular event or problem that contains a real or hypothetical situation and includes the complexities that would be encountered in the real world. Case studies can take various forms: historical, involving the analysis of causes and consequences, and discussion of knowledge learned from the situation; a real situation or a role-play of an imagined situation, where plausible recommendations are to be made; or problem-solving, where developing a new design, methodology or method is required.</w:t>
      </w:r>
    </w:p>
    <w:p w14:paraId="68C5CC24" w14:textId="425B10E6" w:rsidR="008B475A" w:rsidRPr="006F0217" w:rsidRDefault="00143EE7" w:rsidP="00885DE5">
      <w:pPr>
        <w:pStyle w:val="VCAAbullet"/>
        <w:numPr>
          <w:ilvl w:val="0"/>
          <w:numId w:val="38"/>
        </w:numPr>
        <w:ind w:left="426" w:hanging="426"/>
        <w:rPr>
          <w:bCs/>
          <w:lang w:val="en-AU" w:eastAsia="en-AU"/>
        </w:rPr>
      </w:pPr>
      <w:r w:rsidRPr="005416FA">
        <w:rPr>
          <w:b/>
          <w:lang w:val="en-AU" w:eastAsia="en-AU"/>
        </w:rPr>
        <w:t>Classification and identification:</w:t>
      </w:r>
      <w:r w:rsidRPr="005416FA">
        <w:rPr>
          <w:lang w:val="en-AU" w:eastAsia="en-AU"/>
        </w:rPr>
        <w:t xml:space="preserve"> </w:t>
      </w:r>
      <w:r w:rsidRPr="005416FA">
        <w:rPr>
          <w:lang w:val="en-AU"/>
        </w:rPr>
        <w:t xml:space="preserve">Classification is the arrangement of phenomena, objects or events into manageable sets, whereas identification is a process of recognition of phenomena as belonging to </w:t>
      </w:r>
      <w:proofErr w:type="gramStart"/>
      <w:r w:rsidRPr="005416FA">
        <w:rPr>
          <w:lang w:val="en-AU"/>
        </w:rPr>
        <w:t>particular sets</w:t>
      </w:r>
      <w:proofErr w:type="gramEnd"/>
      <w:r w:rsidRPr="005416FA">
        <w:rPr>
          <w:lang w:val="en-AU"/>
        </w:rPr>
        <w:t xml:space="preserve"> or possibly being part of a new or unique set.</w:t>
      </w:r>
      <w:r w:rsidR="00C11D38" w:rsidRPr="005416FA">
        <w:rPr>
          <w:lang w:val="en-AU"/>
        </w:rPr>
        <w:t xml:space="preserve"> The classification of organic compounds into families, for example, enables predictions of how designed molecules may behave under different physical and chemical conditions.</w:t>
      </w:r>
    </w:p>
    <w:p w14:paraId="014E2AB3" w14:textId="3F761512" w:rsidR="008B475A" w:rsidRPr="006F0217" w:rsidRDefault="00143EE7" w:rsidP="00885DE5">
      <w:pPr>
        <w:pStyle w:val="VCAAbullet"/>
        <w:numPr>
          <w:ilvl w:val="0"/>
          <w:numId w:val="38"/>
        </w:numPr>
        <w:ind w:left="426" w:hanging="426"/>
        <w:rPr>
          <w:bCs/>
          <w:lang w:val="en-AU" w:eastAsia="en-AU"/>
        </w:rPr>
      </w:pPr>
      <w:r w:rsidRPr="005416FA">
        <w:rPr>
          <w:b/>
          <w:lang w:val="en-AU" w:eastAsia="en-AU"/>
        </w:rPr>
        <w:t>Controlled experiment:</w:t>
      </w:r>
      <w:r w:rsidRPr="005416FA">
        <w:rPr>
          <w:lang w:val="en-AU" w:eastAsia="en-AU"/>
        </w:rPr>
        <w:t xml:space="preserve"> </w:t>
      </w:r>
      <w:r w:rsidRPr="005416FA">
        <w:rPr>
          <w:lang w:val="en-AU"/>
        </w:rPr>
        <w:t>An experimental investigation of the relationship between an independent variable and a dependent variable, controlling all other variables</w:t>
      </w:r>
      <w:r w:rsidR="00BB13CE" w:rsidRPr="005416FA">
        <w:rPr>
          <w:lang w:val="en-AU"/>
        </w:rPr>
        <w:t xml:space="preserve"> as is realistic</w:t>
      </w:r>
      <w:r w:rsidRPr="005416FA">
        <w:rPr>
          <w:lang w:val="en-AU"/>
        </w:rPr>
        <w:t>.</w:t>
      </w:r>
      <w:r w:rsidR="00C11D38" w:rsidRPr="005416FA">
        <w:rPr>
          <w:lang w:val="en-AU"/>
        </w:rPr>
        <w:t xml:space="preserve"> This may also include setting up a set of ‘controls’</w:t>
      </w:r>
      <w:r w:rsidR="003E2600">
        <w:rPr>
          <w:lang w:val="en-AU"/>
        </w:rPr>
        <w:t>:</w:t>
      </w:r>
      <w:r w:rsidR="00C11D38" w:rsidRPr="005416FA">
        <w:rPr>
          <w:lang w:val="en-AU"/>
        </w:rPr>
        <w:t xml:space="preserve"> for example, to plot a standard curve in colorimetry experiments.</w:t>
      </w:r>
    </w:p>
    <w:p w14:paraId="49837AFB" w14:textId="30978E69" w:rsidR="00792C24" w:rsidRPr="006F0217" w:rsidRDefault="00143EE7" w:rsidP="00792C24">
      <w:pPr>
        <w:pStyle w:val="VCAAbullet"/>
        <w:numPr>
          <w:ilvl w:val="0"/>
          <w:numId w:val="38"/>
        </w:numPr>
        <w:ind w:left="426" w:hanging="426"/>
        <w:rPr>
          <w:bCs/>
          <w:color w:val="auto"/>
          <w:lang w:val="en-AU" w:eastAsia="en-AU"/>
        </w:rPr>
      </w:pPr>
      <w:r w:rsidRPr="005416FA">
        <w:rPr>
          <w:b/>
          <w:lang w:val="en-AU" w:eastAsia="en-AU"/>
        </w:rPr>
        <w:t>Fieldwork:</w:t>
      </w:r>
      <w:r w:rsidRPr="005416FA">
        <w:rPr>
          <w:lang w:val="en-AU" w:eastAsia="en-AU"/>
        </w:rPr>
        <w:t xml:space="preserve"> </w:t>
      </w:r>
      <w:bookmarkStart w:id="57" w:name="_Hlk85581168"/>
      <w:bookmarkStart w:id="58" w:name="_Hlk85620432"/>
      <w:r w:rsidR="00792C24" w:rsidRPr="005416FA">
        <w:rPr>
          <w:color w:val="auto"/>
          <w:lang w:val="en-AU"/>
        </w:rPr>
        <w:t>Fieldwork involves students undertaking their own investigation to solve a problem or to investigate an issue at a specific location. Students may note the context of the site and the relevance of the site to an investigation, prediction and/or hypothesis prior to recording site data for later processing. The generation of site-specific data should be recorded in the student’s logbook</w:t>
      </w:r>
      <w:bookmarkEnd w:id="57"/>
      <w:r w:rsidR="00792C24" w:rsidRPr="005416FA">
        <w:rPr>
          <w:color w:val="auto"/>
          <w:lang w:val="en-AU"/>
        </w:rPr>
        <w:t xml:space="preserve">. </w:t>
      </w:r>
    </w:p>
    <w:bookmarkEnd w:id="58"/>
    <w:p w14:paraId="62F2B596" w14:textId="77777777" w:rsidR="008B475A" w:rsidRPr="006F0217" w:rsidRDefault="00143EE7" w:rsidP="00885DE5">
      <w:pPr>
        <w:pStyle w:val="VCAAbullet"/>
        <w:numPr>
          <w:ilvl w:val="0"/>
          <w:numId w:val="38"/>
        </w:numPr>
        <w:ind w:left="426" w:hanging="426"/>
        <w:rPr>
          <w:bCs/>
          <w:lang w:val="en-AU" w:eastAsia="en-AU"/>
        </w:rPr>
      </w:pPr>
      <w:r w:rsidRPr="005416FA">
        <w:rPr>
          <w:b/>
          <w:lang w:val="en-AU" w:eastAsia="en-AU"/>
        </w:rPr>
        <w:t>Literature review:</w:t>
      </w:r>
      <w:r w:rsidRPr="005416FA">
        <w:rPr>
          <w:lang w:val="en-AU" w:eastAsia="en-AU"/>
        </w:rPr>
        <w:t xml:space="preserve"> </w:t>
      </w:r>
      <w:r w:rsidRPr="005416FA">
        <w:rPr>
          <w:lang w:val="en-AU"/>
        </w:rPr>
        <w:t xml:space="preserve">Involves the collation and analysis of secondary data related to other people’s scientific findings and/or viewpoints </w:t>
      </w:r>
      <w:proofErr w:type="gramStart"/>
      <w:r w:rsidRPr="005416FA">
        <w:rPr>
          <w:lang w:val="en-AU"/>
        </w:rPr>
        <w:t>in order to</w:t>
      </w:r>
      <w:proofErr w:type="gramEnd"/>
      <w:r w:rsidRPr="005416FA">
        <w:rPr>
          <w:lang w:val="en-AU"/>
        </w:rPr>
        <w:t xml:space="preserve"> answer a question or provide background information to help explain observed events</w:t>
      </w:r>
      <w:r w:rsidRPr="005416FA">
        <w:rPr>
          <w:lang w:val="en-AU" w:eastAsia="zh-SG"/>
        </w:rPr>
        <w:t>,</w:t>
      </w:r>
      <w:r w:rsidRPr="005416FA">
        <w:rPr>
          <w:lang w:val="en-AU"/>
        </w:rPr>
        <w:t xml:space="preserve"> or as preparation for an investigation</w:t>
      </w:r>
      <w:r w:rsidRPr="005416FA">
        <w:rPr>
          <w:lang w:val="en-AU" w:eastAsia="zh-SG"/>
        </w:rPr>
        <w:t xml:space="preserve"> </w:t>
      </w:r>
      <w:r w:rsidRPr="005416FA">
        <w:rPr>
          <w:lang w:val="en-AU"/>
        </w:rPr>
        <w:t>to generate primary data.</w:t>
      </w:r>
    </w:p>
    <w:p w14:paraId="5D798A86" w14:textId="30131900" w:rsidR="008B475A" w:rsidRPr="006F0217" w:rsidRDefault="00143EE7" w:rsidP="00885DE5">
      <w:pPr>
        <w:pStyle w:val="VCAAbullet"/>
        <w:numPr>
          <w:ilvl w:val="0"/>
          <w:numId w:val="38"/>
        </w:numPr>
        <w:ind w:left="426" w:hanging="426"/>
        <w:rPr>
          <w:bCs/>
          <w:lang w:val="en-AU" w:eastAsia="en-AU"/>
        </w:rPr>
      </w:pPr>
      <w:r w:rsidRPr="005416FA">
        <w:rPr>
          <w:b/>
          <w:lang w:val="en-AU" w:eastAsia="en-AU"/>
        </w:rPr>
        <w:t xml:space="preserve">Modelling: </w:t>
      </w:r>
      <w:r w:rsidRPr="005416FA">
        <w:rPr>
          <w:lang w:val="en-AU"/>
        </w:rPr>
        <w:t>Involves the construction of a physical model, such as a small-</w:t>
      </w:r>
      <w:r w:rsidR="00A62001" w:rsidRPr="005416FA">
        <w:rPr>
          <w:color w:val="auto"/>
          <w:lang w:val="en-AU"/>
        </w:rPr>
        <w:t>scale</w:t>
      </w:r>
      <w:r w:rsidRPr="005416FA">
        <w:rPr>
          <w:color w:val="auto"/>
          <w:lang w:val="en-AU"/>
        </w:rPr>
        <w:t xml:space="preserve"> </w:t>
      </w:r>
      <w:r w:rsidRPr="005416FA">
        <w:rPr>
          <w:lang w:val="en-AU"/>
        </w:rPr>
        <w:t>or large-scale representation of an object; a conceptual model, which represents a system involving concepts that help people know, understand or simulate the system; or a mathematical model, which describes a system using mathematical equations that involve relationships between variables and that can be used to make predictions.</w:t>
      </w:r>
    </w:p>
    <w:p w14:paraId="21DEBF34" w14:textId="77777777" w:rsidR="008B475A" w:rsidRPr="006F0217" w:rsidRDefault="00143EE7" w:rsidP="00885DE5">
      <w:pPr>
        <w:pStyle w:val="VCAAbullet"/>
        <w:numPr>
          <w:ilvl w:val="0"/>
          <w:numId w:val="38"/>
        </w:numPr>
        <w:ind w:left="426" w:hanging="426"/>
        <w:rPr>
          <w:bCs/>
          <w:lang w:val="en-AU" w:eastAsia="en-AU"/>
        </w:rPr>
      </w:pPr>
      <w:r w:rsidRPr="005416FA">
        <w:rPr>
          <w:b/>
          <w:lang w:val="en-AU" w:eastAsia="en-AU"/>
        </w:rPr>
        <w:t>Product, process or system development:</w:t>
      </w:r>
      <w:r w:rsidRPr="005416FA">
        <w:rPr>
          <w:lang w:val="en-AU" w:eastAsia="en-AU"/>
        </w:rPr>
        <w:t xml:space="preserve"> </w:t>
      </w:r>
      <w:r w:rsidRPr="005416FA">
        <w:rPr>
          <w:lang w:val="en-AU"/>
        </w:rPr>
        <w:t>Design of an artefact, process or system to meet a need, which may involve technological applications in addition to scientific knowledge and procedures.</w:t>
      </w:r>
    </w:p>
    <w:p w14:paraId="0AC91E81" w14:textId="2B98D98D" w:rsidR="00143EE7" w:rsidRPr="006F0217" w:rsidRDefault="00143EE7" w:rsidP="00885DE5">
      <w:pPr>
        <w:pStyle w:val="VCAAbullet"/>
        <w:numPr>
          <w:ilvl w:val="0"/>
          <w:numId w:val="38"/>
        </w:numPr>
        <w:ind w:left="426" w:hanging="426"/>
        <w:rPr>
          <w:bCs/>
          <w:lang w:val="en-AU" w:eastAsia="en-AU"/>
        </w:rPr>
      </w:pPr>
      <w:r w:rsidRPr="005416FA">
        <w:rPr>
          <w:b/>
          <w:lang w:val="en-AU" w:eastAsia="en-AU"/>
        </w:rPr>
        <w:t>Simulation:</w:t>
      </w:r>
      <w:r w:rsidRPr="005416FA">
        <w:rPr>
          <w:lang w:val="en-AU" w:eastAsia="en-AU"/>
        </w:rPr>
        <w:t xml:space="preserve"> </w:t>
      </w:r>
      <w:r w:rsidRPr="005416FA">
        <w:rPr>
          <w:lang w:val="en-AU"/>
        </w:rPr>
        <w:t>A process of using a model to study the behaviour of a real or theoretical system. The modelling and manipulation of variables in a real system is useful because often the variables cannot be controlled as the system may be too complex, too large or small, too fast or slow, not accessible or too dangerous.</w:t>
      </w:r>
    </w:p>
    <w:p w14:paraId="61D2A307" w14:textId="44B1B9B2" w:rsidR="007F3416" w:rsidRPr="005416FA" w:rsidRDefault="007F3416" w:rsidP="00541FFF">
      <w:pPr>
        <w:rPr>
          <w:rFonts w:ascii="Arial" w:eastAsia="Times New Roman" w:hAnsi="Arial" w:cs="Arial"/>
          <w:color w:val="000000" w:themeColor="text1"/>
          <w:kern w:val="22"/>
          <w:sz w:val="20"/>
          <w:lang w:val="en-AU" w:eastAsia="en-AU"/>
        </w:rPr>
      </w:pPr>
      <w:r w:rsidRPr="005416FA">
        <w:rPr>
          <w:lang w:val="en-AU" w:eastAsia="en-AU"/>
        </w:rPr>
        <w:br w:type="page"/>
      </w:r>
    </w:p>
    <w:p w14:paraId="60A3EF3D" w14:textId="77777777" w:rsidR="00143EE7" w:rsidRPr="005416FA" w:rsidRDefault="00143EE7" w:rsidP="007B7CFD">
      <w:pPr>
        <w:pStyle w:val="VCAAHeading3"/>
        <w:rPr>
          <w:lang w:val="en-AU"/>
        </w:rPr>
      </w:pPr>
      <w:r w:rsidRPr="005416FA">
        <w:rPr>
          <w:lang w:val="en-AU"/>
        </w:rPr>
        <w:lastRenderedPageBreak/>
        <w:t>Logbooks</w:t>
      </w:r>
    </w:p>
    <w:p w14:paraId="0C1DCFBB" w14:textId="567B8C85" w:rsidR="00143EE7" w:rsidRPr="005416FA" w:rsidRDefault="00143EE7" w:rsidP="00143EE7">
      <w:pPr>
        <w:pStyle w:val="VCAAbody"/>
        <w:rPr>
          <w:color w:val="auto"/>
          <w:lang w:val="en-AU" w:eastAsia="en-AU"/>
        </w:rPr>
      </w:pPr>
      <w:r w:rsidRPr="005416FA">
        <w:rPr>
          <w:lang w:val="en-AU"/>
        </w:rPr>
        <w:t>Students</w:t>
      </w:r>
      <w:r w:rsidRPr="005416FA">
        <w:rPr>
          <w:lang w:val="en-AU" w:eastAsia="en-AU"/>
        </w:rPr>
        <w:t xml:space="preserve"> undertaking this study must maintain a logbook of practical </w:t>
      </w:r>
      <w:r w:rsidR="005C30C4" w:rsidRPr="005416FA">
        <w:rPr>
          <w:color w:val="auto"/>
          <w:lang w:val="en-AU" w:eastAsia="en-AU"/>
        </w:rPr>
        <w:t>work</w:t>
      </w:r>
      <w:r w:rsidRPr="005416FA">
        <w:rPr>
          <w:color w:val="C00000"/>
          <w:lang w:val="en-AU" w:eastAsia="en-AU"/>
        </w:rPr>
        <w:t xml:space="preserve"> </w:t>
      </w:r>
      <w:r w:rsidRPr="005416FA">
        <w:rPr>
          <w:lang w:val="en-AU" w:eastAsia="en-AU"/>
        </w:rPr>
        <w:t xml:space="preserve">in each of </w:t>
      </w:r>
      <w:r w:rsidRPr="005416FA">
        <w:rPr>
          <w:color w:val="auto"/>
          <w:lang w:val="en-AU" w:eastAsia="en-AU"/>
        </w:rPr>
        <w:t>Units 1</w:t>
      </w:r>
      <w:r w:rsidRPr="005416FA">
        <w:rPr>
          <w:lang w:val="en-AU" w:eastAsia="en-AU"/>
        </w:rPr>
        <w:t xml:space="preserve"> to 4 for recording, authentication and assessment purposes</w:t>
      </w:r>
      <w:r w:rsidRPr="005416FA">
        <w:rPr>
          <w:color w:val="auto"/>
          <w:lang w:val="en-AU" w:eastAsia="en-AU"/>
        </w:rPr>
        <w:t>. All items in the logbook must be dated and clearly documented.</w:t>
      </w:r>
    </w:p>
    <w:p w14:paraId="6EB6E0DE" w14:textId="6B0C9071" w:rsidR="00143EE7" w:rsidRPr="005416FA" w:rsidRDefault="00143EE7" w:rsidP="00143EE7">
      <w:pPr>
        <w:pStyle w:val="VCAAbody"/>
        <w:rPr>
          <w:color w:val="auto"/>
          <w:lang w:val="en-AU" w:eastAsia="en-AU"/>
        </w:rPr>
      </w:pPr>
      <w:r w:rsidRPr="005416FA">
        <w:rPr>
          <w:color w:val="auto"/>
          <w:lang w:val="en-AU"/>
        </w:rPr>
        <w:t>The logbook is submitted as a requirement for satisfactory completion in each of Units 1 to 4. Teachers must regularly sight and monitor the logbook</w:t>
      </w:r>
      <w:r w:rsidRPr="005416FA">
        <w:rPr>
          <w:color w:val="auto"/>
          <w:lang w:val="en-AU" w:eastAsia="en-AU"/>
        </w:rPr>
        <w:t>, particularly for the student-designed practical and/or research investigations in Outcome 3 of Units 1 and 2 and Outcome 3 of Unit 4.</w:t>
      </w:r>
    </w:p>
    <w:p w14:paraId="78DD9DBB" w14:textId="00D20DD6" w:rsidR="00143EE7" w:rsidRPr="005416FA" w:rsidRDefault="00143EE7" w:rsidP="00143EE7">
      <w:pPr>
        <w:pStyle w:val="VCAAbody"/>
        <w:rPr>
          <w:lang w:val="en-AU" w:eastAsia="en-AU"/>
        </w:rPr>
      </w:pPr>
      <w:r w:rsidRPr="005416FA">
        <w:rPr>
          <w:lang w:val="en-AU" w:eastAsia="en-AU"/>
        </w:rPr>
        <w:t>The logbook may be maintained in hard</w:t>
      </w:r>
      <w:r w:rsidR="00EF1585">
        <w:rPr>
          <w:lang w:val="en-AU" w:eastAsia="en-AU"/>
        </w:rPr>
        <w:t>-</w:t>
      </w:r>
      <w:r w:rsidRPr="005416FA">
        <w:rPr>
          <w:lang w:val="en-AU" w:eastAsia="en-AU"/>
        </w:rPr>
        <w:t xml:space="preserve">copy or electronic form. </w:t>
      </w:r>
      <w:bookmarkStart w:id="59" w:name="poster"/>
      <w:bookmarkStart w:id="60" w:name="_Toc24369784"/>
      <w:bookmarkEnd w:id="59"/>
    </w:p>
    <w:p w14:paraId="68F8FD27" w14:textId="529655C1" w:rsidR="00143EE7" w:rsidRPr="005416FA" w:rsidRDefault="00143EE7" w:rsidP="007B7CFD">
      <w:pPr>
        <w:pStyle w:val="VCAAHeading3"/>
        <w:rPr>
          <w:lang w:val="en-AU"/>
        </w:rPr>
      </w:pPr>
      <w:r w:rsidRPr="005416FA">
        <w:rPr>
          <w:lang w:val="en-AU"/>
        </w:rPr>
        <w:t xml:space="preserve">Unit 4 </w:t>
      </w:r>
      <w:r w:rsidR="00D719DA">
        <w:rPr>
          <w:lang w:val="en-AU"/>
        </w:rPr>
        <w:t>s</w:t>
      </w:r>
      <w:r w:rsidRPr="005416FA">
        <w:rPr>
          <w:lang w:val="en-AU"/>
        </w:rPr>
        <w:t>cientific poster</w:t>
      </w:r>
      <w:bookmarkEnd w:id="60"/>
    </w:p>
    <w:p w14:paraId="223C940D" w14:textId="00425366" w:rsidR="00AB4B8F" w:rsidRPr="005416FA" w:rsidRDefault="00143EE7" w:rsidP="00AB4B8F">
      <w:pPr>
        <w:pStyle w:val="VCAAbody"/>
        <w:rPr>
          <w:color w:val="auto"/>
          <w:lang w:val="en-AU"/>
        </w:rPr>
      </w:pPr>
      <w:r w:rsidRPr="005416FA">
        <w:rPr>
          <w:lang w:val="en-AU"/>
        </w:rPr>
        <w:t>In Unit 4, Area of Study 3, students demonstrate their science communication skills by presenting the findings of a student-designed scientific investigation and the significance of these findings to both technical and non-technical audiences</w:t>
      </w:r>
      <w:r w:rsidR="006E27E0">
        <w:rPr>
          <w:lang w:val="en-AU"/>
        </w:rPr>
        <w:t xml:space="preserve"> as a poster</w:t>
      </w:r>
      <w:r w:rsidRPr="005416FA">
        <w:rPr>
          <w:lang w:val="en-AU"/>
        </w:rPr>
        <w:t xml:space="preserve">. The poster may be produced electronically or in hard-copy format and should not exceed 600 words. </w:t>
      </w:r>
      <w:r w:rsidR="006E27E0">
        <w:rPr>
          <w:lang w:val="en-AU"/>
        </w:rPr>
        <w:t xml:space="preserve">Supporting text, such as in </w:t>
      </w:r>
      <w:r w:rsidR="006E27E0">
        <w:rPr>
          <w:color w:val="auto"/>
          <w:lang w:val="en-AU"/>
        </w:rPr>
        <w:t>t</w:t>
      </w:r>
      <w:r w:rsidR="00AB4B8F" w:rsidRPr="005416FA">
        <w:rPr>
          <w:color w:val="auto"/>
          <w:lang w:val="en-AU"/>
        </w:rPr>
        <w:t xml:space="preserve">ables, graphs, </w:t>
      </w:r>
      <w:r w:rsidR="00B67623">
        <w:rPr>
          <w:color w:val="auto"/>
          <w:lang w:val="en-AU"/>
        </w:rPr>
        <w:t xml:space="preserve">image captions, </w:t>
      </w:r>
      <w:r w:rsidR="00AB4B8F" w:rsidRPr="005416FA">
        <w:rPr>
          <w:color w:val="auto"/>
          <w:lang w:val="en-AU"/>
        </w:rPr>
        <w:t>references and acknowledg</w:t>
      </w:r>
      <w:r w:rsidR="00B67623">
        <w:rPr>
          <w:color w:val="auto"/>
          <w:lang w:val="en-AU"/>
        </w:rPr>
        <w:t>e</w:t>
      </w:r>
      <w:r w:rsidR="00AB4B8F" w:rsidRPr="005416FA">
        <w:rPr>
          <w:color w:val="auto"/>
          <w:lang w:val="en-AU"/>
        </w:rPr>
        <w:t>ments</w:t>
      </w:r>
      <w:r w:rsidR="00B67623">
        <w:rPr>
          <w:color w:val="auto"/>
          <w:lang w:val="en-AU"/>
        </w:rPr>
        <w:t xml:space="preserve">, </w:t>
      </w:r>
      <w:r w:rsidR="006E27E0">
        <w:rPr>
          <w:color w:val="auto"/>
          <w:lang w:val="en-AU"/>
        </w:rPr>
        <w:t>is</w:t>
      </w:r>
      <w:r w:rsidR="00AB4B8F" w:rsidRPr="005416FA">
        <w:rPr>
          <w:color w:val="auto"/>
          <w:lang w:val="en-AU"/>
        </w:rPr>
        <w:t xml:space="preserve"> not included in the word count.</w:t>
      </w:r>
    </w:p>
    <w:p w14:paraId="0F41F79B" w14:textId="77777777" w:rsidR="00FF5A98" w:rsidRPr="005416FA" w:rsidRDefault="00FF5A98" w:rsidP="00FF5A98">
      <w:pPr>
        <w:pStyle w:val="VCAAbody"/>
        <w:rPr>
          <w:color w:val="auto"/>
          <w:lang w:val="en-AU"/>
        </w:rPr>
      </w:pPr>
      <w:r w:rsidRPr="005416FA">
        <w:rPr>
          <w:color w:val="auto"/>
          <w:lang w:val="en-AU"/>
        </w:rPr>
        <w:t>Posters are not limited to a particular paper size (or number of panels). The priorities for the communication should be conciseness, clarity and legibility.</w:t>
      </w:r>
    </w:p>
    <w:p w14:paraId="39AAE077" w14:textId="0A5109FE" w:rsidR="00143EE7" w:rsidRPr="005416FA" w:rsidRDefault="00143EE7" w:rsidP="00143EE7">
      <w:pPr>
        <w:pStyle w:val="VCAAbody"/>
        <w:spacing w:after="240"/>
        <w:jc w:val="both"/>
        <w:rPr>
          <w:lang w:val="en-AU"/>
        </w:rPr>
      </w:pPr>
      <w:r w:rsidRPr="005416FA">
        <w:rPr>
          <w:lang w:val="en-AU"/>
        </w:rPr>
        <w:t>Students will use the following scientific poster format when r</w:t>
      </w:r>
      <w:r w:rsidR="00D719DA">
        <w:rPr>
          <w:lang w:val="en-AU"/>
        </w:rPr>
        <w:t>eporting on their investigation.</w:t>
      </w:r>
    </w:p>
    <w:tbl>
      <w:tblPr>
        <w:tblStyle w:val="TableGrid"/>
        <w:tblW w:w="9173" w:type="dxa"/>
        <w:tblLook w:val="04A0" w:firstRow="1" w:lastRow="0" w:firstColumn="1" w:lastColumn="0" w:noHBand="0" w:noVBand="1"/>
      </w:tblPr>
      <w:tblGrid>
        <w:gridCol w:w="3226"/>
        <w:gridCol w:w="2608"/>
        <w:gridCol w:w="227"/>
        <w:gridCol w:w="3112"/>
      </w:tblGrid>
      <w:tr w:rsidR="00143EE7" w:rsidRPr="005416FA" w14:paraId="6E93107F" w14:textId="77777777" w:rsidTr="005E6BD8">
        <w:trPr>
          <w:trHeight w:val="454"/>
        </w:trPr>
        <w:tc>
          <w:tcPr>
            <w:tcW w:w="3226" w:type="dxa"/>
            <w:tcBorders>
              <w:top w:val="single" w:sz="4" w:space="0" w:color="auto"/>
              <w:bottom w:val="single" w:sz="4" w:space="0" w:color="auto"/>
              <w:right w:val="nil"/>
            </w:tcBorders>
          </w:tcPr>
          <w:p w14:paraId="6B721882" w14:textId="77777777" w:rsidR="00143EE7" w:rsidRPr="005416FA" w:rsidRDefault="00143EE7" w:rsidP="005E6BD8">
            <w:pPr>
              <w:pStyle w:val="VCAAbody"/>
              <w:spacing w:before="360" w:line="240" w:lineRule="auto"/>
              <w:rPr>
                <w:lang w:val="en-AU"/>
              </w:rPr>
            </w:pPr>
          </w:p>
        </w:tc>
        <w:tc>
          <w:tcPr>
            <w:tcW w:w="2835" w:type="dxa"/>
            <w:gridSpan w:val="2"/>
            <w:tcBorders>
              <w:top w:val="single" w:sz="4" w:space="0" w:color="auto"/>
              <w:left w:val="nil"/>
              <w:bottom w:val="single" w:sz="4" w:space="0" w:color="auto"/>
              <w:right w:val="nil"/>
            </w:tcBorders>
            <w:shd w:val="clear" w:color="auto" w:fill="auto"/>
          </w:tcPr>
          <w:p w14:paraId="132326EB" w14:textId="77777777" w:rsidR="00143EE7" w:rsidRPr="005416FA" w:rsidRDefault="00143EE7" w:rsidP="005E6BD8">
            <w:pPr>
              <w:pStyle w:val="VCAAbody"/>
              <w:spacing w:before="40" w:after="40"/>
              <w:jc w:val="center"/>
              <w:rPr>
                <w:color w:val="auto"/>
                <w:szCs w:val="20"/>
                <w:lang w:val="en-AU"/>
              </w:rPr>
            </w:pPr>
            <w:r w:rsidRPr="005416FA">
              <w:rPr>
                <w:color w:val="auto"/>
                <w:szCs w:val="20"/>
                <w:lang w:val="en-AU"/>
              </w:rPr>
              <w:t>Title</w:t>
            </w:r>
            <w:r w:rsidRPr="005416FA">
              <w:rPr>
                <w:color w:val="auto"/>
                <w:szCs w:val="20"/>
                <w:lang w:val="en-AU"/>
              </w:rPr>
              <w:br/>
              <w:t>Student name</w:t>
            </w:r>
          </w:p>
        </w:tc>
        <w:tc>
          <w:tcPr>
            <w:tcW w:w="3112" w:type="dxa"/>
            <w:tcBorders>
              <w:top w:val="single" w:sz="4" w:space="0" w:color="auto"/>
              <w:left w:val="nil"/>
              <w:bottom w:val="single" w:sz="4" w:space="0" w:color="auto"/>
            </w:tcBorders>
          </w:tcPr>
          <w:p w14:paraId="4698CA3B" w14:textId="77777777" w:rsidR="00143EE7" w:rsidRPr="005416FA" w:rsidRDefault="00143EE7" w:rsidP="005E6BD8">
            <w:pPr>
              <w:pStyle w:val="VCAAbody"/>
              <w:spacing w:before="240"/>
              <w:rPr>
                <w:lang w:val="en-AU"/>
              </w:rPr>
            </w:pPr>
          </w:p>
        </w:tc>
      </w:tr>
      <w:tr w:rsidR="00143EE7" w:rsidRPr="005416FA" w14:paraId="1715A0E7" w14:textId="77777777" w:rsidTr="005E6BD8">
        <w:trPr>
          <w:trHeight w:val="2494"/>
        </w:trPr>
        <w:tc>
          <w:tcPr>
            <w:tcW w:w="3226" w:type="dxa"/>
            <w:tcBorders>
              <w:top w:val="single" w:sz="4" w:space="0" w:color="auto"/>
              <w:bottom w:val="nil"/>
              <w:right w:val="single" w:sz="4" w:space="0" w:color="auto"/>
            </w:tcBorders>
          </w:tcPr>
          <w:p w14:paraId="1AECDAE4" w14:textId="77777777" w:rsidR="00143EE7" w:rsidRPr="005416FA" w:rsidRDefault="00143EE7" w:rsidP="005E6BD8">
            <w:pPr>
              <w:pStyle w:val="VCAAbody"/>
              <w:spacing w:line="240" w:lineRule="auto"/>
              <w:rPr>
                <w:lang w:val="en-AU"/>
              </w:rPr>
            </w:pPr>
            <w:r w:rsidRPr="005416FA">
              <w:rPr>
                <w:lang w:val="en-AU"/>
              </w:rPr>
              <w:t>Introduction</w:t>
            </w:r>
          </w:p>
          <w:p w14:paraId="0B960EF5" w14:textId="77777777" w:rsidR="00143EE7" w:rsidRPr="005416FA" w:rsidRDefault="00143EE7" w:rsidP="005E6BD8">
            <w:pPr>
              <w:pStyle w:val="VCAAbody"/>
              <w:spacing w:before="1440" w:line="240" w:lineRule="auto"/>
              <w:rPr>
                <w:lang w:val="en-AU"/>
              </w:rPr>
            </w:pPr>
            <w:r w:rsidRPr="005416FA">
              <w:rPr>
                <w:lang w:val="en-AU"/>
              </w:rPr>
              <w:t>Methodology and methods</w:t>
            </w:r>
          </w:p>
          <w:p w14:paraId="16C89457" w14:textId="77777777" w:rsidR="00143EE7" w:rsidRPr="005416FA" w:rsidRDefault="00143EE7" w:rsidP="005E6BD8">
            <w:pPr>
              <w:pStyle w:val="VCAAbody"/>
              <w:spacing w:before="1320" w:after="1200" w:line="240" w:lineRule="auto"/>
              <w:rPr>
                <w:lang w:val="en-AU"/>
              </w:rPr>
            </w:pPr>
            <w:r w:rsidRPr="005416FA">
              <w:rPr>
                <w:lang w:val="en-AU"/>
              </w:rPr>
              <w:t>Results</w:t>
            </w:r>
          </w:p>
        </w:tc>
        <w:tc>
          <w:tcPr>
            <w:tcW w:w="2608"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7EF7E16" w14:textId="77777777" w:rsidR="00143EE7" w:rsidRPr="005416FA" w:rsidRDefault="00143EE7" w:rsidP="005E6BD8">
            <w:pPr>
              <w:pStyle w:val="VCAAbody"/>
              <w:spacing w:before="0" w:after="0"/>
              <w:jc w:val="center"/>
              <w:rPr>
                <w:color w:val="auto"/>
                <w:szCs w:val="20"/>
                <w:lang w:val="en-AU"/>
              </w:rPr>
            </w:pPr>
            <w:r w:rsidRPr="005416FA">
              <w:rPr>
                <w:color w:val="auto"/>
                <w:szCs w:val="20"/>
                <w:lang w:val="en-AU"/>
              </w:rPr>
              <w:t xml:space="preserve">Communication statement reporting the key finding </w:t>
            </w:r>
            <w:r w:rsidRPr="005416FA">
              <w:rPr>
                <w:color w:val="auto"/>
                <w:szCs w:val="20"/>
                <w:lang w:val="en-AU"/>
              </w:rPr>
              <w:br/>
              <w:t>of the investigation as a one-sentence summary</w:t>
            </w:r>
          </w:p>
        </w:tc>
        <w:tc>
          <w:tcPr>
            <w:tcW w:w="3339" w:type="dxa"/>
            <w:gridSpan w:val="2"/>
            <w:tcBorders>
              <w:top w:val="single" w:sz="4" w:space="0" w:color="auto"/>
              <w:left w:val="single" w:sz="4" w:space="0" w:color="auto"/>
              <w:bottom w:val="single" w:sz="4" w:space="0" w:color="auto"/>
            </w:tcBorders>
          </w:tcPr>
          <w:p w14:paraId="29C4D97A" w14:textId="77777777" w:rsidR="00143EE7" w:rsidRPr="005416FA" w:rsidRDefault="00143EE7" w:rsidP="005E6BD8">
            <w:pPr>
              <w:pStyle w:val="VCAAbody"/>
              <w:rPr>
                <w:lang w:val="en-AU"/>
              </w:rPr>
            </w:pPr>
            <w:r w:rsidRPr="005416FA">
              <w:rPr>
                <w:lang w:val="en-AU"/>
              </w:rPr>
              <w:t>Discussion</w:t>
            </w:r>
          </w:p>
          <w:p w14:paraId="7FD7DBBB" w14:textId="77777777" w:rsidR="00143EE7" w:rsidRPr="005416FA" w:rsidRDefault="00143EE7" w:rsidP="005E6BD8">
            <w:pPr>
              <w:pStyle w:val="VCAAbody"/>
              <w:spacing w:before="2880"/>
              <w:rPr>
                <w:lang w:val="en-AU"/>
              </w:rPr>
            </w:pPr>
            <w:r w:rsidRPr="005416FA">
              <w:rPr>
                <w:lang w:val="en-AU"/>
              </w:rPr>
              <w:t>Conclusion</w:t>
            </w:r>
          </w:p>
        </w:tc>
      </w:tr>
      <w:tr w:rsidR="00143EE7" w:rsidRPr="005416FA" w14:paraId="7A2D6D2F" w14:textId="77777777" w:rsidTr="005E6BD8">
        <w:trPr>
          <w:trHeight w:val="45"/>
        </w:trPr>
        <w:tc>
          <w:tcPr>
            <w:tcW w:w="9173" w:type="dxa"/>
            <w:gridSpan w:val="4"/>
            <w:tcBorders>
              <w:top w:val="single" w:sz="4" w:space="0" w:color="auto"/>
              <w:bottom w:val="single" w:sz="4" w:space="0" w:color="auto"/>
            </w:tcBorders>
          </w:tcPr>
          <w:p w14:paraId="33CA7D15" w14:textId="77777777" w:rsidR="00143EE7" w:rsidRPr="005416FA" w:rsidRDefault="00143EE7" w:rsidP="005E6BD8">
            <w:pPr>
              <w:pStyle w:val="VCAAbody"/>
              <w:spacing w:after="360"/>
              <w:rPr>
                <w:lang w:val="en-AU"/>
              </w:rPr>
            </w:pPr>
            <w:r w:rsidRPr="005416FA">
              <w:rPr>
                <w:lang w:val="en-AU"/>
              </w:rPr>
              <w:t>References and acknowledgements</w:t>
            </w:r>
          </w:p>
        </w:tc>
      </w:tr>
    </w:tbl>
    <w:p w14:paraId="3BC2AD1E" w14:textId="06F31055" w:rsidR="00143EE7" w:rsidRPr="005416FA" w:rsidRDefault="00143EE7" w:rsidP="00143EE7">
      <w:pPr>
        <w:pStyle w:val="VCAAbody"/>
        <w:rPr>
          <w:lang w:val="en-AU"/>
        </w:rPr>
      </w:pPr>
      <w:r w:rsidRPr="005416FA">
        <w:rPr>
          <w:lang w:val="en-AU"/>
        </w:rPr>
        <w:t xml:space="preserve">The centre of the poster will occupy between 20 to 25 per cent of the poster space and will be a one-sentence summary of the major finding of the investigation that answers the </w:t>
      </w:r>
      <w:r w:rsidRPr="005416FA">
        <w:rPr>
          <w:color w:val="auto"/>
          <w:lang w:val="en-AU"/>
        </w:rPr>
        <w:t xml:space="preserve">investigation </w:t>
      </w:r>
      <w:r w:rsidRPr="005416FA">
        <w:rPr>
          <w:lang w:val="en-AU"/>
        </w:rPr>
        <w:t>question.</w:t>
      </w:r>
    </w:p>
    <w:p w14:paraId="5115D270" w14:textId="77777777" w:rsidR="001B0666" w:rsidRPr="005416FA" w:rsidRDefault="001B0666">
      <w:pPr>
        <w:rPr>
          <w:rFonts w:ascii="Arial" w:hAnsi="Arial" w:cs="Arial"/>
          <w:color w:val="000000" w:themeColor="text1"/>
          <w:sz w:val="20"/>
          <w:lang w:val="en-AU"/>
        </w:rPr>
      </w:pPr>
      <w:r w:rsidRPr="005416FA">
        <w:rPr>
          <w:lang w:val="en-AU"/>
        </w:rPr>
        <w:br w:type="page"/>
      </w:r>
    </w:p>
    <w:p w14:paraId="36783A48" w14:textId="01E720A7" w:rsidR="00143EE7" w:rsidRPr="005416FA" w:rsidRDefault="00143EE7" w:rsidP="00143EE7">
      <w:pPr>
        <w:pStyle w:val="VCAAbody"/>
        <w:spacing w:after="240"/>
        <w:jc w:val="both"/>
        <w:rPr>
          <w:lang w:val="en-AU"/>
        </w:rPr>
      </w:pPr>
      <w:r w:rsidRPr="005416FA">
        <w:rPr>
          <w:lang w:val="en-AU"/>
        </w:rPr>
        <w:lastRenderedPageBreak/>
        <w:t>The presentation format of the poster will include the following sections</w:t>
      </w:r>
      <w:r w:rsidR="00EF1585">
        <w:rPr>
          <w:lang w:val="en-AU"/>
        </w:rPr>
        <w:t>.</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2997"/>
        <w:gridCol w:w="12"/>
        <w:gridCol w:w="5779"/>
      </w:tblGrid>
      <w:tr w:rsidR="00143EE7" w:rsidRPr="005416FA" w14:paraId="20249369" w14:textId="77777777" w:rsidTr="005E6BD8">
        <w:tc>
          <w:tcPr>
            <w:tcW w:w="2997" w:type="dxa"/>
            <w:shd w:val="clear" w:color="auto" w:fill="0072AA" w:themeFill="accent1" w:themeFillShade="BF"/>
          </w:tcPr>
          <w:p w14:paraId="3D60A297" w14:textId="77777777" w:rsidR="00143EE7" w:rsidRPr="005416FA" w:rsidRDefault="00143EE7" w:rsidP="005E6BD8">
            <w:pPr>
              <w:pStyle w:val="Default"/>
              <w:spacing w:before="120" w:after="120"/>
              <w:rPr>
                <w:rFonts w:ascii="Arial" w:hAnsi="Arial" w:cs="Arial"/>
                <w:b/>
                <w:bCs/>
                <w:color w:val="FFFFFF" w:themeColor="background1"/>
                <w:sz w:val="20"/>
                <w:szCs w:val="20"/>
              </w:rPr>
            </w:pPr>
            <w:r w:rsidRPr="005416FA">
              <w:rPr>
                <w:rFonts w:ascii="Arial" w:hAnsi="Arial" w:cs="Arial"/>
                <w:b/>
                <w:bCs/>
                <w:color w:val="FFFFFF" w:themeColor="background1"/>
                <w:sz w:val="20"/>
                <w:szCs w:val="20"/>
              </w:rPr>
              <w:t>Poster section</w:t>
            </w:r>
          </w:p>
        </w:tc>
        <w:tc>
          <w:tcPr>
            <w:tcW w:w="5791" w:type="dxa"/>
            <w:gridSpan w:val="2"/>
            <w:shd w:val="clear" w:color="auto" w:fill="0072AA" w:themeFill="accent1" w:themeFillShade="BF"/>
          </w:tcPr>
          <w:p w14:paraId="3F4A4ACE" w14:textId="77777777" w:rsidR="00143EE7" w:rsidRPr="005416FA" w:rsidRDefault="00143EE7" w:rsidP="005E6BD8">
            <w:pPr>
              <w:pStyle w:val="Default"/>
              <w:spacing w:before="120" w:after="120"/>
              <w:rPr>
                <w:rFonts w:ascii="Arial" w:hAnsi="Arial" w:cs="Arial"/>
                <w:b/>
                <w:bCs/>
                <w:color w:val="FFFFFF" w:themeColor="background1"/>
                <w:sz w:val="20"/>
                <w:szCs w:val="20"/>
              </w:rPr>
            </w:pPr>
            <w:r w:rsidRPr="005416FA">
              <w:rPr>
                <w:rFonts w:ascii="Arial" w:hAnsi="Arial" w:cs="Arial"/>
                <w:b/>
                <w:bCs/>
                <w:color w:val="FFFFFF" w:themeColor="background1"/>
                <w:sz w:val="20"/>
                <w:szCs w:val="20"/>
              </w:rPr>
              <w:t>Content</w:t>
            </w:r>
          </w:p>
        </w:tc>
      </w:tr>
      <w:tr w:rsidR="00143EE7" w:rsidRPr="005416FA" w14:paraId="6868054F" w14:textId="77777777" w:rsidTr="005E6BD8">
        <w:tc>
          <w:tcPr>
            <w:tcW w:w="2997" w:type="dxa"/>
            <w:shd w:val="clear" w:color="auto" w:fill="auto"/>
          </w:tcPr>
          <w:p w14:paraId="3637DD11" w14:textId="77777777" w:rsidR="00143EE7" w:rsidRPr="005416FA" w:rsidRDefault="00143EE7" w:rsidP="005E6BD8">
            <w:pPr>
              <w:pStyle w:val="Default"/>
              <w:spacing w:before="120" w:after="120"/>
              <w:rPr>
                <w:rFonts w:asciiTheme="minorHAnsi" w:hAnsiTheme="minorHAnsi" w:cstheme="minorHAnsi"/>
                <w:color w:val="auto"/>
                <w:sz w:val="20"/>
                <w:szCs w:val="20"/>
              </w:rPr>
            </w:pPr>
            <w:r w:rsidRPr="005416FA">
              <w:rPr>
                <w:rFonts w:asciiTheme="minorHAnsi" w:hAnsiTheme="minorHAnsi" w:cstheme="minorHAnsi"/>
                <w:color w:val="auto"/>
                <w:sz w:val="20"/>
                <w:szCs w:val="20"/>
              </w:rPr>
              <w:t xml:space="preserve">Title </w:t>
            </w:r>
          </w:p>
        </w:tc>
        <w:tc>
          <w:tcPr>
            <w:tcW w:w="5791" w:type="dxa"/>
            <w:gridSpan w:val="2"/>
            <w:shd w:val="clear" w:color="auto" w:fill="auto"/>
          </w:tcPr>
          <w:p w14:paraId="18289850" w14:textId="77777777" w:rsidR="00143EE7" w:rsidRPr="005416FA" w:rsidRDefault="00143EE7" w:rsidP="005E6BD8">
            <w:pPr>
              <w:pStyle w:val="TableTextTable"/>
              <w:spacing w:before="120" w:after="120"/>
              <w:rPr>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Question under investigation</w:t>
            </w:r>
          </w:p>
        </w:tc>
      </w:tr>
      <w:tr w:rsidR="00143EE7" w:rsidRPr="005416FA" w14:paraId="2216E43C" w14:textId="77777777" w:rsidTr="005E6BD8">
        <w:tc>
          <w:tcPr>
            <w:tcW w:w="2997" w:type="dxa"/>
            <w:shd w:val="clear" w:color="auto" w:fill="auto"/>
          </w:tcPr>
          <w:p w14:paraId="79A09624" w14:textId="77777777" w:rsidR="00143EE7" w:rsidRPr="005416FA" w:rsidRDefault="00143EE7" w:rsidP="005E6BD8">
            <w:pPr>
              <w:pStyle w:val="Default"/>
              <w:spacing w:before="120" w:after="120"/>
              <w:rPr>
                <w:rFonts w:asciiTheme="minorHAnsi" w:hAnsiTheme="minorHAnsi" w:cstheme="minorHAnsi"/>
                <w:color w:val="auto"/>
                <w:sz w:val="20"/>
                <w:szCs w:val="20"/>
              </w:rPr>
            </w:pPr>
            <w:r w:rsidRPr="005416FA">
              <w:rPr>
                <w:rFonts w:asciiTheme="minorHAnsi" w:hAnsiTheme="minorHAnsi" w:cstheme="minorHAnsi"/>
                <w:color w:val="auto"/>
                <w:sz w:val="20"/>
                <w:szCs w:val="20"/>
              </w:rPr>
              <w:t xml:space="preserve">Introduction </w:t>
            </w:r>
          </w:p>
        </w:tc>
        <w:tc>
          <w:tcPr>
            <w:tcW w:w="5791" w:type="dxa"/>
            <w:gridSpan w:val="2"/>
            <w:shd w:val="clear" w:color="auto" w:fill="auto"/>
            <w:vAlign w:val="center"/>
          </w:tcPr>
          <w:p w14:paraId="20ACD93E" w14:textId="45EF8AEA" w:rsidR="00143EE7" w:rsidRPr="005416FA" w:rsidRDefault="00143EE7" w:rsidP="005E6BD8">
            <w:pPr>
              <w:pStyle w:val="TableTextTable"/>
              <w:spacing w:before="120" w:after="120"/>
              <w:rPr>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 xml:space="preserve">Brief explanation or reason for undertaking the investigation, including a clear aim, a hypothesis and/or prediction and relevant background </w:t>
            </w:r>
            <w:r w:rsidR="00E36695" w:rsidRPr="005416FA">
              <w:rPr>
                <w:rStyle w:val="Bodybold"/>
                <w:rFonts w:asciiTheme="minorHAnsi" w:hAnsiTheme="minorHAnsi" w:cstheme="minorHAnsi"/>
                <w:color w:val="auto"/>
                <w:sz w:val="20"/>
                <w:szCs w:val="20"/>
                <w:lang w:val="en-AU"/>
              </w:rPr>
              <w:t>chemical</w:t>
            </w:r>
            <w:r w:rsidRPr="005416FA">
              <w:rPr>
                <w:rStyle w:val="Bodybold"/>
                <w:rFonts w:asciiTheme="minorHAnsi" w:hAnsiTheme="minorHAnsi" w:cstheme="minorHAnsi"/>
                <w:color w:val="auto"/>
                <w:sz w:val="20"/>
                <w:szCs w:val="20"/>
                <w:lang w:val="en-AU"/>
              </w:rPr>
              <w:t xml:space="preserve"> concepts</w:t>
            </w:r>
          </w:p>
        </w:tc>
      </w:tr>
      <w:tr w:rsidR="00143EE7" w:rsidRPr="005416FA" w14:paraId="3507693D" w14:textId="77777777" w:rsidTr="005E6BD8">
        <w:trPr>
          <w:trHeight w:val="567"/>
        </w:trPr>
        <w:tc>
          <w:tcPr>
            <w:tcW w:w="2997" w:type="dxa"/>
            <w:vMerge w:val="restart"/>
            <w:shd w:val="clear" w:color="auto" w:fill="auto"/>
          </w:tcPr>
          <w:p w14:paraId="633E9AED" w14:textId="77777777" w:rsidR="00143EE7" w:rsidRPr="005416FA" w:rsidRDefault="00143EE7" w:rsidP="005E6BD8">
            <w:pPr>
              <w:pStyle w:val="Default"/>
              <w:spacing w:before="120" w:after="120"/>
              <w:rPr>
                <w:rFonts w:asciiTheme="minorHAnsi" w:hAnsiTheme="minorHAnsi" w:cstheme="minorHAnsi"/>
                <w:color w:val="auto"/>
                <w:sz w:val="20"/>
                <w:szCs w:val="20"/>
              </w:rPr>
            </w:pPr>
            <w:r w:rsidRPr="005416FA">
              <w:rPr>
                <w:rFonts w:asciiTheme="minorHAnsi" w:hAnsiTheme="minorHAnsi" w:cstheme="minorHAnsi"/>
                <w:color w:val="auto"/>
                <w:sz w:val="20"/>
                <w:szCs w:val="20"/>
              </w:rPr>
              <w:t>Methodology and methods</w:t>
            </w:r>
          </w:p>
        </w:tc>
        <w:tc>
          <w:tcPr>
            <w:tcW w:w="5791" w:type="dxa"/>
            <w:gridSpan w:val="2"/>
            <w:shd w:val="clear" w:color="auto" w:fill="auto"/>
          </w:tcPr>
          <w:p w14:paraId="73CA5AB9" w14:textId="77777777" w:rsidR="00143EE7" w:rsidRPr="005416FA" w:rsidRDefault="00143EE7" w:rsidP="005E6BD8">
            <w:pPr>
              <w:pStyle w:val="TableTextTable"/>
              <w:spacing w:before="120" w:after="120"/>
              <w:rPr>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Brief outline of the selected methodology used to address the investigation question</w:t>
            </w:r>
          </w:p>
        </w:tc>
      </w:tr>
      <w:tr w:rsidR="00143EE7" w:rsidRPr="005416FA" w14:paraId="1BAF1AB4" w14:textId="77777777" w:rsidTr="005E6BD8">
        <w:trPr>
          <w:trHeight w:val="567"/>
        </w:trPr>
        <w:tc>
          <w:tcPr>
            <w:tcW w:w="2997" w:type="dxa"/>
            <w:vMerge/>
            <w:shd w:val="clear" w:color="auto" w:fill="auto"/>
          </w:tcPr>
          <w:p w14:paraId="785D10B7" w14:textId="77777777" w:rsidR="00143EE7" w:rsidRPr="005416FA" w:rsidRDefault="00143EE7" w:rsidP="005E6BD8">
            <w:pPr>
              <w:pStyle w:val="Default"/>
              <w:spacing w:before="120" w:after="120"/>
              <w:rPr>
                <w:rFonts w:asciiTheme="minorHAnsi" w:hAnsiTheme="minorHAnsi" w:cstheme="minorHAnsi"/>
                <w:color w:val="auto"/>
                <w:sz w:val="20"/>
                <w:szCs w:val="20"/>
              </w:rPr>
            </w:pPr>
          </w:p>
        </w:tc>
        <w:tc>
          <w:tcPr>
            <w:tcW w:w="5791" w:type="dxa"/>
            <w:gridSpan w:val="2"/>
            <w:shd w:val="clear" w:color="auto" w:fill="auto"/>
          </w:tcPr>
          <w:p w14:paraId="2557283B" w14:textId="43E21B21" w:rsidR="00143EE7" w:rsidRPr="005416FA" w:rsidRDefault="00143EE7" w:rsidP="005E6BD8">
            <w:pPr>
              <w:pStyle w:val="TableTextTable"/>
              <w:spacing w:before="120" w:after="120"/>
              <w:rPr>
                <w:rStyle w:val="Bodybold"/>
                <w:rFonts w:asciiTheme="minorHAnsi" w:hAnsiTheme="minorHAnsi" w:cstheme="minorHAnsi"/>
                <w:color w:val="auto"/>
                <w:sz w:val="20"/>
                <w:szCs w:val="20"/>
                <w:lang w:val="en-AU"/>
              </w:rPr>
            </w:pPr>
            <w:r w:rsidRPr="005416FA">
              <w:rPr>
                <w:rFonts w:asciiTheme="minorHAnsi" w:hAnsiTheme="minorHAnsi" w:cstheme="minorHAnsi"/>
                <w:color w:val="auto"/>
                <w:sz w:val="20"/>
                <w:szCs w:val="20"/>
                <w:lang w:val="en-AU"/>
              </w:rPr>
              <w:t>Summary of data generation method</w:t>
            </w:r>
            <w:r w:rsidR="00EF1585">
              <w:rPr>
                <w:rFonts w:asciiTheme="minorHAnsi" w:hAnsiTheme="minorHAnsi" w:cstheme="minorHAnsi"/>
                <w:color w:val="auto"/>
                <w:sz w:val="20"/>
                <w:szCs w:val="20"/>
                <w:lang w:val="en-AU"/>
              </w:rPr>
              <w:t>(</w:t>
            </w:r>
            <w:r w:rsidRPr="005416FA">
              <w:rPr>
                <w:rFonts w:asciiTheme="minorHAnsi" w:hAnsiTheme="minorHAnsi" w:cstheme="minorHAnsi"/>
                <w:color w:val="auto"/>
                <w:sz w:val="20"/>
                <w:szCs w:val="20"/>
                <w:lang w:val="en-AU"/>
              </w:rPr>
              <w:t>s</w:t>
            </w:r>
            <w:r w:rsidR="00EF1585">
              <w:rPr>
                <w:rFonts w:asciiTheme="minorHAnsi" w:hAnsiTheme="minorHAnsi" w:cstheme="minorHAnsi"/>
                <w:color w:val="auto"/>
                <w:sz w:val="20"/>
                <w:szCs w:val="20"/>
                <w:lang w:val="en-AU"/>
              </w:rPr>
              <w:t>)</w:t>
            </w:r>
            <w:r w:rsidRPr="005416FA">
              <w:rPr>
                <w:rFonts w:asciiTheme="minorHAnsi" w:hAnsiTheme="minorHAnsi" w:cstheme="minorHAnsi"/>
                <w:color w:val="auto"/>
                <w:sz w:val="20"/>
                <w:szCs w:val="20"/>
                <w:lang w:val="en-AU"/>
              </w:rPr>
              <w:t xml:space="preserve"> and data analysis method</w:t>
            </w:r>
            <w:r w:rsidR="00EF1585">
              <w:rPr>
                <w:rFonts w:asciiTheme="minorHAnsi" w:hAnsiTheme="minorHAnsi" w:cstheme="minorHAnsi"/>
                <w:color w:val="auto"/>
                <w:sz w:val="20"/>
                <w:szCs w:val="20"/>
                <w:lang w:val="en-AU"/>
              </w:rPr>
              <w:t>(</w:t>
            </w:r>
            <w:r w:rsidRPr="005416FA">
              <w:rPr>
                <w:rFonts w:asciiTheme="minorHAnsi" w:hAnsiTheme="minorHAnsi" w:cstheme="minorHAnsi"/>
                <w:color w:val="auto"/>
                <w:sz w:val="20"/>
                <w:szCs w:val="20"/>
                <w:lang w:val="en-AU"/>
              </w:rPr>
              <w:t>s</w:t>
            </w:r>
            <w:r w:rsidR="00EF1585">
              <w:rPr>
                <w:rFonts w:asciiTheme="minorHAnsi" w:hAnsiTheme="minorHAnsi" w:cstheme="minorHAnsi"/>
                <w:color w:val="auto"/>
                <w:sz w:val="20"/>
                <w:szCs w:val="20"/>
                <w:lang w:val="en-AU"/>
              </w:rPr>
              <w:t>)</w:t>
            </w:r>
          </w:p>
        </w:tc>
      </w:tr>
      <w:tr w:rsidR="00143EE7" w:rsidRPr="005416FA" w14:paraId="006A373E" w14:textId="77777777" w:rsidTr="005E6BD8">
        <w:tc>
          <w:tcPr>
            <w:tcW w:w="2997" w:type="dxa"/>
            <w:shd w:val="clear" w:color="auto" w:fill="auto"/>
          </w:tcPr>
          <w:p w14:paraId="27A038DE" w14:textId="77777777" w:rsidR="00143EE7" w:rsidRPr="005416FA" w:rsidRDefault="00143EE7" w:rsidP="005E6BD8">
            <w:pPr>
              <w:pStyle w:val="Default"/>
              <w:spacing w:before="120" w:after="120"/>
              <w:rPr>
                <w:rFonts w:asciiTheme="minorHAnsi" w:hAnsiTheme="minorHAnsi" w:cstheme="minorHAnsi"/>
                <w:color w:val="auto"/>
                <w:sz w:val="20"/>
                <w:szCs w:val="20"/>
              </w:rPr>
            </w:pPr>
            <w:r w:rsidRPr="005416FA">
              <w:rPr>
                <w:rFonts w:asciiTheme="minorHAnsi" w:hAnsiTheme="minorHAnsi" w:cstheme="minorHAnsi"/>
                <w:color w:val="auto"/>
                <w:sz w:val="20"/>
                <w:szCs w:val="20"/>
              </w:rPr>
              <w:t>Results</w:t>
            </w:r>
          </w:p>
        </w:tc>
        <w:tc>
          <w:tcPr>
            <w:tcW w:w="5791" w:type="dxa"/>
            <w:gridSpan w:val="2"/>
            <w:shd w:val="clear" w:color="auto" w:fill="auto"/>
          </w:tcPr>
          <w:p w14:paraId="48B26F72" w14:textId="77777777" w:rsidR="00143EE7" w:rsidRPr="005416FA" w:rsidRDefault="00143EE7" w:rsidP="005E6BD8">
            <w:pPr>
              <w:pStyle w:val="TableTextTable"/>
              <w:spacing w:before="120" w:after="120"/>
              <w:rPr>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Presentation of generated data/evidence in appropriate format to illustrate trends, patterns and/or relationships</w:t>
            </w:r>
          </w:p>
        </w:tc>
      </w:tr>
      <w:tr w:rsidR="00143EE7" w:rsidRPr="005416FA" w14:paraId="1EC44C90" w14:textId="77777777" w:rsidTr="005E6BD8">
        <w:trPr>
          <w:trHeight w:val="340"/>
        </w:trPr>
        <w:tc>
          <w:tcPr>
            <w:tcW w:w="2997" w:type="dxa"/>
            <w:vMerge w:val="restart"/>
            <w:shd w:val="clear" w:color="auto" w:fill="auto"/>
          </w:tcPr>
          <w:p w14:paraId="05D5FC4D" w14:textId="77777777" w:rsidR="00143EE7" w:rsidRPr="005416FA" w:rsidRDefault="00143EE7" w:rsidP="005E6BD8">
            <w:pPr>
              <w:pStyle w:val="TableTextTable"/>
              <w:spacing w:before="120" w:after="120" w:line="240" w:lineRule="auto"/>
              <w:rPr>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 xml:space="preserve">Discussion </w:t>
            </w:r>
          </w:p>
        </w:tc>
        <w:tc>
          <w:tcPr>
            <w:tcW w:w="5791" w:type="dxa"/>
            <w:gridSpan w:val="2"/>
            <w:shd w:val="clear" w:color="auto" w:fill="auto"/>
          </w:tcPr>
          <w:p w14:paraId="7D3CC0FB" w14:textId="77777777" w:rsidR="00143EE7" w:rsidRPr="005416FA" w:rsidRDefault="00143EE7" w:rsidP="005E6BD8">
            <w:pPr>
              <w:pStyle w:val="TableTextTable"/>
              <w:spacing w:before="120" w:after="120"/>
              <w:rPr>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Interpretation and evaluation of analysed primary data</w:t>
            </w:r>
          </w:p>
        </w:tc>
      </w:tr>
      <w:tr w:rsidR="00143EE7" w:rsidRPr="005416FA" w14:paraId="79ACB721" w14:textId="77777777" w:rsidTr="005E6BD8">
        <w:tc>
          <w:tcPr>
            <w:tcW w:w="2997" w:type="dxa"/>
            <w:vMerge/>
            <w:shd w:val="clear" w:color="auto" w:fill="auto"/>
          </w:tcPr>
          <w:p w14:paraId="6BB9EFC6" w14:textId="77777777" w:rsidR="00143EE7" w:rsidRPr="005416FA" w:rsidRDefault="00143EE7" w:rsidP="005E6BD8">
            <w:pPr>
              <w:pStyle w:val="TableTextTable"/>
              <w:spacing w:before="120" w:after="120" w:line="240" w:lineRule="auto"/>
              <w:rPr>
                <w:rStyle w:val="Bodybold"/>
                <w:rFonts w:asciiTheme="minorHAnsi" w:hAnsiTheme="minorHAnsi" w:cstheme="minorHAnsi"/>
                <w:color w:val="auto"/>
                <w:sz w:val="20"/>
                <w:szCs w:val="20"/>
                <w:lang w:val="en-AU"/>
              </w:rPr>
            </w:pPr>
          </w:p>
        </w:tc>
        <w:tc>
          <w:tcPr>
            <w:tcW w:w="5791" w:type="dxa"/>
            <w:gridSpan w:val="2"/>
            <w:shd w:val="clear" w:color="auto" w:fill="auto"/>
          </w:tcPr>
          <w:p w14:paraId="5730795D" w14:textId="77777777" w:rsidR="00143EE7" w:rsidRPr="005416FA" w:rsidRDefault="00143EE7" w:rsidP="005E6BD8">
            <w:pPr>
              <w:pStyle w:val="TableTextTable"/>
              <w:spacing w:before="120" w:after="120"/>
              <w:rPr>
                <w:rStyle w:val="Bodybold"/>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Identification of limitations in data and methods, and suggested improvements</w:t>
            </w:r>
          </w:p>
        </w:tc>
      </w:tr>
      <w:tr w:rsidR="00143EE7" w:rsidRPr="005416FA" w14:paraId="7F906043" w14:textId="77777777" w:rsidTr="005E6BD8">
        <w:tc>
          <w:tcPr>
            <w:tcW w:w="2997" w:type="dxa"/>
            <w:vMerge/>
            <w:shd w:val="clear" w:color="auto" w:fill="auto"/>
          </w:tcPr>
          <w:p w14:paraId="71FA5EBA" w14:textId="77777777" w:rsidR="00143EE7" w:rsidRPr="005416FA" w:rsidRDefault="00143EE7" w:rsidP="005E6BD8">
            <w:pPr>
              <w:pStyle w:val="TableTextTable"/>
              <w:spacing w:before="120" w:after="120" w:line="240" w:lineRule="auto"/>
              <w:rPr>
                <w:rStyle w:val="Bodybold"/>
                <w:rFonts w:asciiTheme="minorHAnsi" w:hAnsiTheme="minorHAnsi" w:cstheme="minorHAnsi"/>
                <w:color w:val="auto"/>
                <w:sz w:val="20"/>
                <w:szCs w:val="20"/>
                <w:lang w:val="en-AU"/>
              </w:rPr>
            </w:pPr>
          </w:p>
        </w:tc>
        <w:tc>
          <w:tcPr>
            <w:tcW w:w="5791" w:type="dxa"/>
            <w:gridSpan w:val="2"/>
            <w:tcBorders>
              <w:bottom w:val="single" w:sz="4" w:space="0" w:color="auto"/>
            </w:tcBorders>
            <w:shd w:val="clear" w:color="auto" w:fill="auto"/>
          </w:tcPr>
          <w:p w14:paraId="2D10FB95" w14:textId="4ED9A2ED" w:rsidR="00143EE7" w:rsidRPr="005416FA" w:rsidRDefault="00143EE7" w:rsidP="005E6BD8">
            <w:pPr>
              <w:pStyle w:val="TableTextTable"/>
              <w:spacing w:before="120" w:after="120"/>
              <w:rPr>
                <w:rStyle w:val="Bodybold"/>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 xml:space="preserve">Cross-referencing of results to relevant </w:t>
            </w:r>
            <w:r w:rsidR="00E36695" w:rsidRPr="005416FA">
              <w:rPr>
                <w:rStyle w:val="Bodybold"/>
                <w:rFonts w:asciiTheme="minorHAnsi" w:hAnsiTheme="minorHAnsi" w:cstheme="minorHAnsi"/>
                <w:color w:val="auto"/>
                <w:sz w:val="20"/>
                <w:szCs w:val="20"/>
                <w:lang w:val="en-AU"/>
              </w:rPr>
              <w:t>chemical</w:t>
            </w:r>
            <w:r w:rsidRPr="005416FA">
              <w:rPr>
                <w:rStyle w:val="Bodybold"/>
                <w:rFonts w:asciiTheme="minorHAnsi" w:hAnsiTheme="minorHAnsi" w:cstheme="minorHAnsi"/>
                <w:color w:val="auto"/>
                <w:sz w:val="20"/>
                <w:szCs w:val="20"/>
                <w:lang w:val="en-AU"/>
              </w:rPr>
              <w:t xml:space="preserve"> concepts</w:t>
            </w:r>
          </w:p>
        </w:tc>
      </w:tr>
      <w:tr w:rsidR="00143EE7" w:rsidRPr="005416FA" w14:paraId="6E2C551B" w14:textId="77777777" w:rsidTr="005E6BD8">
        <w:tc>
          <w:tcPr>
            <w:tcW w:w="2997" w:type="dxa"/>
            <w:vMerge/>
            <w:shd w:val="clear" w:color="auto" w:fill="auto"/>
          </w:tcPr>
          <w:p w14:paraId="60C9E213" w14:textId="77777777" w:rsidR="00143EE7" w:rsidRPr="005416FA" w:rsidRDefault="00143EE7" w:rsidP="005E6BD8">
            <w:pPr>
              <w:pStyle w:val="TableTextTable"/>
              <w:spacing w:before="120" w:after="120" w:line="240" w:lineRule="auto"/>
              <w:rPr>
                <w:rStyle w:val="Bodybold"/>
                <w:rFonts w:asciiTheme="minorHAnsi" w:hAnsiTheme="minorHAnsi" w:cstheme="minorHAnsi"/>
                <w:color w:val="auto"/>
                <w:sz w:val="20"/>
                <w:szCs w:val="20"/>
                <w:lang w:val="en-AU"/>
              </w:rPr>
            </w:pPr>
          </w:p>
        </w:tc>
        <w:tc>
          <w:tcPr>
            <w:tcW w:w="5791" w:type="dxa"/>
            <w:gridSpan w:val="2"/>
            <w:tcBorders>
              <w:bottom w:val="single" w:sz="4" w:space="0" w:color="auto"/>
            </w:tcBorders>
            <w:shd w:val="clear" w:color="auto" w:fill="auto"/>
          </w:tcPr>
          <w:p w14:paraId="3BF2D6EF" w14:textId="461D200C" w:rsidR="00143EE7" w:rsidRPr="005416FA" w:rsidRDefault="00143EE7" w:rsidP="005E6BD8">
            <w:pPr>
              <w:pStyle w:val="TableTextTable"/>
              <w:spacing w:before="120" w:after="120"/>
              <w:rPr>
                <w:rStyle w:val="Bodybold"/>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Linking of results to investigation question and to the aim to explain whether the investigation data and findings support the hypothesis</w:t>
            </w:r>
          </w:p>
        </w:tc>
      </w:tr>
      <w:tr w:rsidR="00143EE7" w:rsidRPr="005416FA" w14:paraId="65FE500D" w14:textId="77777777" w:rsidTr="005E6BD8">
        <w:tc>
          <w:tcPr>
            <w:tcW w:w="3009" w:type="dxa"/>
            <w:gridSpan w:val="2"/>
            <w:vMerge w:val="restart"/>
            <w:shd w:val="clear" w:color="auto" w:fill="auto"/>
          </w:tcPr>
          <w:p w14:paraId="773CFE11" w14:textId="77777777" w:rsidR="00143EE7" w:rsidRPr="005416FA" w:rsidRDefault="00143EE7" w:rsidP="005E6BD8">
            <w:pPr>
              <w:pStyle w:val="TableTextTable"/>
              <w:spacing w:before="120" w:after="120" w:line="240" w:lineRule="auto"/>
              <w:rPr>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Conclusion</w:t>
            </w:r>
          </w:p>
        </w:tc>
        <w:tc>
          <w:tcPr>
            <w:tcW w:w="5779" w:type="dxa"/>
            <w:shd w:val="clear" w:color="auto" w:fill="auto"/>
          </w:tcPr>
          <w:p w14:paraId="79EBCC02" w14:textId="77777777" w:rsidR="00143EE7" w:rsidRPr="005416FA" w:rsidRDefault="00143EE7" w:rsidP="005E6BD8">
            <w:pPr>
              <w:pStyle w:val="TableTextTable"/>
              <w:spacing w:before="120" w:after="120"/>
              <w:rPr>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Conclusion that provides a response to the investigation question</w:t>
            </w:r>
          </w:p>
        </w:tc>
      </w:tr>
      <w:tr w:rsidR="00143EE7" w:rsidRPr="005416FA" w14:paraId="61979ED2" w14:textId="77777777" w:rsidTr="005E6BD8">
        <w:tc>
          <w:tcPr>
            <w:tcW w:w="3009" w:type="dxa"/>
            <w:gridSpan w:val="2"/>
            <w:vMerge/>
            <w:shd w:val="clear" w:color="auto" w:fill="auto"/>
          </w:tcPr>
          <w:p w14:paraId="6851EF24" w14:textId="77777777" w:rsidR="00143EE7" w:rsidRPr="005416FA" w:rsidRDefault="00143EE7" w:rsidP="005E6BD8">
            <w:pPr>
              <w:pStyle w:val="TableTextTable"/>
              <w:spacing w:before="120" w:after="120" w:line="240" w:lineRule="auto"/>
              <w:rPr>
                <w:rStyle w:val="Bodybold"/>
                <w:rFonts w:asciiTheme="minorHAnsi" w:hAnsiTheme="minorHAnsi" w:cstheme="minorHAnsi"/>
                <w:color w:val="auto"/>
                <w:sz w:val="20"/>
                <w:szCs w:val="20"/>
                <w:lang w:val="en-AU"/>
              </w:rPr>
            </w:pPr>
          </w:p>
        </w:tc>
        <w:tc>
          <w:tcPr>
            <w:tcW w:w="5779" w:type="dxa"/>
            <w:shd w:val="clear" w:color="auto" w:fill="auto"/>
          </w:tcPr>
          <w:p w14:paraId="2A5031EA" w14:textId="77777777" w:rsidR="00143EE7" w:rsidRPr="005416FA" w:rsidRDefault="00143EE7" w:rsidP="005E6BD8">
            <w:pPr>
              <w:pStyle w:val="TableTextTable"/>
              <w:spacing w:before="120" w:after="120"/>
              <w:rPr>
                <w:rStyle w:val="Bodybold"/>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 xml:space="preserve">Identification of the extent to which the analysis has answered the investigation question, with no new information being introduced </w:t>
            </w:r>
          </w:p>
        </w:tc>
      </w:tr>
      <w:tr w:rsidR="00143EE7" w:rsidRPr="005416FA" w14:paraId="2C0FB71E" w14:textId="77777777" w:rsidTr="005E6BD8">
        <w:tc>
          <w:tcPr>
            <w:tcW w:w="3009" w:type="dxa"/>
            <w:gridSpan w:val="2"/>
            <w:shd w:val="clear" w:color="auto" w:fill="auto"/>
          </w:tcPr>
          <w:p w14:paraId="10B4BCB4" w14:textId="77777777" w:rsidR="00143EE7" w:rsidRPr="005416FA" w:rsidRDefault="00143EE7" w:rsidP="005E6BD8">
            <w:pPr>
              <w:pStyle w:val="TableTextTable"/>
              <w:spacing w:before="120" w:after="120"/>
              <w:rPr>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References and acknowledgements</w:t>
            </w:r>
          </w:p>
        </w:tc>
        <w:tc>
          <w:tcPr>
            <w:tcW w:w="5779" w:type="dxa"/>
            <w:shd w:val="clear" w:color="auto" w:fill="auto"/>
          </w:tcPr>
          <w:p w14:paraId="00B7F3C7" w14:textId="77777777" w:rsidR="00143EE7" w:rsidRPr="005416FA" w:rsidRDefault="00143EE7" w:rsidP="005E6BD8">
            <w:pPr>
              <w:pStyle w:val="TableTextTable"/>
              <w:spacing w:before="120" w:after="120"/>
              <w:rPr>
                <w:rFonts w:asciiTheme="minorHAnsi" w:hAnsiTheme="minorHAnsi" w:cstheme="minorHAnsi"/>
                <w:color w:val="auto"/>
                <w:sz w:val="20"/>
                <w:szCs w:val="20"/>
                <w:lang w:val="en-AU"/>
              </w:rPr>
            </w:pPr>
            <w:r w:rsidRPr="005416FA">
              <w:rPr>
                <w:rStyle w:val="Bodybold"/>
                <w:rFonts w:asciiTheme="minorHAnsi" w:hAnsiTheme="minorHAnsi" w:cstheme="minorHAnsi"/>
                <w:color w:val="auto"/>
                <w:sz w:val="20"/>
                <w:szCs w:val="20"/>
                <w:lang w:val="en-AU"/>
              </w:rPr>
              <w:t>Referencing and acknowledgement of all quotations and sourced content relevant to the investigation</w:t>
            </w:r>
          </w:p>
        </w:tc>
      </w:tr>
    </w:tbl>
    <w:p w14:paraId="71F0B89D" w14:textId="0E11C269" w:rsidR="006819C0" w:rsidRPr="005416FA" w:rsidRDefault="00143EE7" w:rsidP="00C63B37">
      <w:pPr>
        <w:pStyle w:val="VCAAbody"/>
        <w:spacing w:before="240"/>
        <w:rPr>
          <w:lang w:val="en-AU"/>
        </w:rPr>
      </w:pPr>
      <w:bookmarkStart w:id="61" w:name="_Toc14094998"/>
      <w:r w:rsidRPr="005416FA">
        <w:rPr>
          <w:lang w:val="en-AU"/>
        </w:rPr>
        <w:t>Students record in their logbooks all elements of their investigation planning, comprising identification and management of relevant risks, recording of raw data, and preliminary analysis and evaluation of results, including identification of outliers and their subsequent treatment. Both the students’ poster and logbook entries are assessed as part of Unit 4, Area of Study 3.</w:t>
      </w:r>
    </w:p>
    <w:p w14:paraId="5A5BF216" w14:textId="77777777" w:rsidR="006819C0" w:rsidRPr="005416FA" w:rsidRDefault="006819C0">
      <w:pPr>
        <w:rPr>
          <w:rFonts w:ascii="Arial" w:hAnsi="Arial" w:cs="Arial"/>
          <w:color w:val="000000" w:themeColor="text1"/>
          <w:sz w:val="20"/>
          <w:lang w:val="en-AU"/>
        </w:rPr>
      </w:pPr>
      <w:r w:rsidRPr="005416FA">
        <w:rPr>
          <w:lang w:val="en-AU"/>
        </w:rPr>
        <w:br w:type="page"/>
      </w:r>
    </w:p>
    <w:p w14:paraId="5567D509" w14:textId="77777777" w:rsidR="00143EE7" w:rsidRPr="005416FA" w:rsidRDefault="00143EE7" w:rsidP="006819C0">
      <w:pPr>
        <w:pStyle w:val="VCAAHeading2"/>
        <w:spacing w:before="360"/>
        <w:rPr>
          <w:lang w:val="en-AU"/>
        </w:rPr>
      </w:pPr>
      <w:bookmarkStart w:id="62" w:name="_Toc23748540"/>
      <w:bookmarkStart w:id="63" w:name="_Toc24369785"/>
      <w:bookmarkStart w:id="64" w:name="_Toc71041418"/>
      <w:bookmarkStart w:id="65" w:name="_Toc71042911"/>
      <w:bookmarkStart w:id="66" w:name="_Toc86143092"/>
      <w:r w:rsidRPr="005416FA">
        <w:rPr>
          <w:lang w:val="en-AU"/>
        </w:rPr>
        <w:lastRenderedPageBreak/>
        <w:t>Critical and creative thinking</w:t>
      </w:r>
      <w:bookmarkEnd w:id="62"/>
      <w:bookmarkEnd w:id="63"/>
      <w:bookmarkEnd w:id="64"/>
      <w:bookmarkEnd w:id="65"/>
      <w:bookmarkEnd w:id="66"/>
    </w:p>
    <w:p w14:paraId="26558D26" w14:textId="5E0D6E5B" w:rsidR="008B6DEB" w:rsidRPr="005416FA" w:rsidRDefault="008B6DEB" w:rsidP="00143EE7">
      <w:pPr>
        <w:pStyle w:val="VCAAbody"/>
        <w:rPr>
          <w:color w:val="auto"/>
          <w:lang w:val="en-AU"/>
        </w:rPr>
      </w:pPr>
      <w:r w:rsidRPr="005416FA">
        <w:rPr>
          <w:color w:val="auto"/>
          <w:lang w:val="en-AU"/>
        </w:rPr>
        <w:t>Responding effectively to environmental, social and economic challenges requires young people to be creative, innovative, enterprising and adaptable, with the motivation, confidence and skills to use critical and creative thinking purposefully.</w:t>
      </w:r>
    </w:p>
    <w:p w14:paraId="0B648B0C" w14:textId="0AA33054" w:rsidR="00143EE7" w:rsidRPr="005416FA" w:rsidRDefault="00143EE7" w:rsidP="00143EE7">
      <w:pPr>
        <w:pStyle w:val="VCAAbody"/>
        <w:rPr>
          <w:color w:val="auto"/>
          <w:lang w:val="en-AU"/>
        </w:rPr>
      </w:pPr>
      <w:r w:rsidRPr="005416FA">
        <w:rPr>
          <w:color w:val="auto"/>
          <w:lang w:val="en-AU"/>
        </w:rPr>
        <w:t xml:space="preserve">Critical and creative thinking are embedded in the key science skills and applied across the VCE </w:t>
      </w:r>
      <w:r w:rsidR="00EF1585">
        <w:rPr>
          <w:color w:val="auto"/>
          <w:lang w:val="en-AU"/>
        </w:rPr>
        <w:t>s</w:t>
      </w:r>
      <w:r w:rsidRPr="005416FA">
        <w:rPr>
          <w:color w:val="auto"/>
          <w:lang w:val="en-AU"/>
        </w:rPr>
        <w:t>ciences during learning experiences where students develop questions and hypotheses, design and undertake investigations, make reasoned predictions, generate and evaluate knowledge, clarify concepts and ideas, seek possibilities, consider alternatives and consequences, make evidence-based decisions, devise real or imagined solutions</w:t>
      </w:r>
      <w:r w:rsidR="00EA2F96">
        <w:rPr>
          <w:color w:val="auto"/>
          <w:lang w:val="en-AU"/>
        </w:rPr>
        <w:t>,</w:t>
      </w:r>
      <w:r w:rsidRPr="005416FA">
        <w:rPr>
          <w:color w:val="auto"/>
          <w:lang w:val="en-AU"/>
        </w:rPr>
        <w:t xml:space="preserve"> and solve problems.</w:t>
      </w:r>
    </w:p>
    <w:p w14:paraId="2B36F77E" w14:textId="29FD30F0" w:rsidR="00143EE7" w:rsidRPr="005416FA" w:rsidRDefault="00143EE7" w:rsidP="00143EE7">
      <w:pPr>
        <w:pStyle w:val="VCAAbody"/>
        <w:rPr>
          <w:color w:val="auto"/>
          <w:lang w:val="en-AU"/>
        </w:rPr>
      </w:pPr>
      <w:r w:rsidRPr="005416FA">
        <w:rPr>
          <w:color w:val="auto"/>
          <w:lang w:val="en-AU"/>
        </w:rPr>
        <w:t>Students may engage in scientific investigations involving both primary and secondary data after they identify an aim and methodology,</w:t>
      </w:r>
      <w:r w:rsidR="006358FD" w:rsidRPr="005416FA">
        <w:rPr>
          <w:color w:val="auto"/>
          <w:lang w:val="en-AU"/>
        </w:rPr>
        <w:t xml:space="preserve"> </w:t>
      </w:r>
      <w:r w:rsidRPr="005416FA">
        <w:rPr>
          <w:color w:val="auto"/>
          <w:lang w:val="en-AU"/>
        </w:rPr>
        <w:t xml:space="preserve">and develop a specific investigation method that includes consideration of </w:t>
      </w:r>
      <w:r w:rsidR="00FD0241" w:rsidRPr="005416FA">
        <w:rPr>
          <w:color w:val="auto"/>
          <w:lang w:val="en-AU"/>
        </w:rPr>
        <w:t xml:space="preserve">a relevant </w:t>
      </w:r>
      <w:r w:rsidRPr="005416FA">
        <w:rPr>
          <w:color w:val="auto"/>
          <w:lang w:val="en-AU"/>
        </w:rPr>
        <w:t>procedure</w:t>
      </w:r>
      <w:r w:rsidR="00FD0241" w:rsidRPr="005416FA">
        <w:rPr>
          <w:color w:val="auto"/>
          <w:lang w:val="en-AU"/>
        </w:rPr>
        <w:t xml:space="preserve"> and equipment</w:t>
      </w:r>
      <w:r w:rsidRPr="005416FA">
        <w:rPr>
          <w:color w:val="auto"/>
          <w:lang w:val="en-AU"/>
        </w:rPr>
        <w:t>. A commitment to accuracy, precision and integrity in observation is an important precursor to critical thinking when generating primary data.</w:t>
      </w:r>
    </w:p>
    <w:p w14:paraId="76C17616" w14:textId="573BECA7" w:rsidR="00143EE7" w:rsidRPr="005416FA" w:rsidRDefault="00143EE7" w:rsidP="00143EE7">
      <w:pPr>
        <w:pStyle w:val="VCAAbody"/>
        <w:rPr>
          <w:color w:val="auto"/>
          <w:lang w:val="en-AU"/>
        </w:rPr>
      </w:pPr>
      <w:r w:rsidRPr="005416FA">
        <w:rPr>
          <w:color w:val="auto"/>
          <w:lang w:val="en-AU"/>
        </w:rPr>
        <w:t>Problem</w:t>
      </w:r>
      <w:r w:rsidR="00EA2F96">
        <w:rPr>
          <w:color w:val="auto"/>
          <w:lang w:val="en-AU"/>
        </w:rPr>
        <w:t>-</w:t>
      </w:r>
      <w:r w:rsidRPr="005416FA">
        <w:rPr>
          <w:color w:val="auto"/>
          <w:lang w:val="en-AU"/>
        </w:rPr>
        <w:t>solving of any kind requires initial deconstruction to identify an appropriate methodology, followed by consideration of potential risks, and perseverance in adopting different strategies to develop a solution or to reach a conclusion.</w:t>
      </w:r>
    </w:p>
    <w:p w14:paraId="76DC179C" w14:textId="601CB2F6" w:rsidR="00143EE7" w:rsidRPr="005416FA" w:rsidRDefault="00143EE7" w:rsidP="00143EE7">
      <w:pPr>
        <w:pStyle w:val="VCAAbody"/>
        <w:rPr>
          <w:color w:val="auto"/>
          <w:szCs w:val="20"/>
          <w:lang w:val="en-AU"/>
        </w:rPr>
      </w:pPr>
      <w:r w:rsidRPr="005416FA">
        <w:rPr>
          <w:lang w:val="en-AU"/>
        </w:rPr>
        <w:t xml:space="preserve">In VCE </w:t>
      </w:r>
      <w:r w:rsidR="00645EC4" w:rsidRPr="005416FA">
        <w:rPr>
          <w:lang w:val="en-AU"/>
        </w:rPr>
        <w:t>Chemistry</w:t>
      </w:r>
      <w:r w:rsidRPr="005416FA">
        <w:rPr>
          <w:lang w:val="en-AU"/>
        </w:rPr>
        <w:t xml:space="preserve">, students also consider how critical and creative thinking has been applied by others in the development of knowledge and applications related to addressing </w:t>
      </w:r>
      <w:r w:rsidR="00645EC4" w:rsidRPr="005416FA">
        <w:rPr>
          <w:lang w:val="en-AU"/>
        </w:rPr>
        <w:t>chemical</w:t>
      </w:r>
      <w:r w:rsidRPr="005416FA">
        <w:rPr>
          <w:lang w:val="en-AU"/>
        </w:rPr>
        <w:t xml:space="preserve"> challenges</w:t>
      </w:r>
      <w:r w:rsidR="00645EC4" w:rsidRPr="005416FA">
        <w:rPr>
          <w:lang w:val="en-AU"/>
        </w:rPr>
        <w:t xml:space="preserve">. Green chemistry principles, for example, apply innovative scientific solutions to </w:t>
      </w:r>
      <w:r w:rsidR="00BB13CE" w:rsidRPr="005416FA">
        <w:rPr>
          <w:lang w:val="en-AU"/>
        </w:rPr>
        <w:t>address</w:t>
      </w:r>
      <w:r w:rsidR="00645EC4" w:rsidRPr="005416FA">
        <w:rPr>
          <w:lang w:val="en-AU"/>
        </w:rPr>
        <w:t xml:space="preserve"> health and environmental issues </w:t>
      </w:r>
      <w:r w:rsidR="00BB13CE" w:rsidRPr="005416FA">
        <w:rPr>
          <w:lang w:val="en-AU"/>
        </w:rPr>
        <w:t>associated with</w:t>
      </w:r>
      <w:r w:rsidR="00645EC4" w:rsidRPr="005416FA">
        <w:rPr>
          <w:lang w:val="en-AU"/>
        </w:rPr>
        <w:t xml:space="preserve"> the production of useful materials for society</w:t>
      </w:r>
      <w:r w:rsidRPr="005416FA">
        <w:rPr>
          <w:lang w:val="en-AU"/>
        </w:rPr>
        <w:t>.</w:t>
      </w:r>
      <w:bookmarkStart w:id="67" w:name="_Toc23748541"/>
      <w:bookmarkStart w:id="68" w:name="_Toc24369786"/>
    </w:p>
    <w:p w14:paraId="7482B1FB" w14:textId="77777777" w:rsidR="00143EE7" w:rsidRPr="005416FA" w:rsidRDefault="00143EE7" w:rsidP="006819C0">
      <w:pPr>
        <w:pStyle w:val="VCAAHeading2"/>
        <w:spacing w:before="320"/>
        <w:rPr>
          <w:lang w:val="en-AU"/>
        </w:rPr>
      </w:pPr>
      <w:bookmarkStart w:id="69" w:name="_Toc71041419"/>
      <w:bookmarkStart w:id="70" w:name="_Toc71042912"/>
      <w:bookmarkStart w:id="71" w:name="_Toc86143093"/>
      <w:r w:rsidRPr="005416FA">
        <w:rPr>
          <w:lang w:val="en-AU"/>
        </w:rPr>
        <w:t>Ethical understanding</w:t>
      </w:r>
      <w:bookmarkEnd w:id="61"/>
      <w:bookmarkEnd w:id="67"/>
      <w:bookmarkEnd w:id="68"/>
      <w:bookmarkEnd w:id="69"/>
      <w:bookmarkEnd w:id="70"/>
      <w:bookmarkEnd w:id="71"/>
    </w:p>
    <w:p w14:paraId="54F2E331" w14:textId="30F29AEF" w:rsidR="00143EE7" w:rsidRPr="005416FA" w:rsidRDefault="00143EE7" w:rsidP="0050609B">
      <w:pPr>
        <w:pStyle w:val="VCAAbody"/>
        <w:ind w:right="-284"/>
        <w:rPr>
          <w:color w:val="auto"/>
          <w:lang w:val="en-AU"/>
        </w:rPr>
      </w:pPr>
      <w:r w:rsidRPr="005416FA">
        <w:rPr>
          <w:color w:val="auto"/>
          <w:lang w:val="en-AU"/>
        </w:rPr>
        <w:t xml:space="preserve">Ethical understanding is applied across Units 1 to 4 of the VCE </w:t>
      </w:r>
      <w:r w:rsidR="00EE68C8">
        <w:rPr>
          <w:color w:val="auto"/>
          <w:lang w:val="en-AU"/>
        </w:rPr>
        <w:t>s</w:t>
      </w:r>
      <w:r w:rsidRPr="005416FA">
        <w:rPr>
          <w:color w:val="auto"/>
          <w:lang w:val="en-AU"/>
        </w:rPr>
        <w:t xml:space="preserve">ciences. Students apply ethical understanding when they undertake their own investigations, analyse their own and others’ data, and identify and investigate issues relating to the application of scientific knowledge in society. Applying the knowledge and skills of ethical understanding enables students to: </w:t>
      </w:r>
    </w:p>
    <w:p w14:paraId="76BE6FFC" w14:textId="77777777" w:rsidR="008B475A" w:rsidRPr="005416FA" w:rsidRDefault="00143EE7" w:rsidP="006819C0">
      <w:pPr>
        <w:pStyle w:val="VCAAbullet"/>
        <w:spacing w:before="0"/>
        <w:rPr>
          <w:lang w:val="en-AU"/>
        </w:rPr>
      </w:pPr>
      <w:r w:rsidRPr="005416FA">
        <w:rPr>
          <w:lang w:val="en-AU"/>
        </w:rPr>
        <w:t>consider the implications of their own and others’ investigations of living</w:t>
      </w:r>
      <w:r w:rsidR="001B0666" w:rsidRPr="005416FA">
        <w:rPr>
          <w:lang w:val="en-AU"/>
        </w:rPr>
        <w:t xml:space="preserve"> and non-living</w:t>
      </w:r>
      <w:r w:rsidRPr="005416FA">
        <w:rPr>
          <w:lang w:val="en-AU"/>
        </w:rPr>
        <w:t xml:space="preserve"> things and the environment</w:t>
      </w:r>
    </w:p>
    <w:p w14:paraId="42E57ED3" w14:textId="77777777" w:rsidR="008B475A" w:rsidRPr="005416FA" w:rsidRDefault="00143EE7" w:rsidP="00C63B37">
      <w:pPr>
        <w:pStyle w:val="VCAAbullet"/>
        <w:rPr>
          <w:lang w:val="en-AU"/>
        </w:rPr>
      </w:pPr>
      <w:r w:rsidRPr="005416FA">
        <w:rPr>
          <w:lang w:val="en-AU"/>
        </w:rPr>
        <w:t xml:space="preserve">apply integrity when recording and reporting the outcomes of their own investigations, and when using their own and others’ data </w:t>
      </w:r>
    </w:p>
    <w:p w14:paraId="10AF939A" w14:textId="77777777" w:rsidR="008B475A" w:rsidRPr="005416FA" w:rsidRDefault="00143EE7" w:rsidP="00C63B37">
      <w:pPr>
        <w:pStyle w:val="VCAAbullet"/>
        <w:rPr>
          <w:lang w:val="en-AU"/>
        </w:rPr>
      </w:pPr>
      <w:r w:rsidRPr="005416FA">
        <w:rPr>
          <w:lang w:val="en-AU"/>
        </w:rPr>
        <w:t>reach a position about science-related ethical issues based on an understanding of ethical concepts and scientific knowledge and skills, considering current and future needs</w:t>
      </w:r>
    </w:p>
    <w:p w14:paraId="03CF0B4E" w14:textId="37108AF4" w:rsidR="00143EE7" w:rsidRPr="005416FA" w:rsidRDefault="00143EE7" w:rsidP="00C63B37">
      <w:pPr>
        <w:pStyle w:val="VCAAbullet"/>
        <w:rPr>
          <w:lang w:val="en-AU"/>
        </w:rPr>
      </w:pPr>
      <w:r w:rsidRPr="005416FA">
        <w:rPr>
          <w:lang w:val="en-AU"/>
        </w:rPr>
        <w:t>recognise the importance of values, and social, economic, political and legal factors in responsible science-related decision-making.</w:t>
      </w:r>
    </w:p>
    <w:p w14:paraId="20098FFF" w14:textId="77777777" w:rsidR="00143EE7" w:rsidRPr="005416FA" w:rsidRDefault="00143EE7" w:rsidP="006819C0">
      <w:pPr>
        <w:pStyle w:val="VCAAHeading2"/>
        <w:spacing w:before="360"/>
        <w:rPr>
          <w:lang w:val="en-AU"/>
        </w:rPr>
      </w:pPr>
      <w:bookmarkStart w:id="72" w:name="_Toc23748542"/>
      <w:bookmarkStart w:id="73" w:name="_Toc24369787"/>
      <w:bookmarkStart w:id="74" w:name="_Toc71041420"/>
      <w:bookmarkStart w:id="75" w:name="_Toc71042913"/>
      <w:bookmarkStart w:id="76" w:name="_Toc86143094"/>
      <w:bookmarkStart w:id="77" w:name="_Toc14094999"/>
      <w:r w:rsidRPr="005416FA">
        <w:rPr>
          <w:lang w:val="en-AU"/>
        </w:rPr>
        <w:t>Individual and collaborative scientific endeavour</w:t>
      </w:r>
      <w:bookmarkEnd w:id="72"/>
      <w:bookmarkEnd w:id="73"/>
      <w:bookmarkEnd w:id="74"/>
      <w:bookmarkEnd w:id="75"/>
      <w:bookmarkEnd w:id="76"/>
    </w:p>
    <w:p w14:paraId="29E5DC11" w14:textId="31AAC2BF" w:rsidR="00143EE7" w:rsidRPr="005416FA" w:rsidRDefault="00143EE7" w:rsidP="00143EE7">
      <w:pPr>
        <w:pStyle w:val="VCAAbody"/>
        <w:rPr>
          <w:color w:val="auto"/>
          <w:lang w:val="en-AU"/>
        </w:rPr>
      </w:pPr>
      <w:r w:rsidRPr="005416FA">
        <w:rPr>
          <w:color w:val="auto"/>
          <w:lang w:val="en-AU"/>
        </w:rPr>
        <w:t xml:space="preserve">Scientific endeavour is commonly a collaborative, and often global, undertaking that draws on the knowledge and skills of individuals. Units 1 to 4 of VCE </w:t>
      </w:r>
      <w:r w:rsidR="0038713D" w:rsidRPr="005416FA">
        <w:rPr>
          <w:color w:val="auto"/>
          <w:lang w:val="en-AU"/>
        </w:rPr>
        <w:t>Chemistry</w:t>
      </w:r>
      <w:r w:rsidRPr="005416FA">
        <w:rPr>
          <w:color w:val="auto"/>
          <w:lang w:val="en-AU"/>
        </w:rPr>
        <w:t xml:space="preserve"> provide students with opportunities to manage their time effectively, work safely, make responsible decisions and constructively handle challenging situations.</w:t>
      </w:r>
    </w:p>
    <w:p w14:paraId="72383504" w14:textId="0FB1A48E" w:rsidR="00143EE7" w:rsidRPr="005416FA" w:rsidRDefault="00143EE7" w:rsidP="00143EE7">
      <w:pPr>
        <w:pStyle w:val="VCAAbody"/>
        <w:rPr>
          <w:color w:val="auto"/>
          <w:lang w:val="en-AU"/>
        </w:rPr>
      </w:pPr>
      <w:r w:rsidRPr="005416FA">
        <w:rPr>
          <w:color w:val="auto"/>
          <w:lang w:val="en-AU"/>
        </w:rPr>
        <w:t>When working with others, students are expected to actively participate, share ideas, and offer viewpoints and suggestions while respecting the perspectives of others. In group work, students should identify collective goals and make use of strategies to work effectively as a group member to complete tasks and solve problems.</w:t>
      </w:r>
    </w:p>
    <w:p w14:paraId="7156C72C" w14:textId="3168469E" w:rsidR="006819C0" w:rsidRPr="005416FA" w:rsidRDefault="00143EE7" w:rsidP="00143EE7">
      <w:pPr>
        <w:pStyle w:val="VCAAbody"/>
        <w:rPr>
          <w:color w:val="auto"/>
          <w:lang w:val="en-AU"/>
        </w:rPr>
      </w:pPr>
      <w:r w:rsidRPr="005416FA">
        <w:rPr>
          <w:color w:val="auto"/>
          <w:lang w:val="en-AU"/>
        </w:rPr>
        <w:t>Students learn to seek, value and act on feedback when undertaking both individual and collaborative endeavours.</w:t>
      </w:r>
    </w:p>
    <w:p w14:paraId="2923D268" w14:textId="2EA7F845" w:rsidR="00143EE7" w:rsidRPr="005416FA" w:rsidRDefault="00143EE7" w:rsidP="00143EE7">
      <w:pPr>
        <w:pStyle w:val="VCAAHeading2"/>
        <w:rPr>
          <w:lang w:val="en-AU"/>
        </w:rPr>
      </w:pPr>
      <w:bookmarkStart w:id="78" w:name="_Toc24369788"/>
      <w:bookmarkStart w:id="79" w:name="_Toc71041421"/>
      <w:bookmarkStart w:id="80" w:name="_Toc71042914"/>
      <w:bookmarkStart w:id="81" w:name="_Toc86143095"/>
      <w:r w:rsidRPr="005416FA">
        <w:rPr>
          <w:lang w:val="en-AU"/>
        </w:rPr>
        <w:lastRenderedPageBreak/>
        <w:t xml:space="preserve">Aboriginal and Torres Strait Islander knowledge, cultures and </w:t>
      </w:r>
      <w:bookmarkEnd w:id="77"/>
      <w:r w:rsidRPr="005416FA">
        <w:rPr>
          <w:lang w:val="en-AU"/>
        </w:rPr>
        <w:t>histor</w:t>
      </w:r>
      <w:r w:rsidR="00732AFC" w:rsidRPr="005416FA">
        <w:rPr>
          <w:lang w:val="en-AU"/>
        </w:rPr>
        <w:t>ies</w:t>
      </w:r>
      <w:bookmarkEnd w:id="78"/>
      <w:bookmarkEnd w:id="79"/>
      <w:bookmarkEnd w:id="80"/>
      <w:bookmarkEnd w:id="81"/>
    </w:p>
    <w:p w14:paraId="5E4B9727" w14:textId="4BF98615" w:rsidR="00143EE7" w:rsidRPr="005416FA" w:rsidRDefault="00143EE7" w:rsidP="00143EE7">
      <w:pPr>
        <w:pStyle w:val="VCAAbody"/>
        <w:rPr>
          <w:lang w:val="en-AU"/>
        </w:rPr>
      </w:pPr>
      <w:r w:rsidRPr="005416FA">
        <w:rPr>
          <w:lang w:val="en-AU"/>
        </w:rPr>
        <w:t>Aboriginal and Torres Strait Islander peoples have diverse cultures, social structures and a history of unique</w:t>
      </w:r>
      <w:r w:rsidR="001E1393" w:rsidRPr="005416FA">
        <w:rPr>
          <w:lang w:val="en-AU"/>
        </w:rPr>
        <w:t xml:space="preserve"> and</w:t>
      </w:r>
      <w:r w:rsidRPr="005416FA">
        <w:rPr>
          <w:lang w:val="en-AU"/>
        </w:rPr>
        <w:t xml:space="preserve"> complex knowledge systems. In VCE </w:t>
      </w:r>
      <w:r w:rsidR="0038713D" w:rsidRPr="005416FA">
        <w:rPr>
          <w:lang w:val="en-AU"/>
        </w:rPr>
        <w:t>Chemistry</w:t>
      </w:r>
      <w:r w:rsidRPr="005416FA">
        <w:rPr>
          <w:lang w:val="en-AU"/>
        </w:rPr>
        <w:t xml:space="preserve">, students consider how scientific thinking can be informed and enhanced by considering how Aboriginal and Torres Strait Islander peoples have developed </w:t>
      </w:r>
      <w:r w:rsidRPr="005416FA">
        <w:rPr>
          <w:color w:val="auto"/>
          <w:lang w:val="en-AU"/>
        </w:rPr>
        <w:t xml:space="preserve">and refined </w:t>
      </w:r>
      <w:r w:rsidRPr="005416FA">
        <w:rPr>
          <w:lang w:val="en-AU"/>
        </w:rPr>
        <w:t>their own knowledge about the world through: observation, using all the senses; prediction and hypothesis testing, including trial-and-error; and making generalisations within specific contexts</w:t>
      </w:r>
      <w:r w:rsidR="00EA2F96">
        <w:rPr>
          <w:lang w:val="en-AU"/>
        </w:rPr>
        <w:t>,</w:t>
      </w:r>
      <w:r w:rsidRPr="005416FA">
        <w:rPr>
          <w:lang w:val="en-AU"/>
        </w:rPr>
        <w:t xml:space="preserve"> including </w:t>
      </w:r>
      <w:r w:rsidR="0038713D" w:rsidRPr="005416FA">
        <w:rPr>
          <w:lang w:val="en-AU"/>
        </w:rPr>
        <w:t>the</w:t>
      </w:r>
      <w:r w:rsidRPr="005416FA">
        <w:rPr>
          <w:lang w:val="en-AU"/>
        </w:rPr>
        <w:t xml:space="preserve"> use of plants as medicine and </w:t>
      </w:r>
      <w:r w:rsidR="0038713D" w:rsidRPr="005416FA">
        <w:rPr>
          <w:lang w:val="en-AU"/>
        </w:rPr>
        <w:t>the use and modification of natural materials for useful purposes</w:t>
      </w:r>
      <w:r w:rsidRPr="005416FA">
        <w:rPr>
          <w:lang w:val="en-AU"/>
        </w:rPr>
        <w:t>.</w:t>
      </w:r>
    </w:p>
    <w:p w14:paraId="14F295ED" w14:textId="0EBAD674" w:rsidR="00143EE7" w:rsidRPr="005416FA" w:rsidRDefault="00143EE7" w:rsidP="00143EE7">
      <w:pPr>
        <w:pStyle w:val="VCAAbody"/>
        <w:rPr>
          <w:lang w:val="en-AU"/>
        </w:rPr>
      </w:pPr>
      <w:r w:rsidRPr="005416FA">
        <w:rPr>
          <w:lang w:val="en-AU"/>
        </w:rPr>
        <w:t xml:space="preserve">Teachers are encouraged to include Aboriginal and Torres Strait Islander knowledge and perspectives in the design and delivery of teaching and learning programs related to VCE </w:t>
      </w:r>
      <w:r w:rsidR="0038713D" w:rsidRPr="005416FA">
        <w:rPr>
          <w:lang w:val="en-AU"/>
        </w:rPr>
        <w:t>Chemistry</w:t>
      </w:r>
      <w:r w:rsidRPr="005416FA">
        <w:rPr>
          <w:lang w:val="en-AU"/>
        </w:rPr>
        <w:t xml:space="preserve">. Many local Aboriginal and Torres Strait Islander communities have protocols that they have developed in relation to education. </w:t>
      </w:r>
      <w:r w:rsidRPr="005416FA">
        <w:rPr>
          <w:color w:val="auto"/>
          <w:lang w:val="en-AU"/>
        </w:rPr>
        <w:t xml:space="preserve">The Victorian Koorie community-preferred education model enables teachers to focus on </w:t>
      </w:r>
      <w:r w:rsidR="001E1393" w:rsidRPr="005416FA">
        <w:rPr>
          <w:color w:val="auto"/>
          <w:lang w:val="en-AU"/>
        </w:rPr>
        <w:t xml:space="preserve">inclusively </w:t>
      </w:r>
      <w:r w:rsidRPr="005416FA">
        <w:rPr>
          <w:color w:val="auto"/>
          <w:lang w:val="en-AU"/>
        </w:rPr>
        <w:t xml:space="preserve">supporting students to consider Victorian Koorie education matters, and systematically support students to learn about local, regional, state and national Indigenous perspectives. VCE </w:t>
      </w:r>
      <w:r w:rsidRPr="005416FA">
        <w:rPr>
          <w:lang w:val="en-AU"/>
        </w:rPr>
        <w:t>studies involve a focused extension of this model and include a broader application of national and international perspectives.</w:t>
      </w:r>
    </w:p>
    <w:p w14:paraId="36FCE97C" w14:textId="3B540FED" w:rsidR="00143EE7" w:rsidRPr="005416FA" w:rsidRDefault="00143EE7" w:rsidP="0036326D">
      <w:pPr>
        <w:pStyle w:val="VCAAbody"/>
        <w:rPr>
          <w:lang w:val="en-AU"/>
        </w:rPr>
      </w:pPr>
      <w:r w:rsidRPr="005416FA">
        <w:rPr>
          <w:i/>
          <w:iCs/>
          <w:lang w:val="en-AU"/>
        </w:rPr>
        <w:t xml:space="preserve">Protocols for Koorie </w:t>
      </w:r>
      <w:r w:rsidR="00EA2F96">
        <w:rPr>
          <w:i/>
          <w:iCs/>
          <w:lang w:val="en-AU"/>
        </w:rPr>
        <w:t>E</w:t>
      </w:r>
      <w:r w:rsidRPr="005416FA">
        <w:rPr>
          <w:i/>
          <w:iCs/>
          <w:lang w:val="en-AU"/>
        </w:rPr>
        <w:t xml:space="preserve">ducation in Victorian </w:t>
      </w:r>
      <w:r w:rsidR="00EA2F96">
        <w:rPr>
          <w:i/>
          <w:iCs/>
          <w:lang w:val="en-AU"/>
        </w:rPr>
        <w:t xml:space="preserve">Primary </w:t>
      </w:r>
      <w:r w:rsidR="00D719DA">
        <w:rPr>
          <w:i/>
          <w:iCs/>
          <w:lang w:val="en-AU"/>
        </w:rPr>
        <w:t>and</w:t>
      </w:r>
      <w:r w:rsidR="00EA2F96">
        <w:rPr>
          <w:i/>
          <w:iCs/>
          <w:lang w:val="en-AU"/>
        </w:rPr>
        <w:t xml:space="preserve"> Secondary S</w:t>
      </w:r>
      <w:r w:rsidRPr="005416FA">
        <w:rPr>
          <w:i/>
          <w:iCs/>
          <w:lang w:val="en-AU"/>
        </w:rPr>
        <w:t>chools</w:t>
      </w:r>
      <w:r w:rsidRPr="005416FA">
        <w:rPr>
          <w:lang w:val="en-AU"/>
        </w:rPr>
        <w:t xml:space="preserve">, developed through the Yalca policy, and other resources relating to the inclusion of Aboriginal and Torres Strait Islander knowledge and perspectives </w:t>
      </w:r>
      <w:r w:rsidR="00EA2F96">
        <w:rPr>
          <w:lang w:val="en-AU"/>
        </w:rPr>
        <w:t>can</w:t>
      </w:r>
      <w:r w:rsidRPr="005416FA">
        <w:rPr>
          <w:lang w:val="en-AU"/>
        </w:rPr>
        <w:t xml:space="preserve"> be accessed</w:t>
      </w:r>
      <w:r w:rsidR="00EA2F96" w:rsidRPr="00EA2F96">
        <w:rPr>
          <w:lang w:val="en-AU"/>
        </w:rPr>
        <w:t xml:space="preserve"> </w:t>
      </w:r>
      <w:r w:rsidR="00EA2F96">
        <w:rPr>
          <w:lang w:val="en-AU"/>
        </w:rPr>
        <w:t xml:space="preserve">on the </w:t>
      </w:r>
      <w:hyperlink r:id="rId33" w:history="1">
        <w:r w:rsidR="00BB5876">
          <w:rPr>
            <w:rStyle w:val="Hyperlink"/>
            <w:lang w:val="en-AU"/>
          </w:rPr>
          <w:t>Victorian Aboriginal Education Association (VAEAI) website</w:t>
        </w:r>
      </w:hyperlink>
      <w:r w:rsidR="006E27E0">
        <w:rPr>
          <w:lang w:val="en-AU"/>
        </w:rPr>
        <w:t>.</w:t>
      </w:r>
    </w:p>
    <w:p w14:paraId="58D9A761" w14:textId="77777777" w:rsidR="00143EE7" w:rsidRPr="005416FA" w:rsidRDefault="00143EE7">
      <w:pPr>
        <w:rPr>
          <w:lang w:val="en-AU"/>
        </w:rPr>
      </w:pPr>
      <w:r w:rsidRPr="005416FA">
        <w:rPr>
          <w:lang w:val="en-AU"/>
        </w:rPr>
        <w:br w:type="page"/>
      </w:r>
    </w:p>
    <w:p w14:paraId="30F71B57" w14:textId="77777777" w:rsidR="00143EE7" w:rsidRPr="005416FA" w:rsidRDefault="00143EE7" w:rsidP="00143EE7">
      <w:pPr>
        <w:pStyle w:val="VCAAHeading1"/>
        <w:rPr>
          <w:lang w:val="en-AU"/>
        </w:rPr>
      </w:pPr>
      <w:bookmarkStart w:id="82" w:name="_Toc23748543"/>
      <w:bookmarkStart w:id="83" w:name="_Toc86143096"/>
      <w:r w:rsidRPr="005416FA">
        <w:rPr>
          <w:lang w:val="en-AU"/>
        </w:rPr>
        <w:lastRenderedPageBreak/>
        <w:t>Terms used in this study</w:t>
      </w:r>
      <w:bookmarkEnd w:id="82"/>
      <w:bookmarkEnd w:id="83"/>
    </w:p>
    <w:p w14:paraId="12E0B00D" w14:textId="62E6F46C" w:rsidR="00143EE7" w:rsidRPr="005416FA" w:rsidRDefault="00143EE7" w:rsidP="00143EE7">
      <w:pPr>
        <w:pStyle w:val="VCAAbody"/>
        <w:rPr>
          <w:lang w:val="en-AU"/>
        </w:rPr>
      </w:pPr>
      <w:r w:rsidRPr="005416FA">
        <w:rPr>
          <w:lang w:val="en-AU"/>
        </w:rPr>
        <w:t xml:space="preserve">For the purposes of this study design and associated assessment, the following definitions will apply. The </w:t>
      </w:r>
      <w:hyperlink r:id="rId34" w:history="1">
        <w:r w:rsidR="00DD4571" w:rsidRPr="000F594D">
          <w:rPr>
            <w:rStyle w:val="Hyperlink"/>
            <w:lang w:val="en-AU"/>
          </w:rPr>
          <w:t>Support materials</w:t>
        </w:r>
      </w:hyperlink>
      <w:r w:rsidRPr="005416FA">
        <w:rPr>
          <w:lang w:val="en-AU"/>
        </w:rPr>
        <w:t xml:space="preserve"> provide additional information and should be used in conjunction with this study design.</w:t>
      </w:r>
    </w:p>
    <w:p w14:paraId="209FE6C7" w14:textId="0556E48B" w:rsidR="00143EE7" w:rsidRPr="005416FA" w:rsidRDefault="00143EE7" w:rsidP="00BA172F">
      <w:pPr>
        <w:pStyle w:val="VCAAHeading3"/>
        <w:rPr>
          <w:lang w:val="en-AU"/>
        </w:rPr>
      </w:pPr>
      <w:bookmarkStart w:id="84" w:name="_Toc23748545"/>
      <w:bookmarkStart w:id="85" w:name="_Toc24369791"/>
      <w:bookmarkStart w:id="86" w:name="_Toc71041423"/>
      <w:bookmarkStart w:id="87" w:name="_Toc71042916"/>
      <w:bookmarkStart w:id="88" w:name="_Toc86143097"/>
      <w:r w:rsidRPr="005416FA">
        <w:rPr>
          <w:lang w:val="en-AU"/>
        </w:rPr>
        <w:t>Data and measurement</w:t>
      </w:r>
      <w:bookmarkEnd w:id="84"/>
      <w:bookmarkEnd w:id="85"/>
      <w:bookmarkEnd w:id="86"/>
      <w:bookmarkEnd w:id="87"/>
      <w:bookmarkEnd w:id="88"/>
    </w:p>
    <w:p w14:paraId="316518CA" w14:textId="2F294B32" w:rsidR="00143EE7" w:rsidRPr="005416FA" w:rsidRDefault="00143EE7" w:rsidP="00143EE7">
      <w:pPr>
        <w:pStyle w:val="VCAAbody"/>
        <w:rPr>
          <w:color w:val="auto"/>
          <w:lang w:val="en-AU"/>
        </w:rPr>
      </w:pPr>
      <w:r w:rsidRPr="005416FA">
        <w:rPr>
          <w:color w:val="auto"/>
          <w:lang w:val="en-AU"/>
        </w:rPr>
        <w:t xml:space="preserve">A major aim of science is to develop explanations that are supported by evidence for natural phenomena and events. </w:t>
      </w:r>
      <w:r w:rsidRPr="005416FA">
        <w:rPr>
          <w:lang w:val="en-AU" w:eastAsia="en-AU"/>
        </w:rPr>
        <w:t>This involves considering the quality and quantity of evidence and, before conclusions are drawn from data, considering questions such as</w:t>
      </w:r>
      <w:r w:rsidRPr="005416FA">
        <w:rPr>
          <w:color w:val="auto"/>
          <w:lang w:val="en-AU"/>
        </w:rPr>
        <w:t xml:space="preserve"> ‘Can I rely on the data I have generated when drawing conclusions?’ and ‘Does the difference between one measurement and another indicate a real change in what is being measured?’. </w:t>
      </w:r>
    </w:p>
    <w:p w14:paraId="0E74D594" w14:textId="77777777" w:rsidR="00143EE7" w:rsidRPr="005416FA" w:rsidRDefault="00143EE7" w:rsidP="00143EE7">
      <w:pPr>
        <w:pStyle w:val="VCAAbody"/>
        <w:rPr>
          <w:color w:val="auto"/>
          <w:lang w:val="en-AU"/>
        </w:rPr>
      </w:pPr>
      <w:r w:rsidRPr="005416FA">
        <w:rPr>
          <w:color w:val="auto"/>
          <w:lang w:val="en-AU"/>
        </w:rPr>
        <w:t>When analysing and discussing investigations of a quantitative nature, the following terms require consideration:</w:t>
      </w:r>
    </w:p>
    <w:p w14:paraId="78D45AAD" w14:textId="5E367FEC" w:rsidR="00C11D38" w:rsidRPr="006F0217" w:rsidRDefault="00C11D38" w:rsidP="00C11D38">
      <w:pPr>
        <w:pStyle w:val="VCAAbullet"/>
        <w:ind w:left="426" w:hanging="426"/>
        <w:rPr>
          <w:bCs/>
          <w:lang w:val="en-AU"/>
        </w:rPr>
      </w:pPr>
      <w:bookmarkStart w:id="89" w:name="_Hlk85651778"/>
      <w:r w:rsidRPr="005416FA">
        <w:rPr>
          <w:b/>
          <w:lang w:val="en-AU"/>
        </w:rPr>
        <w:t xml:space="preserve">True value: </w:t>
      </w:r>
      <w:bookmarkStart w:id="90" w:name="_Hlk85653128"/>
      <w:r w:rsidR="00B15A91">
        <w:rPr>
          <w:lang w:val="en-AU"/>
        </w:rPr>
        <w:t>T</w:t>
      </w:r>
      <w:r w:rsidRPr="005416FA">
        <w:rPr>
          <w:lang w:val="en-AU"/>
        </w:rPr>
        <w:t>he value that would be found if the quanti</w:t>
      </w:r>
      <w:r w:rsidR="00787C4B" w:rsidRPr="005416FA">
        <w:rPr>
          <w:lang w:val="en-AU"/>
        </w:rPr>
        <w:t>ty could be measured perfectly.</w:t>
      </w:r>
    </w:p>
    <w:p w14:paraId="33323A3A" w14:textId="1E347356" w:rsidR="00143EE7" w:rsidRPr="005416FA" w:rsidRDefault="00143EE7" w:rsidP="003B45E7">
      <w:pPr>
        <w:pStyle w:val="VCAAbullet"/>
        <w:ind w:left="426" w:hanging="426"/>
        <w:rPr>
          <w:lang w:val="en-AU"/>
        </w:rPr>
      </w:pPr>
      <w:bookmarkStart w:id="91" w:name="_Hlk85970962"/>
      <w:bookmarkEnd w:id="89"/>
      <w:bookmarkEnd w:id="90"/>
      <w:r w:rsidRPr="005416FA">
        <w:rPr>
          <w:b/>
          <w:lang w:val="en-AU"/>
        </w:rPr>
        <w:t>Accuracy:</w:t>
      </w:r>
      <w:r w:rsidRPr="005416FA">
        <w:rPr>
          <w:lang w:val="en-AU"/>
        </w:rPr>
        <w:t xml:space="preserve"> </w:t>
      </w:r>
      <w:bookmarkStart w:id="92" w:name="_Hlk85971061"/>
      <w:r w:rsidR="00B15A91">
        <w:rPr>
          <w:lang w:val="en-AU"/>
        </w:rPr>
        <w:t>A</w:t>
      </w:r>
      <w:r w:rsidR="00B15A91" w:rsidRPr="005416FA">
        <w:rPr>
          <w:lang w:val="en-AU"/>
        </w:rPr>
        <w:t xml:space="preserve"> </w:t>
      </w:r>
      <w:r w:rsidR="00787C4B" w:rsidRPr="005416FA">
        <w:rPr>
          <w:lang w:val="en-AU"/>
        </w:rPr>
        <w:t xml:space="preserve">measurement value </w:t>
      </w:r>
      <w:proofErr w:type="gramStart"/>
      <w:r w:rsidR="00787C4B" w:rsidRPr="005416FA">
        <w:rPr>
          <w:lang w:val="en-AU"/>
        </w:rPr>
        <w:t>is considered to be</w:t>
      </w:r>
      <w:proofErr w:type="gramEnd"/>
      <w:r w:rsidR="00787C4B" w:rsidRPr="005416FA">
        <w:rPr>
          <w:lang w:val="en-AU"/>
        </w:rPr>
        <w:t xml:space="preserve"> accurate if it is judged to be close to the true value of the quantity being measured. Accuracy is a qualitative term; a measurement value or measurement result may be described, for example, as being ‘less accurate’ or ‘more accurate’ when compared with a true value</w:t>
      </w:r>
      <w:r w:rsidR="000917DA" w:rsidRPr="005416FA">
        <w:rPr>
          <w:lang w:val="en-AU"/>
        </w:rPr>
        <w:t>.</w:t>
      </w:r>
      <w:r w:rsidRPr="005416FA">
        <w:rPr>
          <w:lang w:val="en-AU"/>
        </w:rPr>
        <w:t xml:space="preserve"> </w:t>
      </w:r>
      <w:bookmarkEnd w:id="92"/>
    </w:p>
    <w:bookmarkEnd w:id="91"/>
    <w:p w14:paraId="28F08409" w14:textId="14C2D73F" w:rsidR="00143EE7" w:rsidRPr="005416FA" w:rsidRDefault="00D138D3" w:rsidP="003B45E7">
      <w:pPr>
        <w:pStyle w:val="VCAAbullet"/>
        <w:ind w:left="426" w:hanging="426"/>
        <w:rPr>
          <w:color w:val="auto"/>
          <w:lang w:val="en-AU"/>
        </w:rPr>
      </w:pPr>
      <w:r w:rsidRPr="005416FA">
        <w:rPr>
          <w:b/>
          <w:bCs/>
          <w:lang w:val="en-AU"/>
        </w:rPr>
        <w:t>Precision</w:t>
      </w:r>
      <w:r w:rsidRPr="005416FA">
        <w:rPr>
          <w:lang w:val="en-AU"/>
        </w:rPr>
        <w:t xml:space="preserve">: </w:t>
      </w:r>
      <w:r w:rsidR="00B15A91">
        <w:rPr>
          <w:lang w:val="en-AU"/>
        </w:rPr>
        <w:t>A</w:t>
      </w:r>
      <w:r w:rsidR="000917DA" w:rsidRPr="005416FA">
        <w:rPr>
          <w:lang w:val="en-AU"/>
        </w:rPr>
        <w:t xml:space="preserve"> measure of the repeatability or reproducibility of scientific measurements and refers to how close two or more measurements are to each other. A set of precise measurements will have values very close to the mean value of the measurements. Precision gives no indication of how close the measurements are to the true value and is therefore a separate consideration to accuracy</w:t>
      </w:r>
      <w:r w:rsidR="00143EE7" w:rsidRPr="005416FA">
        <w:rPr>
          <w:color w:val="auto"/>
          <w:lang w:val="en-AU"/>
        </w:rPr>
        <w:t>.</w:t>
      </w:r>
    </w:p>
    <w:p w14:paraId="293B4F87" w14:textId="00C6BFBD" w:rsidR="002773B0" w:rsidRPr="005416FA" w:rsidRDefault="002773B0" w:rsidP="003B45E7">
      <w:pPr>
        <w:pStyle w:val="VCAAbullet"/>
        <w:ind w:left="426" w:hanging="426"/>
        <w:rPr>
          <w:color w:val="auto"/>
          <w:lang w:val="en-AU"/>
        </w:rPr>
      </w:pPr>
      <w:r w:rsidRPr="005416FA">
        <w:rPr>
          <w:b/>
          <w:bCs/>
          <w:lang w:val="en-AU"/>
        </w:rPr>
        <w:t>Measurement result</w:t>
      </w:r>
      <w:r w:rsidRPr="005416FA">
        <w:rPr>
          <w:lang w:val="en-AU"/>
        </w:rPr>
        <w:t xml:space="preserve">: </w:t>
      </w:r>
      <w:r w:rsidR="00B15A91">
        <w:rPr>
          <w:lang w:val="en-AU"/>
        </w:rPr>
        <w:t>R</w:t>
      </w:r>
      <w:r w:rsidR="00D138D3" w:rsidRPr="005416FA">
        <w:rPr>
          <w:lang w:val="en-AU"/>
        </w:rPr>
        <w:t>efers to a final result, usually the average of several measurement values. In the (unusual) case where only one value has been measured, then measurement result also applies to that single measurement value</w:t>
      </w:r>
      <w:r w:rsidRPr="005416FA">
        <w:rPr>
          <w:lang w:val="en-AU"/>
        </w:rPr>
        <w:t>.</w:t>
      </w:r>
    </w:p>
    <w:p w14:paraId="6A576399" w14:textId="7EBBF5D6" w:rsidR="00390E3C" w:rsidRPr="005416FA" w:rsidRDefault="00390E3C" w:rsidP="003B45E7">
      <w:pPr>
        <w:pStyle w:val="VCAAbullet"/>
        <w:ind w:left="426" w:hanging="426"/>
        <w:rPr>
          <w:color w:val="auto"/>
          <w:shd w:val="clear" w:color="auto" w:fill="FFFFFF"/>
          <w:lang w:val="en-AU"/>
        </w:rPr>
      </w:pPr>
      <w:r w:rsidRPr="005416FA">
        <w:rPr>
          <w:b/>
          <w:lang w:val="en-AU"/>
        </w:rPr>
        <w:t>Repeatability:</w:t>
      </w:r>
      <w:r w:rsidRPr="005416FA">
        <w:rPr>
          <w:lang w:val="en-AU"/>
        </w:rPr>
        <w:t xml:space="preserve"> </w:t>
      </w:r>
      <w:bookmarkStart w:id="93" w:name="_Hlk85653077"/>
      <w:r w:rsidR="00B15A91">
        <w:rPr>
          <w:shd w:val="clear" w:color="auto" w:fill="FFFFFF"/>
          <w:lang w:val="en-AU"/>
        </w:rPr>
        <w:t>T</w:t>
      </w:r>
      <w:r w:rsidR="000917DA" w:rsidRPr="005416FA">
        <w:rPr>
          <w:shd w:val="clear" w:color="auto" w:fill="FFFFFF"/>
          <w:lang w:val="en-AU"/>
        </w:rPr>
        <w:t>he closeness of the agreement between the results of successive measurements of the same quantity being measured, carried out under the same conditions of measurement. These conditions include the same observer, the same measurement procedure, the same measuring instrument used under the same conditions, the same location, and replicate measurements on the same or similar objects over a short period of time. Experiments that use subjective human judg</w:t>
      </w:r>
      <w:r w:rsidR="00B15A91">
        <w:rPr>
          <w:shd w:val="clear" w:color="auto" w:fill="FFFFFF"/>
          <w:lang w:val="en-AU"/>
        </w:rPr>
        <w:t>e</w:t>
      </w:r>
      <w:r w:rsidR="000917DA" w:rsidRPr="005416FA">
        <w:rPr>
          <w:shd w:val="clear" w:color="auto" w:fill="FFFFFF"/>
          <w:lang w:val="en-AU"/>
        </w:rPr>
        <w:t>ment</w:t>
      </w:r>
      <w:r w:rsidR="00B15A91">
        <w:rPr>
          <w:shd w:val="clear" w:color="auto" w:fill="FFFFFF"/>
          <w:lang w:val="en-AU"/>
        </w:rPr>
        <w:t>(</w:t>
      </w:r>
      <w:r w:rsidR="000917DA" w:rsidRPr="005416FA">
        <w:rPr>
          <w:shd w:val="clear" w:color="auto" w:fill="FFFFFF"/>
          <w:lang w:val="en-AU"/>
        </w:rPr>
        <w:t>s</w:t>
      </w:r>
      <w:r w:rsidR="00B15A91">
        <w:rPr>
          <w:shd w:val="clear" w:color="auto" w:fill="FFFFFF"/>
          <w:lang w:val="en-AU"/>
        </w:rPr>
        <w:t>)</w:t>
      </w:r>
      <w:r w:rsidR="000917DA" w:rsidRPr="005416FA">
        <w:rPr>
          <w:shd w:val="clear" w:color="auto" w:fill="FFFFFF"/>
          <w:lang w:val="en-AU"/>
        </w:rPr>
        <w:t xml:space="preserve"> or that involve small sample sizes may yield results that may not be </w:t>
      </w:r>
      <w:bookmarkStart w:id="94" w:name="_Hlk70574989"/>
      <w:r w:rsidR="000917DA" w:rsidRPr="005416FA">
        <w:rPr>
          <w:shd w:val="clear" w:color="auto" w:fill="FFFFFF"/>
          <w:lang w:val="en-AU"/>
        </w:rPr>
        <w:t xml:space="preserve">repeatable. Repeatability </w:t>
      </w:r>
      <w:bookmarkEnd w:id="94"/>
      <w:r w:rsidR="000917DA" w:rsidRPr="005416FA">
        <w:rPr>
          <w:shd w:val="clear" w:color="auto" w:fill="FFFFFF"/>
          <w:lang w:val="en-AU"/>
        </w:rPr>
        <w:t>can be used to evaluate the quality of data in terms of the precision of measurement results</w:t>
      </w:r>
      <w:bookmarkEnd w:id="93"/>
      <w:r w:rsidR="000917DA" w:rsidRPr="005416FA">
        <w:rPr>
          <w:shd w:val="clear" w:color="auto" w:fill="FFFFFF"/>
          <w:lang w:val="en-AU"/>
        </w:rPr>
        <w:t>. Ideally, measurements should be repeated where possible to produce a measurement result</w:t>
      </w:r>
      <w:r w:rsidRPr="005416FA">
        <w:rPr>
          <w:color w:val="auto"/>
          <w:shd w:val="clear" w:color="auto" w:fill="FFFFFF"/>
          <w:lang w:val="en-AU"/>
        </w:rPr>
        <w:t>.</w:t>
      </w:r>
    </w:p>
    <w:p w14:paraId="3594C205" w14:textId="4F3063B8" w:rsidR="00390E3C" w:rsidRPr="005416FA" w:rsidRDefault="00390E3C" w:rsidP="003B45E7">
      <w:pPr>
        <w:pStyle w:val="VCAAbullet"/>
        <w:ind w:left="426" w:hanging="426"/>
        <w:rPr>
          <w:color w:val="auto"/>
          <w:shd w:val="clear" w:color="auto" w:fill="FFFFFF"/>
          <w:lang w:val="en-AU"/>
        </w:rPr>
      </w:pPr>
      <w:r w:rsidRPr="005416FA">
        <w:rPr>
          <w:b/>
          <w:color w:val="auto"/>
          <w:lang w:val="en-AU"/>
        </w:rPr>
        <w:t>Reproducibility:</w:t>
      </w:r>
      <w:r w:rsidRPr="005416FA">
        <w:rPr>
          <w:color w:val="auto"/>
          <w:lang w:val="en-AU"/>
        </w:rPr>
        <w:t xml:space="preserve"> </w:t>
      </w:r>
      <w:bookmarkStart w:id="95" w:name="_Hlk85653099"/>
      <w:r w:rsidR="00B15A91">
        <w:rPr>
          <w:shd w:val="clear" w:color="auto" w:fill="FFFFFF"/>
          <w:lang w:val="en-AU"/>
        </w:rPr>
        <w:t>T</w:t>
      </w:r>
      <w:r w:rsidR="000917DA" w:rsidRPr="005416FA">
        <w:rPr>
          <w:shd w:val="clear" w:color="auto" w:fill="FFFFFF"/>
          <w:lang w:val="en-AU"/>
        </w:rPr>
        <w:t>he closeness of the agreement between the results of measurements of the same quantity being measured, carried out under changed conditions of measurement. These changed conditions</w:t>
      </w:r>
      <w:r w:rsidR="009A0776">
        <w:rPr>
          <w:shd w:val="clear" w:color="auto" w:fill="FFFFFF"/>
          <w:lang w:val="en-AU"/>
        </w:rPr>
        <w:t>,</w:t>
      </w:r>
      <w:r w:rsidR="000917DA" w:rsidRPr="005416FA">
        <w:rPr>
          <w:shd w:val="clear" w:color="auto" w:fill="FFFFFF"/>
          <w:lang w:val="en-AU"/>
        </w:rPr>
        <w:t xml:space="preserve"> involving replicate measurements on the same or similar objects</w:t>
      </w:r>
      <w:r w:rsidR="009A0776">
        <w:rPr>
          <w:shd w:val="clear" w:color="auto" w:fill="FFFFFF"/>
          <w:lang w:val="en-AU"/>
        </w:rPr>
        <w:t>,</w:t>
      </w:r>
      <w:r w:rsidR="000917DA" w:rsidRPr="005416FA">
        <w:rPr>
          <w:shd w:val="clear" w:color="auto" w:fill="FFFFFF"/>
          <w:lang w:val="en-AU"/>
        </w:rPr>
        <w:t xml:space="preserve"> include a different observer, different method of measurement, different measuring instrument, different location, different conditions of use and different time. The purposes of reproducing experiments include checking of claimed precision and uncovering of any systematic errors that may affect accuracy from one or other experiments/groups. Experiments that use subjective human judg</w:t>
      </w:r>
      <w:r w:rsidR="00B15A91">
        <w:rPr>
          <w:shd w:val="clear" w:color="auto" w:fill="FFFFFF"/>
          <w:lang w:val="en-AU"/>
        </w:rPr>
        <w:t>e</w:t>
      </w:r>
      <w:r w:rsidR="000917DA" w:rsidRPr="005416FA">
        <w:rPr>
          <w:shd w:val="clear" w:color="auto" w:fill="FFFFFF"/>
          <w:lang w:val="en-AU"/>
        </w:rPr>
        <w:t>ment</w:t>
      </w:r>
      <w:r w:rsidR="00B15A91">
        <w:rPr>
          <w:shd w:val="clear" w:color="auto" w:fill="FFFFFF"/>
          <w:lang w:val="en-AU"/>
        </w:rPr>
        <w:t>(</w:t>
      </w:r>
      <w:r w:rsidR="000917DA" w:rsidRPr="005416FA">
        <w:rPr>
          <w:shd w:val="clear" w:color="auto" w:fill="FFFFFF"/>
          <w:lang w:val="en-AU"/>
        </w:rPr>
        <w:t>s</w:t>
      </w:r>
      <w:r w:rsidR="00B15A91">
        <w:rPr>
          <w:shd w:val="clear" w:color="auto" w:fill="FFFFFF"/>
          <w:lang w:val="en-AU"/>
        </w:rPr>
        <w:t>)</w:t>
      </w:r>
      <w:r w:rsidR="000917DA" w:rsidRPr="005416FA">
        <w:rPr>
          <w:shd w:val="clear" w:color="auto" w:fill="FFFFFF"/>
          <w:lang w:val="en-AU"/>
        </w:rPr>
        <w:t xml:space="preserve"> or that involve small sample sizes or insufficient </w:t>
      </w:r>
      <w:r w:rsidR="00EB3CA5">
        <w:rPr>
          <w:shd w:val="clear" w:color="auto" w:fill="FFFFFF"/>
          <w:lang w:val="en-AU"/>
        </w:rPr>
        <w:t>measurements</w:t>
      </w:r>
      <w:r w:rsidR="00EB3CA5" w:rsidRPr="005416FA">
        <w:rPr>
          <w:shd w:val="clear" w:color="auto" w:fill="FFFFFF"/>
          <w:lang w:val="en-AU"/>
        </w:rPr>
        <w:t xml:space="preserve"> </w:t>
      </w:r>
      <w:r w:rsidR="000917DA" w:rsidRPr="005416FA">
        <w:rPr>
          <w:shd w:val="clear" w:color="auto" w:fill="FFFFFF"/>
          <w:lang w:val="en-AU"/>
        </w:rPr>
        <w:t xml:space="preserve">may also yield results that may not be </w:t>
      </w:r>
      <w:bookmarkStart w:id="96" w:name="_Hlk70575025"/>
      <w:r w:rsidR="000917DA" w:rsidRPr="005416FA">
        <w:rPr>
          <w:shd w:val="clear" w:color="auto" w:fill="FFFFFF"/>
          <w:lang w:val="en-AU"/>
        </w:rPr>
        <w:t xml:space="preserve">reproducible. Reproducibility links closely to the </w:t>
      </w:r>
      <w:bookmarkEnd w:id="96"/>
      <w:r w:rsidR="000917DA" w:rsidRPr="005416FA">
        <w:rPr>
          <w:shd w:val="clear" w:color="auto" w:fill="FFFFFF"/>
          <w:lang w:val="en-AU"/>
        </w:rPr>
        <w:t>accuracy of an experiment. Reproducibility can also be used to evaluate the quality of data in terms of the precision of measurement results</w:t>
      </w:r>
      <w:bookmarkEnd w:id="95"/>
      <w:r w:rsidRPr="005416FA">
        <w:rPr>
          <w:color w:val="auto"/>
          <w:shd w:val="clear" w:color="auto" w:fill="FFFFFF"/>
          <w:lang w:val="en-AU"/>
        </w:rPr>
        <w:t>.</w:t>
      </w:r>
    </w:p>
    <w:p w14:paraId="26E400B3" w14:textId="2FB4BD30" w:rsidR="00390E3C" w:rsidRPr="005416FA" w:rsidRDefault="00390E3C" w:rsidP="003B45E7">
      <w:pPr>
        <w:pStyle w:val="VCAAbullet"/>
        <w:ind w:left="426" w:hanging="426"/>
        <w:rPr>
          <w:color w:val="auto"/>
          <w:shd w:val="clear" w:color="auto" w:fill="FFFFFF"/>
          <w:lang w:val="en-AU"/>
        </w:rPr>
      </w:pPr>
      <w:r w:rsidRPr="005416FA">
        <w:rPr>
          <w:b/>
          <w:color w:val="auto"/>
          <w:lang w:val="en-AU"/>
        </w:rPr>
        <w:t>Resolution:</w:t>
      </w:r>
      <w:r w:rsidRPr="005416FA">
        <w:rPr>
          <w:color w:val="auto"/>
          <w:shd w:val="clear" w:color="auto" w:fill="FFFFFF"/>
          <w:lang w:val="en-AU"/>
        </w:rPr>
        <w:t xml:space="preserve"> </w:t>
      </w:r>
      <w:r w:rsidR="00B15A91">
        <w:rPr>
          <w:shd w:val="clear" w:color="auto" w:fill="FFFFFF"/>
          <w:lang w:val="en-AU"/>
        </w:rPr>
        <w:t>T</w:t>
      </w:r>
      <w:r w:rsidR="002773B0" w:rsidRPr="005416FA">
        <w:rPr>
          <w:shd w:val="clear" w:color="auto" w:fill="FFFFFF"/>
          <w:lang w:val="en-AU"/>
        </w:rPr>
        <w:t xml:space="preserve">he </w:t>
      </w:r>
      <w:r w:rsidR="002773B0" w:rsidRPr="005416FA">
        <w:rPr>
          <w:color w:val="auto"/>
          <w:shd w:val="clear" w:color="auto" w:fill="FFFFFF"/>
          <w:lang w:val="en-AU"/>
        </w:rPr>
        <w:t xml:space="preserve">smallest change in the quantity being measured that causes a perceptible change in the value indicated on the measuring </w:t>
      </w:r>
      <w:r w:rsidR="00561616" w:rsidRPr="005416FA">
        <w:rPr>
          <w:color w:val="auto"/>
          <w:szCs w:val="20"/>
          <w:lang w:val="en-AU"/>
        </w:rPr>
        <w:t>instrument.</w:t>
      </w:r>
      <w:r w:rsidR="00750859">
        <w:rPr>
          <w:color w:val="auto"/>
          <w:szCs w:val="20"/>
          <w:lang w:val="en-AU"/>
        </w:rPr>
        <w:t xml:space="preserve"> </w:t>
      </w:r>
      <w:r w:rsidR="00561616" w:rsidRPr="005416FA">
        <w:rPr>
          <w:color w:val="auto"/>
          <w:szCs w:val="20"/>
          <w:lang w:val="en-AU"/>
        </w:rPr>
        <w:t>This has implications for determining the number of decima</w:t>
      </w:r>
      <w:r w:rsidR="00792C24" w:rsidRPr="005416FA">
        <w:rPr>
          <w:color w:val="auto"/>
          <w:szCs w:val="20"/>
          <w:lang w:val="en-AU"/>
        </w:rPr>
        <w:t>l</w:t>
      </w:r>
      <w:r w:rsidR="00561616" w:rsidRPr="005416FA">
        <w:rPr>
          <w:color w:val="auto"/>
          <w:szCs w:val="20"/>
          <w:lang w:val="en-AU"/>
        </w:rPr>
        <w:t xml:space="preserve"> places to which a quantity may be quoted. For example,</w:t>
      </w:r>
      <w:r w:rsidR="00750859">
        <w:rPr>
          <w:color w:val="auto"/>
          <w:szCs w:val="20"/>
          <w:lang w:val="en-AU"/>
        </w:rPr>
        <w:t xml:space="preserve"> </w:t>
      </w:r>
      <w:r w:rsidR="00561616" w:rsidRPr="005416FA">
        <w:rPr>
          <w:color w:val="auto"/>
          <w:szCs w:val="20"/>
          <w:lang w:val="en-AU"/>
        </w:rPr>
        <w:t xml:space="preserve">if the </w:t>
      </w:r>
      <w:r w:rsidR="00750859" w:rsidRPr="00750859">
        <w:rPr>
          <w:color w:val="auto"/>
          <w:szCs w:val="20"/>
          <w:lang w:val="en-AU"/>
        </w:rPr>
        <w:t>measurement scale on a 50 mL burette is at 0.1 mL intervals, the resolution of the burette is said to be 0.1 mL. In a titration,</w:t>
      </w:r>
      <w:r w:rsidR="00561616" w:rsidRPr="005416FA">
        <w:rPr>
          <w:color w:val="auto"/>
          <w:szCs w:val="20"/>
          <w:lang w:val="en-AU"/>
        </w:rPr>
        <w:t xml:space="preserve"> the user must estimate the volume between the two marked intervals on the burette so that the value reported will be to </w:t>
      </w:r>
      <w:r w:rsidR="0011429B">
        <w:rPr>
          <w:color w:val="auto"/>
          <w:szCs w:val="20"/>
          <w:lang w:val="en-AU"/>
        </w:rPr>
        <w:t>two</w:t>
      </w:r>
      <w:r w:rsidR="00561616" w:rsidRPr="005416FA">
        <w:rPr>
          <w:color w:val="auto"/>
          <w:szCs w:val="20"/>
          <w:lang w:val="en-AU"/>
        </w:rPr>
        <w:t xml:space="preserve"> decimal places. For example, measurement readings of 10.50 mL or 10.55 mL </w:t>
      </w:r>
      <w:r w:rsidR="00A261D9" w:rsidRPr="005416FA">
        <w:rPr>
          <w:color w:val="auto"/>
          <w:szCs w:val="20"/>
          <w:lang w:val="en-AU"/>
        </w:rPr>
        <w:t>are</w:t>
      </w:r>
      <w:r w:rsidR="00561616" w:rsidRPr="005416FA">
        <w:rPr>
          <w:color w:val="auto"/>
          <w:szCs w:val="20"/>
          <w:lang w:val="en-AU"/>
        </w:rPr>
        <w:t xml:space="preserve"> </w:t>
      </w:r>
      <w:r w:rsidR="00561616" w:rsidRPr="005416FA">
        <w:rPr>
          <w:color w:val="auto"/>
          <w:szCs w:val="20"/>
          <w:lang w:val="en-AU"/>
        </w:rPr>
        <w:lastRenderedPageBreak/>
        <w:t xml:space="preserve">possible, but a measurement reading of 10.53 mL cannot be claimed. The meniscus of the liquid will either be on the burette line marking, in which case the reading </w:t>
      </w:r>
      <w:r w:rsidR="00CD3AE1" w:rsidRPr="005416FA">
        <w:rPr>
          <w:color w:val="auto"/>
          <w:szCs w:val="20"/>
          <w:lang w:val="en-AU"/>
        </w:rPr>
        <w:t>would</w:t>
      </w:r>
      <w:r w:rsidR="00561616" w:rsidRPr="005416FA">
        <w:rPr>
          <w:color w:val="auto"/>
          <w:szCs w:val="20"/>
          <w:lang w:val="en-AU"/>
        </w:rPr>
        <w:t xml:space="preserve"> be 10.50, or it will lie between 10.5</w:t>
      </w:r>
      <w:r w:rsidR="00CD3AE1" w:rsidRPr="005416FA">
        <w:rPr>
          <w:color w:val="auto"/>
          <w:szCs w:val="20"/>
          <w:lang w:val="en-AU"/>
        </w:rPr>
        <w:t>0</w:t>
      </w:r>
      <w:r w:rsidR="00561616" w:rsidRPr="005416FA">
        <w:rPr>
          <w:color w:val="auto"/>
          <w:szCs w:val="20"/>
          <w:lang w:val="en-AU"/>
        </w:rPr>
        <w:t xml:space="preserve"> and 10.6</w:t>
      </w:r>
      <w:r w:rsidR="00CD3AE1" w:rsidRPr="005416FA">
        <w:rPr>
          <w:color w:val="auto"/>
          <w:szCs w:val="20"/>
          <w:lang w:val="en-AU"/>
        </w:rPr>
        <w:t>0</w:t>
      </w:r>
      <w:r w:rsidR="00943846">
        <w:rPr>
          <w:color w:val="auto"/>
          <w:szCs w:val="20"/>
          <w:lang w:val="en-AU"/>
        </w:rPr>
        <w:t>,</w:t>
      </w:r>
      <w:r w:rsidR="00561616" w:rsidRPr="005416FA">
        <w:rPr>
          <w:color w:val="auto"/>
          <w:szCs w:val="20"/>
          <w:lang w:val="en-AU"/>
        </w:rPr>
        <w:t xml:space="preserve"> in which case it is measured as 10.55 mL</w:t>
      </w:r>
      <w:r w:rsidR="00684438" w:rsidRPr="005416FA">
        <w:rPr>
          <w:color w:val="auto"/>
          <w:shd w:val="clear" w:color="auto" w:fill="FFFFFF"/>
          <w:lang w:val="en-AU"/>
        </w:rPr>
        <w:t xml:space="preserve">. </w:t>
      </w:r>
    </w:p>
    <w:p w14:paraId="2CEED96A" w14:textId="4BD9B34D" w:rsidR="007F3416" w:rsidRPr="005416FA" w:rsidRDefault="00390E3C" w:rsidP="00D138D3">
      <w:pPr>
        <w:pStyle w:val="VCAAbullet"/>
        <w:numPr>
          <w:ilvl w:val="0"/>
          <w:numId w:val="43"/>
        </w:numPr>
        <w:spacing w:before="120" w:line="260" w:lineRule="atLeast"/>
        <w:ind w:left="426" w:right="-142" w:hanging="426"/>
        <w:contextualSpacing w:val="0"/>
        <w:rPr>
          <w:bCs/>
          <w:lang w:val="en-AU"/>
        </w:rPr>
      </w:pPr>
      <w:r w:rsidRPr="005416FA">
        <w:rPr>
          <w:b/>
          <w:bCs/>
          <w:lang w:val="en-AU"/>
        </w:rPr>
        <w:t xml:space="preserve">Validity: </w:t>
      </w:r>
      <w:r w:rsidR="00B15A91">
        <w:rPr>
          <w:lang w:val="en-AU" w:eastAsia="zh-SG"/>
        </w:rPr>
        <w:t>A</w:t>
      </w:r>
      <w:r w:rsidR="00787C4B" w:rsidRPr="005416FA">
        <w:rPr>
          <w:lang w:val="en-AU" w:eastAsia="zh-SG"/>
        </w:rPr>
        <w:t xml:space="preserve"> valid experiment investigates what it sets out and/or claims to investigate. </w:t>
      </w:r>
      <w:r w:rsidR="00787C4B" w:rsidRPr="005416FA">
        <w:rPr>
          <w:shd w:val="clear" w:color="auto" w:fill="FFFFFF"/>
          <w:lang w:val="en-AU"/>
        </w:rPr>
        <w:t>Both experimental design and the implementation should be considered when evaluating validity. An experiment and its associated data may not be valid, for example, if the investigation is flawed and controlled variables have been allowed to change. Data may not be valid, for example, if there is observer bias</w:t>
      </w:r>
      <w:r w:rsidR="00143EE7" w:rsidRPr="005416FA">
        <w:rPr>
          <w:bCs/>
          <w:lang w:val="en-AU"/>
        </w:rPr>
        <w:t xml:space="preserve">. </w:t>
      </w:r>
    </w:p>
    <w:p w14:paraId="408C811A" w14:textId="19E0C72A" w:rsidR="00143EE7" w:rsidRPr="005416FA" w:rsidRDefault="005E6D17" w:rsidP="00BA172F">
      <w:pPr>
        <w:pStyle w:val="VCAAHeading3"/>
        <w:rPr>
          <w:lang w:val="en-AU"/>
        </w:rPr>
      </w:pPr>
      <w:bookmarkStart w:id="97" w:name="_Toc14095003"/>
      <w:bookmarkStart w:id="98" w:name="_Toc23748547"/>
      <w:bookmarkStart w:id="99" w:name="_Toc24369793"/>
      <w:bookmarkStart w:id="100" w:name="_Toc71041424"/>
      <w:bookmarkStart w:id="101" w:name="_Toc71042917"/>
      <w:bookmarkStart w:id="102" w:name="_Toc86143098"/>
      <w:r w:rsidRPr="005416FA">
        <w:rPr>
          <w:lang w:val="en-AU"/>
        </w:rPr>
        <w:t>Measurement e</w:t>
      </w:r>
      <w:r w:rsidR="00143EE7" w:rsidRPr="005416FA">
        <w:rPr>
          <w:lang w:val="en-AU"/>
        </w:rPr>
        <w:t>rrors, uncertainty</w:t>
      </w:r>
      <w:r w:rsidR="00A668FE" w:rsidRPr="005416FA">
        <w:rPr>
          <w:lang w:val="en-AU"/>
        </w:rPr>
        <w:t>, significant figures</w:t>
      </w:r>
      <w:r w:rsidR="00143EE7" w:rsidRPr="005416FA">
        <w:rPr>
          <w:lang w:val="en-AU"/>
        </w:rPr>
        <w:t xml:space="preserve"> and outliers</w:t>
      </w:r>
      <w:bookmarkEnd w:id="97"/>
      <w:bookmarkEnd w:id="98"/>
      <w:bookmarkEnd w:id="99"/>
      <w:bookmarkEnd w:id="100"/>
      <w:bookmarkEnd w:id="101"/>
      <w:bookmarkEnd w:id="102"/>
    </w:p>
    <w:p w14:paraId="4B9057A5" w14:textId="77777777" w:rsidR="00787C4B" w:rsidRPr="005416FA" w:rsidRDefault="00787C4B" w:rsidP="00787C4B">
      <w:pPr>
        <w:pStyle w:val="VCAAbody"/>
        <w:rPr>
          <w:color w:val="auto"/>
          <w:lang w:val="en-AU"/>
        </w:rPr>
      </w:pPr>
      <w:r w:rsidRPr="005416FA">
        <w:rPr>
          <w:color w:val="auto"/>
          <w:lang w:val="en-AU"/>
        </w:rPr>
        <w:t xml:space="preserve">Measurements of quantities are made with the aim of finding the true value of that quantity. In reality, it is impossible to obtain the true value of any quantity since there will always be variations and errors. </w:t>
      </w:r>
    </w:p>
    <w:p w14:paraId="6A39CE41" w14:textId="7EC84F2F" w:rsidR="00787C4B" w:rsidRPr="005416FA" w:rsidRDefault="00787C4B" w:rsidP="00551974">
      <w:pPr>
        <w:pStyle w:val="VCAAbody"/>
        <w:rPr>
          <w:color w:val="auto"/>
          <w:lang w:val="en-AU"/>
        </w:rPr>
      </w:pPr>
      <w:r w:rsidRPr="005416FA">
        <w:rPr>
          <w:color w:val="auto"/>
          <w:lang w:val="en-AU"/>
        </w:rPr>
        <w:t>For the purposes of this study</w:t>
      </w:r>
      <w:r w:rsidR="00B25848">
        <w:rPr>
          <w:color w:val="auto"/>
          <w:lang w:val="en-AU"/>
        </w:rPr>
        <w:t xml:space="preserve">, </w:t>
      </w:r>
      <w:r w:rsidR="00B25848">
        <w:rPr>
          <w:lang w:val="en-AU"/>
        </w:rPr>
        <w:t>t</w:t>
      </w:r>
      <w:r w:rsidRPr="005416FA">
        <w:rPr>
          <w:lang w:val="en-AU"/>
        </w:rPr>
        <w:t xml:space="preserve">he term </w:t>
      </w:r>
      <w:r w:rsidRPr="005416FA">
        <w:rPr>
          <w:b/>
          <w:bCs/>
          <w:lang w:val="en-AU"/>
        </w:rPr>
        <w:t>‘measurement error</w:t>
      </w:r>
      <w:r w:rsidRPr="005416FA">
        <w:rPr>
          <w:lang w:val="en-AU"/>
        </w:rPr>
        <w:t xml:space="preserve">’ is used to describe the difference between a measurement result and the true value. </w:t>
      </w:r>
    </w:p>
    <w:p w14:paraId="58B157ED" w14:textId="6592B25C" w:rsidR="00787C4B" w:rsidRPr="005416FA" w:rsidRDefault="00787C4B" w:rsidP="00787C4B">
      <w:pPr>
        <w:pStyle w:val="VCAAbullet"/>
        <w:rPr>
          <w:color w:val="auto"/>
          <w:lang w:val="en-AU"/>
        </w:rPr>
      </w:pPr>
      <w:r w:rsidRPr="005416FA">
        <w:rPr>
          <w:b/>
          <w:bCs/>
          <w:color w:val="auto"/>
          <w:lang w:val="en-AU" w:eastAsia="zh-SG"/>
        </w:rPr>
        <w:t>Random errors</w:t>
      </w:r>
      <w:r w:rsidRPr="005416FA">
        <w:rPr>
          <w:bCs/>
          <w:color w:val="auto"/>
          <w:lang w:val="en-AU" w:eastAsia="zh-SG"/>
        </w:rPr>
        <w:t xml:space="preserve">: </w:t>
      </w:r>
      <w:r w:rsidR="00B25848">
        <w:rPr>
          <w:bCs/>
          <w:color w:val="auto"/>
          <w:lang w:val="en-AU" w:eastAsia="zh-SG"/>
        </w:rPr>
        <w:t>A</w:t>
      </w:r>
      <w:r w:rsidRPr="005416FA">
        <w:rPr>
          <w:color w:val="auto"/>
          <w:lang w:val="en-AU"/>
        </w:rPr>
        <w:t xml:space="preserve">ffect the precision of a measurement and may be present </w:t>
      </w:r>
      <w:r w:rsidRPr="005416FA">
        <w:rPr>
          <w:lang w:val="en-AU"/>
        </w:rPr>
        <w:t xml:space="preserve">in all measurements. </w:t>
      </w:r>
      <w:r w:rsidRPr="005416FA">
        <w:rPr>
          <w:color w:val="auto"/>
          <w:lang w:val="en-AU"/>
        </w:rPr>
        <w:t>Random errors are unpredictable variations in the measurement process and result in a spread of readings.</w:t>
      </w:r>
    </w:p>
    <w:p w14:paraId="2F48B5A6" w14:textId="2AC9CCA6" w:rsidR="00787C4B" w:rsidRPr="005416FA" w:rsidRDefault="00143EE7" w:rsidP="00787C4B">
      <w:pPr>
        <w:pStyle w:val="VCAAbullet"/>
        <w:numPr>
          <w:ilvl w:val="0"/>
          <w:numId w:val="14"/>
        </w:numPr>
        <w:ind w:left="426" w:hanging="426"/>
        <w:rPr>
          <w:color w:val="auto"/>
          <w:lang w:val="en-AU"/>
        </w:rPr>
      </w:pPr>
      <w:r w:rsidRPr="005416FA">
        <w:rPr>
          <w:b/>
          <w:bCs/>
          <w:color w:val="auto"/>
          <w:lang w:val="en-AU"/>
        </w:rPr>
        <w:t>Systematic errors</w:t>
      </w:r>
      <w:r w:rsidRPr="005416FA">
        <w:rPr>
          <w:bCs/>
          <w:color w:val="auto"/>
          <w:lang w:val="en-AU"/>
        </w:rPr>
        <w:t xml:space="preserve">: </w:t>
      </w:r>
      <w:r w:rsidR="00B25848">
        <w:rPr>
          <w:color w:val="auto"/>
          <w:lang w:val="en-AU"/>
        </w:rPr>
        <w:t>C</w:t>
      </w:r>
      <w:r w:rsidR="00787C4B" w:rsidRPr="005416FA">
        <w:rPr>
          <w:color w:val="auto"/>
          <w:lang w:val="en-AU"/>
        </w:rPr>
        <w:t>ause readings to differ from the true value in a systematic manner so</w:t>
      </w:r>
      <w:r w:rsidR="00B6041C">
        <w:rPr>
          <w:color w:val="auto"/>
          <w:lang w:val="en-AU"/>
        </w:rPr>
        <w:t xml:space="preserve"> that</w:t>
      </w:r>
      <w:r w:rsidR="00787C4B" w:rsidRPr="005416FA">
        <w:rPr>
          <w:color w:val="auto"/>
          <w:lang w:val="en-AU"/>
        </w:rPr>
        <w:t xml:space="preserve"> when a particular value is measured repeatedly, the error is the same. Systematic errors result from limitations in the instrument itself or incorrect calibration, or inappropriate methods (including parallax).</w:t>
      </w:r>
    </w:p>
    <w:p w14:paraId="31156553" w14:textId="4DCEB0D5" w:rsidR="00143EE7" w:rsidRPr="005416FA" w:rsidRDefault="00787C4B" w:rsidP="00787C4B">
      <w:pPr>
        <w:pStyle w:val="VCAAbullet"/>
        <w:numPr>
          <w:ilvl w:val="0"/>
          <w:numId w:val="14"/>
        </w:numPr>
        <w:ind w:left="426" w:hanging="426"/>
        <w:rPr>
          <w:color w:val="auto"/>
          <w:lang w:val="en-AU"/>
        </w:rPr>
      </w:pPr>
      <w:r w:rsidRPr="005416FA">
        <w:rPr>
          <w:b/>
          <w:bCs/>
          <w:color w:val="auto"/>
          <w:lang w:val="en-AU"/>
        </w:rPr>
        <w:t>Repeated measurements</w:t>
      </w:r>
      <w:r w:rsidR="00B25848">
        <w:rPr>
          <w:color w:val="auto"/>
          <w:lang w:val="en-AU"/>
        </w:rPr>
        <w:t>:</w:t>
      </w:r>
      <w:r w:rsidRPr="005416FA">
        <w:rPr>
          <w:color w:val="auto"/>
          <w:lang w:val="en-AU"/>
        </w:rPr>
        <w:t xml:space="preserve"> </w:t>
      </w:r>
      <w:r w:rsidR="00B25848">
        <w:rPr>
          <w:color w:val="auto"/>
          <w:lang w:val="en-AU"/>
        </w:rPr>
        <w:t>A</w:t>
      </w:r>
      <w:r w:rsidRPr="005416FA">
        <w:rPr>
          <w:color w:val="auto"/>
          <w:lang w:val="en-AU"/>
        </w:rPr>
        <w:t xml:space="preserve">re made to reduce the effect of random errors (and reduce </w:t>
      </w:r>
      <w:r w:rsidR="00943846">
        <w:rPr>
          <w:color w:val="auto"/>
          <w:lang w:val="en-AU"/>
        </w:rPr>
        <w:t xml:space="preserve">the </w:t>
      </w:r>
      <w:r w:rsidRPr="005416FA">
        <w:rPr>
          <w:color w:val="auto"/>
          <w:lang w:val="en-AU"/>
        </w:rPr>
        <w:t>likelihood of mistakes).</w:t>
      </w:r>
    </w:p>
    <w:p w14:paraId="6C6C5E6B" w14:textId="2C7CF199" w:rsidR="00787C4B" w:rsidRPr="005416FA" w:rsidRDefault="00787C4B" w:rsidP="004C3CCC">
      <w:pPr>
        <w:pStyle w:val="VCAAbullet"/>
        <w:numPr>
          <w:ilvl w:val="0"/>
          <w:numId w:val="14"/>
        </w:numPr>
        <w:ind w:left="426" w:right="141" w:hanging="426"/>
        <w:rPr>
          <w:color w:val="auto"/>
          <w:lang w:val="en-AU"/>
        </w:rPr>
      </w:pPr>
      <w:r w:rsidRPr="005416FA">
        <w:rPr>
          <w:b/>
          <w:bCs/>
          <w:color w:val="auto"/>
          <w:lang w:val="en-AU"/>
        </w:rPr>
        <w:t>Mistakes</w:t>
      </w:r>
      <w:r w:rsidR="00B25848">
        <w:rPr>
          <w:color w:val="auto"/>
          <w:lang w:val="en-AU"/>
        </w:rPr>
        <w:t>: S</w:t>
      </w:r>
      <w:r w:rsidRPr="005416FA">
        <w:rPr>
          <w:color w:val="auto"/>
          <w:lang w:val="en-AU"/>
        </w:rPr>
        <w:t>ometimes called personal errors</w:t>
      </w:r>
      <w:r w:rsidR="00B25848">
        <w:rPr>
          <w:color w:val="auto"/>
          <w:lang w:val="en-AU"/>
        </w:rPr>
        <w:t>.</w:t>
      </w:r>
      <w:r w:rsidRPr="005416FA">
        <w:rPr>
          <w:color w:val="auto"/>
          <w:lang w:val="en-AU"/>
        </w:rPr>
        <w:t xml:space="preserve"> </w:t>
      </w:r>
      <w:r w:rsidR="00B25848">
        <w:rPr>
          <w:color w:val="auto"/>
          <w:lang w:val="en-AU"/>
        </w:rPr>
        <w:t xml:space="preserve">Mistakes </w:t>
      </w:r>
      <w:r w:rsidRPr="005416FA">
        <w:rPr>
          <w:color w:val="auto"/>
          <w:lang w:val="en-AU"/>
        </w:rPr>
        <w:t>should not be included in reporting and analysis as part of the ethical consideration of data handling. Rather, the experiment should be repeated correctly.</w:t>
      </w:r>
    </w:p>
    <w:p w14:paraId="2FA5F706" w14:textId="17661AF5" w:rsidR="00143EE7" w:rsidRPr="005416FA" w:rsidRDefault="00143EE7" w:rsidP="004C3CCC">
      <w:pPr>
        <w:pStyle w:val="VCAAbullet"/>
        <w:numPr>
          <w:ilvl w:val="0"/>
          <w:numId w:val="15"/>
        </w:numPr>
        <w:ind w:left="426" w:right="141" w:hanging="426"/>
        <w:rPr>
          <w:color w:val="auto"/>
          <w:lang w:val="en-AU"/>
        </w:rPr>
      </w:pPr>
      <w:r w:rsidRPr="005416FA">
        <w:rPr>
          <w:b/>
          <w:bCs/>
          <w:color w:val="auto"/>
          <w:lang w:val="en-AU"/>
        </w:rPr>
        <w:t>Uncertainty</w:t>
      </w:r>
      <w:r w:rsidRPr="005416FA">
        <w:rPr>
          <w:bCs/>
          <w:color w:val="auto"/>
          <w:lang w:val="en-AU"/>
        </w:rPr>
        <w:t xml:space="preserve">: </w:t>
      </w:r>
      <w:r w:rsidRPr="005416FA">
        <w:rPr>
          <w:color w:val="auto"/>
          <w:lang w:val="en-AU"/>
        </w:rPr>
        <w:t xml:space="preserve">The uncertainty of the result of a measurement reflects the lack of exact knowledge of the value of the quantity being measured. VCE </w:t>
      </w:r>
      <w:r w:rsidR="00450ECC" w:rsidRPr="005416FA">
        <w:rPr>
          <w:color w:val="auto"/>
          <w:lang w:val="en-AU"/>
        </w:rPr>
        <w:t>Chemistry</w:t>
      </w:r>
      <w:r w:rsidRPr="005416FA">
        <w:rPr>
          <w:i/>
          <w:iCs/>
          <w:color w:val="auto"/>
          <w:lang w:val="en-AU"/>
        </w:rPr>
        <w:t xml:space="preserve"> </w:t>
      </w:r>
      <w:r w:rsidRPr="005416FA">
        <w:rPr>
          <w:color w:val="auto"/>
          <w:lang w:val="en-AU"/>
        </w:rPr>
        <w:t xml:space="preserve">requires only a qualitative treatment of uncertainty. </w:t>
      </w:r>
    </w:p>
    <w:p w14:paraId="4B03BDE2" w14:textId="0DB0B29D" w:rsidR="00ED31EE" w:rsidRPr="005416FA" w:rsidRDefault="00ED31EE" w:rsidP="00ED31EE">
      <w:pPr>
        <w:pStyle w:val="VCAAbullet"/>
        <w:numPr>
          <w:ilvl w:val="0"/>
          <w:numId w:val="15"/>
        </w:numPr>
        <w:ind w:left="426" w:hanging="426"/>
        <w:rPr>
          <w:color w:val="auto"/>
          <w:lang w:val="en-AU"/>
        </w:rPr>
      </w:pPr>
      <w:r w:rsidRPr="005416FA">
        <w:rPr>
          <w:b/>
          <w:bCs/>
          <w:color w:val="auto"/>
          <w:lang w:val="en-AU"/>
        </w:rPr>
        <w:t>Significant figures</w:t>
      </w:r>
      <w:r w:rsidRPr="005416FA">
        <w:rPr>
          <w:bCs/>
          <w:color w:val="auto"/>
          <w:lang w:val="en-AU"/>
        </w:rPr>
        <w:t>:</w:t>
      </w:r>
      <w:r w:rsidRPr="005416FA">
        <w:rPr>
          <w:color w:val="auto"/>
          <w:lang w:val="en-AU"/>
        </w:rPr>
        <w:t xml:space="preserve"> </w:t>
      </w:r>
      <w:r w:rsidR="00B25848">
        <w:rPr>
          <w:color w:val="auto"/>
          <w:lang w:val="en-AU"/>
        </w:rPr>
        <w:t>S</w:t>
      </w:r>
      <w:r w:rsidRPr="005416FA">
        <w:rPr>
          <w:color w:val="auto"/>
          <w:lang w:val="en-AU"/>
        </w:rPr>
        <w:t xml:space="preserve">hould be considered in all calculations. The following guidelines apply to </w:t>
      </w:r>
      <w:r w:rsidR="004C3CCC" w:rsidRPr="005416FA">
        <w:rPr>
          <w:color w:val="auto"/>
          <w:lang w:val="en-AU"/>
        </w:rPr>
        <w:br/>
      </w:r>
      <w:r w:rsidRPr="005416FA">
        <w:rPr>
          <w:color w:val="auto"/>
          <w:lang w:val="en-AU"/>
        </w:rPr>
        <w:t xml:space="preserve">VCE Chemistry: </w:t>
      </w:r>
    </w:p>
    <w:p w14:paraId="69986E6D" w14:textId="5B754B75" w:rsidR="00ED31EE" w:rsidRPr="005416FA" w:rsidRDefault="00ED31EE" w:rsidP="00BA172F">
      <w:pPr>
        <w:pStyle w:val="VCAAbulletlevel2"/>
        <w:rPr>
          <w:lang w:val="en-AU"/>
        </w:rPr>
      </w:pPr>
      <w:r w:rsidRPr="005416FA">
        <w:rPr>
          <w:lang w:val="en-AU"/>
        </w:rPr>
        <w:t>all digits in numbers expressed in standard form are significant</w:t>
      </w:r>
      <w:r w:rsidR="00B25848">
        <w:rPr>
          <w:lang w:val="en-AU"/>
        </w:rPr>
        <w:t>: for example,</w:t>
      </w:r>
      <w:r w:rsidRPr="005416FA">
        <w:rPr>
          <w:lang w:val="en-AU"/>
        </w:rPr>
        <w:t xml:space="preserve"> 4.320 x 10</w:t>
      </w:r>
      <w:r w:rsidRPr="005416FA">
        <w:rPr>
          <w:vertAlign w:val="superscript"/>
          <w:lang w:val="en-AU"/>
        </w:rPr>
        <w:t>-6</w:t>
      </w:r>
      <w:r w:rsidRPr="005416FA">
        <w:rPr>
          <w:lang w:val="en-AU"/>
        </w:rPr>
        <w:t xml:space="preserve"> has </w:t>
      </w:r>
      <w:r w:rsidR="000F594D">
        <w:rPr>
          <w:lang w:val="en-AU"/>
        </w:rPr>
        <w:t>four</w:t>
      </w:r>
      <w:r w:rsidRPr="005416FA">
        <w:rPr>
          <w:lang w:val="en-AU"/>
        </w:rPr>
        <w:t xml:space="preserve"> significant figures</w:t>
      </w:r>
    </w:p>
    <w:p w14:paraId="17D137F2" w14:textId="6902EA4E" w:rsidR="00ED31EE" w:rsidRPr="005416FA" w:rsidRDefault="00ED31EE" w:rsidP="00BA172F">
      <w:pPr>
        <w:pStyle w:val="VCAAbulletlevel2"/>
        <w:rPr>
          <w:lang w:val="en-AU"/>
        </w:rPr>
      </w:pPr>
      <w:r w:rsidRPr="005416FA">
        <w:rPr>
          <w:lang w:val="en-AU"/>
        </w:rPr>
        <w:t>all non-zero numbers are significant</w:t>
      </w:r>
      <w:r w:rsidR="00B25848">
        <w:rPr>
          <w:lang w:val="en-AU"/>
        </w:rPr>
        <w:t>: for example</w:t>
      </w:r>
      <w:r w:rsidRPr="005416FA">
        <w:rPr>
          <w:lang w:val="en-AU"/>
        </w:rPr>
        <w:t xml:space="preserve">, 42.3 has </w:t>
      </w:r>
      <w:r w:rsidR="000F594D">
        <w:rPr>
          <w:lang w:val="en-AU"/>
        </w:rPr>
        <w:t>three</w:t>
      </w:r>
      <w:r w:rsidRPr="005416FA">
        <w:rPr>
          <w:lang w:val="en-AU"/>
        </w:rPr>
        <w:t xml:space="preserve"> significant figures</w:t>
      </w:r>
    </w:p>
    <w:p w14:paraId="505C0B6A" w14:textId="32B472FB" w:rsidR="00ED31EE" w:rsidRPr="005416FA" w:rsidRDefault="00ED31EE" w:rsidP="00BA172F">
      <w:pPr>
        <w:pStyle w:val="VCAAbulletlevel2"/>
        <w:rPr>
          <w:lang w:val="en-AU"/>
        </w:rPr>
      </w:pPr>
      <w:r w:rsidRPr="005416FA">
        <w:rPr>
          <w:lang w:val="en-AU"/>
        </w:rPr>
        <w:t>zeros between two non-zero numbers are significant</w:t>
      </w:r>
      <w:r w:rsidR="00B25848">
        <w:rPr>
          <w:lang w:val="en-AU"/>
        </w:rPr>
        <w:t>: for example,</w:t>
      </w:r>
      <w:r w:rsidRPr="005416FA">
        <w:rPr>
          <w:lang w:val="en-AU"/>
        </w:rPr>
        <w:t xml:space="preserve"> 4.302 has four significant figures</w:t>
      </w:r>
    </w:p>
    <w:p w14:paraId="762ECCCD" w14:textId="10D02A40" w:rsidR="00ED31EE" w:rsidRPr="005416FA" w:rsidRDefault="00ED31EE" w:rsidP="00BA172F">
      <w:pPr>
        <w:pStyle w:val="VCAAbulletlevel2"/>
        <w:rPr>
          <w:lang w:val="en-AU"/>
        </w:rPr>
      </w:pPr>
      <w:r w:rsidRPr="005416FA">
        <w:rPr>
          <w:lang w:val="en-AU"/>
        </w:rPr>
        <w:t>leading zeros are not significant</w:t>
      </w:r>
      <w:r w:rsidR="00B25848">
        <w:rPr>
          <w:lang w:val="en-AU"/>
        </w:rPr>
        <w:t>: for example,</w:t>
      </w:r>
      <w:r w:rsidRPr="005416FA">
        <w:rPr>
          <w:lang w:val="en-AU"/>
        </w:rPr>
        <w:t xml:space="preserve"> 0.0043 has </w:t>
      </w:r>
      <w:r w:rsidR="000F594D">
        <w:rPr>
          <w:lang w:val="en-AU"/>
        </w:rPr>
        <w:t>two</w:t>
      </w:r>
      <w:r w:rsidRPr="005416FA">
        <w:rPr>
          <w:lang w:val="en-AU"/>
        </w:rPr>
        <w:t xml:space="preserve"> significant figures</w:t>
      </w:r>
    </w:p>
    <w:p w14:paraId="7C73D8DE" w14:textId="7AB90157" w:rsidR="00ED31EE" w:rsidRPr="005416FA" w:rsidRDefault="00ED31EE" w:rsidP="00BA172F">
      <w:pPr>
        <w:pStyle w:val="VCAAbulletlevel2"/>
        <w:rPr>
          <w:lang w:val="en-AU"/>
        </w:rPr>
      </w:pPr>
      <w:r w:rsidRPr="005416FA">
        <w:rPr>
          <w:lang w:val="en-AU"/>
        </w:rPr>
        <w:t>trailing zeros to the right of a decimal point are significant</w:t>
      </w:r>
      <w:r w:rsidR="00B25848">
        <w:rPr>
          <w:lang w:val="en-AU"/>
        </w:rPr>
        <w:t>: for example,</w:t>
      </w:r>
      <w:r w:rsidRPr="005416FA">
        <w:rPr>
          <w:lang w:val="en-AU"/>
        </w:rPr>
        <w:t xml:space="preserve"> 42.00 has </w:t>
      </w:r>
      <w:r w:rsidR="000F594D">
        <w:rPr>
          <w:lang w:val="en-AU"/>
        </w:rPr>
        <w:t>four</w:t>
      </w:r>
      <w:r w:rsidRPr="005416FA">
        <w:rPr>
          <w:lang w:val="en-AU"/>
        </w:rPr>
        <w:t xml:space="preserve"> significant figures</w:t>
      </w:r>
    </w:p>
    <w:p w14:paraId="0353BB5B" w14:textId="553956FA" w:rsidR="00ED31EE" w:rsidRPr="005416FA" w:rsidRDefault="00ED31EE" w:rsidP="00BA172F">
      <w:pPr>
        <w:pStyle w:val="VCAAbulletlevel2"/>
        <w:rPr>
          <w:lang w:val="en-AU"/>
        </w:rPr>
      </w:pPr>
      <w:r w:rsidRPr="005416FA">
        <w:rPr>
          <w:lang w:val="en-AU"/>
        </w:rPr>
        <w:t xml:space="preserve">for numbers less than </w:t>
      </w:r>
      <w:r w:rsidR="000F594D">
        <w:rPr>
          <w:lang w:val="en-AU"/>
        </w:rPr>
        <w:t>one</w:t>
      </w:r>
      <w:r w:rsidRPr="005416FA">
        <w:rPr>
          <w:lang w:val="en-AU"/>
        </w:rPr>
        <w:t xml:space="preserve">, 0.4 has </w:t>
      </w:r>
      <w:r w:rsidR="000F594D">
        <w:rPr>
          <w:lang w:val="en-AU"/>
        </w:rPr>
        <w:t>one</w:t>
      </w:r>
      <w:r w:rsidRPr="005416FA">
        <w:rPr>
          <w:lang w:val="en-AU"/>
        </w:rPr>
        <w:t xml:space="preserve"> significant figure</w:t>
      </w:r>
      <w:r w:rsidR="000F594D">
        <w:rPr>
          <w:lang w:val="en-AU"/>
        </w:rPr>
        <w:t xml:space="preserve"> and</w:t>
      </w:r>
      <w:r w:rsidRPr="005416FA">
        <w:rPr>
          <w:lang w:val="en-AU"/>
        </w:rPr>
        <w:t xml:space="preserve"> 0.04 also has </w:t>
      </w:r>
      <w:r w:rsidR="000F594D">
        <w:rPr>
          <w:lang w:val="en-AU"/>
        </w:rPr>
        <w:t>one</w:t>
      </w:r>
      <w:r w:rsidRPr="005416FA">
        <w:rPr>
          <w:lang w:val="en-AU"/>
        </w:rPr>
        <w:t xml:space="preserve"> significant figure</w:t>
      </w:r>
      <w:r w:rsidR="000F594D">
        <w:rPr>
          <w:lang w:val="en-AU"/>
        </w:rPr>
        <w:t>,</w:t>
      </w:r>
      <w:r w:rsidRPr="005416FA">
        <w:rPr>
          <w:lang w:val="en-AU"/>
        </w:rPr>
        <w:t xml:space="preserve"> whereas 0.40 has </w:t>
      </w:r>
      <w:r w:rsidR="000F594D">
        <w:rPr>
          <w:lang w:val="en-AU"/>
        </w:rPr>
        <w:t>two</w:t>
      </w:r>
      <w:r w:rsidRPr="005416FA">
        <w:rPr>
          <w:lang w:val="en-AU"/>
        </w:rPr>
        <w:t xml:space="preserve"> significant figures and 0.400 has </w:t>
      </w:r>
      <w:r w:rsidR="000F594D">
        <w:rPr>
          <w:lang w:val="en-AU"/>
        </w:rPr>
        <w:t>three</w:t>
      </w:r>
      <w:r w:rsidRPr="005416FA">
        <w:rPr>
          <w:lang w:val="en-AU"/>
        </w:rPr>
        <w:t xml:space="preserve"> significant figures</w:t>
      </w:r>
    </w:p>
    <w:p w14:paraId="3E474B87" w14:textId="23BFDDCC" w:rsidR="00ED31EE" w:rsidRPr="005416FA" w:rsidRDefault="00ED31EE" w:rsidP="00BA172F">
      <w:pPr>
        <w:pStyle w:val="VCAAbulletlevel2"/>
        <w:rPr>
          <w:lang w:val="en-AU"/>
        </w:rPr>
      </w:pPr>
      <w:r w:rsidRPr="005416FA">
        <w:rPr>
          <w:lang w:val="en-AU"/>
        </w:rPr>
        <w:t>whole numbers written without a decimal point will have the same number of significant figures as the number of digits, with the assumption that the decimal point occurs at the end of the number</w:t>
      </w:r>
      <w:r w:rsidR="00B25848">
        <w:rPr>
          <w:lang w:val="en-AU"/>
        </w:rPr>
        <w:t>:</w:t>
      </w:r>
      <w:r w:rsidRPr="005416FA">
        <w:rPr>
          <w:lang w:val="en-AU"/>
        </w:rPr>
        <w:t xml:space="preserve"> for example</w:t>
      </w:r>
      <w:r w:rsidR="00B25848">
        <w:rPr>
          <w:lang w:val="en-AU"/>
        </w:rPr>
        <w:t>,</w:t>
      </w:r>
      <w:r w:rsidRPr="005416FA">
        <w:rPr>
          <w:lang w:val="en-AU"/>
        </w:rPr>
        <w:t xml:space="preserve"> 400 has </w:t>
      </w:r>
      <w:r w:rsidR="000F594D">
        <w:rPr>
          <w:lang w:val="en-AU"/>
        </w:rPr>
        <w:t>three</w:t>
      </w:r>
      <w:r w:rsidRPr="005416FA">
        <w:rPr>
          <w:lang w:val="en-AU"/>
        </w:rPr>
        <w:t xml:space="preserve"> significant figures. Therefore, a stated volume of ‘400 mL’ will be considered as having </w:t>
      </w:r>
      <w:r w:rsidR="000F594D">
        <w:rPr>
          <w:lang w:val="en-AU"/>
        </w:rPr>
        <w:t>three</w:t>
      </w:r>
      <w:r w:rsidRPr="005416FA">
        <w:rPr>
          <w:lang w:val="en-AU"/>
        </w:rPr>
        <w:t xml:space="preserve"> significant figures.</w:t>
      </w:r>
    </w:p>
    <w:p w14:paraId="2398B172" w14:textId="05844D04" w:rsidR="004C3CCC" w:rsidRPr="005416FA" w:rsidRDefault="00143EE7" w:rsidP="006752C5">
      <w:pPr>
        <w:pStyle w:val="VCAAbullet"/>
        <w:numPr>
          <w:ilvl w:val="0"/>
          <w:numId w:val="15"/>
        </w:numPr>
        <w:ind w:left="426" w:right="141" w:hanging="426"/>
        <w:rPr>
          <w:color w:val="auto"/>
          <w:lang w:val="en-AU"/>
        </w:rPr>
      </w:pPr>
      <w:r w:rsidRPr="005416FA">
        <w:rPr>
          <w:b/>
          <w:bCs/>
          <w:color w:val="auto"/>
          <w:lang w:val="en-AU"/>
        </w:rPr>
        <w:t>Outliers</w:t>
      </w:r>
      <w:r w:rsidRPr="005416FA">
        <w:rPr>
          <w:bCs/>
          <w:color w:val="auto"/>
          <w:lang w:val="en-AU"/>
        </w:rPr>
        <w:t xml:space="preserve">: </w:t>
      </w:r>
      <w:bookmarkStart w:id="103" w:name="_Hlk70579007"/>
      <w:r w:rsidR="00B25848">
        <w:rPr>
          <w:color w:val="auto"/>
          <w:szCs w:val="20"/>
          <w:lang w:val="en-AU" w:eastAsia="en-AU"/>
        </w:rPr>
        <w:t>D</w:t>
      </w:r>
      <w:r w:rsidR="007915F2" w:rsidRPr="005416FA">
        <w:rPr>
          <w:color w:val="auto"/>
          <w:szCs w:val="20"/>
          <w:lang w:val="en-AU" w:eastAsia="en-AU"/>
        </w:rPr>
        <w:t>ata points or observations that</w:t>
      </w:r>
      <w:r w:rsidR="005E6D17" w:rsidRPr="005416FA">
        <w:rPr>
          <w:color w:val="auto"/>
          <w:szCs w:val="20"/>
          <w:lang w:val="en-AU" w:eastAsia="en-AU"/>
        </w:rPr>
        <w:t xml:space="preserve"> </w:t>
      </w:r>
      <w:r w:rsidR="007915F2" w:rsidRPr="005416FA">
        <w:rPr>
          <w:color w:val="auto"/>
          <w:szCs w:val="20"/>
          <w:lang w:val="en-AU" w:eastAsia="en-AU"/>
        </w:rPr>
        <w:t>differ significantly</w:t>
      </w:r>
      <w:r w:rsidR="005E6D17" w:rsidRPr="005416FA">
        <w:rPr>
          <w:color w:val="auto"/>
          <w:szCs w:val="20"/>
          <w:lang w:val="en-AU" w:eastAsia="en-AU"/>
        </w:rPr>
        <w:t xml:space="preserve"> from other </w:t>
      </w:r>
      <w:r w:rsidR="007915F2" w:rsidRPr="005416FA">
        <w:rPr>
          <w:color w:val="auto"/>
          <w:szCs w:val="20"/>
          <w:lang w:val="en-AU" w:eastAsia="en-AU"/>
        </w:rPr>
        <w:t>data points</w:t>
      </w:r>
      <w:r w:rsidR="005E6D17" w:rsidRPr="005416FA">
        <w:rPr>
          <w:color w:val="auto"/>
          <w:szCs w:val="20"/>
          <w:lang w:val="en-AU" w:eastAsia="en-AU"/>
        </w:rPr>
        <w:t xml:space="preserve"> </w:t>
      </w:r>
      <w:r w:rsidR="007915F2" w:rsidRPr="005416FA">
        <w:rPr>
          <w:color w:val="auto"/>
          <w:szCs w:val="20"/>
          <w:lang w:val="en-AU" w:eastAsia="en-AU"/>
        </w:rPr>
        <w:t xml:space="preserve">or observations </w:t>
      </w:r>
      <w:r w:rsidR="005E6D17" w:rsidRPr="005416FA">
        <w:rPr>
          <w:color w:val="auto"/>
          <w:szCs w:val="20"/>
          <w:lang w:val="en-AU" w:eastAsia="en-AU"/>
        </w:rPr>
        <w:t>are sometimes called outliers</w:t>
      </w:r>
      <w:bookmarkEnd w:id="103"/>
      <w:r w:rsidR="005E6D17" w:rsidRPr="005416FA">
        <w:rPr>
          <w:color w:val="auto"/>
          <w:szCs w:val="20"/>
          <w:lang w:val="en-AU" w:eastAsia="en-AU"/>
        </w:rPr>
        <w:t>. Outliers in data must be further analysed and accounted for, rather than being automatically dismissed, as an ethical approach to dealing with data. Repeating readings may be useful in further examining an outlier</w:t>
      </w:r>
      <w:r w:rsidR="00B25848">
        <w:rPr>
          <w:color w:val="auto"/>
          <w:szCs w:val="20"/>
          <w:lang w:val="en-AU" w:eastAsia="en-AU"/>
        </w:rPr>
        <w:t>:</w:t>
      </w:r>
      <w:r w:rsidR="005E6D17" w:rsidRPr="005416FA">
        <w:rPr>
          <w:color w:val="auto"/>
          <w:szCs w:val="20"/>
          <w:lang w:val="en-AU" w:eastAsia="en-AU"/>
        </w:rPr>
        <w:t xml:space="preserve"> for example, to determine whether the outlier is a personal mistake</w:t>
      </w:r>
      <w:r w:rsidRPr="005416FA">
        <w:rPr>
          <w:color w:val="auto"/>
          <w:lang w:val="en-AU"/>
        </w:rPr>
        <w:t>.</w:t>
      </w:r>
    </w:p>
    <w:p w14:paraId="7F42FC11" w14:textId="001B34A2" w:rsidR="004C3CCC" w:rsidRPr="005416FA" w:rsidRDefault="004C3CCC" w:rsidP="006752C5">
      <w:pPr>
        <w:pStyle w:val="VCAAbullet"/>
        <w:numPr>
          <w:ilvl w:val="0"/>
          <w:numId w:val="15"/>
        </w:numPr>
        <w:ind w:left="426" w:right="141" w:hanging="426"/>
        <w:rPr>
          <w:color w:val="auto"/>
          <w:lang w:val="en-AU"/>
        </w:rPr>
      </w:pPr>
      <w:r w:rsidRPr="005416FA">
        <w:rPr>
          <w:b/>
          <w:bCs/>
          <w:lang w:val="en-AU"/>
        </w:rPr>
        <w:t>Data evaluation</w:t>
      </w:r>
      <w:r w:rsidRPr="005416FA">
        <w:rPr>
          <w:color w:val="auto"/>
          <w:lang w:val="en-AU"/>
        </w:rPr>
        <w:t>: When evaluating personally sourced or provided data, students should be able to identify contradictory, provisional and incomplete data including possible sources of personal bias.</w:t>
      </w:r>
    </w:p>
    <w:p w14:paraId="46C6EB1F" w14:textId="77777777" w:rsidR="00CE6157" w:rsidRPr="005416FA" w:rsidRDefault="00CE6157" w:rsidP="00BA172F">
      <w:pPr>
        <w:pStyle w:val="VCAAHeading3"/>
        <w:rPr>
          <w:lang w:val="en-AU"/>
        </w:rPr>
      </w:pPr>
      <w:bookmarkStart w:id="104" w:name="_Toc86143099"/>
      <w:bookmarkStart w:id="105" w:name="_Toc71041425"/>
      <w:bookmarkStart w:id="106" w:name="_Toc71042918"/>
      <w:bookmarkStart w:id="107" w:name="_Hlk69384138"/>
      <w:r w:rsidRPr="005416FA">
        <w:rPr>
          <w:lang w:val="en-AU"/>
        </w:rPr>
        <w:lastRenderedPageBreak/>
        <w:t>Data book</w:t>
      </w:r>
      <w:bookmarkEnd w:id="104"/>
    </w:p>
    <w:p w14:paraId="5836DEB3" w14:textId="230FF031" w:rsidR="00CE6157" w:rsidRPr="005416FA" w:rsidRDefault="00CE6157" w:rsidP="00C63B37">
      <w:pPr>
        <w:pStyle w:val="VCAAbody"/>
        <w:rPr>
          <w:lang w:val="en-AU"/>
        </w:rPr>
      </w:pPr>
      <w:r w:rsidRPr="005416FA">
        <w:rPr>
          <w:lang w:val="en-AU"/>
        </w:rPr>
        <w:t xml:space="preserve">The </w:t>
      </w:r>
      <w:r w:rsidR="00EB3CA5">
        <w:rPr>
          <w:lang w:val="en-AU"/>
        </w:rPr>
        <w:t>VCE D</w:t>
      </w:r>
      <w:r w:rsidRPr="005416FA">
        <w:rPr>
          <w:lang w:val="en-AU"/>
        </w:rPr>
        <w:t xml:space="preserve">ata </w:t>
      </w:r>
      <w:r w:rsidR="00EB3CA5">
        <w:rPr>
          <w:lang w:val="en-AU"/>
        </w:rPr>
        <w:t>B</w:t>
      </w:r>
      <w:r w:rsidRPr="005416FA">
        <w:rPr>
          <w:lang w:val="en-AU"/>
        </w:rPr>
        <w:t xml:space="preserve">ook </w:t>
      </w:r>
      <w:r w:rsidR="00EB3CA5">
        <w:rPr>
          <w:lang w:val="en-AU"/>
        </w:rPr>
        <w:t xml:space="preserve">available on the VCAA website </w:t>
      </w:r>
      <w:r w:rsidRPr="005416FA">
        <w:rPr>
          <w:lang w:val="en-AU"/>
        </w:rPr>
        <w:t xml:space="preserve">should be considered to be an integral part of the study design and not just reserved for use during the external examination. The </w:t>
      </w:r>
      <w:r w:rsidR="00CF746F">
        <w:rPr>
          <w:lang w:val="en-AU"/>
        </w:rPr>
        <w:t>d</w:t>
      </w:r>
      <w:r w:rsidRPr="005416FA">
        <w:rPr>
          <w:lang w:val="en-AU"/>
        </w:rPr>
        <w:t xml:space="preserve">ata </w:t>
      </w:r>
      <w:r w:rsidR="00CF746F">
        <w:rPr>
          <w:lang w:val="en-AU"/>
        </w:rPr>
        <w:t>b</w:t>
      </w:r>
      <w:r w:rsidRPr="005416FA">
        <w:rPr>
          <w:lang w:val="en-AU"/>
        </w:rPr>
        <w:t xml:space="preserve">ook contains useful data, chemical relationships and equations, physical constants and standard values, representations and formulas of </w:t>
      </w:r>
      <w:r w:rsidR="00391267" w:rsidRPr="005416FA">
        <w:rPr>
          <w:lang w:val="en-AU"/>
        </w:rPr>
        <w:t>organic</w:t>
      </w:r>
      <w:r w:rsidRPr="005416FA">
        <w:rPr>
          <w:lang w:val="en-AU"/>
        </w:rPr>
        <w:t xml:space="preserve"> molecules, spectroscopy data and tables of information. It is recommended that the data book be used in teaching and learning and for school-based assessments.</w:t>
      </w:r>
    </w:p>
    <w:p w14:paraId="4508547A" w14:textId="6439B20F" w:rsidR="00143EE7" w:rsidRPr="005416FA" w:rsidRDefault="00143EE7" w:rsidP="00BA172F">
      <w:pPr>
        <w:pStyle w:val="VCAAHeading3"/>
        <w:rPr>
          <w:lang w:val="en-AU"/>
        </w:rPr>
      </w:pPr>
      <w:bookmarkStart w:id="108" w:name="_Toc86143100"/>
      <w:r w:rsidRPr="005416FA">
        <w:rPr>
          <w:lang w:val="en-AU"/>
        </w:rPr>
        <w:t>Sustainability</w:t>
      </w:r>
      <w:bookmarkEnd w:id="105"/>
      <w:bookmarkEnd w:id="106"/>
      <w:bookmarkEnd w:id="108"/>
    </w:p>
    <w:p w14:paraId="1EBFE0F0" w14:textId="03A59147" w:rsidR="00F13EFB" w:rsidRPr="005416FA" w:rsidRDefault="00F13EFB" w:rsidP="0050609B">
      <w:pPr>
        <w:pStyle w:val="VCAAbody"/>
        <w:rPr>
          <w:lang w:val="en-AU" w:eastAsia="en-AU"/>
        </w:rPr>
      </w:pPr>
      <w:bookmarkStart w:id="109" w:name="_Toc71041426"/>
      <w:bookmarkStart w:id="110" w:name="_Toc71042919"/>
      <w:bookmarkEnd w:id="107"/>
      <w:r w:rsidRPr="005416FA">
        <w:rPr>
          <w:lang w:val="en-AU" w:eastAsia="en-AU"/>
        </w:rPr>
        <w:t xml:space="preserve">In VCE </w:t>
      </w:r>
      <w:r w:rsidRPr="005416FA">
        <w:rPr>
          <w:rStyle w:val="VCAAbodyChar"/>
          <w:lang w:val="en-AU"/>
        </w:rPr>
        <w:t>Chemistry, sustainability</w:t>
      </w:r>
      <w:r w:rsidRPr="005416FA">
        <w:rPr>
          <w:lang w:val="en-AU" w:eastAsia="en-AU"/>
        </w:rPr>
        <w:t xml:space="preserve"> is considered in terms of </w:t>
      </w:r>
      <w:r w:rsidR="00BE296C" w:rsidRPr="005416FA">
        <w:rPr>
          <w:lang w:val="en-AU" w:eastAsia="en-AU"/>
        </w:rPr>
        <w:t xml:space="preserve">three perspectives: </w:t>
      </w:r>
      <w:r w:rsidRPr="005416FA">
        <w:rPr>
          <w:lang w:val="en-AU" w:eastAsia="en-AU"/>
        </w:rPr>
        <w:t>sustainable development, green chemistry principles and the move from a linear economy towards a circular economy.</w:t>
      </w:r>
      <w:bookmarkEnd w:id="109"/>
      <w:bookmarkEnd w:id="110"/>
    </w:p>
    <w:p w14:paraId="422514DB" w14:textId="77777777" w:rsidR="00F13EFB" w:rsidRPr="005416FA" w:rsidRDefault="00F13EFB" w:rsidP="00BA172F">
      <w:pPr>
        <w:pStyle w:val="VCAAHeading4"/>
        <w:rPr>
          <w:lang w:val="en-AU"/>
        </w:rPr>
      </w:pPr>
      <w:bookmarkStart w:id="111" w:name="_Toc71041427"/>
      <w:bookmarkStart w:id="112" w:name="_Toc71042920"/>
      <w:r w:rsidRPr="005416FA">
        <w:rPr>
          <w:lang w:val="en-AU"/>
        </w:rPr>
        <w:t>Sustainable development</w:t>
      </w:r>
      <w:bookmarkEnd w:id="111"/>
      <w:bookmarkEnd w:id="112"/>
    </w:p>
    <w:p w14:paraId="239DDBD8" w14:textId="38E9F836" w:rsidR="00F13EFB" w:rsidRPr="005416FA" w:rsidRDefault="00F13EFB" w:rsidP="001649E8">
      <w:pPr>
        <w:pStyle w:val="VCAAbody"/>
        <w:spacing w:before="0" w:after="0"/>
        <w:ind w:right="141"/>
        <w:rPr>
          <w:lang w:val="en-AU" w:eastAsia="en-AU"/>
        </w:rPr>
      </w:pPr>
      <w:r w:rsidRPr="005416FA">
        <w:rPr>
          <w:lang w:val="en-AU" w:eastAsia="en-AU"/>
        </w:rPr>
        <w:t xml:space="preserve">Based on </w:t>
      </w:r>
      <w:r w:rsidRPr="005416FA">
        <w:rPr>
          <w:i/>
          <w:iCs/>
          <w:lang w:val="en-AU" w:eastAsia="en-AU"/>
        </w:rPr>
        <w:t>Our Common Future,</w:t>
      </w:r>
      <w:r w:rsidRPr="005416FA">
        <w:rPr>
          <w:lang w:val="en-AU" w:eastAsia="en-AU"/>
        </w:rPr>
        <w:t xml:space="preserve"> the Brundtland Report (World Commission on Environment and Development [WCED], 1987), the term </w:t>
      </w:r>
      <w:r w:rsidR="00B25848">
        <w:rPr>
          <w:lang w:val="en-AU" w:eastAsia="en-AU"/>
        </w:rPr>
        <w:t>‘</w:t>
      </w:r>
      <w:r w:rsidRPr="00551974">
        <w:rPr>
          <w:lang w:val="en-AU" w:eastAsia="en-AU"/>
        </w:rPr>
        <w:t>sustainable development</w:t>
      </w:r>
      <w:r w:rsidR="00B25848">
        <w:rPr>
          <w:lang w:val="en-AU" w:eastAsia="en-AU"/>
        </w:rPr>
        <w:t>’</w:t>
      </w:r>
      <w:r w:rsidRPr="005416FA">
        <w:rPr>
          <w:i/>
          <w:iCs/>
          <w:lang w:val="en-AU" w:eastAsia="en-AU"/>
        </w:rPr>
        <w:t xml:space="preserve"> </w:t>
      </w:r>
      <w:r w:rsidRPr="005416FA">
        <w:rPr>
          <w:lang w:val="en-AU" w:eastAsia="en-AU"/>
        </w:rPr>
        <w:t xml:space="preserve">is defined as that which meets the needs of the present without compromising the ability of future generations to meet their own needs. This has led to the </w:t>
      </w:r>
      <w:hyperlink r:id="rId35" w:history="1">
        <w:r w:rsidRPr="00B25848">
          <w:rPr>
            <w:rStyle w:val="Hyperlink"/>
            <w:lang w:val="en-AU" w:eastAsia="en-AU"/>
          </w:rPr>
          <w:t>United Nations</w:t>
        </w:r>
        <w:r w:rsidR="00C21F02">
          <w:rPr>
            <w:rStyle w:val="Hyperlink"/>
            <w:lang w:val="en-AU" w:eastAsia="en-AU"/>
          </w:rPr>
          <w:t>’</w:t>
        </w:r>
        <w:r w:rsidRPr="00B25848">
          <w:rPr>
            <w:rStyle w:val="Hyperlink"/>
            <w:lang w:val="en-AU" w:eastAsia="en-AU"/>
          </w:rPr>
          <w:t xml:space="preserve"> Sustainable Development Goals</w:t>
        </w:r>
      </w:hyperlink>
      <w:r w:rsidRPr="005416FA">
        <w:rPr>
          <w:lang w:val="en-AU" w:eastAsia="en-AU"/>
        </w:rPr>
        <w:t xml:space="preserve"> </w:t>
      </w:r>
      <w:r w:rsidRPr="007C7B8D">
        <w:t xml:space="preserve">– 17 goals that address current global challenges </w:t>
      </w:r>
      <w:r w:rsidRPr="003B373F">
        <w:t xml:space="preserve">as </w:t>
      </w:r>
      <w:r w:rsidR="001E1393" w:rsidRPr="003B373F">
        <w:t>p</w:t>
      </w:r>
      <w:r w:rsidRPr="003B373F">
        <w:t>art of the 2030 Agenda for Sustainable Development</w:t>
      </w:r>
      <w:r w:rsidR="00B25848" w:rsidRPr="003B373F">
        <w:t>.</w:t>
      </w:r>
    </w:p>
    <w:p w14:paraId="527988E2" w14:textId="37B002BB" w:rsidR="000352BC" w:rsidRPr="005416FA" w:rsidRDefault="008B6DEB" w:rsidP="00C4536C">
      <w:pPr>
        <w:pStyle w:val="VCAAbody"/>
        <w:rPr>
          <w:lang w:val="en-AU"/>
        </w:rPr>
      </w:pPr>
      <w:r w:rsidRPr="005416FA">
        <w:rPr>
          <w:lang w:val="en-AU"/>
        </w:rPr>
        <w:t>Whil</w:t>
      </w:r>
      <w:r w:rsidR="00B25848">
        <w:rPr>
          <w:lang w:val="en-AU"/>
        </w:rPr>
        <w:t>e</w:t>
      </w:r>
      <w:r w:rsidRPr="005416FA">
        <w:rPr>
          <w:lang w:val="en-AU"/>
        </w:rPr>
        <w:t xml:space="preserve"> chemistry is involved in all 17 of the sustainable development goals, </w:t>
      </w:r>
      <w:r w:rsidR="00B25848">
        <w:rPr>
          <w:lang w:val="en-AU"/>
        </w:rPr>
        <w:t>nine</w:t>
      </w:r>
      <w:r w:rsidR="000352BC" w:rsidRPr="005416FA">
        <w:rPr>
          <w:lang w:val="en-AU"/>
        </w:rPr>
        <w:t xml:space="preserve"> are particularly relevant to the study of VCE </w:t>
      </w:r>
      <w:r w:rsidR="0082715B">
        <w:rPr>
          <w:lang w:val="en-AU"/>
        </w:rPr>
        <w:t>C</w:t>
      </w:r>
      <w:r w:rsidR="000352BC" w:rsidRPr="005416FA">
        <w:rPr>
          <w:lang w:val="en-AU"/>
        </w:rPr>
        <w:t>hemistry:</w:t>
      </w:r>
    </w:p>
    <w:p w14:paraId="3AFCC4EE" w14:textId="40840879" w:rsidR="008B6DEB" w:rsidRPr="005416FA" w:rsidRDefault="008B6DEB" w:rsidP="00C63B37">
      <w:pPr>
        <w:pStyle w:val="VCAAbullet"/>
        <w:rPr>
          <w:lang w:val="en-AU"/>
        </w:rPr>
      </w:pPr>
      <w:r w:rsidRPr="005416FA">
        <w:rPr>
          <w:lang w:val="en-AU"/>
        </w:rPr>
        <w:t xml:space="preserve">Goal 2: Zero </w:t>
      </w:r>
      <w:r w:rsidR="007C7B8D">
        <w:rPr>
          <w:lang w:val="en-AU"/>
        </w:rPr>
        <w:t>h</w:t>
      </w:r>
      <w:r w:rsidRPr="005416FA">
        <w:rPr>
          <w:lang w:val="en-AU"/>
        </w:rPr>
        <w:t>unger</w:t>
      </w:r>
    </w:p>
    <w:p w14:paraId="7A07AF7A" w14:textId="444F8DB9" w:rsidR="00F13EFB" w:rsidRPr="005416FA" w:rsidRDefault="000352BC" w:rsidP="00C63B37">
      <w:pPr>
        <w:pStyle w:val="VCAAbullet"/>
        <w:rPr>
          <w:lang w:val="en-AU"/>
        </w:rPr>
      </w:pPr>
      <w:r w:rsidRPr="005416FA">
        <w:rPr>
          <w:lang w:val="en-AU"/>
        </w:rPr>
        <w:t>Goal 6: Clean water and sanitation</w:t>
      </w:r>
    </w:p>
    <w:p w14:paraId="6E6EEB2F" w14:textId="3CDBF5B0" w:rsidR="000352BC" w:rsidRPr="005416FA" w:rsidRDefault="000352BC" w:rsidP="00C63B37">
      <w:pPr>
        <w:pStyle w:val="VCAAbullet"/>
        <w:rPr>
          <w:lang w:val="en-AU"/>
        </w:rPr>
      </w:pPr>
      <w:r w:rsidRPr="005416FA">
        <w:rPr>
          <w:lang w:val="en-AU"/>
        </w:rPr>
        <w:t>Goal 7: Affordable and clean energy</w:t>
      </w:r>
    </w:p>
    <w:p w14:paraId="5D6D2293" w14:textId="77983362" w:rsidR="000352BC" w:rsidRPr="005416FA" w:rsidRDefault="000352BC" w:rsidP="00C63B37">
      <w:pPr>
        <w:pStyle w:val="VCAAbullet"/>
        <w:rPr>
          <w:lang w:val="en-AU"/>
        </w:rPr>
      </w:pPr>
      <w:r w:rsidRPr="005416FA">
        <w:rPr>
          <w:lang w:val="en-AU"/>
        </w:rPr>
        <w:t>Goal 9: Industry, innovation and infrastructure</w:t>
      </w:r>
    </w:p>
    <w:p w14:paraId="24F83156" w14:textId="6440BFA7" w:rsidR="000352BC" w:rsidRPr="005416FA" w:rsidRDefault="000352BC" w:rsidP="00C63B37">
      <w:pPr>
        <w:pStyle w:val="VCAAbullet"/>
        <w:rPr>
          <w:lang w:val="en-AU"/>
        </w:rPr>
      </w:pPr>
      <w:r w:rsidRPr="005416FA">
        <w:rPr>
          <w:lang w:val="en-AU"/>
        </w:rPr>
        <w:t>Goal 11: Sustainable cities and communities</w:t>
      </w:r>
    </w:p>
    <w:p w14:paraId="61F8952A" w14:textId="3552FD07" w:rsidR="000352BC" w:rsidRPr="005416FA" w:rsidRDefault="000352BC" w:rsidP="00C63B37">
      <w:pPr>
        <w:pStyle w:val="VCAAbullet"/>
        <w:rPr>
          <w:lang w:val="en-AU"/>
        </w:rPr>
      </w:pPr>
      <w:r w:rsidRPr="005416FA">
        <w:rPr>
          <w:lang w:val="en-AU"/>
        </w:rPr>
        <w:t>Goal 12: Responsible consumption and production</w:t>
      </w:r>
    </w:p>
    <w:p w14:paraId="2B1E3E55" w14:textId="30C76EEB" w:rsidR="000352BC" w:rsidRPr="005416FA" w:rsidRDefault="000352BC" w:rsidP="00C63B37">
      <w:pPr>
        <w:pStyle w:val="VCAAbullet"/>
        <w:rPr>
          <w:lang w:val="en-AU"/>
        </w:rPr>
      </w:pPr>
      <w:r w:rsidRPr="005416FA">
        <w:rPr>
          <w:lang w:val="en-AU"/>
        </w:rPr>
        <w:t>Goal 13: Climate action</w:t>
      </w:r>
    </w:p>
    <w:p w14:paraId="155B37DE" w14:textId="2914914D" w:rsidR="000352BC" w:rsidRPr="005416FA" w:rsidRDefault="000352BC" w:rsidP="00C63B37">
      <w:pPr>
        <w:pStyle w:val="VCAAbullet"/>
        <w:rPr>
          <w:lang w:val="en-AU"/>
        </w:rPr>
      </w:pPr>
      <w:r w:rsidRPr="005416FA">
        <w:rPr>
          <w:lang w:val="en-AU"/>
        </w:rPr>
        <w:t>Goal 14: Life below water</w:t>
      </w:r>
    </w:p>
    <w:p w14:paraId="36DAD224" w14:textId="77777777" w:rsidR="008B6DEB" w:rsidRPr="005416FA" w:rsidRDefault="000352BC" w:rsidP="00C63B37">
      <w:pPr>
        <w:pStyle w:val="VCAAbullet"/>
        <w:rPr>
          <w:lang w:val="en-AU"/>
        </w:rPr>
      </w:pPr>
      <w:r w:rsidRPr="005416FA">
        <w:rPr>
          <w:lang w:val="en-AU"/>
        </w:rPr>
        <w:t>Goal 15: Life on land</w:t>
      </w:r>
      <w:r w:rsidR="007F3416" w:rsidRPr="005416FA">
        <w:rPr>
          <w:lang w:val="en-AU"/>
        </w:rPr>
        <w:t>.</w:t>
      </w:r>
    </w:p>
    <w:p w14:paraId="527A5DC4" w14:textId="77777777" w:rsidR="00C63B37" w:rsidRPr="005416FA" w:rsidRDefault="00C63B37">
      <w:pPr>
        <w:rPr>
          <w:rFonts w:ascii="Arial" w:hAnsi="Arial" w:cs="Arial"/>
          <w:sz w:val="20"/>
          <w:szCs w:val="20"/>
          <w:lang w:val="en-AU" w:eastAsia="en-AU"/>
        </w:rPr>
      </w:pPr>
      <w:bookmarkStart w:id="113" w:name="_Toc71041428"/>
      <w:bookmarkStart w:id="114" w:name="_Toc71042921"/>
      <w:bookmarkStart w:id="115" w:name="_Hlk69384165"/>
      <w:r w:rsidRPr="005416FA">
        <w:rPr>
          <w:sz w:val="20"/>
          <w:szCs w:val="20"/>
          <w:lang w:val="en-AU"/>
        </w:rPr>
        <w:br w:type="page"/>
      </w:r>
    </w:p>
    <w:p w14:paraId="13E3DC80" w14:textId="4045D7F3" w:rsidR="00F13EFB" w:rsidRPr="005416FA" w:rsidRDefault="007F3416" w:rsidP="00BA172F">
      <w:pPr>
        <w:pStyle w:val="VCAAHeading4"/>
        <w:rPr>
          <w:lang w:val="en-AU"/>
        </w:rPr>
      </w:pPr>
      <w:r w:rsidRPr="005416FA">
        <w:rPr>
          <w:lang w:val="en-AU"/>
        </w:rPr>
        <w:lastRenderedPageBreak/>
        <w:t>Green chemistry principles</w:t>
      </w:r>
      <w:bookmarkEnd w:id="113"/>
      <w:bookmarkEnd w:id="114"/>
    </w:p>
    <w:p w14:paraId="278ED3AC" w14:textId="7542C91A" w:rsidR="00F13EFB" w:rsidRPr="005416FA" w:rsidRDefault="00F13EFB" w:rsidP="0050609B">
      <w:pPr>
        <w:pStyle w:val="VCAAbody"/>
        <w:rPr>
          <w:color w:val="auto"/>
          <w:lang w:val="en-AU"/>
        </w:rPr>
      </w:pPr>
      <w:r w:rsidRPr="005416FA">
        <w:rPr>
          <w:lang w:val="en-AU"/>
        </w:rPr>
        <w:t xml:space="preserve">Society relies on the chemical industry for a variety of products through various chemical processes and pathways. To improve the life cycle management </w:t>
      </w:r>
      <w:r w:rsidRPr="005416FA">
        <w:rPr>
          <w:color w:val="auto"/>
          <w:lang w:val="en-AU"/>
        </w:rPr>
        <w:t xml:space="preserve">of </w:t>
      </w:r>
      <w:r w:rsidRPr="005416FA">
        <w:rPr>
          <w:rStyle w:val="apple-style-span"/>
          <w:rFonts w:eastAsia="Times New Roman"/>
          <w:color w:val="auto"/>
          <w:szCs w:val="20"/>
          <w:lang w:val="en-AU"/>
        </w:rPr>
        <w:t>manufactured goods and their associated processes</w:t>
      </w:r>
      <w:r w:rsidR="00B25848">
        <w:rPr>
          <w:rStyle w:val="apple-style-span"/>
          <w:rFonts w:eastAsia="Times New Roman"/>
          <w:color w:val="auto"/>
          <w:szCs w:val="20"/>
          <w:lang w:val="en-AU"/>
        </w:rPr>
        <w:t>,</w:t>
      </w:r>
      <w:r w:rsidRPr="005416FA" w:rsidDel="00670AE7">
        <w:rPr>
          <w:color w:val="auto"/>
          <w:lang w:val="en-AU"/>
        </w:rPr>
        <w:t xml:space="preserve"> </w:t>
      </w:r>
      <w:r w:rsidRPr="005416FA">
        <w:rPr>
          <w:lang w:val="en-AU"/>
        </w:rPr>
        <w:t xml:space="preserve">a broad and global transformation </w:t>
      </w:r>
      <w:r w:rsidRPr="005416FA">
        <w:rPr>
          <w:color w:val="auto"/>
          <w:lang w:val="en-AU"/>
        </w:rPr>
        <w:t>t</w:t>
      </w:r>
      <w:r w:rsidR="001E1393" w:rsidRPr="005416FA">
        <w:rPr>
          <w:color w:val="auto"/>
          <w:lang w:val="en-AU"/>
        </w:rPr>
        <w:t>owards</w:t>
      </w:r>
      <w:r w:rsidRPr="005416FA">
        <w:rPr>
          <w:color w:val="auto"/>
          <w:lang w:val="en-AU"/>
        </w:rPr>
        <w:t xml:space="preserve"> a </w:t>
      </w:r>
      <w:r w:rsidR="00CE6157" w:rsidRPr="005416FA">
        <w:rPr>
          <w:color w:val="auto"/>
          <w:lang w:val="en-AU"/>
        </w:rPr>
        <w:t xml:space="preserve">safe and </w:t>
      </w:r>
      <w:r w:rsidRPr="005416FA">
        <w:rPr>
          <w:color w:val="auto"/>
          <w:lang w:val="en-AU"/>
        </w:rPr>
        <w:t xml:space="preserve">more sustainable chemical future is required. The creation, use, re-use, disposal and elimination of chemicals should be achieved with the least possible adverse effects on </w:t>
      </w:r>
      <w:r w:rsidR="001E1393" w:rsidRPr="005416FA">
        <w:rPr>
          <w:color w:val="auto"/>
          <w:lang w:val="en-AU"/>
        </w:rPr>
        <w:t xml:space="preserve">human </w:t>
      </w:r>
      <w:r w:rsidRPr="005416FA">
        <w:rPr>
          <w:color w:val="auto"/>
          <w:lang w:val="en-AU"/>
        </w:rPr>
        <w:t>health and the environment</w:t>
      </w:r>
      <w:r w:rsidR="00CE6157" w:rsidRPr="005416FA">
        <w:rPr>
          <w:color w:val="auto"/>
          <w:lang w:val="en-AU"/>
        </w:rPr>
        <w:t xml:space="preserve"> whil</w:t>
      </w:r>
      <w:r w:rsidR="00B25848">
        <w:rPr>
          <w:color w:val="auto"/>
          <w:lang w:val="en-AU"/>
        </w:rPr>
        <w:t>e</w:t>
      </w:r>
      <w:r w:rsidR="00CE6157" w:rsidRPr="005416FA">
        <w:rPr>
          <w:color w:val="auto"/>
          <w:lang w:val="en-AU"/>
        </w:rPr>
        <w:t xml:space="preserve"> still providing economic and social benefits.</w:t>
      </w:r>
    </w:p>
    <w:p w14:paraId="3D7AF39A" w14:textId="27C38BB1" w:rsidR="00091BBA" w:rsidRPr="005416FA" w:rsidRDefault="00091BBA" w:rsidP="0050609B">
      <w:pPr>
        <w:pStyle w:val="VCAAbody"/>
        <w:rPr>
          <w:lang w:val="en-AU"/>
        </w:rPr>
      </w:pPr>
      <w:r w:rsidRPr="005416FA">
        <w:rPr>
          <w:color w:val="auto"/>
          <w:lang w:val="en-AU"/>
        </w:rPr>
        <w:t xml:space="preserve">Green chemistry is the design of new chemical products and manufacturing processes that are safer and more sustainable than traditionally used products and processes. It is underpinned by a set of </w:t>
      </w:r>
      <w:r w:rsidR="00B25848">
        <w:rPr>
          <w:color w:val="auto"/>
          <w:lang w:val="en-AU"/>
        </w:rPr>
        <w:t xml:space="preserve">12 </w:t>
      </w:r>
      <w:r w:rsidRPr="005416FA">
        <w:rPr>
          <w:color w:val="auto"/>
          <w:lang w:val="en-AU"/>
        </w:rPr>
        <w:t>principles that aim to minimise the impact of the product or process on t</w:t>
      </w:r>
      <w:r w:rsidRPr="005416FA">
        <w:rPr>
          <w:lang w:val="en-AU"/>
        </w:rPr>
        <w:t>he environment, Earth’s resources, human health and the viability of other living organisms. These principles are based on reduc</w:t>
      </w:r>
      <w:r w:rsidR="00C97377">
        <w:rPr>
          <w:lang w:val="en-AU"/>
        </w:rPr>
        <w:t>ing</w:t>
      </w:r>
      <w:r w:rsidRPr="005416FA">
        <w:rPr>
          <w:lang w:val="en-AU"/>
        </w:rPr>
        <w:t xml:space="preserve"> risk, </w:t>
      </w:r>
      <w:r w:rsidR="00C97377">
        <w:rPr>
          <w:lang w:val="en-AU"/>
        </w:rPr>
        <w:t>minimising</w:t>
      </w:r>
      <w:r w:rsidRPr="005416FA">
        <w:rPr>
          <w:lang w:val="en-AU"/>
        </w:rPr>
        <w:t xml:space="preserve"> the </w:t>
      </w:r>
      <w:r w:rsidR="00C97377">
        <w:rPr>
          <w:lang w:val="en-AU"/>
        </w:rPr>
        <w:t>production of unwanted by-products and wastes</w:t>
      </w:r>
      <w:r w:rsidR="00097CF7">
        <w:rPr>
          <w:lang w:val="en-AU"/>
        </w:rPr>
        <w:t xml:space="preserve">, and limiting </w:t>
      </w:r>
      <w:r w:rsidRPr="005416FA">
        <w:rPr>
          <w:lang w:val="en-AU"/>
        </w:rPr>
        <w:t xml:space="preserve">the amount of energy used and </w:t>
      </w:r>
      <w:r w:rsidR="00097CF7">
        <w:rPr>
          <w:lang w:val="en-AU"/>
        </w:rPr>
        <w:t>raw materials (particularly non-renewable raw materials) consumed</w:t>
      </w:r>
      <w:r w:rsidRPr="005416FA">
        <w:rPr>
          <w:lang w:val="en-AU"/>
        </w:rPr>
        <w:t xml:space="preserve">. Creativity and innovation are </w:t>
      </w:r>
      <w:r w:rsidR="00097CF7">
        <w:rPr>
          <w:lang w:val="en-AU"/>
        </w:rPr>
        <w:t>required to</w:t>
      </w:r>
      <w:r w:rsidRPr="005416FA">
        <w:rPr>
          <w:lang w:val="en-AU"/>
        </w:rPr>
        <w:t xml:space="preserve"> appl</w:t>
      </w:r>
      <w:r w:rsidR="00097CF7">
        <w:rPr>
          <w:lang w:val="en-AU"/>
        </w:rPr>
        <w:t>y</w:t>
      </w:r>
      <w:r w:rsidRPr="005416FA">
        <w:rPr>
          <w:lang w:val="en-AU"/>
        </w:rPr>
        <w:t xml:space="preserve"> green chemistry </w:t>
      </w:r>
      <w:r w:rsidR="00097CF7">
        <w:rPr>
          <w:lang w:val="en-AU"/>
        </w:rPr>
        <w:t xml:space="preserve">principles </w:t>
      </w:r>
      <w:r w:rsidRPr="005416FA">
        <w:rPr>
          <w:lang w:val="en-AU"/>
        </w:rPr>
        <w:t>to chemical manufactur</w:t>
      </w:r>
      <w:r w:rsidR="006508E0" w:rsidRPr="005416FA">
        <w:rPr>
          <w:lang w:val="en-AU"/>
        </w:rPr>
        <w:t>ing</w:t>
      </w:r>
      <w:r w:rsidRPr="005416FA">
        <w:rPr>
          <w:lang w:val="en-AU"/>
        </w:rPr>
        <w:t xml:space="preserve"> as new products are designed and produced.</w:t>
      </w:r>
    </w:p>
    <w:p w14:paraId="2D5B37AA" w14:textId="5D0927F9" w:rsidR="00F13EFB" w:rsidRPr="005416FA" w:rsidRDefault="00C70525" w:rsidP="00F13EFB">
      <w:pPr>
        <w:pStyle w:val="VCAAbody"/>
        <w:rPr>
          <w:color w:val="auto"/>
          <w:szCs w:val="20"/>
          <w:lang w:val="en-AU" w:eastAsia="en-AU"/>
        </w:rPr>
      </w:pPr>
      <w:r w:rsidRPr="005416FA">
        <w:rPr>
          <w:color w:val="auto"/>
          <w:szCs w:val="20"/>
          <w:lang w:val="en-AU" w:eastAsia="en-AU"/>
        </w:rPr>
        <w:t xml:space="preserve">Paul T Anastas and John C Warner developed the </w:t>
      </w:r>
      <w:r w:rsidR="00B25848">
        <w:rPr>
          <w:color w:val="auto"/>
          <w:szCs w:val="20"/>
          <w:lang w:val="en-AU" w:eastAsia="en-AU"/>
        </w:rPr>
        <w:t>12</w:t>
      </w:r>
      <w:r w:rsidR="00B25848" w:rsidRPr="005416FA">
        <w:rPr>
          <w:color w:val="auto"/>
          <w:szCs w:val="20"/>
          <w:lang w:val="en-AU" w:eastAsia="en-AU"/>
        </w:rPr>
        <w:t xml:space="preserve"> </w:t>
      </w:r>
      <w:r w:rsidRPr="005416FA">
        <w:rPr>
          <w:color w:val="auto"/>
          <w:szCs w:val="20"/>
          <w:lang w:val="en-AU" w:eastAsia="en-AU"/>
        </w:rPr>
        <w:t>Principles of Green Chemistry in 1991. Of these, s</w:t>
      </w:r>
      <w:r w:rsidR="00E138F9" w:rsidRPr="005416FA">
        <w:rPr>
          <w:color w:val="auto"/>
          <w:szCs w:val="20"/>
          <w:lang w:val="en-AU" w:eastAsia="en-AU"/>
        </w:rPr>
        <w:t>even</w:t>
      </w:r>
      <w:r w:rsidR="00F13EFB" w:rsidRPr="005416FA">
        <w:rPr>
          <w:color w:val="auto"/>
          <w:szCs w:val="20"/>
          <w:lang w:val="en-AU" w:eastAsia="en-AU"/>
        </w:rPr>
        <w:t xml:space="preserve"> principles are </w:t>
      </w:r>
      <w:r w:rsidRPr="005416FA">
        <w:rPr>
          <w:color w:val="auto"/>
          <w:szCs w:val="20"/>
          <w:lang w:val="en-AU" w:eastAsia="en-AU"/>
        </w:rPr>
        <w:t xml:space="preserve">particularly </w:t>
      </w:r>
      <w:r w:rsidR="00F13EFB" w:rsidRPr="005416FA">
        <w:rPr>
          <w:color w:val="auto"/>
          <w:szCs w:val="20"/>
          <w:lang w:val="en-AU" w:eastAsia="en-AU"/>
        </w:rPr>
        <w:t>relevant to the study of VCE Chemistry</w:t>
      </w:r>
      <w:r w:rsidR="00DF7050">
        <w:rPr>
          <w:color w:val="auto"/>
          <w:szCs w:val="20"/>
          <w:lang w:val="en-AU" w:eastAsia="en-AU"/>
        </w:rPr>
        <w:t>.</w:t>
      </w:r>
    </w:p>
    <w:p w14:paraId="6B5C0B45" w14:textId="58CC90A5" w:rsidR="00721F5C" w:rsidRPr="005416FA" w:rsidRDefault="00F13EFB" w:rsidP="00721F5C">
      <w:pPr>
        <w:pStyle w:val="VCAAbullet"/>
        <w:numPr>
          <w:ilvl w:val="0"/>
          <w:numId w:val="40"/>
        </w:numPr>
        <w:ind w:left="426" w:hanging="426"/>
        <w:rPr>
          <w:lang w:val="en-AU"/>
        </w:rPr>
      </w:pPr>
      <w:r w:rsidRPr="005416FA">
        <w:rPr>
          <w:b/>
          <w:bCs/>
          <w:lang w:val="en-AU"/>
        </w:rPr>
        <w:t>Atom economy</w:t>
      </w:r>
      <w:r w:rsidRPr="005416FA">
        <w:rPr>
          <w:lang w:val="en-AU"/>
        </w:rPr>
        <w:t xml:space="preserve">: Processes/pathways should be designed to maximise incorporation of all </w:t>
      </w:r>
      <w:r w:rsidR="001E1393" w:rsidRPr="005416FA">
        <w:rPr>
          <w:lang w:val="en-AU"/>
        </w:rPr>
        <w:t xml:space="preserve">reactant </w:t>
      </w:r>
      <w:r w:rsidRPr="005416FA">
        <w:rPr>
          <w:lang w:val="en-AU"/>
        </w:rPr>
        <w:t>materials used in the process into the final product</w:t>
      </w:r>
      <w:r w:rsidR="00DF7050">
        <w:rPr>
          <w:lang w:val="en-AU"/>
        </w:rPr>
        <w:t>.</w:t>
      </w:r>
    </w:p>
    <w:p w14:paraId="11A3AB91" w14:textId="434F6B1A" w:rsidR="00721F5C" w:rsidRPr="005416FA" w:rsidRDefault="00F13EFB" w:rsidP="00721F5C">
      <w:pPr>
        <w:pStyle w:val="VCAAbullet"/>
        <w:numPr>
          <w:ilvl w:val="0"/>
          <w:numId w:val="40"/>
        </w:numPr>
        <w:ind w:left="426" w:hanging="426"/>
        <w:rPr>
          <w:lang w:val="en-AU"/>
        </w:rPr>
      </w:pPr>
      <w:r w:rsidRPr="005416FA">
        <w:rPr>
          <w:b/>
          <w:bCs/>
          <w:lang w:val="en-AU"/>
        </w:rPr>
        <w:t>Catalysis:</w:t>
      </w:r>
      <w:r w:rsidRPr="005416FA">
        <w:rPr>
          <w:lang w:val="en-AU"/>
        </w:rPr>
        <w:t xml:space="preserve"> Catalysts should be selected to generate the same desired product(s) with less waste and using less energy and reagents in reaction processes/pathways</w:t>
      </w:r>
      <w:r w:rsidR="00DF7050">
        <w:rPr>
          <w:lang w:val="en-AU"/>
        </w:rPr>
        <w:t>.</w:t>
      </w:r>
    </w:p>
    <w:p w14:paraId="6E50D390" w14:textId="3AD5FFBB" w:rsidR="00721F5C" w:rsidRPr="005416FA" w:rsidRDefault="00F13EFB" w:rsidP="00721F5C">
      <w:pPr>
        <w:pStyle w:val="VCAAbullet"/>
        <w:numPr>
          <w:ilvl w:val="0"/>
          <w:numId w:val="40"/>
        </w:numPr>
        <w:ind w:left="426" w:hanging="426"/>
        <w:rPr>
          <w:lang w:val="en-AU"/>
        </w:rPr>
      </w:pPr>
      <w:r w:rsidRPr="005416FA">
        <w:rPr>
          <w:b/>
          <w:bCs/>
          <w:lang w:val="en-AU"/>
        </w:rPr>
        <w:t>Design for degradation</w:t>
      </w:r>
      <w:r w:rsidRPr="005416FA">
        <w:rPr>
          <w:lang w:val="en-AU"/>
        </w:rPr>
        <w:t>: Chemical products should be designed so that at the end of their use they break down into harmless degradation products and do not persist in the environment</w:t>
      </w:r>
      <w:r w:rsidR="00DF7050">
        <w:rPr>
          <w:lang w:val="en-AU"/>
        </w:rPr>
        <w:t>.</w:t>
      </w:r>
    </w:p>
    <w:p w14:paraId="0B46A509" w14:textId="3EC07117" w:rsidR="00721F5C" w:rsidRPr="005416FA" w:rsidRDefault="00F13EFB" w:rsidP="00721F5C">
      <w:pPr>
        <w:pStyle w:val="VCAAbullet"/>
        <w:numPr>
          <w:ilvl w:val="0"/>
          <w:numId w:val="40"/>
        </w:numPr>
        <w:ind w:left="426" w:hanging="426"/>
        <w:rPr>
          <w:lang w:val="en-AU"/>
        </w:rPr>
      </w:pPr>
      <w:r w:rsidRPr="005416FA">
        <w:rPr>
          <w:b/>
          <w:bCs/>
          <w:lang w:val="en-AU"/>
        </w:rPr>
        <w:t>Design for energy efficiency</w:t>
      </w:r>
      <w:r w:rsidRPr="005416FA">
        <w:rPr>
          <w:lang w:val="en-AU"/>
        </w:rPr>
        <w:t>: Processes/pathways should be designed for maximum energy efficiency and with minimal negative environmental and economic impacts</w:t>
      </w:r>
      <w:r w:rsidR="00DF7050">
        <w:rPr>
          <w:lang w:val="en-AU"/>
        </w:rPr>
        <w:t>.</w:t>
      </w:r>
    </w:p>
    <w:p w14:paraId="525D0F64" w14:textId="77BF561F" w:rsidR="00721F5C" w:rsidRPr="005416FA" w:rsidRDefault="00F13EFB" w:rsidP="00721F5C">
      <w:pPr>
        <w:pStyle w:val="VCAAbullet"/>
        <w:numPr>
          <w:ilvl w:val="0"/>
          <w:numId w:val="40"/>
        </w:numPr>
        <w:ind w:left="426" w:hanging="426"/>
        <w:rPr>
          <w:lang w:val="en-AU"/>
        </w:rPr>
      </w:pPr>
      <w:r w:rsidRPr="005416FA">
        <w:rPr>
          <w:b/>
          <w:bCs/>
          <w:lang w:val="en-AU"/>
        </w:rPr>
        <w:t>Designing safer chemicals</w:t>
      </w:r>
      <w:r w:rsidRPr="005416FA">
        <w:rPr>
          <w:lang w:val="en-AU"/>
        </w:rPr>
        <w:t xml:space="preserve">: </w:t>
      </w:r>
      <w:r w:rsidR="00607668">
        <w:rPr>
          <w:lang w:val="en-AU"/>
        </w:rPr>
        <w:t>C</w:t>
      </w:r>
      <w:r w:rsidRPr="005416FA">
        <w:rPr>
          <w:lang w:val="en-AU"/>
        </w:rPr>
        <w:t>hemical products should be designed to achieve their intended function while minimising toxicity</w:t>
      </w:r>
      <w:r w:rsidR="00DF7050">
        <w:rPr>
          <w:lang w:val="en-AU"/>
        </w:rPr>
        <w:t>.</w:t>
      </w:r>
    </w:p>
    <w:p w14:paraId="13DF2E6A" w14:textId="0257CA24" w:rsidR="00721F5C" w:rsidRPr="005416FA" w:rsidRDefault="00F13EFB" w:rsidP="00721F5C">
      <w:pPr>
        <w:pStyle w:val="VCAAbullet"/>
        <w:numPr>
          <w:ilvl w:val="0"/>
          <w:numId w:val="40"/>
        </w:numPr>
        <w:ind w:left="426" w:hanging="426"/>
        <w:rPr>
          <w:lang w:val="en-AU"/>
        </w:rPr>
      </w:pPr>
      <w:r w:rsidRPr="005416FA">
        <w:rPr>
          <w:b/>
          <w:bCs/>
          <w:lang w:val="en-AU"/>
        </w:rPr>
        <w:t>Prevention</w:t>
      </w:r>
      <w:r w:rsidR="00EF26F2">
        <w:rPr>
          <w:b/>
          <w:bCs/>
          <w:lang w:val="en-AU"/>
        </w:rPr>
        <w:t xml:space="preserve"> of wastes</w:t>
      </w:r>
      <w:r w:rsidRPr="005416FA">
        <w:rPr>
          <w:lang w:val="en-AU"/>
        </w:rPr>
        <w:t>: It is better to prevent waste than to treat or clean up waste after it has been produced</w:t>
      </w:r>
      <w:r w:rsidR="00DF7050">
        <w:rPr>
          <w:lang w:val="en-AU"/>
        </w:rPr>
        <w:t>.</w:t>
      </w:r>
    </w:p>
    <w:p w14:paraId="376A14A3" w14:textId="080865F2" w:rsidR="00F13EFB" w:rsidRPr="005416FA" w:rsidRDefault="00F13EFB" w:rsidP="00721F5C">
      <w:pPr>
        <w:pStyle w:val="VCAAbullet"/>
        <w:numPr>
          <w:ilvl w:val="0"/>
          <w:numId w:val="40"/>
        </w:numPr>
        <w:ind w:left="426" w:hanging="426"/>
        <w:rPr>
          <w:lang w:val="en-AU"/>
        </w:rPr>
      </w:pPr>
      <w:r w:rsidRPr="005416FA">
        <w:rPr>
          <w:b/>
          <w:bCs/>
          <w:lang w:val="en-AU"/>
        </w:rPr>
        <w:t>Use of renewable feedstocks</w:t>
      </w:r>
      <w:r w:rsidRPr="005416FA">
        <w:rPr>
          <w:lang w:val="en-AU"/>
        </w:rPr>
        <w:t>: Raw materials or feedstocks should be made from renewable (mainly plant-based) materials, rather than from fossil fuels</w:t>
      </w:r>
      <w:r w:rsidR="00DF7050">
        <w:rPr>
          <w:lang w:val="en-AU"/>
        </w:rPr>
        <w:t>,</w:t>
      </w:r>
      <w:r w:rsidRPr="005416FA">
        <w:rPr>
          <w:lang w:val="en-AU"/>
        </w:rPr>
        <w:t xml:space="preserve"> whenever practicable.</w:t>
      </w:r>
    </w:p>
    <w:p w14:paraId="7BA687FA" w14:textId="77777777" w:rsidR="00F13EFB" w:rsidRPr="005416FA" w:rsidRDefault="00F13EFB" w:rsidP="00BA172F">
      <w:pPr>
        <w:pStyle w:val="VCAAHeading4"/>
        <w:rPr>
          <w:lang w:val="en-AU"/>
        </w:rPr>
      </w:pPr>
      <w:bookmarkStart w:id="116" w:name="_Toc71041429"/>
      <w:bookmarkStart w:id="117" w:name="_Toc71042922"/>
      <w:r w:rsidRPr="005416FA">
        <w:rPr>
          <w:lang w:val="en-AU"/>
        </w:rPr>
        <w:t>Linear and circular economies</w:t>
      </w:r>
      <w:bookmarkEnd w:id="116"/>
      <w:bookmarkEnd w:id="117"/>
    </w:p>
    <w:p w14:paraId="3EBB8F10" w14:textId="3F6EE7BC" w:rsidR="00F13EFB" w:rsidRPr="005416FA" w:rsidRDefault="00F13EFB" w:rsidP="0050609B">
      <w:pPr>
        <w:pStyle w:val="VCAAbody"/>
        <w:rPr>
          <w:lang w:val="en-AU" w:eastAsia="en-AU"/>
        </w:rPr>
      </w:pPr>
      <w:r w:rsidRPr="005416FA">
        <w:rPr>
          <w:lang w:val="en-AU" w:eastAsia="en-AU"/>
        </w:rPr>
        <w:t>Resources are at risk of becoming scarce due to a growing global population and rising prosperity levels. Available resources must therefore be used as efficiently as possible. A transition from a linear economy to</w:t>
      </w:r>
      <w:r w:rsidR="000F063D" w:rsidRPr="005416FA">
        <w:rPr>
          <w:lang w:val="en-AU" w:eastAsia="en-AU"/>
        </w:rPr>
        <w:t>wards</w:t>
      </w:r>
      <w:r w:rsidRPr="005416FA">
        <w:rPr>
          <w:lang w:val="en-AU" w:eastAsia="en-AU"/>
        </w:rPr>
        <w:t xml:space="preserve"> a circular economy is increasingly being adopted by society and industry as a strategy to achieve more sustainable development.</w:t>
      </w:r>
    </w:p>
    <w:p w14:paraId="3C6C1B6D" w14:textId="3A496053" w:rsidR="00F13EFB" w:rsidRPr="005416FA" w:rsidRDefault="00F13EFB" w:rsidP="00BA172F">
      <w:pPr>
        <w:pStyle w:val="VCAAbody"/>
        <w:spacing w:after="240"/>
        <w:rPr>
          <w:lang w:val="en-AU" w:eastAsia="en-AU"/>
        </w:rPr>
      </w:pPr>
      <w:r w:rsidRPr="005416FA">
        <w:rPr>
          <w:b/>
          <w:bCs/>
          <w:lang w:val="en-AU"/>
        </w:rPr>
        <w:t xml:space="preserve">Linear economy: </w:t>
      </w:r>
      <w:r w:rsidRPr="005416FA">
        <w:rPr>
          <w:lang w:val="en-AU" w:eastAsia="en-AU"/>
        </w:rPr>
        <w:t>Operates on a ‘take-make-dispose’ model, making use of resources to produce products that will be discarded after use.</w:t>
      </w:r>
      <w:r w:rsidR="00F60A21" w:rsidRPr="005416FA">
        <w:rPr>
          <w:lang w:val="en-AU" w:eastAsia="en-AU"/>
        </w:rPr>
        <w:t xml:space="preserve"> </w:t>
      </w:r>
      <w:r w:rsidR="00F60A21" w:rsidRPr="005416FA">
        <w:rPr>
          <w:color w:val="auto"/>
          <w:lang w:val="en-AU" w:eastAsia="en-AU"/>
        </w:rPr>
        <w:t>A simple representation is shown below</w:t>
      </w:r>
      <w:r w:rsidR="00607668">
        <w:rPr>
          <w:color w:val="auto"/>
          <w:lang w:val="en-AU" w:eastAsia="en-AU"/>
        </w:rPr>
        <w:t>.</w:t>
      </w:r>
    </w:p>
    <w:p w14:paraId="5462ADF1" w14:textId="1DF14980" w:rsidR="00FA12A9" w:rsidRPr="005416FA" w:rsidRDefault="00FA12A9" w:rsidP="0098473A">
      <w:pPr>
        <w:jc w:val="center"/>
        <w:rPr>
          <w:rFonts w:ascii="Arial" w:hAnsi="Arial" w:cs="Arial"/>
          <w:sz w:val="20"/>
          <w:szCs w:val="20"/>
          <w:lang w:val="en-AU" w:eastAsia="en-AU"/>
        </w:rPr>
      </w:pPr>
      <w:r w:rsidRPr="005416FA">
        <w:rPr>
          <w:rFonts w:ascii="Arial" w:hAnsi="Arial" w:cs="Arial"/>
          <w:noProof/>
          <w:sz w:val="20"/>
          <w:szCs w:val="20"/>
          <w:lang w:val="en-AU" w:eastAsia="ja-JP"/>
        </w:rPr>
        <w:drawing>
          <wp:inline distT="0" distB="0" distL="0" distR="0" wp14:anchorId="4C9D72F7" wp14:editId="4AE28D1C">
            <wp:extent cx="4800600" cy="958227"/>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3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10036" cy="1000032"/>
                    </a:xfrm>
                    <a:prstGeom prst="rect">
                      <a:avLst/>
                    </a:prstGeom>
                  </pic:spPr>
                </pic:pic>
              </a:graphicData>
            </a:graphic>
          </wp:inline>
        </w:drawing>
      </w:r>
    </w:p>
    <w:p w14:paraId="1BF52989" w14:textId="77777777" w:rsidR="00BA172F" w:rsidRPr="005416FA" w:rsidRDefault="00BA172F">
      <w:pPr>
        <w:rPr>
          <w:rFonts w:ascii="Arial" w:hAnsi="Arial" w:cs="Arial"/>
          <w:b/>
          <w:bCs/>
          <w:color w:val="000000" w:themeColor="text1"/>
          <w:sz w:val="20"/>
          <w:lang w:val="en-AU"/>
        </w:rPr>
      </w:pPr>
      <w:r w:rsidRPr="005416FA">
        <w:rPr>
          <w:b/>
          <w:bCs/>
          <w:lang w:val="en-AU"/>
        </w:rPr>
        <w:br w:type="page"/>
      </w:r>
    </w:p>
    <w:p w14:paraId="2C8262E4" w14:textId="533265FE" w:rsidR="00F13EFB" w:rsidRPr="005416FA" w:rsidRDefault="00F13EFB" w:rsidP="00BA172F">
      <w:pPr>
        <w:pStyle w:val="VCAAbody"/>
        <w:spacing w:before="360" w:after="360"/>
        <w:rPr>
          <w:lang w:val="en-AU" w:eastAsia="en-AU"/>
        </w:rPr>
      </w:pPr>
      <w:r w:rsidRPr="005416FA">
        <w:rPr>
          <w:b/>
          <w:bCs/>
          <w:lang w:val="en-AU"/>
        </w:rPr>
        <w:lastRenderedPageBreak/>
        <w:t>Circular economy:</w:t>
      </w:r>
      <w:r w:rsidRPr="005416FA">
        <w:rPr>
          <w:lang w:val="en-AU"/>
        </w:rPr>
        <w:t xml:space="preserve"> </w:t>
      </w:r>
      <w:r w:rsidR="00607668">
        <w:rPr>
          <w:lang w:val="en-AU" w:eastAsia="en-AU"/>
        </w:rPr>
        <w:t>A</w:t>
      </w:r>
      <w:r w:rsidRPr="005416FA">
        <w:rPr>
          <w:lang w:val="en-AU" w:eastAsia="en-AU"/>
        </w:rPr>
        <w:t xml:space="preserve"> continuous cycle that focuses on the optimal use and re</w:t>
      </w:r>
      <w:r w:rsidR="00607668">
        <w:rPr>
          <w:lang w:val="en-AU" w:eastAsia="en-AU"/>
        </w:rPr>
        <w:t>-</w:t>
      </w:r>
      <w:r w:rsidRPr="005416FA">
        <w:rPr>
          <w:lang w:val="en-AU" w:eastAsia="en-AU"/>
        </w:rPr>
        <w:t xml:space="preserve">use of resources from the extraction of raw materials </w:t>
      </w:r>
      <w:r w:rsidR="00097CF7">
        <w:rPr>
          <w:lang w:val="en-AU" w:eastAsia="en-AU"/>
        </w:rPr>
        <w:t xml:space="preserve">through </w:t>
      </w:r>
      <w:r w:rsidRPr="005416FA">
        <w:rPr>
          <w:lang w:val="en-AU" w:eastAsia="en-AU"/>
        </w:rPr>
        <w:t xml:space="preserve">to production </w:t>
      </w:r>
      <w:r w:rsidR="00097CF7">
        <w:rPr>
          <w:lang w:val="en-AU" w:eastAsia="en-AU"/>
        </w:rPr>
        <w:t xml:space="preserve">of new materials, followed by </w:t>
      </w:r>
      <w:r w:rsidRPr="005416FA">
        <w:rPr>
          <w:lang w:val="en-AU" w:eastAsia="en-AU"/>
        </w:rPr>
        <w:t>consumption</w:t>
      </w:r>
      <w:r w:rsidR="00097CF7">
        <w:rPr>
          <w:lang w:val="en-AU" w:eastAsia="en-AU"/>
        </w:rPr>
        <w:t xml:space="preserve"> and re-purposing of unused and waste materials</w:t>
      </w:r>
      <w:r w:rsidRPr="005416FA">
        <w:rPr>
          <w:lang w:val="en-AU" w:eastAsia="en-AU"/>
        </w:rPr>
        <w:t>.</w:t>
      </w:r>
      <w:r w:rsidR="00F60A21" w:rsidRPr="005416FA">
        <w:rPr>
          <w:lang w:val="en-AU" w:eastAsia="en-AU"/>
        </w:rPr>
        <w:t xml:space="preserve"> </w:t>
      </w:r>
      <w:r w:rsidR="00F60A21" w:rsidRPr="005416FA">
        <w:rPr>
          <w:color w:val="auto"/>
          <w:lang w:val="en-AU" w:eastAsia="en-AU"/>
        </w:rPr>
        <w:t>A simple representation is shown below</w:t>
      </w:r>
      <w:r w:rsidR="00607668">
        <w:rPr>
          <w:color w:val="auto"/>
          <w:lang w:val="en-AU" w:eastAsia="en-AU"/>
        </w:rPr>
        <w:t>.</w:t>
      </w:r>
    </w:p>
    <w:bookmarkEnd w:id="115"/>
    <w:p w14:paraId="04DA8B56" w14:textId="77777777" w:rsidR="007F3416" w:rsidRPr="005416FA" w:rsidRDefault="0098473A" w:rsidP="0098473A">
      <w:pPr>
        <w:jc w:val="center"/>
        <w:rPr>
          <w:lang w:val="en-AU"/>
        </w:rPr>
      </w:pPr>
      <w:r w:rsidRPr="005416FA">
        <w:rPr>
          <w:noProof/>
          <w:lang w:val="en-AU" w:eastAsia="ja-JP"/>
        </w:rPr>
        <w:drawing>
          <wp:inline distT="0" distB="0" distL="0" distR="0" wp14:anchorId="77897CA2" wp14:editId="622CBE80">
            <wp:extent cx="3302000" cy="2898457"/>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3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310525" cy="2905940"/>
                    </a:xfrm>
                    <a:prstGeom prst="rect">
                      <a:avLst/>
                    </a:prstGeom>
                  </pic:spPr>
                </pic:pic>
              </a:graphicData>
            </a:graphic>
          </wp:inline>
        </w:drawing>
      </w:r>
    </w:p>
    <w:p w14:paraId="31815426" w14:textId="46CB998E" w:rsidR="00143EE7" w:rsidRPr="005416FA" w:rsidRDefault="00143EE7" w:rsidP="007F3416">
      <w:pPr>
        <w:rPr>
          <w:rFonts w:ascii="Arial" w:hAnsi="Arial" w:cs="Arial"/>
          <w:b/>
          <w:sz w:val="20"/>
          <w:szCs w:val="20"/>
          <w:lang w:val="en-AU"/>
        </w:rPr>
      </w:pPr>
      <w:r w:rsidRPr="005416FA">
        <w:rPr>
          <w:lang w:val="en-AU"/>
        </w:rPr>
        <w:br w:type="page"/>
      </w:r>
    </w:p>
    <w:p w14:paraId="117B2C9D" w14:textId="2AFB424B" w:rsidR="007B5768" w:rsidRPr="005416FA" w:rsidRDefault="007B5768" w:rsidP="007B5768">
      <w:pPr>
        <w:pStyle w:val="VCAAHeading1"/>
        <w:spacing w:before="360" w:after="80" w:line="520" w:lineRule="exact"/>
        <w:rPr>
          <w:lang w:val="en-AU"/>
        </w:rPr>
      </w:pPr>
      <w:bookmarkStart w:id="118" w:name="_Toc86143101"/>
      <w:bookmarkStart w:id="119" w:name="_Hlk111642739"/>
      <w:bookmarkEnd w:id="42"/>
      <w:r w:rsidRPr="005416FA">
        <w:rPr>
          <w:lang w:val="en-AU"/>
        </w:rPr>
        <w:lastRenderedPageBreak/>
        <w:t xml:space="preserve">Unit 1: </w:t>
      </w:r>
      <w:r w:rsidR="005D5257" w:rsidRPr="005416FA">
        <w:rPr>
          <w:lang w:val="en-AU"/>
        </w:rPr>
        <w:t xml:space="preserve">How </w:t>
      </w:r>
      <w:r w:rsidR="00B35AAB" w:rsidRPr="005416FA">
        <w:rPr>
          <w:lang w:val="en-AU"/>
        </w:rPr>
        <w:t>can the diversity of materials be explained</w:t>
      </w:r>
      <w:r w:rsidR="005D5257" w:rsidRPr="005416FA">
        <w:rPr>
          <w:lang w:val="en-AU"/>
        </w:rPr>
        <w:t>?</w:t>
      </w:r>
      <w:bookmarkEnd w:id="118"/>
    </w:p>
    <w:p w14:paraId="1AB4727F" w14:textId="1BADCDC3" w:rsidR="00432A40" w:rsidRPr="005416FA" w:rsidRDefault="00432A40" w:rsidP="006627C0">
      <w:pPr>
        <w:pStyle w:val="VCAAbody"/>
        <w:rPr>
          <w:color w:val="auto"/>
          <w:lang w:val="en-AU"/>
        </w:rPr>
      </w:pPr>
      <w:r w:rsidRPr="005416FA">
        <w:rPr>
          <w:color w:val="auto"/>
          <w:lang w:val="en-AU"/>
        </w:rPr>
        <w:t>The development and use of materials for specific purposes is an important human endeavour. In this unit students investigate the chemical structures and properties of a range of materials</w:t>
      </w:r>
      <w:r w:rsidR="006436EB">
        <w:rPr>
          <w:color w:val="auto"/>
          <w:lang w:val="en-AU"/>
        </w:rPr>
        <w:t>,</w:t>
      </w:r>
      <w:r w:rsidRPr="005416FA">
        <w:rPr>
          <w:color w:val="auto"/>
          <w:lang w:val="en-AU"/>
        </w:rPr>
        <w:t xml:space="preserve"> including </w:t>
      </w:r>
      <w:r w:rsidR="00201EB0" w:rsidRPr="005416FA">
        <w:rPr>
          <w:color w:val="auto"/>
          <w:lang w:val="en-AU"/>
        </w:rPr>
        <w:t xml:space="preserve">covalent compounds, </w:t>
      </w:r>
      <w:r w:rsidRPr="005416FA">
        <w:rPr>
          <w:color w:val="auto"/>
          <w:lang w:val="en-AU"/>
        </w:rPr>
        <w:t>metals, ionic compounds</w:t>
      </w:r>
      <w:r w:rsidR="00201EB0" w:rsidRPr="005416FA">
        <w:rPr>
          <w:color w:val="auto"/>
          <w:lang w:val="en-AU"/>
        </w:rPr>
        <w:t xml:space="preserve"> and polymers</w:t>
      </w:r>
      <w:r w:rsidRPr="005416FA">
        <w:rPr>
          <w:color w:val="auto"/>
          <w:lang w:val="en-AU"/>
        </w:rPr>
        <w:t>. They are introduced to ways that chemical quantities are measured</w:t>
      </w:r>
      <w:r w:rsidRPr="005416FA">
        <w:rPr>
          <w:color w:val="0099E3" w:themeColor="accent1"/>
          <w:lang w:val="en-AU"/>
        </w:rPr>
        <w:t xml:space="preserve">. </w:t>
      </w:r>
      <w:r w:rsidRPr="005416FA">
        <w:rPr>
          <w:color w:val="auto"/>
          <w:lang w:val="en-AU"/>
        </w:rPr>
        <w:t xml:space="preserve">They consider how manufacturing innovations lead to more sustainable products being produced for society through </w:t>
      </w:r>
      <w:r w:rsidR="00201EB0" w:rsidRPr="005416FA">
        <w:rPr>
          <w:color w:val="auto"/>
          <w:lang w:val="en-AU"/>
        </w:rPr>
        <w:t>the use of renewable raw materials and</w:t>
      </w:r>
      <w:r w:rsidRPr="005416FA">
        <w:rPr>
          <w:color w:val="auto"/>
          <w:lang w:val="en-AU"/>
        </w:rPr>
        <w:t xml:space="preserve"> a transition from a linear </w:t>
      </w:r>
      <w:r w:rsidR="00201EB0" w:rsidRPr="005416FA">
        <w:rPr>
          <w:color w:val="auto"/>
          <w:lang w:val="en-AU"/>
        </w:rPr>
        <w:t xml:space="preserve">economy </w:t>
      </w:r>
      <w:r w:rsidRPr="005416FA">
        <w:rPr>
          <w:color w:val="auto"/>
          <w:lang w:val="en-AU"/>
        </w:rPr>
        <w:t>to</w:t>
      </w:r>
      <w:r w:rsidR="003A5978" w:rsidRPr="005416FA">
        <w:rPr>
          <w:color w:val="auto"/>
          <w:lang w:val="en-AU"/>
        </w:rPr>
        <w:t>wards</w:t>
      </w:r>
      <w:r w:rsidRPr="005416FA">
        <w:rPr>
          <w:color w:val="auto"/>
          <w:lang w:val="en-AU"/>
        </w:rPr>
        <w:t xml:space="preserve"> a circular economy.</w:t>
      </w:r>
    </w:p>
    <w:p w14:paraId="17992C49" w14:textId="704DA48A" w:rsidR="00432A40" w:rsidRPr="005416FA" w:rsidRDefault="00432A40" w:rsidP="006627C0">
      <w:pPr>
        <w:pStyle w:val="VCAAbody"/>
        <w:rPr>
          <w:color w:val="auto"/>
          <w:lang w:val="en-AU"/>
        </w:rPr>
      </w:pPr>
      <w:r w:rsidRPr="005416FA">
        <w:rPr>
          <w:color w:val="auto"/>
          <w:lang w:val="en-AU"/>
        </w:rPr>
        <w:t xml:space="preserve">Students conduct practical investigations involving the reactivity series of metals, </w:t>
      </w:r>
      <w:r w:rsidR="00306D1A" w:rsidRPr="005416FA">
        <w:rPr>
          <w:color w:val="auto"/>
          <w:lang w:val="en-AU"/>
        </w:rPr>
        <w:t xml:space="preserve">separation of mixtures by chromatography, use of </w:t>
      </w:r>
      <w:r w:rsidRPr="005416FA">
        <w:rPr>
          <w:color w:val="auto"/>
          <w:lang w:val="en-AU"/>
        </w:rPr>
        <w:t xml:space="preserve">precipitation reactions </w:t>
      </w:r>
      <w:r w:rsidR="00306D1A" w:rsidRPr="005416FA">
        <w:rPr>
          <w:color w:val="auto"/>
          <w:lang w:val="en-AU"/>
        </w:rPr>
        <w:t>to identify ionic compounds, determination of empirical formulas, and synthesis of polymers</w:t>
      </w:r>
      <w:r w:rsidRPr="005416FA">
        <w:rPr>
          <w:color w:val="auto"/>
          <w:lang w:val="en-AU"/>
        </w:rPr>
        <w:t>.</w:t>
      </w:r>
    </w:p>
    <w:p w14:paraId="5C649BA8" w14:textId="3DDB7747" w:rsidR="00432A40" w:rsidRPr="005416FA" w:rsidRDefault="00432A40" w:rsidP="006627C0">
      <w:pPr>
        <w:pStyle w:val="VCAAbody"/>
        <w:rPr>
          <w:color w:val="auto"/>
          <w:lang w:val="en-AU"/>
        </w:rPr>
      </w:pPr>
      <w:r w:rsidRPr="005416FA">
        <w:rPr>
          <w:color w:val="auto"/>
          <w:lang w:val="en-AU"/>
        </w:rPr>
        <w:t>Throughout th</w:t>
      </w:r>
      <w:r w:rsidR="006436EB">
        <w:rPr>
          <w:color w:val="auto"/>
          <w:lang w:val="en-AU"/>
        </w:rPr>
        <w:t>is</w:t>
      </w:r>
      <w:r w:rsidRPr="005416FA">
        <w:rPr>
          <w:color w:val="auto"/>
          <w:lang w:val="en-AU"/>
        </w:rPr>
        <w:t xml:space="preserve"> unit students use chemistry terminology including symbols, formulas, chemical nomenclature and equations to represent and explain observations and data from their own investigations and to evaluate the chemistry-based claims of others</w:t>
      </w:r>
      <w:r w:rsidR="0051258D" w:rsidRPr="005416FA">
        <w:rPr>
          <w:color w:val="auto"/>
          <w:lang w:val="en-AU"/>
        </w:rPr>
        <w:t>.</w:t>
      </w:r>
    </w:p>
    <w:p w14:paraId="51113DEF" w14:textId="6F33550A" w:rsidR="00CC7263" w:rsidRPr="005416FA" w:rsidRDefault="00CC7263" w:rsidP="006627C0">
      <w:pPr>
        <w:pStyle w:val="VCAAbody"/>
        <w:rPr>
          <w:color w:val="auto"/>
          <w:lang w:val="en-AU"/>
        </w:rPr>
      </w:pPr>
      <w:r w:rsidRPr="005416FA">
        <w:rPr>
          <w:color w:val="auto"/>
          <w:lang w:val="en-AU"/>
        </w:rPr>
        <w:t xml:space="preserve">A student-directed research investigation into the </w:t>
      </w:r>
      <w:r w:rsidR="007C424A" w:rsidRPr="005416FA">
        <w:rPr>
          <w:color w:val="auto"/>
          <w:lang w:val="en-AU"/>
        </w:rPr>
        <w:t>sustainable production or use of a selected material</w:t>
      </w:r>
      <w:r w:rsidRPr="005416FA">
        <w:rPr>
          <w:color w:val="auto"/>
          <w:lang w:val="en-AU"/>
        </w:rPr>
        <w:t xml:space="preserve"> is to be undertaken in Area of Study 3. The investigation explores how sustainability factors </w:t>
      </w:r>
      <w:r w:rsidR="007C424A" w:rsidRPr="005416FA">
        <w:rPr>
          <w:color w:val="auto"/>
          <w:lang w:val="en-AU"/>
        </w:rPr>
        <w:t>such as</w:t>
      </w:r>
      <w:r w:rsidRPr="005416FA">
        <w:rPr>
          <w:color w:val="auto"/>
          <w:lang w:val="en-AU"/>
        </w:rPr>
        <w:t xml:space="preserve"> green chemistry </w:t>
      </w:r>
      <w:r w:rsidR="007C424A" w:rsidRPr="005416FA">
        <w:rPr>
          <w:color w:val="auto"/>
          <w:lang w:val="en-AU"/>
        </w:rPr>
        <w:t xml:space="preserve">principles </w:t>
      </w:r>
      <w:r w:rsidRPr="005416FA">
        <w:rPr>
          <w:color w:val="auto"/>
          <w:lang w:val="en-AU"/>
        </w:rPr>
        <w:t xml:space="preserve">and the transition to a circular economy are considered in </w:t>
      </w:r>
      <w:r w:rsidR="007C424A" w:rsidRPr="005416FA">
        <w:rPr>
          <w:color w:val="auto"/>
          <w:lang w:val="en-AU"/>
        </w:rPr>
        <w:t xml:space="preserve">the </w:t>
      </w:r>
      <w:r w:rsidRPr="005416FA">
        <w:rPr>
          <w:color w:val="auto"/>
          <w:lang w:val="en-AU"/>
        </w:rPr>
        <w:t xml:space="preserve">production </w:t>
      </w:r>
      <w:r w:rsidR="007C424A" w:rsidRPr="005416FA">
        <w:rPr>
          <w:color w:val="auto"/>
          <w:lang w:val="en-AU"/>
        </w:rPr>
        <w:t xml:space="preserve">of materials </w:t>
      </w:r>
      <w:r w:rsidRPr="005416FA">
        <w:rPr>
          <w:color w:val="auto"/>
          <w:lang w:val="en-AU"/>
        </w:rPr>
        <w:t>to ensure minimum toxicity and impacts on human health and the environment. The investigation draws on key knowledge and key science skills from Area of Study 1 and/or Area of Study 2.</w:t>
      </w:r>
    </w:p>
    <w:p w14:paraId="56C35DFE" w14:textId="77777777" w:rsidR="007B5768" w:rsidRPr="005416FA" w:rsidRDefault="007B5768" w:rsidP="00606845">
      <w:pPr>
        <w:pStyle w:val="VCAAHeading2"/>
        <w:rPr>
          <w:lang w:val="en-AU"/>
        </w:rPr>
      </w:pPr>
      <w:bookmarkStart w:id="120" w:name="_Toc86143102"/>
      <w:bookmarkStart w:id="121" w:name="_Hlk70147956"/>
      <w:r w:rsidRPr="005416FA">
        <w:rPr>
          <w:lang w:val="en-AU"/>
        </w:rPr>
        <w:t>Area of Study 1</w:t>
      </w:r>
      <w:bookmarkEnd w:id="120"/>
    </w:p>
    <w:p w14:paraId="1FF9B271" w14:textId="2BDC1632" w:rsidR="007B5768" w:rsidRPr="005416FA" w:rsidRDefault="005D5257" w:rsidP="00BA172F">
      <w:pPr>
        <w:pStyle w:val="VCAAHeading3"/>
        <w:rPr>
          <w:lang w:val="en-AU"/>
        </w:rPr>
      </w:pPr>
      <w:bookmarkStart w:id="122" w:name="_Toc71041432"/>
      <w:bookmarkStart w:id="123" w:name="_Toc71042925"/>
      <w:bookmarkStart w:id="124" w:name="_Toc86143103"/>
      <w:r w:rsidRPr="005416FA">
        <w:rPr>
          <w:lang w:val="en-AU"/>
        </w:rPr>
        <w:t xml:space="preserve">How </w:t>
      </w:r>
      <w:r w:rsidR="008D5323" w:rsidRPr="005416FA">
        <w:rPr>
          <w:lang w:val="en-AU"/>
        </w:rPr>
        <w:t>do the chemical structures of materials explain their properties and reactions</w:t>
      </w:r>
      <w:r w:rsidRPr="005416FA">
        <w:rPr>
          <w:lang w:val="en-AU"/>
        </w:rPr>
        <w:t>?</w:t>
      </w:r>
      <w:bookmarkEnd w:id="122"/>
      <w:bookmarkEnd w:id="123"/>
      <w:bookmarkEnd w:id="124"/>
    </w:p>
    <w:p w14:paraId="7CF41BB9" w14:textId="7E047E94" w:rsidR="004D216E" w:rsidRPr="005416FA" w:rsidRDefault="00713259" w:rsidP="004D216E">
      <w:pPr>
        <w:pStyle w:val="VCAAbody"/>
        <w:rPr>
          <w:color w:val="auto"/>
          <w:lang w:val="en-AU"/>
        </w:rPr>
      </w:pPr>
      <w:r w:rsidRPr="005416FA">
        <w:rPr>
          <w:color w:val="auto"/>
          <w:lang w:val="en-AU"/>
        </w:rPr>
        <w:t>In thi</w:t>
      </w:r>
      <w:r w:rsidR="00183A80" w:rsidRPr="005416FA">
        <w:rPr>
          <w:color w:val="auto"/>
          <w:lang w:val="en-AU"/>
        </w:rPr>
        <w:t xml:space="preserve">s area of study </w:t>
      </w:r>
      <w:r w:rsidRPr="005416FA">
        <w:rPr>
          <w:color w:val="auto"/>
          <w:lang w:val="en-AU"/>
        </w:rPr>
        <w:t xml:space="preserve">students focus on </w:t>
      </w:r>
      <w:r w:rsidR="000770A1" w:rsidRPr="005416FA">
        <w:rPr>
          <w:color w:val="auto"/>
          <w:lang w:val="en-AU"/>
        </w:rPr>
        <w:t xml:space="preserve">elements as the building blocks of useful materials. They investigate </w:t>
      </w:r>
      <w:r w:rsidR="007657CE" w:rsidRPr="005416FA">
        <w:rPr>
          <w:color w:val="auto"/>
          <w:lang w:val="en-AU"/>
        </w:rPr>
        <w:t>the structures</w:t>
      </w:r>
      <w:r w:rsidR="000770A1" w:rsidRPr="005416FA">
        <w:rPr>
          <w:color w:val="auto"/>
          <w:lang w:val="en-AU"/>
        </w:rPr>
        <w:t xml:space="preserve">, properties and </w:t>
      </w:r>
      <w:r w:rsidR="007657CE" w:rsidRPr="005416FA">
        <w:rPr>
          <w:color w:val="auto"/>
          <w:lang w:val="en-AU"/>
        </w:rPr>
        <w:t xml:space="preserve">reactions of </w:t>
      </w:r>
      <w:r w:rsidRPr="005416FA">
        <w:rPr>
          <w:color w:val="auto"/>
          <w:lang w:val="en-AU"/>
        </w:rPr>
        <w:t>carbon compounds</w:t>
      </w:r>
      <w:r w:rsidR="000770A1" w:rsidRPr="005416FA">
        <w:rPr>
          <w:color w:val="auto"/>
          <w:lang w:val="en-AU"/>
        </w:rPr>
        <w:t>, metals</w:t>
      </w:r>
      <w:r w:rsidRPr="005416FA">
        <w:rPr>
          <w:color w:val="auto"/>
          <w:lang w:val="en-AU"/>
        </w:rPr>
        <w:t xml:space="preserve"> and </w:t>
      </w:r>
      <w:r w:rsidR="000770A1" w:rsidRPr="005416FA">
        <w:rPr>
          <w:color w:val="auto"/>
          <w:lang w:val="en-AU"/>
        </w:rPr>
        <w:t>ionic compounds</w:t>
      </w:r>
      <w:r w:rsidR="004D216E" w:rsidRPr="005416FA">
        <w:rPr>
          <w:color w:val="auto"/>
          <w:lang w:val="en-AU"/>
        </w:rPr>
        <w:t>,</w:t>
      </w:r>
      <w:r w:rsidR="000770A1" w:rsidRPr="005416FA">
        <w:rPr>
          <w:color w:val="auto"/>
          <w:lang w:val="en-AU"/>
        </w:rPr>
        <w:t xml:space="preserve"> and use chromatography to separate the components of mixtures</w:t>
      </w:r>
      <w:r w:rsidRPr="005416FA">
        <w:rPr>
          <w:color w:val="auto"/>
          <w:lang w:val="en-AU"/>
        </w:rPr>
        <w:t>.</w:t>
      </w:r>
      <w:r w:rsidR="004D216E" w:rsidRPr="005416FA">
        <w:rPr>
          <w:color w:val="auto"/>
          <w:lang w:val="en-AU"/>
        </w:rPr>
        <w:t xml:space="preserve"> They use metal recycling as a context to explore the transition in manufacturing processes from a linear economy to a circular economy.</w:t>
      </w:r>
    </w:p>
    <w:p w14:paraId="5CFA368C" w14:textId="4F7FB5A3" w:rsidR="007657CE" w:rsidRPr="005416FA" w:rsidRDefault="007657CE" w:rsidP="007657CE">
      <w:pPr>
        <w:pStyle w:val="VCAAbody"/>
        <w:rPr>
          <w:color w:val="auto"/>
          <w:lang w:val="en-AU"/>
        </w:rPr>
      </w:pPr>
      <w:r w:rsidRPr="005416FA">
        <w:rPr>
          <w:color w:val="auto"/>
          <w:lang w:val="en-AU"/>
        </w:rPr>
        <w:t xml:space="preserve">The selection of learning contexts should allow students to develop practical techniques to investigate the </w:t>
      </w:r>
      <w:r w:rsidR="00822C6B" w:rsidRPr="005416FA">
        <w:rPr>
          <w:color w:val="auto"/>
          <w:lang w:val="en-AU"/>
        </w:rPr>
        <w:t>properties</w:t>
      </w:r>
      <w:r w:rsidRPr="005416FA">
        <w:rPr>
          <w:color w:val="auto"/>
          <w:lang w:val="en-AU"/>
        </w:rPr>
        <w:t xml:space="preserve"> and reactions of </w:t>
      </w:r>
      <w:r w:rsidR="004D216E" w:rsidRPr="005416FA">
        <w:rPr>
          <w:color w:val="auto"/>
          <w:lang w:val="en-AU"/>
        </w:rPr>
        <w:t xml:space="preserve">various materials. </w:t>
      </w:r>
      <w:r w:rsidRPr="005416FA">
        <w:rPr>
          <w:color w:val="auto"/>
          <w:lang w:val="en-AU"/>
        </w:rPr>
        <w:t xml:space="preserve">Students develop their skills in the use of scientific equipment and apparatus. Students </w:t>
      </w:r>
      <w:r w:rsidR="004D216E" w:rsidRPr="005416FA">
        <w:rPr>
          <w:color w:val="auto"/>
          <w:lang w:val="en-AU"/>
        </w:rPr>
        <w:t xml:space="preserve">may </w:t>
      </w:r>
      <w:r w:rsidR="00306D1A" w:rsidRPr="005416FA">
        <w:rPr>
          <w:color w:val="auto"/>
          <w:lang w:val="en-AU"/>
        </w:rPr>
        <w:t xml:space="preserve">conduct flame tests to identify elements in the periodic table. They may </w:t>
      </w:r>
      <w:r w:rsidRPr="005416FA">
        <w:rPr>
          <w:color w:val="auto"/>
          <w:lang w:val="en-AU"/>
        </w:rPr>
        <w:t xml:space="preserve">model </w:t>
      </w:r>
      <w:r w:rsidR="00BD79BA" w:rsidRPr="005416FA">
        <w:rPr>
          <w:color w:val="auto"/>
          <w:lang w:val="en-AU"/>
        </w:rPr>
        <w:t>covalent, metallic and ionic</w:t>
      </w:r>
      <w:r w:rsidRPr="005416FA">
        <w:rPr>
          <w:color w:val="auto"/>
          <w:lang w:val="en-AU"/>
        </w:rPr>
        <w:t xml:space="preserve"> structures using simple ball-and-stick models and may use computer simulations of the three-dimensional representations of molecules and </w:t>
      </w:r>
      <w:r w:rsidR="00BD79BA" w:rsidRPr="005416FA">
        <w:rPr>
          <w:color w:val="auto"/>
          <w:lang w:val="en-AU"/>
        </w:rPr>
        <w:t>lattices</w:t>
      </w:r>
      <w:r w:rsidRPr="005416FA">
        <w:rPr>
          <w:color w:val="auto"/>
          <w:lang w:val="en-AU"/>
        </w:rPr>
        <w:t xml:space="preserve"> to </w:t>
      </w:r>
      <w:r w:rsidR="00BD79BA" w:rsidRPr="005416FA">
        <w:rPr>
          <w:color w:val="auto"/>
          <w:lang w:val="en-AU"/>
        </w:rPr>
        <w:t xml:space="preserve">better </w:t>
      </w:r>
      <w:r w:rsidRPr="005416FA">
        <w:rPr>
          <w:color w:val="auto"/>
          <w:lang w:val="en-AU"/>
        </w:rPr>
        <w:t xml:space="preserve">understand structures. </w:t>
      </w:r>
      <w:r w:rsidR="00BD79BA" w:rsidRPr="005416FA">
        <w:rPr>
          <w:color w:val="auto"/>
          <w:lang w:val="en-AU"/>
        </w:rPr>
        <w:t xml:space="preserve">They use solubility tables to experimentally identify unknown ions in solution. </w:t>
      </w:r>
      <w:r w:rsidRPr="005416FA">
        <w:rPr>
          <w:color w:val="auto"/>
          <w:lang w:val="en-AU"/>
        </w:rPr>
        <w:t xml:space="preserve">They respond to challenges such as developing their own reactivity series by reacting samples of metals with acids, oxygen and water. </w:t>
      </w:r>
    </w:p>
    <w:p w14:paraId="1D47DEA1" w14:textId="77777777" w:rsidR="007B5768" w:rsidRPr="005416FA" w:rsidRDefault="007B5768" w:rsidP="00BA172F">
      <w:pPr>
        <w:pStyle w:val="VCAAHeading3"/>
        <w:rPr>
          <w:lang w:val="en-AU"/>
        </w:rPr>
      </w:pPr>
      <w:bookmarkStart w:id="125" w:name="_Toc71041433"/>
      <w:bookmarkStart w:id="126" w:name="_Toc71042926"/>
      <w:bookmarkStart w:id="127" w:name="_Toc86143104"/>
      <w:bookmarkEnd w:id="121"/>
      <w:r w:rsidRPr="005416FA">
        <w:rPr>
          <w:lang w:val="en-AU"/>
        </w:rPr>
        <w:t>Outcome 1</w:t>
      </w:r>
      <w:bookmarkEnd w:id="125"/>
      <w:bookmarkEnd w:id="126"/>
      <w:bookmarkEnd w:id="127"/>
    </w:p>
    <w:p w14:paraId="69349157" w14:textId="5B875484" w:rsidR="007B5768" w:rsidRPr="005416FA" w:rsidRDefault="007B5768" w:rsidP="007F3416">
      <w:pPr>
        <w:pStyle w:val="VCAAbody"/>
        <w:rPr>
          <w:color w:val="auto"/>
          <w:lang w:val="en-AU"/>
        </w:rPr>
      </w:pPr>
      <w:r w:rsidRPr="005416FA">
        <w:rPr>
          <w:color w:val="auto"/>
          <w:lang w:val="en-AU"/>
        </w:rPr>
        <w:t>On completion of this unit the student should be able to</w:t>
      </w:r>
      <w:r w:rsidR="00BA01E2" w:rsidRPr="005416FA">
        <w:rPr>
          <w:color w:val="auto"/>
          <w:lang w:val="en-AU"/>
        </w:rPr>
        <w:t xml:space="preserve"> </w:t>
      </w:r>
      <w:r w:rsidR="00651293" w:rsidRPr="005416FA">
        <w:rPr>
          <w:color w:val="auto"/>
          <w:lang w:val="en-AU"/>
        </w:rPr>
        <w:t xml:space="preserve">explain </w:t>
      </w:r>
      <w:r w:rsidR="00CA2AAF" w:rsidRPr="005416FA">
        <w:rPr>
          <w:color w:val="auto"/>
          <w:lang w:val="en-AU"/>
        </w:rPr>
        <w:t xml:space="preserve">how </w:t>
      </w:r>
      <w:r w:rsidR="00651293" w:rsidRPr="005416FA">
        <w:rPr>
          <w:color w:val="auto"/>
          <w:lang w:val="en-AU"/>
        </w:rPr>
        <w:t xml:space="preserve">elements </w:t>
      </w:r>
      <w:r w:rsidR="00CA2AAF" w:rsidRPr="005416FA">
        <w:rPr>
          <w:color w:val="auto"/>
          <w:lang w:val="en-AU"/>
        </w:rPr>
        <w:t>form</w:t>
      </w:r>
      <w:r w:rsidR="00657B56" w:rsidRPr="005416FA">
        <w:rPr>
          <w:color w:val="auto"/>
          <w:lang w:val="en-AU"/>
        </w:rPr>
        <w:t xml:space="preserve"> carbon compounds,</w:t>
      </w:r>
      <w:r w:rsidR="00651293" w:rsidRPr="005416FA">
        <w:rPr>
          <w:color w:val="auto"/>
          <w:lang w:val="en-AU"/>
        </w:rPr>
        <w:t xml:space="preserve"> metal</w:t>
      </w:r>
      <w:r w:rsidR="00CA2AAF" w:rsidRPr="005416FA">
        <w:rPr>
          <w:color w:val="auto"/>
          <w:lang w:val="en-AU"/>
        </w:rPr>
        <w:t>lic lattice</w:t>
      </w:r>
      <w:r w:rsidR="00651293" w:rsidRPr="005416FA">
        <w:rPr>
          <w:color w:val="auto"/>
          <w:lang w:val="en-AU"/>
        </w:rPr>
        <w:t xml:space="preserve">s and ionic compounds, </w:t>
      </w:r>
      <w:r w:rsidR="00CA2AAF" w:rsidRPr="005416FA">
        <w:rPr>
          <w:color w:val="auto"/>
          <w:lang w:val="en-AU"/>
        </w:rPr>
        <w:t>experimentally investigate and model the properties of different materials, and</w:t>
      </w:r>
      <w:r w:rsidR="00657B56" w:rsidRPr="005416FA">
        <w:rPr>
          <w:color w:val="auto"/>
          <w:lang w:val="en-AU"/>
        </w:rPr>
        <w:t xml:space="preserve"> </w:t>
      </w:r>
      <w:r w:rsidR="00CA2AAF" w:rsidRPr="005416FA">
        <w:rPr>
          <w:color w:val="auto"/>
          <w:lang w:val="en-AU"/>
        </w:rPr>
        <w:t xml:space="preserve">use chromatography to separate the components of mixtures. </w:t>
      </w:r>
    </w:p>
    <w:p w14:paraId="20B8A20E" w14:textId="4E859E3E" w:rsidR="00BA172F" w:rsidRPr="005416FA" w:rsidRDefault="007B5768" w:rsidP="007F3416">
      <w:pPr>
        <w:pStyle w:val="VCAAbody"/>
        <w:rPr>
          <w:lang w:val="en-AU"/>
        </w:rPr>
      </w:pPr>
      <w:r w:rsidRPr="005416FA">
        <w:rPr>
          <w:lang w:val="en-AU"/>
        </w:rPr>
        <w:t>To achieve this outcome the student will draw on key knowledge outlined in Area of Study 1</w:t>
      </w:r>
      <w:r w:rsidR="005D5257" w:rsidRPr="005416FA">
        <w:rPr>
          <w:lang w:val="en-AU"/>
        </w:rPr>
        <w:t xml:space="preserve"> and the related key science skills on </w:t>
      </w:r>
      <w:hyperlink w:anchor="skills" w:history="1">
        <w:r w:rsidR="005D5257" w:rsidRPr="005416FA">
          <w:rPr>
            <w:rStyle w:val="Hyperlink"/>
            <w:lang w:val="en-AU"/>
          </w:rPr>
          <w:t xml:space="preserve">pages </w:t>
        </w:r>
        <w:r w:rsidR="007F3416" w:rsidRPr="005416FA">
          <w:rPr>
            <w:rStyle w:val="Hyperlink"/>
            <w:lang w:val="en-AU"/>
          </w:rPr>
          <w:t>1</w:t>
        </w:r>
        <w:r w:rsidR="004C3CCC" w:rsidRPr="005416FA">
          <w:rPr>
            <w:rStyle w:val="Hyperlink"/>
            <w:lang w:val="en-AU"/>
          </w:rPr>
          <w:t>1</w:t>
        </w:r>
        <w:r w:rsidR="005D5257" w:rsidRPr="005416FA">
          <w:rPr>
            <w:rStyle w:val="Hyperlink"/>
            <w:lang w:val="en-AU"/>
          </w:rPr>
          <w:t xml:space="preserve"> and </w:t>
        </w:r>
        <w:r w:rsidR="007F3416" w:rsidRPr="005416FA">
          <w:rPr>
            <w:rStyle w:val="Hyperlink"/>
            <w:lang w:val="en-AU"/>
          </w:rPr>
          <w:t>1</w:t>
        </w:r>
        <w:r w:rsidR="004C3CCC" w:rsidRPr="005416FA">
          <w:rPr>
            <w:rStyle w:val="Hyperlink"/>
            <w:lang w:val="en-AU"/>
          </w:rPr>
          <w:t>2</w:t>
        </w:r>
      </w:hyperlink>
      <w:r w:rsidR="005D5257" w:rsidRPr="005416FA">
        <w:rPr>
          <w:lang w:val="en-AU"/>
        </w:rPr>
        <w:t xml:space="preserve"> of the study design.</w:t>
      </w:r>
    </w:p>
    <w:p w14:paraId="0F303044" w14:textId="77777777" w:rsidR="00BA172F" w:rsidRPr="005416FA" w:rsidRDefault="00BA172F">
      <w:pPr>
        <w:rPr>
          <w:rFonts w:ascii="Arial" w:hAnsi="Arial" w:cs="Arial"/>
          <w:color w:val="000000" w:themeColor="text1"/>
          <w:sz w:val="20"/>
          <w:lang w:val="en-AU"/>
        </w:rPr>
      </w:pPr>
      <w:r w:rsidRPr="005416FA">
        <w:rPr>
          <w:lang w:val="en-AU"/>
        </w:rPr>
        <w:br w:type="page"/>
      </w:r>
    </w:p>
    <w:p w14:paraId="662DB8B1" w14:textId="59D87157" w:rsidR="007B5768" w:rsidRPr="005416FA" w:rsidRDefault="007B5768" w:rsidP="00D03DFC">
      <w:pPr>
        <w:pStyle w:val="VCAAHeading4"/>
      </w:pPr>
      <w:r w:rsidRPr="005416FA">
        <w:lastRenderedPageBreak/>
        <w:t>Key knowledge</w:t>
      </w:r>
    </w:p>
    <w:p w14:paraId="67BA29F6" w14:textId="77777777" w:rsidR="007E16D3" w:rsidRPr="005416FA" w:rsidRDefault="007E16D3" w:rsidP="0054782E">
      <w:pPr>
        <w:pStyle w:val="VCAAHeading5"/>
        <w:rPr>
          <w:lang w:val="en-AU"/>
        </w:rPr>
      </w:pPr>
      <w:r w:rsidRPr="005416FA">
        <w:rPr>
          <w:lang w:val="en-AU"/>
        </w:rPr>
        <w:t xml:space="preserve">Elements and the periodic table </w:t>
      </w:r>
    </w:p>
    <w:p w14:paraId="6BE8B71A" w14:textId="78747804" w:rsidR="007E16D3" w:rsidRPr="005416FA" w:rsidRDefault="007E16D3" w:rsidP="00C63B37">
      <w:pPr>
        <w:pStyle w:val="VCAAbullet"/>
        <w:rPr>
          <w:lang w:val="en-AU"/>
        </w:rPr>
      </w:pPr>
      <w:r w:rsidRPr="005416FA">
        <w:rPr>
          <w:lang w:val="en-AU"/>
        </w:rPr>
        <w:t>the definitions of elements, isotopes and ions, including appropriate notation: atomic number; mass number; and number of protons, neutrons and electrons</w:t>
      </w:r>
    </w:p>
    <w:p w14:paraId="59C5607F" w14:textId="77777777" w:rsidR="007E16D3" w:rsidRPr="005416FA" w:rsidRDefault="007E16D3" w:rsidP="00C63B37">
      <w:pPr>
        <w:pStyle w:val="VCAAbullet"/>
        <w:rPr>
          <w:lang w:val="en-AU"/>
        </w:rPr>
      </w:pPr>
      <w:r w:rsidRPr="005416FA">
        <w:rPr>
          <w:lang w:val="en-AU"/>
        </w:rPr>
        <w:t>the periodic table as an organisational tool to identify patterns and trends in, and relationships between, the structures (including shell and subshell electronic configurations and atomic radii) and properties (including electronegativity, first ionisation energy, metallic and non-metallic character and reactivity) of elements</w:t>
      </w:r>
    </w:p>
    <w:p w14:paraId="0413D250" w14:textId="4B172CDB" w:rsidR="007E16D3" w:rsidRPr="005416FA" w:rsidRDefault="007E16D3" w:rsidP="00C63B37">
      <w:pPr>
        <w:pStyle w:val="VCAAbullet"/>
        <w:rPr>
          <w:lang w:val="en-AU"/>
        </w:rPr>
      </w:pPr>
      <w:r w:rsidRPr="005416FA">
        <w:rPr>
          <w:lang w:val="en-AU"/>
        </w:rPr>
        <w:t>critical elements (for example, helium, phosphorus, rare-earth elements and post-transition metals and metalloids) and the importance of recycling processes for element re</w:t>
      </w:r>
      <w:r w:rsidR="006819C0" w:rsidRPr="005416FA">
        <w:rPr>
          <w:lang w:val="en-AU"/>
        </w:rPr>
        <w:t>covery</w:t>
      </w:r>
    </w:p>
    <w:p w14:paraId="0778094E" w14:textId="359BEBE1" w:rsidR="007E16D3" w:rsidRPr="005416FA" w:rsidRDefault="007E16D3" w:rsidP="0054782E">
      <w:pPr>
        <w:pStyle w:val="VCAAHeading5"/>
        <w:rPr>
          <w:lang w:val="en-AU"/>
        </w:rPr>
      </w:pPr>
      <w:r w:rsidRPr="005416FA">
        <w:rPr>
          <w:lang w:val="en-AU"/>
        </w:rPr>
        <w:t xml:space="preserve">Covalent </w:t>
      </w:r>
      <w:r w:rsidR="00EB3CA5">
        <w:rPr>
          <w:lang w:val="en-AU"/>
        </w:rPr>
        <w:t>substances</w:t>
      </w:r>
    </w:p>
    <w:p w14:paraId="23099854" w14:textId="5A0C5CE8" w:rsidR="007E16D3" w:rsidRPr="005416FA" w:rsidRDefault="00097CF7" w:rsidP="00C63B37">
      <w:pPr>
        <w:pStyle w:val="VCAAbullet"/>
        <w:rPr>
          <w:lang w:val="en-AU"/>
        </w:rPr>
      </w:pPr>
      <w:r>
        <w:rPr>
          <w:lang w:val="en-AU"/>
        </w:rPr>
        <w:t xml:space="preserve">the use of Lewis (electron dot) structures, structural formulas and molecular formulas to model the following </w:t>
      </w:r>
      <w:r w:rsidR="007E16D3" w:rsidRPr="005416FA">
        <w:rPr>
          <w:lang w:val="en-AU"/>
        </w:rPr>
        <w:t>molecules: hydrogen</w:t>
      </w:r>
      <w:r w:rsidR="00422D0F">
        <w:rPr>
          <w:lang w:val="en-AU"/>
        </w:rPr>
        <w:t>,</w:t>
      </w:r>
      <w:r w:rsidR="007E16D3" w:rsidRPr="005416FA">
        <w:rPr>
          <w:lang w:val="en-AU"/>
        </w:rPr>
        <w:t xml:space="preserve"> oxygen</w:t>
      </w:r>
      <w:r w:rsidR="00422D0F">
        <w:rPr>
          <w:lang w:val="en-AU"/>
        </w:rPr>
        <w:t>,</w:t>
      </w:r>
      <w:r w:rsidR="007E16D3" w:rsidRPr="005416FA">
        <w:rPr>
          <w:lang w:val="en-AU"/>
        </w:rPr>
        <w:t xml:space="preserve"> chlorine</w:t>
      </w:r>
      <w:r w:rsidR="00422D0F">
        <w:rPr>
          <w:lang w:val="en-AU"/>
        </w:rPr>
        <w:t>,</w:t>
      </w:r>
      <w:r w:rsidR="007E16D3" w:rsidRPr="005416FA">
        <w:rPr>
          <w:lang w:val="en-AU"/>
        </w:rPr>
        <w:t xml:space="preserve"> nitrogen</w:t>
      </w:r>
      <w:r w:rsidR="00422D0F">
        <w:rPr>
          <w:lang w:val="en-AU"/>
        </w:rPr>
        <w:t>,</w:t>
      </w:r>
      <w:r w:rsidR="007E16D3" w:rsidRPr="005416FA">
        <w:rPr>
          <w:lang w:val="en-AU"/>
        </w:rPr>
        <w:t xml:space="preserve"> hydrogen chloride</w:t>
      </w:r>
      <w:r w:rsidR="00422D0F">
        <w:rPr>
          <w:lang w:val="en-AU"/>
        </w:rPr>
        <w:t>,</w:t>
      </w:r>
      <w:r w:rsidR="007E16D3" w:rsidRPr="005416FA">
        <w:rPr>
          <w:lang w:val="en-AU"/>
        </w:rPr>
        <w:t xml:space="preserve"> carbon dioxide</w:t>
      </w:r>
      <w:r w:rsidR="00422D0F">
        <w:rPr>
          <w:lang w:val="en-AU"/>
        </w:rPr>
        <w:t>,</w:t>
      </w:r>
      <w:r w:rsidR="007E16D3" w:rsidRPr="005416FA">
        <w:rPr>
          <w:lang w:val="en-AU"/>
        </w:rPr>
        <w:t xml:space="preserve"> water</w:t>
      </w:r>
      <w:r w:rsidR="00422D0F">
        <w:rPr>
          <w:lang w:val="en-AU"/>
        </w:rPr>
        <w:t>,</w:t>
      </w:r>
      <w:r w:rsidR="007E16D3" w:rsidRPr="005416FA">
        <w:rPr>
          <w:lang w:val="en-AU"/>
        </w:rPr>
        <w:t xml:space="preserve"> ammonia</w:t>
      </w:r>
      <w:r w:rsidR="00422D0F">
        <w:rPr>
          <w:lang w:val="en-AU"/>
        </w:rPr>
        <w:t>,</w:t>
      </w:r>
      <w:r w:rsidR="007E16D3" w:rsidRPr="005416FA">
        <w:rPr>
          <w:lang w:val="en-AU"/>
        </w:rPr>
        <w:t xml:space="preserve"> methane</w:t>
      </w:r>
      <w:r w:rsidR="00422D0F">
        <w:rPr>
          <w:lang w:val="en-AU"/>
        </w:rPr>
        <w:t>,</w:t>
      </w:r>
      <w:r w:rsidR="007E16D3" w:rsidRPr="005416FA">
        <w:rPr>
          <w:lang w:val="en-AU"/>
        </w:rPr>
        <w:t xml:space="preserve"> ethane and ethene</w:t>
      </w:r>
    </w:p>
    <w:p w14:paraId="4225A1B0" w14:textId="7C63F6C9" w:rsidR="007E16D3" w:rsidRPr="005416FA" w:rsidRDefault="007E16D3" w:rsidP="00C63B37">
      <w:pPr>
        <w:pStyle w:val="VCAAbullet"/>
        <w:rPr>
          <w:lang w:val="en-AU"/>
        </w:rPr>
      </w:pPr>
      <w:r w:rsidRPr="005416FA">
        <w:rPr>
          <w:lang w:val="en-AU"/>
        </w:rPr>
        <w:t xml:space="preserve">shapes of molecules </w:t>
      </w:r>
      <w:r w:rsidR="00625A77">
        <w:rPr>
          <w:lang w:val="en-AU"/>
        </w:rPr>
        <w:t xml:space="preserve">(linear, bent, pyramidal, and tetrahedral, excluding bond angles) </w:t>
      </w:r>
      <w:r w:rsidRPr="005416FA">
        <w:rPr>
          <w:lang w:val="en-AU"/>
        </w:rPr>
        <w:t>as determined by the repulsion of electron pairs according to valence shell electron pair repulsion (VSEPR) theory</w:t>
      </w:r>
    </w:p>
    <w:p w14:paraId="38B8A83E" w14:textId="77777777" w:rsidR="007E16D3" w:rsidRPr="005416FA" w:rsidRDefault="007E16D3" w:rsidP="00C63B37">
      <w:pPr>
        <w:pStyle w:val="VCAAbullet"/>
        <w:rPr>
          <w:lang w:val="en-AU"/>
        </w:rPr>
      </w:pPr>
      <w:r w:rsidRPr="005416FA">
        <w:rPr>
          <w:lang w:val="en-AU"/>
        </w:rPr>
        <w:t xml:space="preserve">polar and non-polar character with reference to the shape of the molecule </w:t>
      </w:r>
    </w:p>
    <w:p w14:paraId="1F1B1B0E" w14:textId="77777777" w:rsidR="007E16D3" w:rsidRPr="005416FA" w:rsidRDefault="007E16D3" w:rsidP="00C63B37">
      <w:pPr>
        <w:pStyle w:val="VCAAbullet"/>
        <w:rPr>
          <w:lang w:val="en-AU"/>
        </w:rPr>
      </w:pPr>
      <w:r w:rsidRPr="005416FA">
        <w:rPr>
          <w:lang w:val="en-AU"/>
        </w:rPr>
        <w:t>the relative strengths of intramolecular bonding (covalent bonding) and intermolecular forces (dispersion forces, dipole-dipole attraction and hydrogen bonding)</w:t>
      </w:r>
    </w:p>
    <w:p w14:paraId="6DE9BB54" w14:textId="0EAD95D7" w:rsidR="007E16D3" w:rsidRPr="005416FA" w:rsidRDefault="007E16D3" w:rsidP="00C63B37">
      <w:pPr>
        <w:pStyle w:val="VCAAbullet"/>
        <w:rPr>
          <w:lang w:val="en-AU"/>
        </w:rPr>
      </w:pPr>
      <w:r w:rsidRPr="005416FA">
        <w:rPr>
          <w:lang w:val="en-AU"/>
        </w:rPr>
        <w:t xml:space="preserve">physical properties of </w:t>
      </w:r>
      <w:r w:rsidR="00ED48D5" w:rsidRPr="005416FA">
        <w:rPr>
          <w:lang w:val="en-AU"/>
        </w:rPr>
        <w:t>molecular substances</w:t>
      </w:r>
      <w:r w:rsidRPr="005416FA">
        <w:rPr>
          <w:lang w:val="en-AU"/>
        </w:rPr>
        <w:t xml:space="preserve"> (including melting points and boiling points and non-conduction of electricity) with reference to their structure</w:t>
      </w:r>
      <w:r w:rsidR="00970688">
        <w:rPr>
          <w:lang w:val="en-AU"/>
        </w:rPr>
        <w:t xml:space="preserve"> and bonding</w:t>
      </w:r>
    </w:p>
    <w:p w14:paraId="3AC47E27" w14:textId="42F23909" w:rsidR="007E16D3" w:rsidRPr="005416FA" w:rsidRDefault="007E16D3" w:rsidP="00C63B37">
      <w:pPr>
        <w:pStyle w:val="VCAAbullet"/>
        <w:rPr>
          <w:lang w:val="en-AU"/>
        </w:rPr>
      </w:pPr>
      <w:r w:rsidRPr="005416FA">
        <w:rPr>
          <w:lang w:val="en-AU"/>
        </w:rPr>
        <w:t>the structure and bonding of diamond and graphite that explain their properties (including heat conductivity and electrical conductivity and hardness) and their suitability for d</w:t>
      </w:r>
      <w:r w:rsidR="006819C0" w:rsidRPr="005416FA">
        <w:rPr>
          <w:lang w:val="en-AU"/>
        </w:rPr>
        <w:t>iverse applications</w:t>
      </w:r>
    </w:p>
    <w:p w14:paraId="1F2862BB" w14:textId="77777777" w:rsidR="007E16D3" w:rsidRPr="005416FA" w:rsidRDefault="007E16D3" w:rsidP="0054782E">
      <w:pPr>
        <w:pStyle w:val="VCAAHeading5"/>
        <w:rPr>
          <w:lang w:val="en-AU"/>
        </w:rPr>
      </w:pPr>
      <w:r w:rsidRPr="005416FA">
        <w:rPr>
          <w:lang w:val="en-AU"/>
        </w:rPr>
        <w:t xml:space="preserve">Reactions of metals </w:t>
      </w:r>
    </w:p>
    <w:p w14:paraId="6B605B20" w14:textId="77777777" w:rsidR="007E16D3" w:rsidRPr="005416FA" w:rsidRDefault="007E16D3" w:rsidP="00C63B37">
      <w:pPr>
        <w:pStyle w:val="VCAAbullet"/>
        <w:rPr>
          <w:lang w:val="en-AU"/>
        </w:rPr>
      </w:pPr>
      <w:r w:rsidRPr="005416FA">
        <w:rPr>
          <w:lang w:val="en-AU"/>
        </w:rPr>
        <w:t xml:space="preserve">the common properties of metals (lustre, malleability, ductility, melting point, heat conductivity and electrical conductivity) with reference to the nature of metallic bonding and the existence of metallic crystals </w:t>
      </w:r>
    </w:p>
    <w:p w14:paraId="6A94C77E" w14:textId="03E07025" w:rsidR="007E16D3" w:rsidRPr="005416FA" w:rsidRDefault="007E16D3" w:rsidP="00C63B37">
      <w:pPr>
        <w:pStyle w:val="VCAAbullet"/>
        <w:rPr>
          <w:lang w:val="en-AU"/>
        </w:rPr>
      </w:pPr>
      <w:r w:rsidRPr="005416FA">
        <w:rPr>
          <w:lang w:val="en-AU"/>
        </w:rPr>
        <w:t xml:space="preserve">experimental determination of a reactivity series </w:t>
      </w:r>
      <w:r w:rsidR="004B1B87">
        <w:rPr>
          <w:lang w:val="en-AU"/>
        </w:rPr>
        <w:t>of</w:t>
      </w:r>
      <w:r w:rsidR="004B1B87" w:rsidRPr="005416FA">
        <w:rPr>
          <w:lang w:val="en-AU"/>
        </w:rPr>
        <w:t xml:space="preserve"> </w:t>
      </w:r>
      <w:r w:rsidRPr="005416FA">
        <w:rPr>
          <w:lang w:val="en-AU"/>
        </w:rPr>
        <w:t>metals based on their relative ability to undergo oxidation with water, acids and oxygen</w:t>
      </w:r>
    </w:p>
    <w:p w14:paraId="68B62A20" w14:textId="321963D3" w:rsidR="007E16D3" w:rsidRPr="005416FA" w:rsidRDefault="007E16D3" w:rsidP="00C63B37">
      <w:pPr>
        <w:pStyle w:val="VCAAbullet"/>
        <w:rPr>
          <w:lang w:val="en-AU"/>
        </w:rPr>
      </w:pPr>
      <w:r w:rsidRPr="005416FA">
        <w:rPr>
          <w:lang w:val="en-AU"/>
        </w:rPr>
        <w:t>metal recycling as an example of a circular economy where metal is mined, refined, made into a product, used, disposed of via recycling and then reprocessed as the same original product or repurposed as a new product</w:t>
      </w:r>
    </w:p>
    <w:p w14:paraId="2F7B0968" w14:textId="77777777" w:rsidR="007E16D3" w:rsidRPr="005416FA" w:rsidRDefault="007E16D3" w:rsidP="0054782E">
      <w:pPr>
        <w:pStyle w:val="VCAAHeading5"/>
        <w:rPr>
          <w:lang w:val="en-AU"/>
        </w:rPr>
      </w:pPr>
      <w:r w:rsidRPr="005416FA">
        <w:rPr>
          <w:lang w:val="en-AU"/>
        </w:rPr>
        <w:t xml:space="preserve">Reactions of ionic compounds </w:t>
      </w:r>
    </w:p>
    <w:p w14:paraId="1E24B752" w14:textId="28460C5B" w:rsidR="007E16D3" w:rsidRPr="005416FA" w:rsidRDefault="007E16D3" w:rsidP="00C63B37">
      <w:pPr>
        <w:pStyle w:val="VCAAbullet"/>
        <w:rPr>
          <w:lang w:val="en-AU"/>
        </w:rPr>
      </w:pPr>
      <w:r w:rsidRPr="005416FA">
        <w:rPr>
          <w:lang w:val="en-AU"/>
        </w:rPr>
        <w:t>the common properties of ionic compounds (brittleness, hardness, melting point, difference in electrical conductivity in solid and molten liquid states)</w:t>
      </w:r>
      <w:r w:rsidR="001A22AE">
        <w:rPr>
          <w:lang w:val="en-AU"/>
        </w:rPr>
        <w:t>,</w:t>
      </w:r>
      <w:r w:rsidRPr="005416FA">
        <w:rPr>
          <w:lang w:val="en-AU"/>
        </w:rPr>
        <w:t xml:space="preserve"> with reference to the nature of ionic bonding and crystal structure </w:t>
      </w:r>
    </w:p>
    <w:p w14:paraId="019984C8" w14:textId="77777777" w:rsidR="007E16D3" w:rsidRPr="005416FA" w:rsidRDefault="007E16D3" w:rsidP="00C63B37">
      <w:pPr>
        <w:pStyle w:val="VCAAbullet"/>
        <w:rPr>
          <w:lang w:val="en-AU"/>
        </w:rPr>
      </w:pPr>
      <w:r w:rsidRPr="005416FA">
        <w:rPr>
          <w:lang w:val="en-AU"/>
        </w:rPr>
        <w:t>deduction of the formula and name of an ionic compound from its component ions, including polyatomic ions (NH</w:t>
      </w:r>
      <w:r w:rsidRPr="00097CF7">
        <w:rPr>
          <w:vertAlign w:val="subscript"/>
          <w:lang w:val="en-AU"/>
        </w:rPr>
        <w:t>4</w:t>
      </w:r>
      <w:r w:rsidRPr="00097CF7">
        <w:rPr>
          <w:vertAlign w:val="superscript"/>
          <w:lang w:val="en-AU"/>
        </w:rPr>
        <w:t>+</w:t>
      </w:r>
      <w:r w:rsidRPr="005416FA">
        <w:rPr>
          <w:lang w:val="en-AU"/>
        </w:rPr>
        <w:t>, OH</w:t>
      </w:r>
      <w:r w:rsidRPr="00097CF7">
        <w:rPr>
          <w:vertAlign w:val="superscript"/>
          <w:lang w:val="en-AU"/>
        </w:rPr>
        <w:t>‾</w:t>
      </w:r>
      <w:r w:rsidRPr="005416FA">
        <w:rPr>
          <w:lang w:val="en-AU"/>
        </w:rPr>
        <w:t>, NO</w:t>
      </w:r>
      <w:r w:rsidRPr="00097CF7">
        <w:rPr>
          <w:vertAlign w:val="subscript"/>
          <w:lang w:val="en-AU"/>
        </w:rPr>
        <w:t>3</w:t>
      </w:r>
      <w:r w:rsidRPr="00097CF7">
        <w:rPr>
          <w:vertAlign w:val="superscript"/>
          <w:lang w:val="en-AU"/>
        </w:rPr>
        <w:t>‾</w:t>
      </w:r>
      <w:r w:rsidRPr="005416FA">
        <w:rPr>
          <w:lang w:val="en-AU"/>
        </w:rPr>
        <w:t>, HCO</w:t>
      </w:r>
      <w:r w:rsidRPr="00097CF7">
        <w:rPr>
          <w:vertAlign w:val="subscript"/>
          <w:lang w:val="en-AU"/>
        </w:rPr>
        <w:t>3</w:t>
      </w:r>
      <w:r w:rsidRPr="00097CF7">
        <w:rPr>
          <w:vertAlign w:val="superscript"/>
          <w:lang w:val="en-AU"/>
        </w:rPr>
        <w:t>‾</w:t>
      </w:r>
      <w:r w:rsidRPr="005416FA">
        <w:rPr>
          <w:lang w:val="en-AU"/>
        </w:rPr>
        <w:t>, CO</w:t>
      </w:r>
      <w:r w:rsidRPr="00097CF7">
        <w:rPr>
          <w:vertAlign w:val="subscript"/>
          <w:lang w:val="en-AU"/>
        </w:rPr>
        <w:t>3</w:t>
      </w:r>
      <w:r w:rsidRPr="00097CF7">
        <w:rPr>
          <w:vertAlign w:val="superscript"/>
          <w:lang w:val="en-AU"/>
        </w:rPr>
        <w:t>2‾</w:t>
      </w:r>
      <w:r w:rsidRPr="005416FA">
        <w:rPr>
          <w:lang w:val="en-AU"/>
        </w:rPr>
        <w:t>, SO</w:t>
      </w:r>
      <w:r w:rsidRPr="00097CF7">
        <w:rPr>
          <w:vertAlign w:val="subscript"/>
          <w:lang w:val="en-AU"/>
        </w:rPr>
        <w:t>4</w:t>
      </w:r>
      <w:r w:rsidRPr="00097CF7">
        <w:rPr>
          <w:vertAlign w:val="superscript"/>
          <w:lang w:val="en-AU"/>
        </w:rPr>
        <w:t>2‾</w:t>
      </w:r>
      <w:r w:rsidRPr="005416FA">
        <w:rPr>
          <w:lang w:val="en-AU"/>
        </w:rPr>
        <w:t xml:space="preserve"> and PO</w:t>
      </w:r>
      <w:r w:rsidRPr="00097CF7">
        <w:rPr>
          <w:vertAlign w:val="subscript"/>
          <w:lang w:val="en-AU"/>
        </w:rPr>
        <w:t>4</w:t>
      </w:r>
      <w:r w:rsidRPr="00097CF7">
        <w:rPr>
          <w:vertAlign w:val="superscript"/>
          <w:lang w:val="en-AU"/>
        </w:rPr>
        <w:t>3‾</w:t>
      </w:r>
      <w:r w:rsidRPr="005416FA">
        <w:rPr>
          <w:lang w:val="en-AU"/>
        </w:rPr>
        <w:t>)</w:t>
      </w:r>
    </w:p>
    <w:p w14:paraId="7987A4C6" w14:textId="77777777" w:rsidR="007E16D3" w:rsidRPr="005416FA" w:rsidRDefault="007E16D3" w:rsidP="00C63B37">
      <w:pPr>
        <w:pStyle w:val="VCAAbullet"/>
        <w:rPr>
          <w:lang w:val="en-AU"/>
        </w:rPr>
      </w:pPr>
      <w:r w:rsidRPr="005416FA">
        <w:rPr>
          <w:lang w:val="en-AU"/>
        </w:rPr>
        <w:t>the formation of ionic compounds through the transfer of electrons from metals to non-metals, and the writing of ionic compound formulas, including those containing polyatomic ions and transition metal ions</w:t>
      </w:r>
    </w:p>
    <w:p w14:paraId="3AF61254" w14:textId="3411C0E9" w:rsidR="0054782E" w:rsidRPr="005416FA" w:rsidRDefault="007E16D3" w:rsidP="00C63B37">
      <w:pPr>
        <w:pStyle w:val="VCAAbullet"/>
        <w:rPr>
          <w:lang w:val="en-AU"/>
        </w:rPr>
      </w:pPr>
      <w:r w:rsidRPr="005416FA">
        <w:rPr>
          <w:lang w:val="en-AU"/>
        </w:rPr>
        <w:t>the use of solubility tables to predict and identify precipitation reactions between ions in solution, represented by balanced full and ionic equations including the state s</w:t>
      </w:r>
      <w:r w:rsidR="006819C0" w:rsidRPr="005416FA">
        <w:rPr>
          <w:lang w:val="en-AU"/>
        </w:rPr>
        <w:t>ymbols: (s)</w:t>
      </w:r>
      <w:r w:rsidR="00BD2C0C">
        <w:rPr>
          <w:lang w:val="en-AU"/>
        </w:rPr>
        <w:t>,</w:t>
      </w:r>
      <w:r w:rsidR="006819C0" w:rsidRPr="005416FA">
        <w:rPr>
          <w:lang w:val="en-AU"/>
        </w:rPr>
        <w:t xml:space="preserve"> (l)</w:t>
      </w:r>
      <w:r w:rsidR="00BD2C0C">
        <w:rPr>
          <w:lang w:val="en-AU"/>
        </w:rPr>
        <w:t>,</w:t>
      </w:r>
      <w:r w:rsidR="006819C0" w:rsidRPr="005416FA">
        <w:rPr>
          <w:lang w:val="en-AU"/>
        </w:rPr>
        <w:t xml:space="preserve"> (aq) and (g)</w:t>
      </w:r>
    </w:p>
    <w:p w14:paraId="7ED6548E" w14:textId="77777777" w:rsidR="0054782E" w:rsidRPr="005416FA" w:rsidRDefault="0054782E">
      <w:pPr>
        <w:rPr>
          <w:rFonts w:ascii="Arial" w:eastAsia="Times New Roman" w:hAnsi="Arial" w:cs="Arial"/>
          <w:color w:val="000000" w:themeColor="text1"/>
          <w:kern w:val="22"/>
          <w:sz w:val="20"/>
          <w:lang w:val="en-AU" w:eastAsia="ja-JP"/>
        </w:rPr>
      </w:pPr>
      <w:r w:rsidRPr="005416FA">
        <w:rPr>
          <w:lang w:val="en-AU"/>
        </w:rPr>
        <w:br w:type="page"/>
      </w:r>
    </w:p>
    <w:p w14:paraId="200B947F" w14:textId="77777777" w:rsidR="007E16D3" w:rsidRPr="005416FA" w:rsidRDefault="007E16D3" w:rsidP="0054782E">
      <w:pPr>
        <w:pStyle w:val="VCAAHeading5"/>
        <w:rPr>
          <w:sz w:val="22"/>
          <w:szCs w:val="22"/>
          <w:lang w:val="en-AU"/>
        </w:rPr>
      </w:pPr>
      <w:r w:rsidRPr="005416FA">
        <w:rPr>
          <w:sz w:val="22"/>
          <w:szCs w:val="22"/>
          <w:lang w:val="en-AU"/>
        </w:rPr>
        <w:lastRenderedPageBreak/>
        <w:t>Separation and identification of the components of mixtures</w:t>
      </w:r>
    </w:p>
    <w:p w14:paraId="774C9FE7" w14:textId="1591459D" w:rsidR="007E16D3" w:rsidRPr="005416FA" w:rsidRDefault="007E16D3" w:rsidP="00C63B37">
      <w:pPr>
        <w:pStyle w:val="VCAAbullet"/>
        <w:rPr>
          <w:lang w:val="en-AU"/>
        </w:rPr>
      </w:pPr>
      <w:r w:rsidRPr="005416FA">
        <w:rPr>
          <w:lang w:val="en-AU"/>
        </w:rPr>
        <w:t>polar and non-polar character with reference to the solubility of polar solutes dissolving in polar solvents</w:t>
      </w:r>
      <w:r w:rsidR="00F448A6">
        <w:rPr>
          <w:lang w:val="en-AU"/>
        </w:rPr>
        <w:t>,</w:t>
      </w:r>
      <w:r w:rsidRPr="005416FA">
        <w:rPr>
          <w:lang w:val="en-AU"/>
        </w:rPr>
        <w:t xml:space="preserve"> and non-polar solutes dissolving in non-polar solvents </w:t>
      </w:r>
    </w:p>
    <w:p w14:paraId="02C3552E" w14:textId="2E958D9D" w:rsidR="005D5257" w:rsidRPr="005416FA" w:rsidRDefault="007E16D3" w:rsidP="00C63B37">
      <w:pPr>
        <w:pStyle w:val="VCAAbullet"/>
        <w:rPr>
          <w:lang w:val="en-AU"/>
        </w:rPr>
      </w:pPr>
      <w:r w:rsidRPr="005416FA">
        <w:rPr>
          <w:lang w:val="en-AU"/>
        </w:rPr>
        <w:t>experimental application of chromatography as a technique to determine the composition and purity of different types of substances, inc</w:t>
      </w:r>
      <w:r w:rsidR="006819C0" w:rsidRPr="005416FA">
        <w:rPr>
          <w:lang w:val="en-AU"/>
        </w:rPr>
        <w:t>luding calculation of R</w:t>
      </w:r>
      <w:r w:rsidR="006819C0" w:rsidRPr="00097CF7">
        <w:rPr>
          <w:vertAlign w:val="subscript"/>
          <w:lang w:val="en-AU"/>
        </w:rPr>
        <w:t>f</w:t>
      </w:r>
      <w:r w:rsidR="006819C0" w:rsidRPr="005416FA">
        <w:rPr>
          <w:lang w:val="en-AU"/>
        </w:rPr>
        <w:t xml:space="preserve"> values</w:t>
      </w:r>
    </w:p>
    <w:p w14:paraId="5651FFF7" w14:textId="597C4022" w:rsidR="007B5768" w:rsidRPr="005416FA" w:rsidRDefault="007D34E1" w:rsidP="00D1463C">
      <w:pPr>
        <w:pStyle w:val="VCAAHeading2"/>
        <w:rPr>
          <w:lang w:val="en-AU"/>
        </w:rPr>
      </w:pPr>
      <w:bookmarkStart w:id="128" w:name="_Toc86143105"/>
      <w:r w:rsidRPr="005416FA">
        <w:rPr>
          <w:lang w:val="en-AU"/>
        </w:rPr>
        <w:t>A</w:t>
      </w:r>
      <w:r w:rsidR="007B5768" w:rsidRPr="005416FA">
        <w:rPr>
          <w:lang w:val="en-AU"/>
        </w:rPr>
        <w:t>rea of Study 2</w:t>
      </w:r>
      <w:bookmarkEnd w:id="128"/>
    </w:p>
    <w:p w14:paraId="22D59208" w14:textId="34173488" w:rsidR="007B5768" w:rsidRPr="005416FA" w:rsidRDefault="00084EFC" w:rsidP="00D1463C">
      <w:pPr>
        <w:pStyle w:val="VCAAHeading3"/>
        <w:rPr>
          <w:lang w:val="en-AU"/>
        </w:rPr>
      </w:pPr>
      <w:bookmarkStart w:id="129" w:name="_Toc71041436"/>
      <w:bookmarkStart w:id="130" w:name="_Toc71042929"/>
      <w:bookmarkStart w:id="131" w:name="_Toc86143106"/>
      <w:r w:rsidRPr="005416FA">
        <w:rPr>
          <w:lang w:val="en-AU"/>
        </w:rPr>
        <w:t xml:space="preserve">How </w:t>
      </w:r>
      <w:r w:rsidR="008D5323" w:rsidRPr="005416FA">
        <w:rPr>
          <w:lang w:val="en-AU"/>
        </w:rPr>
        <w:t>are materials quantified and classified</w:t>
      </w:r>
      <w:r w:rsidRPr="005416FA">
        <w:rPr>
          <w:szCs w:val="32"/>
          <w:lang w:val="en-AU"/>
        </w:rPr>
        <w:t>?</w:t>
      </w:r>
      <w:bookmarkEnd w:id="129"/>
      <w:bookmarkEnd w:id="130"/>
      <w:bookmarkEnd w:id="131"/>
    </w:p>
    <w:p w14:paraId="20686BD5" w14:textId="6672A4D5" w:rsidR="00183A80" w:rsidRPr="005416FA" w:rsidRDefault="00DD364F" w:rsidP="007F3416">
      <w:pPr>
        <w:pStyle w:val="VCAAbody"/>
        <w:rPr>
          <w:color w:val="auto"/>
          <w:lang w:val="en-AU"/>
        </w:rPr>
      </w:pPr>
      <w:r w:rsidRPr="005416FA">
        <w:rPr>
          <w:color w:val="auto"/>
          <w:lang w:val="en-AU"/>
        </w:rPr>
        <w:t>In this</w:t>
      </w:r>
      <w:r w:rsidR="00183A80" w:rsidRPr="005416FA">
        <w:rPr>
          <w:color w:val="auto"/>
          <w:lang w:val="en-AU"/>
        </w:rPr>
        <w:t xml:space="preserve"> area of study </w:t>
      </w:r>
      <w:r w:rsidRPr="005416FA">
        <w:rPr>
          <w:color w:val="auto"/>
          <w:lang w:val="en-AU"/>
        </w:rPr>
        <w:t xml:space="preserve">students focus on the </w:t>
      </w:r>
      <w:r w:rsidR="009A7F3E" w:rsidRPr="005416FA">
        <w:rPr>
          <w:color w:val="auto"/>
          <w:lang w:val="en-AU"/>
        </w:rPr>
        <w:t xml:space="preserve">measurement of quantities in chemistry </w:t>
      </w:r>
      <w:r w:rsidR="00AC6733" w:rsidRPr="005416FA">
        <w:rPr>
          <w:color w:val="auto"/>
          <w:lang w:val="en-AU"/>
        </w:rPr>
        <w:t xml:space="preserve">and the structures and properties of </w:t>
      </w:r>
      <w:r w:rsidR="00391267" w:rsidRPr="005416FA">
        <w:rPr>
          <w:color w:val="auto"/>
          <w:lang w:val="en-AU"/>
        </w:rPr>
        <w:t>organic</w:t>
      </w:r>
      <w:r w:rsidR="00102905">
        <w:rPr>
          <w:color w:val="auto"/>
          <w:lang w:val="en-AU"/>
        </w:rPr>
        <w:t xml:space="preserve"> </w:t>
      </w:r>
      <w:r w:rsidR="00437B8A" w:rsidRPr="005416FA">
        <w:rPr>
          <w:color w:val="auto"/>
          <w:lang w:val="en-AU"/>
        </w:rPr>
        <w:t>compounds</w:t>
      </w:r>
      <w:r w:rsidR="00D6658A">
        <w:rPr>
          <w:color w:val="auto"/>
          <w:lang w:val="en-AU"/>
        </w:rPr>
        <w:t>,</w:t>
      </w:r>
      <w:r w:rsidR="00AC6733" w:rsidRPr="005416FA">
        <w:rPr>
          <w:color w:val="auto"/>
          <w:lang w:val="en-AU"/>
        </w:rPr>
        <w:t xml:space="preserve"> including polymers. </w:t>
      </w:r>
    </w:p>
    <w:p w14:paraId="48B19ECF" w14:textId="3A044515" w:rsidR="00BD79BA" w:rsidRPr="005416FA" w:rsidRDefault="00184D70" w:rsidP="007F3416">
      <w:pPr>
        <w:pStyle w:val="VCAAbody"/>
        <w:rPr>
          <w:color w:val="auto"/>
          <w:lang w:val="en-AU"/>
        </w:rPr>
      </w:pPr>
      <w:r w:rsidRPr="005416FA">
        <w:rPr>
          <w:color w:val="auto"/>
          <w:lang w:val="en-AU"/>
        </w:rPr>
        <w:t>The selection of learning contexts should allow students to develop practical techniques to quantify amounts of substances</w:t>
      </w:r>
      <w:r w:rsidR="0073100B" w:rsidRPr="005416FA">
        <w:rPr>
          <w:color w:val="auto"/>
          <w:lang w:val="en-AU"/>
        </w:rPr>
        <w:t xml:space="preserve"> and to investigate </w:t>
      </w:r>
      <w:r w:rsidR="00437B8A" w:rsidRPr="005416FA">
        <w:rPr>
          <w:color w:val="auto"/>
          <w:lang w:val="en-AU"/>
        </w:rPr>
        <w:t xml:space="preserve">the chemistry of </w:t>
      </w:r>
      <w:r w:rsidR="00391267" w:rsidRPr="005416FA">
        <w:rPr>
          <w:color w:val="auto"/>
          <w:lang w:val="en-AU"/>
        </w:rPr>
        <w:t>organic</w:t>
      </w:r>
      <w:r w:rsidR="00AC6733" w:rsidRPr="005416FA">
        <w:rPr>
          <w:color w:val="auto"/>
          <w:lang w:val="en-AU"/>
        </w:rPr>
        <w:t xml:space="preserve"> compounds</w:t>
      </w:r>
      <w:r w:rsidRPr="005416FA">
        <w:rPr>
          <w:color w:val="auto"/>
          <w:lang w:val="en-AU"/>
        </w:rPr>
        <w:t>. Students develop their skills in the use of scientific equipment and apparatus. They perform calculations based on the generation of primary data</w:t>
      </w:r>
      <w:r w:rsidR="00D6658A">
        <w:rPr>
          <w:color w:val="auto"/>
          <w:lang w:val="en-AU"/>
        </w:rPr>
        <w:t>,</w:t>
      </w:r>
      <w:r w:rsidRPr="005416FA">
        <w:rPr>
          <w:color w:val="auto"/>
          <w:lang w:val="en-AU"/>
        </w:rPr>
        <w:t xml:space="preserve"> </w:t>
      </w:r>
      <w:r w:rsidR="006A49AC" w:rsidRPr="005416FA">
        <w:rPr>
          <w:color w:val="auto"/>
          <w:lang w:val="en-AU"/>
        </w:rPr>
        <w:t>such as</w:t>
      </w:r>
      <w:r w:rsidRPr="005416FA">
        <w:rPr>
          <w:color w:val="auto"/>
          <w:lang w:val="en-AU"/>
        </w:rPr>
        <w:t xml:space="preserve"> determining the empirical formula of an ionic compound or hydrated salt</w:t>
      </w:r>
      <w:r w:rsidR="00D6658A">
        <w:rPr>
          <w:color w:val="auto"/>
          <w:lang w:val="en-AU"/>
        </w:rPr>
        <w:t>,</w:t>
      </w:r>
      <w:r w:rsidRPr="005416FA">
        <w:rPr>
          <w:color w:val="auto"/>
          <w:lang w:val="en-AU"/>
        </w:rPr>
        <w:t xml:space="preserve"> and consider how the quality of data generated in experiments can be improved. </w:t>
      </w:r>
      <w:r w:rsidR="00437B8A" w:rsidRPr="005416FA">
        <w:rPr>
          <w:color w:val="auto"/>
          <w:lang w:val="en-AU"/>
        </w:rPr>
        <w:t xml:space="preserve">They may construct models to visualise the similarities and differences between families of </w:t>
      </w:r>
      <w:r w:rsidR="00391267" w:rsidRPr="005416FA">
        <w:rPr>
          <w:color w:val="auto"/>
          <w:lang w:val="en-AU"/>
        </w:rPr>
        <w:t>organic</w:t>
      </w:r>
      <w:r w:rsidR="00437B8A" w:rsidRPr="005416FA">
        <w:rPr>
          <w:color w:val="auto"/>
          <w:lang w:val="en-AU"/>
        </w:rPr>
        <w:t xml:space="preserve"> compounds. Students may use common substances in their </w:t>
      </w:r>
      <w:r w:rsidR="00483874" w:rsidRPr="005416FA">
        <w:rPr>
          <w:color w:val="auto"/>
          <w:lang w:val="en-AU"/>
        </w:rPr>
        <w:t>experiments</w:t>
      </w:r>
      <w:r w:rsidR="00437B8A" w:rsidRPr="005416FA">
        <w:rPr>
          <w:color w:val="auto"/>
          <w:lang w:val="en-AU"/>
        </w:rPr>
        <w:t xml:space="preserve"> such as making glue from milk</w:t>
      </w:r>
      <w:r w:rsidR="00483874" w:rsidRPr="005416FA">
        <w:rPr>
          <w:color w:val="auto"/>
          <w:lang w:val="en-AU"/>
        </w:rPr>
        <w:t>. They may investigate the</w:t>
      </w:r>
      <w:r w:rsidR="00097CF7">
        <w:rPr>
          <w:color w:val="auto"/>
          <w:lang w:val="en-AU"/>
        </w:rPr>
        <w:t xml:space="preserve"> environmental impact</w:t>
      </w:r>
      <w:r w:rsidR="00483874" w:rsidRPr="005416FA">
        <w:rPr>
          <w:color w:val="auto"/>
          <w:lang w:val="en-AU"/>
        </w:rPr>
        <w:t xml:space="preserve"> of the production of polymers</w:t>
      </w:r>
      <w:r w:rsidR="00D6658A">
        <w:rPr>
          <w:color w:val="auto"/>
          <w:lang w:val="en-AU"/>
        </w:rPr>
        <w:t>:</w:t>
      </w:r>
      <w:r w:rsidR="00483874" w:rsidRPr="005416FA">
        <w:rPr>
          <w:color w:val="auto"/>
          <w:lang w:val="en-AU"/>
        </w:rPr>
        <w:t xml:space="preserve"> for example</w:t>
      </w:r>
      <w:r w:rsidR="00D6658A">
        <w:rPr>
          <w:color w:val="auto"/>
          <w:lang w:val="en-AU"/>
        </w:rPr>
        <w:t>,</w:t>
      </w:r>
      <w:r w:rsidR="00483874" w:rsidRPr="005416FA">
        <w:rPr>
          <w:color w:val="auto"/>
          <w:lang w:val="en-AU"/>
        </w:rPr>
        <w:t xml:space="preserve"> the recycling of biodegradable po</w:t>
      </w:r>
      <w:r w:rsidR="00AC6733" w:rsidRPr="005416FA">
        <w:rPr>
          <w:color w:val="auto"/>
          <w:lang w:val="en-AU"/>
        </w:rPr>
        <w:t xml:space="preserve">lymers derived from natural resources such as </w:t>
      </w:r>
      <w:r w:rsidR="00015DA1" w:rsidRPr="005416FA">
        <w:rPr>
          <w:color w:val="auto"/>
          <w:lang w:val="en-AU"/>
        </w:rPr>
        <w:t>biopolyethene</w:t>
      </w:r>
      <w:r w:rsidR="00483874" w:rsidRPr="005416FA">
        <w:rPr>
          <w:color w:val="auto"/>
          <w:lang w:val="en-AU"/>
        </w:rPr>
        <w:t xml:space="preserve"> (</w:t>
      </w:r>
      <w:r w:rsidR="00015DA1" w:rsidRPr="005416FA">
        <w:rPr>
          <w:color w:val="auto"/>
          <w:lang w:val="en-AU"/>
        </w:rPr>
        <w:t>Bio-PE</w:t>
      </w:r>
      <w:r w:rsidR="00483874" w:rsidRPr="005416FA">
        <w:rPr>
          <w:color w:val="auto"/>
          <w:lang w:val="en-AU"/>
        </w:rPr>
        <w:t xml:space="preserve">). </w:t>
      </w:r>
      <w:r w:rsidR="00D6658A">
        <w:rPr>
          <w:color w:val="auto"/>
          <w:lang w:val="en-AU"/>
        </w:rPr>
        <w:t>Students</w:t>
      </w:r>
      <w:r w:rsidR="00AC6733" w:rsidRPr="005416FA">
        <w:rPr>
          <w:color w:val="auto"/>
          <w:lang w:val="en-AU"/>
        </w:rPr>
        <w:t xml:space="preserve"> respond to challenges such as investigating </w:t>
      </w:r>
      <w:r w:rsidR="00BB5876">
        <w:rPr>
          <w:color w:val="auto"/>
          <w:lang w:val="en-AU"/>
        </w:rPr>
        <w:t xml:space="preserve">how changing formulations for polymers affects their structure and properties: for example, by creating slime. </w:t>
      </w:r>
    </w:p>
    <w:p w14:paraId="7466AA07" w14:textId="77777777" w:rsidR="007B5768" w:rsidRPr="005416FA" w:rsidRDefault="007B5768" w:rsidP="00606845">
      <w:pPr>
        <w:pStyle w:val="VCAAHeading3"/>
        <w:rPr>
          <w:lang w:val="en-AU"/>
        </w:rPr>
      </w:pPr>
      <w:bookmarkStart w:id="132" w:name="_Toc71041437"/>
      <w:bookmarkStart w:id="133" w:name="_Toc71042930"/>
      <w:bookmarkStart w:id="134" w:name="_Toc86143107"/>
      <w:r w:rsidRPr="005416FA">
        <w:rPr>
          <w:lang w:val="en-AU"/>
        </w:rPr>
        <w:t>Outcome 2</w:t>
      </w:r>
      <w:bookmarkEnd w:id="132"/>
      <w:bookmarkEnd w:id="133"/>
      <w:bookmarkEnd w:id="134"/>
    </w:p>
    <w:p w14:paraId="6E266AFD" w14:textId="4267B27A" w:rsidR="005D5257" w:rsidRPr="005416FA" w:rsidRDefault="005D5257" w:rsidP="007F3416">
      <w:pPr>
        <w:pStyle w:val="VCAAbody"/>
        <w:rPr>
          <w:color w:val="auto"/>
          <w:lang w:val="en-AU"/>
        </w:rPr>
      </w:pPr>
      <w:r w:rsidRPr="005416FA">
        <w:rPr>
          <w:color w:val="auto"/>
          <w:lang w:val="en-AU"/>
        </w:rPr>
        <w:t>On completion of this unit the student should be able to</w:t>
      </w:r>
      <w:r w:rsidR="007F5536" w:rsidRPr="005416FA">
        <w:rPr>
          <w:color w:val="auto"/>
          <w:lang w:val="en-AU"/>
        </w:rPr>
        <w:t xml:space="preserve"> </w:t>
      </w:r>
      <w:r w:rsidR="007601AA" w:rsidRPr="005416FA">
        <w:rPr>
          <w:color w:val="auto"/>
          <w:lang w:val="en-AU"/>
        </w:rPr>
        <w:t>calculate</w:t>
      </w:r>
      <w:r w:rsidR="00657B56" w:rsidRPr="005416FA">
        <w:rPr>
          <w:color w:val="auto"/>
          <w:lang w:val="en-AU"/>
        </w:rPr>
        <w:t xml:space="preserve"> mole quantities, </w:t>
      </w:r>
      <w:r w:rsidR="009F0095" w:rsidRPr="005416FA">
        <w:rPr>
          <w:color w:val="auto"/>
          <w:lang w:val="en-AU"/>
        </w:rPr>
        <w:t xml:space="preserve">use systematic nomenclature to name </w:t>
      </w:r>
      <w:r w:rsidR="00391267" w:rsidRPr="005416FA">
        <w:rPr>
          <w:color w:val="auto"/>
          <w:lang w:val="en-AU"/>
        </w:rPr>
        <w:t>organic</w:t>
      </w:r>
      <w:r w:rsidR="009F0095" w:rsidRPr="005416FA">
        <w:rPr>
          <w:color w:val="auto"/>
          <w:lang w:val="en-AU"/>
        </w:rPr>
        <w:t xml:space="preserve"> compounds, </w:t>
      </w:r>
      <w:r w:rsidR="00C04DCA" w:rsidRPr="005416FA">
        <w:rPr>
          <w:color w:val="auto"/>
          <w:lang w:val="en-AU"/>
        </w:rPr>
        <w:t xml:space="preserve">explain how polymers can be designed for a purpose, and evaluate the consequences for human health and the environment of the production of </w:t>
      </w:r>
      <w:r w:rsidR="00391267" w:rsidRPr="005416FA">
        <w:rPr>
          <w:color w:val="auto"/>
          <w:lang w:val="en-AU"/>
        </w:rPr>
        <w:t>organic</w:t>
      </w:r>
      <w:r w:rsidR="00C04DCA" w:rsidRPr="005416FA">
        <w:rPr>
          <w:color w:val="auto"/>
          <w:lang w:val="en-AU"/>
        </w:rPr>
        <w:t xml:space="preserve"> materials and polymers. </w:t>
      </w:r>
    </w:p>
    <w:p w14:paraId="76C36837" w14:textId="40F0D9BE" w:rsidR="005D5257" w:rsidRPr="005416FA" w:rsidRDefault="005D5257" w:rsidP="007F3416">
      <w:pPr>
        <w:pStyle w:val="VCAAbody"/>
        <w:rPr>
          <w:lang w:val="en-AU"/>
        </w:rPr>
      </w:pPr>
      <w:r w:rsidRPr="005416FA">
        <w:rPr>
          <w:lang w:val="en-AU"/>
        </w:rPr>
        <w:t xml:space="preserve">To achieve this outcome the student will draw on key knowledge outlined in Area of Study 2 and the related key science skills on </w:t>
      </w:r>
      <w:hyperlink w:anchor="skills" w:history="1">
        <w:r w:rsidRPr="005416FA">
          <w:rPr>
            <w:rStyle w:val="Hyperlink"/>
            <w:lang w:val="en-AU"/>
          </w:rPr>
          <w:t xml:space="preserve">pages </w:t>
        </w:r>
        <w:r w:rsidR="008A57E9" w:rsidRPr="005416FA">
          <w:rPr>
            <w:rStyle w:val="Hyperlink"/>
            <w:lang w:val="en-AU"/>
          </w:rPr>
          <w:t>1</w:t>
        </w:r>
        <w:r w:rsidR="004C3CCC" w:rsidRPr="005416FA">
          <w:rPr>
            <w:rStyle w:val="Hyperlink"/>
            <w:lang w:val="en-AU"/>
          </w:rPr>
          <w:t>1</w:t>
        </w:r>
        <w:r w:rsidRPr="005416FA">
          <w:rPr>
            <w:rStyle w:val="Hyperlink"/>
            <w:lang w:val="en-AU"/>
          </w:rPr>
          <w:t xml:space="preserve"> and </w:t>
        </w:r>
        <w:r w:rsidR="008A57E9" w:rsidRPr="005416FA">
          <w:rPr>
            <w:rStyle w:val="Hyperlink"/>
            <w:lang w:val="en-AU"/>
          </w:rPr>
          <w:t>1</w:t>
        </w:r>
        <w:r w:rsidR="004C3CCC" w:rsidRPr="005416FA">
          <w:rPr>
            <w:rStyle w:val="Hyperlink"/>
            <w:lang w:val="en-AU"/>
          </w:rPr>
          <w:t>2</w:t>
        </w:r>
      </w:hyperlink>
      <w:r w:rsidRPr="005416FA">
        <w:rPr>
          <w:lang w:val="en-AU"/>
        </w:rPr>
        <w:t xml:space="preserve"> of the study design.</w:t>
      </w:r>
    </w:p>
    <w:p w14:paraId="41C0F93E" w14:textId="03EC8AC7" w:rsidR="007B5768" w:rsidRPr="005416FA" w:rsidRDefault="007B5768" w:rsidP="00026363">
      <w:pPr>
        <w:pStyle w:val="VCAAHeading4"/>
      </w:pPr>
      <w:r w:rsidRPr="005416FA">
        <w:t>Key knowledge</w:t>
      </w:r>
    </w:p>
    <w:p w14:paraId="0D9C1FB0" w14:textId="38E2C712" w:rsidR="00C72AB1" w:rsidRPr="005416FA" w:rsidRDefault="00D1463C" w:rsidP="0054782E">
      <w:pPr>
        <w:pStyle w:val="VCAAHeading5"/>
        <w:rPr>
          <w:lang w:val="en-AU"/>
        </w:rPr>
      </w:pPr>
      <w:r w:rsidRPr="005416FA">
        <w:rPr>
          <w:lang w:val="en-AU"/>
        </w:rPr>
        <w:t>Quantifying atoms and compounds</w:t>
      </w:r>
    </w:p>
    <w:p w14:paraId="3978536B" w14:textId="77777777" w:rsidR="00C72AB1" w:rsidRPr="005416FA" w:rsidRDefault="00C72AB1" w:rsidP="00C63B37">
      <w:pPr>
        <w:pStyle w:val="VCAAbullet"/>
        <w:rPr>
          <w:lang w:val="en-AU"/>
        </w:rPr>
      </w:pPr>
      <w:r w:rsidRPr="005416FA">
        <w:rPr>
          <w:lang w:val="en-AU"/>
        </w:rPr>
        <w:t>the relative isotopic masses of isotopes of elements and their values on the scale in which the relative isotopic mass of the carbon-12 isotope is assigned a value of 12 exactly</w:t>
      </w:r>
    </w:p>
    <w:p w14:paraId="5824F75A" w14:textId="77777777" w:rsidR="00C72AB1" w:rsidRPr="005416FA" w:rsidRDefault="00C72AB1" w:rsidP="00C63B37">
      <w:pPr>
        <w:pStyle w:val="VCAAbullet"/>
        <w:rPr>
          <w:lang w:val="en-AU"/>
        </w:rPr>
      </w:pPr>
      <w:r w:rsidRPr="005416FA">
        <w:rPr>
          <w:lang w:val="en-AU"/>
        </w:rPr>
        <w:t>determination of the relative atomic mass of an element using mass spectrometry (details of instrument not required)</w:t>
      </w:r>
    </w:p>
    <w:p w14:paraId="1D321C7A" w14:textId="19395A8B" w:rsidR="00C72AB1" w:rsidRPr="005416FA" w:rsidRDefault="00C72AB1" w:rsidP="00C63B37">
      <w:pPr>
        <w:pStyle w:val="VCAAbullet"/>
        <w:rPr>
          <w:lang w:val="en-AU"/>
        </w:rPr>
      </w:pPr>
      <w:r w:rsidRPr="005416FA">
        <w:rPr>
          <w:lang w:val="en-AU"/>
        </w:rPr>
        <w:t>Avogadro’s constant as the number 6.02 × 10</w:t>
      </w:r>
      <w:r w:rsidRPr="0074003C">
        <w:rPr>
          <w:vertAlign w:val="superscript"/>
          <w:lang w:val="en-AU"/>
        </w:rPr>
        <w:t>23</w:t>
      </w:r>
      <w:r w:rsidRPr="005416FA">
        <w:rPr>
          <w:lang w:val="en-AU"/>
        </w:rPr>
        <w:t xml:space="preserve"> indicating the number of atoms or molecules in a mole of any substance; determination of the amount</w:t>
      </w:r>
      <w:r w:rsidR="00871037">
        <w:rPr>
          <w:lang w:val="en-AU"/>
        </w:rPr>
        <w:t>,</w:t>
      </w:r>
      <w:r w:rsidRPr="005416FA">
        <w:rPr>
          <w:lang w:val="en-AU"/>
        </w:rPr>
        <w:t xml:space="preserve"> in moles</w:t>
      </w:r>
      <w:r w:rsidR="00871037">
        <w:rPr>
          <w:lang w:val="en-AU"/>
        </w:rPr>
        <w:t>,</w:t>
      </w:r>
      <w:r w:rsidRPr="005416FA">
        <w:rPr>
          <w:lang w:val="en-AU"/>
        </w:rPr>
        <w:t xml:space="preserve"> of atoms (or molecules) in a pure sample of known mass</w:t>
      </w:r>
    </w:p>
    <w:p w14:paraId="267B3390" w14:textId="7B8E7DC6" w:rsidR="0054782E" w:rsidRPr="005416FA" w:rsidRDefault="00C72AB1" w:rsidP="00C63B37">
      <w:pPr>
        <w:pStyle w:val="VCAAbullet"/>
        <w:rPr>
          <w:lang w:val="en-AU"/>
        </w:rPr>
      </w:pPr>
      <w:r w:rsidRPr="005416FA">
        <w:rPr>
          <w:lang w:val="en-AU"/>
        </w:rPr>
        <w:t>determination of the molar mass of compounds, the percentage composition by mass of covalent compounds</w:t>
      </w:r>
      <w:r w:rsidR="00C25F55">
        <w:rPr>
          <w:lang w:val="en-AU"/>
        </w:rPr>
        <w:t>,</w:t>
      </w:r>
      <w:r w:rsidRPr="005416FA">
        <w:rPr>
          <w:lang w:val="en-AU"/>
        </w:rPr>
        <w:t xml:space="preserve"> and the empirical and molecular formula of a compound from its</w:t>
      </w:r>
      <w:r w:rsidR="006819C0" w:rsidRPr="005416FA">
        <w:rPr>
          <w:lang w:val="en-AU"/>
        </w:rPr>
        <w:t xml:space="preserve"> percentage composition by mass</w:t>
      </w:r>
    </w:p>
    <w:p w14:paraId="7BF796B1" w14:textId="77777777" w:rsidR="0054782E" w:rsidRPr="005416FA" w:rsidRDefault="0054782E">
      <w:pPr>
        <w:rPr>
          <w:rFonts w:ascii="Arial" w:eastAsia="Times New Roman" w:hAnsi="Arial" w:cs="Arial"/>
          <w:color w:val="000000" w:themeColor="text1"/>
          <w:kern w:val="22"/>
          <w:sz w:val="20"/>
          <w:lang w:val="en-AU" w:eastAsia="ja-JP"/>
        </w:rPr>
      </w:pPr>
      <w:r w:rsidRPr="005416FA">
        <w:rPr>
          <w:lang w:val="en-AU"/>
        </w:rPr>
        <w:br w:type="page"/>
      </w:r>
    </w:p>
    <w:p w14:paraId="5F75DA7A" w14:textId="12014C90" w:rsidR="00C72AB1" w:rsidRPr="005416FA" w:rsidRDefault="00C72AB1" w:rsidP="0054782E">
      <w:pPr>
        <w:pStyle w:val="VCAAHeading5"/>
        <w:rPr>
          <w:lang w:val="en-AU"/>
        </w:rPr>
      </w:pPr>
      <w:r w:rsidRPr="005416FA">
        <w:rPr>
          <w:lang w:val="en-AU"/>
        </w:rPr>
        <w:lastRenderedPageBreak/>
        <w:t xml:space="preserve">Families of </w:t>
      </w:r>
      <w:r w:rsidR="00391267" w:rsidRPr="005416FA">
        <w:rPr>
          <w:lang w:val="en-AU"/>
        </w:rPr>
        <w:t>organic</w:t>
      </w:r>
      <w:r w:rsidRPr="005416FA">
        <w:rPr>
          <w:lang w:val="en-AU"/>
        </w:rPr>
        <w:t xml:space="preserve"> compounds </w:t>
      </w:r>
    </w:p>
    <w:p w14:paraId="474B58E1" w14:textId="247C0087" w:rsidR="00C72AB1" w:rsidRPr="005416FA" w:rsidRDefault="00C72AB1" w:rsidP="00C63B37">
      <w:pPr>
        <w:pStyle w:val="VCAAbullet"/>
        <w:rPr>
          <w:lang w:val="en-AU"/>
        </w:rPr>
      </w:pPr>
      <w:r w:rsidRPr="005416FA">
        <w:rPr>
          <w:lang w:val="en-AU"/>
        </w:rPr>
        <w:t>the grouping of hydrocarbon compounds into families (alkanes, haloalkanes, alkenes, alcohols, carboxylic acids) based upon similarities in their physical and chemical properties</w:t>
      </w:r>
      <w:r w:rsidR="00C25F55">
        <w:rPr>
          <w:lang w:val="en-AU"/>
        </w:rPr>
        <w:t>,</w:t>
      </w:r>
      <w:r w:rsidRPr="005416FA">
        <w:rPr>
          <w:lang w:val="en-AU"/>
        </w:rPr>
        <w:t xml:space="preserve"> including general formulas and general uses based </w:t>
      </w:r>
      <w:r w:rsidR="00606B03" w:rsidRPr="005416FA">
        <w:rPr>
          <w:lang w:val="en-AU"/>
        </w:rPr>
        <w:t>on</w:t>
      </w:r>
      <w:r w:rsidRPr="005416FA">
        <w:rPr>
          <w:lang w:val="en-AU"/>
        </w:rPr>
        <w:t xml:space="preserve"> their properties </w:t>
      </w:r>
    </w:p>
    <w:p w14:paraId="309D926C" w14:textId="6FE66281" w:rsidR="00C72AB1" w:rsidRPr="005416FA" w:rsidRDefault="00C72AB1" w:rsidP="00C63B37">
      <w:pPr>
        <w:pStyle w:val="VCAAbullet"/>
        <w:rPr>
          <w:lang w:val="en-AU"/>
        </w:rPr>
      </w:pPr>
      <w:r w:rsidRPr="005416FA">
        <w:rPr>
          <w:lang w:val="en-AU"/>
        </w:rPr>
        <w:t xml:space="preserve">representations of </w:t>
      </w:r>
      <w:r w:rsidR="00391267" w:rsidRPr="005416FA">
        <w:rPr>
          <w:lang w:val="en-AU"/>
        </w:rPr>
        <w:t>organic</w:t>
      </w:r>
      <w:r w:rsidRPr="005416FA">
        <w:rPr>
          <w:lang w:val="en-AU"/>
        </w:rPr>
        <w:t xml:space="preserve"> compounds (structural formulas, semi-structural formulas) and naming according to the International Union of Pure and Applied Chemistry (IUPAC) systematic nomenclature (limited to non-cyclic compounds up to C8, and structural isomers up to C</w:t>
      </w:r>
      <w:r w:rsidR="001D468B" w:rsidRPr="005416FA">
        <w:rPr>
          <w:lang w:val="en-AU"/>
        </w:rPr>
        <w:t>5</w:t>
      </w:r>
      <w:r w:rsidRPr="005416FA">
        <w:rPr>
          <w:lang w:val="en-AU"/>
        </w:rPr>
        <w:t xml:space="preserve">) </w:t>
      </w:r>
    </w:p>
    <w:p w14:paraId="2806F52E" w14:textId="55988AC4" w:rsidR="00C72AB1" w:rsidRPr="005416FA" w:rsidRDefault="00C72AB1" w:rsidP="00C63B37">
      <w:pPr>
        <w:pStyle w:val="VCAAbullet"/>
        <w:rPr>
          <w:lang w:val="en-AU"/>
        </w:rPr>
      </w:pPr>
      <w:r w:rsidRPr="005416FA">
        <w:rPr>
          <w:lang w:val="en-AU"/>
        </w:rPr>
        <w:t xml:space="preserve">plant-based biomass as an alternative renewable source of </w:t>
      </w:r>
      <w:r w:rsidR="00391267" w:rsidRPr="005416FA">
        <w:rPr>
          <w:lang w:val="en-AU"/>
        </w:rPr>
        <w:t>organic</w:t>
      </w:r>
      <w:r w:rsidRPr="005416FA">
        <w:rPr>
          <w:lang w:val="en-AU"/>
        </w:rPr>
        <w:t xml:space="preserve"> chemicals (for example, solvents, pharmaceuticals, adhesives, dyes and paints) traditionally derived from fossil fuels</w:t>
      </w:r>
    </w:p>
    <w:p w14:paraId="2DF8A52D" w14:textId="3E18A000" w:rsidR="00C72AB1" w:rsidRPr="005416FA" w:rsidRDefault="00C72AB1" w:rsidP="00C63B37">
      <w:pPr>
        <w:pStyle w:val="VCAAbullet"/>
        <w:rPr>
          <w:lang w:val="en-AU"/>
        </w:rPr>
      </w:pPr>
      <w:r w:rsidRPr="005416FA">
        <w:rPr>
          <w:lang w:val="en-AU"/>
        </w:rPr>
        <w:t xml:space="preserve">materials and products used in everyday life that are made from </w:t>
      </w:r>
      <w:r w:rsidR="00391267" w:rsidRPr="005416FA">
        <w:rPr>
          <w:lang w:val="en-AU"/>
        </w:rPr>
        <w:t>organic</w:t>
      </w:r>
      <w:r w:rsidRPr="005416FA">
        <w:rPr>
          <w:lang w:val="en-AU"/>
        </w:rPr>
        <w:t xml:space="preserve"> compounds (for example, synthetic fabrics, foods, natural medicines, pesticides, cosmetics, </w:t>
      </w:r>
      <w:r w:rsidR="00391267" w:rsidRPr="005416FA">
        <w:rPr>
          <w:lang w:val="en-AU"/>
        </w:rPr>
        <w:t>organic</w:t>
      </w:r>
      <w:r w:rsidRPr="005416FA">
        <w:rPr>
          <w:lang w:val="en-AU"/>
        </w:rPr>
        <w:t xml:space="preserve"> solvents, car parts, artificial hearts), the benefits of those products for society, </w:t>
      </w:r>
      <w:r w:rsidR="00C25F55">
        <w:rPr>
          <w:lang w:val="en-AU"/>
        </w:rPr>
        <w:t>and</w:t>
      </w:r>
      <w:r w:rsidRPr="005416FA">
        <w:rPr>
          <w:lang w:val="en-AU"/>
        </w:rPr>
        <w:t xml:space="preserve"> the health and/or </w:t>
      </w:r>
      <w:r w:rsidR="006819C0" w:rsidRPr="005416FA">
        <w:rPr>
          <w:lang w:val="en-AU"/>
        </w:rPr>
        <w:t>environmental hazards they pose</w:t>
      </w:r>
    </w:p>
    <w:p w14:paraId="36E5836B" w14:textId="77777777" w:rsidR="00C72AB1" w:rsidRPr="005416FA" w:rsidRDefault="00C72AB1" w:rsidP="0054782E">
      <w:pPr>
        <w:pStyle w:val="VCAAHeading5"/>
        <w:rPr>
          <w:lang w:val="en-AU"/>
        </w:rPr>
      </w:pPr>
      <w:r w:rsidRPr="005416FA">
        <w:rPr>
          <w:lang w:val="en-AU"/>
        </w:rPr>
        <w:t>Polymers and society</w:t>
      </w:r>
    </w:p>
    <w:p w14:paraId="1DEF7212" w14:textId="77777777" w:rsidR="00C72AB1" w:rsidRPr="005416FA" w:rsidRDefault="00C72AB1" w:rsidP="00C63B37">
      <w:pPr>
        <w:pStyle w:val="VCAAbullet"/>
        <w:rPr>
          <w:lang w:val="en-AU"/>
        </w:rPr>
      </w:pPr>
      <w:r w:rsidRPr="005416FA">
        <w:rPr>
          <w:lang w:val="en-AU"/>
        </w:rPr>
        <w:t>the differences between addition and condensation reactions as processes for producing natural and manufactured polymers from monomers</w:t>
      </w:r>
    </w:p>
    <w:p w14:paraId="05F7D9FC" w14:textId="03452082" w:rsidR="00C72AB1" w:rsidRPr="005416FA" w:rsidRDefault="00C72AB1" w:rsidP="00C63B37">
      <w:pPr>
        <w:pStyle w:val="VCAAbullet"/>
        <w:rPr>
          <w:lang w:val="en-AU"/>
        </w:rPr>
      </w:pPr>
      <w:r w:rsidRPr="005416FA">
        <w:rPr>
          <w:lang w:val="en-AU"/>
        </w:rPr>
        <w:t xml:space="preserve">the formation of addition polymers </w:t>
      </w:r>
      <w:r w:rsidR="00606B03" w:rsidRPr="005416FA">
        <w:rPr>
          <w:lang w:val="en-AU"/>
        </w:rPr>
        <w:t>by</w:t>
      </w:r>
      <w:r w:rsidRPr="005416FA">
        <w:rPr>
          <w:lang w:val="en-AU"/>
        </w:rPr>
        <w:t xml:space="preserve"> the polymerisation of alkene monomers</w:t>
      </w:r>
    </w:p>
    <w:p w14:paraId="107249EE" w14:textId="77777777" w:rsidR="00C72AB1" w:rsidRPr="005416FA" w:rsidRDefault="00C72AB1" w:rsidP="00C63B37">
      <w:pPr>
        <w:pStyle w:val="VCAAbullet"/>
        <w:rPr>
          <w:lang w:val="en-AU"/>
        </w:rPr>
      </w:pPr>
      <w:r w:rsidRPr="005416FA">
        <w:rPr>
          <w:lang w:val="en-AU"/>
        </w:rPr>
        <w:t>the distinction between linear (thermoplastic) and cross-linked (thermosetting) addition polymers with reference to structure and properties</w:t>
      </w:r>
    </w:p>
    <w:p w14:paraId="0B8AD77A" w14:textId="0A7A552E" w:rsidR="00C72AB1" w:rsidRPr="005416FA" w:rsidRDefault="00C72AB1" w:rsidP="00C63B37">
      <w:pPr>
        <w:pStyle w:val="VCAAbullet"/>
        <w:rPr>
          <w:lang w:val="en-AU"/>
        </w:rPr>
      </w:pPr>
      <w:r w:rsidRPr="005416FA">
        <w:rPr>
          <w:lang w:val="en-AU"/>
        </w:rPr>
        <w:t>the features of linear addition polymers designed for a particular purpose</w:t>
      </w:r>
      <w:r w:rsidR="00C25F55">
        <w:rPr>
          <w:lang w:val="en-AU"/>
        </w:rPr>
        <w:t>,</w:t>
      </w:r>
      <w:r w:rsidRPr="005416FA">
        <w:rPr>
          <w:lang w:val="en-AU"/>
        </w:rPr>
        <w:t xml:space="preserve"> including the selection of a suitable monomer (structure and properties), chain length and degree of branching</w:t>
      </w:r>
    </w:p>
    <w:p w14:paraId="687916A5" w14:textId="55D02AF7" w:rsidR="00C72AB1" w:rsidRPr="005416FA" w:rsidRDefault="00323B32" w:rsidP="00C63B37">
      <w:pPr>
        <w:pStyle w:val="VCAAbullet"/>
        <w:rPr>
          <w:lang w:val="en-AU"/>
        </w:rPr>
      </w:pPr>
      <w:r w:rsidRPr="005416FA">
        <w:rPr>
          <w:lang w:val="en-AU"/>
        </w:rPr>
        <w:t>the categorisation of different plastics as fossil fuel</w:t>
      </w:r>
      <w:r>
        <w:rPr>
          <w:lang w:val="en-AU"/>
        </w:rPr>
        <w:t xml:space="preserve"> </w:t>
      </w:r>
      <w:r w:rsidRPr="005416FA">
        <w:rPr>
          <w:lang w:val="en-AU"/>
        </w:rPr>
        <w:t>based (HDPE, PVC, LDPE, PP, PS) and as bioplastics (PLA, Bio-PE, Bio-PP); plastic recycling (mechanical, chemical, organic), compostability, circularity and renewability of raw ingredients</w:t>
      </w:r>
    </w:p>
    <w:p w14:paraId="0866A20B" w14:textId="23A0BA62" w:rsidR="00C72AB1" w:rsidRPr="005416FA" w:rsidRDefault="00C72AB1" w:rsidP="00C63B37">
      <w:pPr>
        <w:pStyle w:val="VCAAbullet"/>
        <w:rPr>
          <w:lang w:val="en-AU"/>
        </w:rPr>
      </w:pPr>
      <w:r w:rsidRPr="005416FA">
        <w:rPr>
          <w:lang w:val="en-AU"/>
        </w:rPr>
        <w:t xml:space="preserve">innovations in polymer manufacture </w:t>
      </w:r>
      <w:r w:rsidR="0074003C">
        <w:rPr>
          <w:lang w:val="en-AU"/>
        </w:rPr>
        <w:t>using</w:t>
      </w:r>
      <w:r w:rsidRPr="005416FA">
        <w:rPr>
          <w:lang w:val="en-AU"/>
        </w:rPr>
        <w:t xml:space="preserve"> condensation reactions</w:t>
      </w:r>
      <w:r w:rsidR="00EF7ACB">
        <w:rPr>
          <w:lang w:val="en-AU"/>
        </w:rPr>
        <w:t>,</w:t>
      </w:r>
      <w:r w:rsidRPr="005416FA">
        <w:rPr>
          <w:lang w:val="en-AU"/>
        </w:rPr>
        <w:t xml:space="preserve"> and </w:t>
      </w:r>
      <w:r w:rsidR="0074003C">
        <w:rPr>
          <w:lang w:val="en-AU"/>
        </w:rPr>
        <w:t xml:space="preserve">the </w:t>
      </w:r>
      <w:r w:rsidRPr="005416FA">
        <w:rPr>
          <w:lang w:val="en-AU"/>
        </w:rPr>
        <w:t xml:space="preserve">breakdown </w:t>
      </w:r>
      <w:r w:rsidR="0074003C">
        <w:rPr>
          <w:lang w:val="en-AU"/>
        </w:rPr>
        <w:t xml:space="preserve">of polymers using </w:t>
      </w:r>
      <w:r w:rsidRPr="005416FA">
        <w:rPr>
          <w:lang w:val="en-AU"/>
        </w:rPr>
        <w:t>hydrolysis reactions, contributing to the transition from a linear eco</w:t>
      </w:r>
      <w:r w:rsidR="006819C0" w:rsidRPr="005416FA">
        <w:rPr>
          <w:lang w:val="en-AU"/>
        </w:rPr>
        <w:t>nomy towards a circular economy</w:t>
      </w:r>
    </w:p>
    <w:p w14:paraId="25DE862F" w14:textId="77777777" w:rsidR="007B5768" w:rsidRPr="005416FA" w:rsidRDefault="007B5768" w:rsidP="00D1463C">
      <w:pPr>
        <w:pStyle w:val="VCAAHeading2"/>
        <w:rPr>
          <w:lang w:val="en-AU"/>
        </w:rPr>
      </w:pPr>
      <w:bookmarkStart w:id="135" w:name="_Toc86143108"/>
      <w:r w:rsidRPr="005416FA">
        <w:rPr>
          <w:lang w:val="en-AU"/>
        </w:rPr>
        <w:t>Area of Study 3</w:t>
      </w:r>
      <w:bookmarkEnd w:id="135"/>
    </w:p>
    <w:p w14:paraId="64CE9216" w14:textId="242AAA17" w:rsidR="007B5768" w:rsidRPr="005416FA" w:rsidRDefault="00084EFC" w:rsidP="0054782E">
      <w:pPr>
        <w:pStyle w:val="VCAAHeading3"/>
        <w:rPr>
          <w:lang w:val="en-AU"/>
        </w:rPr>
      </w:pPr>
      <w:bookmarkStart w:id="136" w:name="_Toc71041440"/>
      <w:bookmarkStart w:id="137" w:name="_Toc71042933"/>
      <w:bookmarkStart w:id="138" w:name="_Toc86143109"/>
      <w:r w:rsidRPr="005416FA">
        <w:rPr>
          <w:lang w:val="en-AU"/>
        </w:rPr>
        <w:t xml:space="preserve">How </w:t>
      </w:r>
      <w:r w:rsidR="007864E9" w:rsidRPr="005416FA">
        <w:rPr>
          <w:lang w:val="en-AU"/>
        </w:rPr>
        <w:t>can chemical principles be applied to create a more sustainable future</w:t>
      </w:r>
      <w:r w:rsidRPr="005416FA">
        <w:rPr>
          <w:lang w:val="en-AU"/>
        </w:rPr>
        <w:t>?</w:t>
      </w:r>
      <w:bookmarkEnd w:id="136"/>
      <w:bookmarkEnd w:id="137"/>
      <w:bookmarkEnd w:id="138"/>
    </w:p>
    <w:p w14:paraId="485CF9E3" w14:textId="77541853" w:rsidR="007864E9" w:rsidRPr="005416FA" w:rsidRDefault="007864E9" w:rsidP="007864E9">
      <w:pPr>
        <w:pStyle w:val="VCAAbody"/>
        <w:rPr>
          <w:color w:val="auto"/>
          <w:lang w:val="en-AU"/>
        </w:rPr>
      </w:pPr>
      <w:r w:rsidRPr="005416FA">
        <w:rPr>
          <w:color w:val="auto"/>
          <w:lang w:val="en-AU"/>
        </w:rPr>
        <w:t xml:space="preserve">Knowledge of the structure and properties of matter has </w:t>
      </w:r>
      <w:r w:rsidR="00B344D5">
        <w:rPr>
          <w:color w:val="auto"/>
          <w:lang w:val="en-AU"/>
        </w:rPr>
        <w:t>developed</w:t>
      </w:r>
      <w:r w:rsidRPr="005416FA">
        <w:rPr>
          <w:color w:val="auto"/>
          <w:lang w:val="en-AU"/>
        </w:rPr>
        <w:t xml:space="preserve"> over time through scientific and technological research</w:t>
      </w:r>
      <w:r w:rsidR="00B344D5">
        <w:rPr>
          <w:color w:val="auto"/>
          <w:lang w:val="en-AU"/>
        </w:rPr>
        <w:t>,</w:t>
      </w:r>
      <w:r w:rsidRPr="005416FA">
        <w:rPr>
          <w:color w:val="auto"/>
          <w:lang w:val="en-AU"/>
        </w:rPr>
        <w:t xml:space="preserve"> leading to the production of a range of useful chemicals, materials and products for society. Chemists today, through sustainable practices, seek to improve the efficiency with which natural resources are used to meet human needs for chemical products and services. </w:t>
      </w:r>
      <w:r w:rsidR="00A42F3D" w:rsidRPr="005416FA">
        <w:rPr>
          <w:color w:val="auto"/>
          <w:lang w:val="en-AU"/>
        </w:rPr>
        <w:t>Chemists also learn from Aboriginal and Torres Strait Islander peoples about the ways that they sustainably modify and process raw materials using techniques developed over millennia</w:t>
      </w:r>
      <w:r w:rsidRPr="005416FA">
        <w:rPr>
          <w:color w:val="auto"/>
          <w:lang w:val="en-AU"/>
        </w:rPr>
        <w:t xml:space="preserve">. </w:t>
      </w:r>
      <w:r w:rsidR="00FE48ED" w:rsidRPr="005416FA">
        <w:rPr>
          <w:color w:val="auto"/>
          <w:lang w:val="en-AU"/>
        </w:rPr>
        <w:t>Sustainability</w:t>
      </w:r>
      <w:r w:rsidRPr="005416FA">
        <w:rPr>
          <w:color w:val="auto"/>
          <w:lang w:val="en-AU"/>
        </w:rPr>
        <w:t xml:space="preserve"> requires innovation in designing and discovering new chemicals, production processes and product management systems that will provide increased </w:t>
      </w:r>
      <w:r w:rsidR="0082436F" w:rsidRPr="005416FA">
        <w:rPr>
          <w:color w:val="auto"/>
          <w:lang w:val="en-AU"/>
        </w:rPr>
        <w:t xml:space="preserve">yield or </w:t>
      </w:r>
      <w:r w:rsidRPr="005416FA">
        <w:rPr>
          <w:color w:val="auto"/>
          <w:lang w:val="en-AU"/>
        </w:rPr>
        <w:t xml:space="preserve">performance </w:t>
      </w:r>
      <w:r w:rsidR="0082436F" w:rsidRPr="005416FA">
        <w:rPr>
          <w:color w:val="auto"/>
          <w:lang w:val="en-AU"/>
        </w:rPr>
        <w:t>at a</w:t>
      </w:r>
      <w:r w:rsidRPr="005416FA">
        <w:rPr>
          <w:color w:val="auto"/>
          <w:lang w:val="en-AU"/>
        </w:rPr>
        <w:t xml:space="preserve"> </w:t>
      </w:r>
      <w:r w:rsidR="0082436F" w:rsidRPr="005416FA">
        <w:rPr>
          <w:color w:val="auto"/>
          <w:lang w:val="en-AU"/>
        </w:rPr>
        <w:t>lower cost</w:t>
      </w:r>
      <w:r w:rsidRPr="005416FA">
        <w:rPr>
          <w:color w:val="auto"/>
          <w:lang w:val="en-AU"/>
        </w:rPr>
        <w:t xml:space="preserve"> while meeting the goals of protecting and enhancing human health and the environment.</w:t>
      </w:r>
    </w:p>
    <w:p w14:paraId="31EB58DA" w14:textId="03E18BFC" w:rsidR="007864E9" w:rsidRPr="005416FA" w:rsidRDefault="007864E9" w:rsidP="007864E9">
      <w:pPr>
        <w:pStyle w:val="VCAAbody"/>
        <w:rPr>
          <w:color w:val="auto"/>
          <w:lang w:val="en-AU"/>
        </w:rPr>
      </w:pPr>
      <w:r w:rsidRPr="005416FA">
        <w:rPr>
          <w:color w:val="auto"/>
          <w:lang w:val="en-AU"/>
        </w:rPr>
        <w:t xml:space="preserve">In this area of study students undertake an investigation involving the selection and evaluation of a recent discovery, innovation, advance, case study, issue or </w:t>
      </w:r>
      <w:r w:rsidR="0082436F" w:rsidRPr="005416FA">
        <w:rPr>
          <w:color w:val="auto"/>
          <w:lang w:val="en-AU"/>
        </w:rPr>
        <w:t>challenge</w:t>
      </w:r>
      <w:r w:rsidRPr="005416FA">
        <w:rPr>
          <w:color w:val="auto"/>
          <w:lang w:val="en-AU"/>
        </w:rPr>
        <w:t xml:space="preserve"> linked to the knowledge and skills developed in Unit 1 Area of Study 1 and/or Area of Study 2, including consideration of </w:t>
      </w:r>
      <w:r w:rsidR="00FE48ED" w:rsidRPr="005416FA">
        <w:rPr>
          <w:color w:val="auto"/>
          <w:lang w:val="en-AU"/>
        </w:rPr>
        <w:t>sustainability concepts (green chemistry principles, sustainable development and the transition towards a circular economy)</w:t>
      </w:r>
      <w:r w:rsidRPr="005416FA">
        <w:rPr>
          <w:color w:val="auto"/>
          <w:lang w:val="en-AU"/>
        </w:rPr>
        <w:t xml:space="preserve">. Examples of investigation topics and possible research questions are provided below. </w:t>
      </w:r>
    </w:p>
    <w:p w14:paraId="2CBC5F70" w14:textId="5ACE368B" w:rsidR="007864E9" w:rsidRPr="005416FA" w:rsidRDefault="007864E9" w:rsidP="00E9251C">
      <w:pPr>
        <w:pStyle w:val="VCAAbody"/>
        <w:ind w:right="-284"/>
        <w:rPr>
          <w:color w:val="auto"/>
          <w:lang w:val="en-AU"/>
        </w:rPr>
      </w:pPr>
      <w:r w:rsidRPr="005416FA">
        <w:rPr>
          <w:color w:val="auto"/>
          <w:lang w:val="en-AU"/>
        </w:rPr>
        <w:lastRenderedPageBreak/>
        <w:t>Students may select a research question related to the investigation topics included below or, in conjunction with their teacher, develop their own research question related to Unit 1 Area of Study 1 and/or Area of Study 2.</w:t>
      </w:r>
      <w:r w:rsidRPr="005416FA">
        <w:rPr>
          <w:color w:val="C00000"/>
          <w:lang w:val="en-AU"/>
        </w:rPr>
        <w:t xml:space="preserve"> </w:t>
      </w:r>
      <w:r w:rsidRPr="005416FA">
        <w:rPr>
          <w:color w:val="auto"/>
          <w:lang w:val="en-AU"/>
        </w:rPr>
        <w:t xml:space="preserve">Possible starting points when developing a research question may include visiting a chemical laboratory, local chemical manufacturer or industrial plant; announcements of recent materials science research findings; an interview with an expert involved in materials science or sustainability; an expert’s published point of view; a public concern about an issue related to the production of a chemical or material; ‘green field’ research leading to new technologies; changes in government funding </w:t>
      </w:r>
      <w:r w:rsidR="00AB01D8">
        <w:rPr>
          <w:color w:val="auto"/>
          <w:lang w:val="en-AU"/>
        </w:rPr>
        <w:t xml:space="preserve">or policy </w:t>
      </w:r>
      <w:r w:rsidRPr="005416FA">
        <w:rPr>
          <w:color w:val="auto"/>
          <w:lang w:val="en-AU"/>
        </w:rPr>
        <w:t xml:space="preserve">or new government initiatives, such as incentives promoting the transition from a linear economy to a circular economy; case studies related to how Aboriginal and Torres Strait Islander peoples process natural materials for particular purposes; a TED talk; a YouTube presentation; or an article from a scientific publication. </w:t>
      </w:r>
    </w:p>
    <w:p w14:paraId="51A62706" w14:textId="0618D40E" w:rsidR="007864E9" w:rsidRPr="005416FA" w:rsidRDefault="007864E9" w:rsidP="00D1463C">
      <w:pPr>
        <w:pStyle w:val="VCAAbody"/>
        <w:rPr>
          <w:lang w:val="en-AU"/>
        </w:rPr>
      </w:pPr>
      <w:r w:rsidRPr="005416FA">
        <w:rPr>
          <w:lang w:val="en-AU"/>
        </w:rPr>
        <w:t xml:space="preserve">Students apply critical and creative thinking and science inquiry skills to prepare a communication to explain the relevant chemical concepts associated with their investigation, critically examine the information and data available to answer the research question, and identify the sociocultural, economic, political, legal and ethical implications of the selected investigation in terms of </w:t>
      </w:r>
      <w:r w:rsidR="00FE48ED" w:rsidRPr="005416FA">
        <w:rPr>
          <w:lang w:val="en-AU"/>
        </w:rPr>
        <w:t>sustainability</w:t>
      </w:r>
      <w:r w:rsidRPr="005416FA">
        <w:rPr>
          <w:lang w:val="en-AU"/>
        </w:rPr>
        <w:t>.</w:t>
      </w:r>
    </w:p>
    <w:p w14:paraId="6E33FB20" w14:textId="77777777" w:rsidR="007864E9" w:rsidRPr="005416FA" w:rsidRDefault="007864E9" w:rsidP="0054782E">
      <w:pPr>
        <w:pStyle w:val="VCAAHeading4"/>
        <w:rPr>
          <w:lang w:val="en-AU"/>
        </w:rPr>
      </w:pPr>
      <w:bookmarkStart w:id="139" w:name="_Hlk84331421"/>
      <w:bookmarkStart w:id="140" w:name="_Hlk84333323"/>
      <w:r w:rsidRPr="005416FA">
        <w:rPr>
          <w:lang w:val="en-AU"/>
        </w:rPr>
        <w:t>Investigation topic 1: Endangered elements in the periodic table</w:t>
      </w:r>
    </w:p>
    <w:p w14:paraId="5B35F4AF" w14:textId="3A2083F3" w:rsidR="007864E9" w:rsidRPr="005416FA" w:rsidRDefault="007864E9" w:rsidP="00D1463C">
      <w:pPr>
        <w:pStyle w:val="VCAAbody"/>
        <w:rPr>
          <w:shd w:val="clear" w:color="auto" w:fill="FFFFFF"/>
          <w:lang w:val="en-AU"/>
        </w:rPr>
      </w:pPr>
      <w:r w:rsidRPr="005416FA">
        <w:rPr>
          <w:lang w:val="en-AU"/>
        </w:rPr>
        <w:t>Today’s chemists are involved in many branches of chemistry</w:t>
      </w:r>
      <w:r w:rsidR="00B344D5">
        <w:rPr>
          <w:lang w:val="en-AU"/>
        </w:rPr>
        <w:t>,</w:t>
      </w:r>
      <w:r w:rsidRPr="005416FA">
        <w:rPr>
          <w:lang w:val="en-AU"/>
        </w:rPr>
        <w:t xml:space="preserve"> covering all 118 elements in the periodic table. </w:t>
      </w:r>
      <w:r w:rsidR="00AB01D8">
        <w:rPr>
          <w:lang w:val="en-AU"/>
        </w:rPr>
        <w:t>S</w:t>
      </w:r>
      <w:r w:rsidRPr="005416FA">
        <w:rPr>
          <w:lang w:val="en-AU"/>
        </w:rPr>
        <w:t xml:space="preserve">ome </w:t>
      </w:r>
      <w:r w:rsidR="00AB01D8">
        <w:rPr>
          <w:lang w:val="en-AU"/>
        </w:rPr>
        <w:t xml:space="preserve">of these </w:t>
      </w:r>
      <w:r w:rsidRPr="005416FA">
        <w:rPr>
          <w:lang w:val="en-AU"/>
        </w:rPr>
        <w:t xml:space="preserve">elements are now considered to be critical and endangered, particularly </w:t>
      </w:r>
      <w:r w:rsidR="00625A77">
        <w:rPr>
          <w:lang w:val="en-AU"/>
        </w:rPr>
        <w:t>due to the prevalence</w:t>
      </w:r>
      <w:r w:rsidRPr="005416FA">
        <w:rPr>
          <w:lang w:val="en-AU"/>
        </w:rPr>
        <w:t xml:space="preserve"> of modern technologies that rel</w:t>
      </w:r>
      <w:r w:rsidR="00625A77">
        <w:rPr>
          <w:lang w:val="en-AU"/>
        </w:rPr>
        <w:t>y</w:t>
      </w:r>
      <w:r w:rsidRPr="005416FA">
        <w:rPr>
          <w:lang w:val="en-AU"/>
        </w:rPr>
        <w:t xml:space="preserve"> on many different scarce minerals. </w:t>
      </w:r>
      <w:r w:rsidRPr="005416FA">
        <w:rPr>
          <w:shd w:val="clear" w:color="auto" w:fill="FFFFFF"/>
          <w:lang w:val="en-AU"/>
        </w:rPr>
        <w:t xml:space="preserve">It has been estimated that </w:t>
      </w:r>
      <w:r w:rsidR="00E9251C">
        <w:rPr>
          <w:shd w:val="clear" w:color="auto" w:fill="FFFFFF"/>
          <w:lang w:val="en-AU"/>
        </w:rPr>
        <w:br/>
      </w:r>
      <w:r w:rsidRPr="005416FA">
        <w:rPr>
          <w:shd w:val="clear" w:color="auto" w:fill="FFFFFF"/>
          <w:lang w:val="en-AU"/>
        </w:rPr>
        <w:t xml:space="preserve">44 elements will soon </w:t>
      </w:r>
      <w:r w:rsidR="00B344D5">
        <w:rPr>
          <w:shd w:val="clear" w:color="auto" w:fill="FFFFFF"/>
          <w:lang w:val="en-AU"/>
        </w:rPr>
        <w:t>be,</w:t>
      </w:r>
      <w:r w:rsidR="00AB01D8">
        <w:rPr>
          <w:shd w:val="clear" w:color="auto" w:fill="FFFFFF"/>
          <w:lang w:val="en-AU"/>
        </w:rPr>
        <w:t xml:space="preserve"> </w:t>
      </w:r>
      <w:r w:rsidRPr="005416FA">
        <w:rPr>
          <w:shd w:val="clear" w:color="auto" w:fill="FFFFFF"/>
          <w:lang w:val="en-AU"/>
        </w:rPr>
        <w:t>or are already</w:t>
      </w:r>
      <w:r w:rsidR="00B344D5">
        <w:rPr>
          <w:shd w:val="clear" w:color="auto" w:fill="FFFFFF"/>
          <w:lang w:val="en-AU"/>
        </w:rPr>
        <w:t>,</w:t>
      </w:r>
      <w:r w:rsidRPr="005416FA">
        <w:rPr>
          <w:shd w:val="clear" w:color="auto" w:fill="FFFFFF"/>
          <w:lang w:val="en-AU"/>
        </w:rPr>
        <w:t xml:space="preserve"> facing supply limitations, making a future of continuing technological advancement uncertain.</w:t>
      </w:r>
    </w:p>
    <w:p w14:paraId="3FF8B35E" w14:textId="77777777" w:rsidR="007864E9" w:rsidRPr="005416FA" w:rsidRDefault="007864E9" w:rsidP="00D1463C">
      <w:pPr>
        <w:pStyle w:val="VCAAbody"/>
        <w:rPr>
          <w:lang w:val="en-AU" w:eastAsia="en-AU"/>
        </w:rPr>
      </w:pPr>
      <w:r w:rsidRPr="005416FA">
        <w:rPr>
          <w:shd w:val="clear" w:color="auto" w:fill="FFFFFF"/>
          <w:lang w:val="en-AU"/>
        </w:rPr>
        <w:t>Questions that may be explored in this investigation include:</w:t>
      </w:r>
    </w:p>
    <w:p w14:paraId="4305F62A" w14:textId="77777777" w:rsidR="007864E9" w:rsidRPr="005416FA" w:rsidRDefault="007864E9" w:rsidP="00C63B37">
      <w:pPr>
        <w:pStyle w:val="VCAAbullet"/>
        <w:rPr>
          <w:lang w:val="en-AU"/>
        </w:rPr>
      </w:pPr>
      <w:r w:rsidRPr="005416FA">
        <w:rPr>
          <w:lang w:val="en-AU"/>
        </w:rPr>
        <w:t>Which chemicals are used in the manufacture of fireworks, what is the environmental impact of the combustion of these chemicals to produce the colourful effects seen in fireworks displays, and what alternatives are available?</w:t>
      </w:r>
    </w:p>
    <w:p w14:paraId="56C17B01" w14:textId="77777777" w:rsidR="007864E9" w:rsidRPr="005416FA" w:rsidRDefault="007864E9" w:rsidP="00C63B37">
      <w:pPr>
        <w:pStyle w:val="VCAAbullet"/>
        <w:rPr>
          <w:lang w:val="en-AU"/>
        </w:rPr>
      </w:pPr>
      <w:r w:rsidRPr="005416FA">
        <w:rPr>
          <w:lang w:val="en-AU"/>
        </w:rPr>
        <w:t xml:space="preserve">Based on their usefulness for society, how would you compare the value of lanthanoids and actinoids with the value of other metal groups in the periodic table? </w:t>
      </w:r>
    </w:p>
    <w:p w14:paraId="5798B5B8" w14:textId="77777777" w:rsidR="007864E9" w:rsidRPr="005416FA" w:rsidRDefault="007864E9" w:rsidP="00C63B37">
      <w:pPr>
        <w:pStyle w:val="VCAAbullet"/>
        <w:rPr>
          <w:lang w:val="en-AU"/>
        </w:rPr>
      </w:pPr>
      <w:r w:rsidRPr="005416FA">
        <w:rPr>
          <w:lang w:val="en-AU"/>
        </w:rPr>
        <w:t>Why is helium classified as a critical and endangered element, and how can it be saved given that its atmospheric recovery is almost impossible?</w:t>
      </w:r>
    </w:p>
    <w:p w14:paraId="18804450" w14:textId="1A831B5A" w:rsidR="007864E9" w:rsidRPr="005416FA" w:rsidRDefault="007864E9" w:rsidP="00C63B37">
      <w:pPr>
        <w:pStyle w:val="VCAAbullet"/>
        <w:rPr>
          <w:lang w:val="en-AU"/>
        </w:rPr>
      </w:pPr>
      <w:r w:rsidRPr="005416FA">
        <w:rPr>
          <w:lang w:val="en-AU"/>
        </w:rPr>
        <w:t xml:space="preserve">How is indium mined and used in the manufacture of products such as LCD screen </w:t>
      </w:r>
      <w:r w:rsidR="003C3379">
        <w:rPr>
          <w:lang w:val="en-AU"/>
        </w:rPr>
        <w:t>televisions</w:t>
      </w:r>
      <w:r w:rsidRPr="005416FA">
        <w:rPr>
          <w:lang w:val="en-AU"/>
        </w:rPr>
        <w:t xml:space="preserve"> and </w:t>
      </w:r>
      <w:r w:rsidR="003C3379">
        <w:rPr>
          <w:lang w:val="en-AU"/>
        </w:rPr>
        <w:t xml:space="preserve">computer </w:t>
      </w:r>
      <w:r w:rsidRPr="005416FA">
        <w:rPr>
          <w:lang w:val="en-AU"/>
        </w:rPr>
        <w:t>monitors, mobile phones or photovoltaic panels, and what alternatives are available if indium becomes scarce?</w:t>
      </w:r>
    </w:p>
    <w:p w14:paraId="0BC97D31" w14:textId="77777777" w:rsidR="007864E9" w:rsidRPr="005416FA" w:rsidRDefault="007864E9" w:rsidP="00C63B37">
      <w:pPr>
        <w:pStyle w:val="VCAAbullet"/>
        <w:rPr>
          <w:lang w:val="en-AU"/>
        </w:rPr>
      </w:pPr>
      <w:r w:rsidRPr="005416FA">
        <w:rPr>
          <w:lang w:val="en-AU"/>
        </w:rPr>
        <w:t xml:space="preserve">How do the properties of the metalloids (such as germanium, antimony, tellurium) differ so much to their neighbours on the periodic table, and how have these properties made them highly important for society and consequentially scarce in supply? </w:t>
      </w:r>
    </w:p>
    <w:p w14:paraId="4BD48942" w14:textId="77777777" w:rsidR="007864E9" w:rsidRPr="005416FA" w:rsidRDefault="007864E9" w:rsidP="00C63B37">
      <w:pPr>
        <w:pStyle w:val="VCAAbullet"/>
        <w:rPr>
          <w:lang w:val="en-AU"/>
        </w:rPr>
      </w:pPr>
      <w:r w:rsidRPr="005416FA">
        <w:rPr>
          <w:lang w:val="en-AU"/>
        </w:rPr>
        <w:t xml:space="preserve">How are precious metals from electronic waste (e-waste) recycled and what are the environmental and economic benefits of these recovery processes? </w:t>
      </w:r>
    </w:p>
    <w:p w14:paraId="7A791501" w14:textId="77777777" w:rsidR="007864E9" w:rsidRPr="005416FA" w:rsidRDefault="007864E9" w:rsidP="0054782E">
      <w:pPr>
        <w:pStyle w:val="VCAAHeading4"/>
        <w:rPr>
          <w:lang w:val="en-AU"/>
        </w:rPr>
      </w:pPr>
      <w:bookmarkStart w:id="141" w:name="_Hlk84354088"/>
      <w:bookmarkEnd w:id="139"/>
      <w:r w:rsidRPr="005416FA">
        <w:rPr>
          <w:lang w:val="en-AU"/>
        </w:rPr>
        <w:t>Investigation topic 2: Producing and using ‘greener’ polymers</w:t>
      </w:r>
    </w:p>
    <w:p w14:paraId="1227B1C4" w14:textId="309BE18D" w:rsidR="007864E9" w:rsidRPr="005416FA" w:rsidRDefault="007864E9" w:rsidP="00D1463C">
      <w:pPr>
        <w:pStyle w:val="VCAAbody"/>
        <w:rPr>
          <w:lang w:val="en-AU"/>
        </w:rPr>
      </w:pPr>
      <w:r w:rsidRPr="005416FA">
        <w:rPr>
          <w:lang w:val="en-AU"/>
        </w:rPr>
        <w:t xml:space="preserve">Both natural and synthetic polymers play an important role in everyday life. The cells in animals and plants are built of, and metabolise, natural polymers. Proteins and carbohydrates in our food are both polymers. Synthetic polymers are used for a myriad of purposes in everyday life but may present challenges in terms </w:t>
      </w:r>
      <w:r w:rsidR="003E5B91">
        <w:rPr>
          <w:lang w:val="en-AU"/>
        </w:rPr>
        <w:br/>
      </w:r>
      <w:r w:rsidRPr="005416FA">
        <w:rPr>
          <w:lang w:val="en-AU"/>
        </w:rPr>
        <w:t>of the by-products resulting from their manufacture or breakdown, and their persistence in the environment. The sustainability of polymers can be considered in terms of whether these plastics can be avoided by using different products or activities, reduced through design, or replaced by different materials.</w:t>
      </w:r>
    </w:p>
    <w:p w14:paraId="1C027F34" w14:textId="77777777" w:rsidR="0054782E" w:rsidRPr="005416FA" w:rsidRDefault="0054782E">
      <w:pPr>
        <w:rPr>
          <w:rFonts w:ascii="Arial" w:hAnsi="Arial" w:cs="Arial"/>
          <w:color w:val="000000" w:themeColor="text1"/>
          <w:sz w:val="20"/>
          <w:shd w:val="clear" w:color="auto" w:fill="FFFFFF"/>
          <w:lang w:val="en-AU"/>
        </w:rPr>
      </w:pPr>
      <w:r w:rsidRPr="005416FA">
        <w:rPr>
          <w:shd w:val="clear" w:color="auto" w:fill="FFFFFF"/>
          <w:lang w:val="en-AU"/>
        </w:rPr>
        <w:br w:type="page"/>
      </w:r>
    </w:p>
    <w:p w14:paraId="17DB5CFC" w14:textId="2C6130D0" w:rsidR="007864E9" w:rsidRPr="005416FA" w:rsidRDefault="007864E9" w:rsidP="00D1463C">
      <w:pPr>
        <w:pStyle w:val="VCAAbody"/>
        <w:rPr>
          <w:shd w:val="clear" w:color="auto" w:fill="FFFFFF"/>
          <w:lang w:val="en-AU"/>
        </w:rPr>
      </w:pPr>
      <w:r w:rsidRPr="005416FA">
        <w:rPr>
          <w:shd w:val="clear" w:color="auto" w:fill="FFFFFF"/>
          <w:lang w:val="en-AU"/>
        </w:rPr>
        <w:lastRenderedPageBreak/>
        <w:t xml:space="preserve">Questions that may be explored </w:t>
      </w:r>
      <w:r w:rsidR="006638D2" w:rsidRPr="005416FA">
        <w:rPr>
          <w:shd w:val="clear" w:color="auto" w:fill="FFFFFF"/>
          <w:lang w:val="en-AU"/>
        </w:rPr>
        <w:t>in this investigation include:</w:t>
      </w:r>
    </w:p>
    <w:p w14:paraId="558AEC8A" w14:textId="77777777" w:rsidR="007864E9" w:rsidRPr="005416FA" w:rsidRDefault="007864E9" w:rsidP="00C63B37">
      <w:pPr>
        <w:pStyle w:val="VCAAbullet"/>
        <w:rPr>
          <w:lang w:val="en-AU"/>
        </w:rPr>
      </w:pPr>
      <w:r w:rsidRPr="005416FA">
        <w:rPr>
          <w:lang w:val="en-AU"/>
        </w:rPr>
        <w:t>What are plant-based biopolymers and what are the impacts of their production on the environment?</w:t>
      </w:r>
    </w:p>
    <w:p w14:paraId="4DA13E6D" w14:textId="7810D38F" w:rsidR="007864E9" w:rsidRPr="005416FA" w:rsidRDefault="007864E9" w:rsidP="00C63B37">
      <w:pPr>
        <w:pStyle w:val="VCAAbullet"/>
        <w:rPr>
          <w:lang w:val="en-AU"/>
        </w:rPr>
      </w:pPr>
      <w:r w:rsidRPr="005416FA">
        <w:rPr>
          <w:lang w:val="en-AU"/>
        </w:rPr>
        <w:t xml:space="preserve">How do biodegradable and degradable polymers, compostable polymers and recyclable polymers differ in structure, production and environmental impacts? </w:t>
      </w:r>
    </w:p>
    <w:p w14:paraId="3DE4C2B3" w14:textId="77777777" w:rsidR="007864E9" w:rsidRPr="005416FA" w:rsidRDefault="007864E9" w:rsidP="00C63B37">
      <w:pPr>
        <w:pStyle w:val="VCAAbullet"/>
        <w:rPr>
          <w:lang w:val="en-AU"/>
        </w:rPr>
      </w:pPr>
      <w:r w:rsidRPr="005416FA">
        <w:rPr>
          <w:lang w:val="en-AU"/>
        </w:rPr>
        <w:t>What is the difference between micropolymers and nanopolymers, and how are used plastic materials and litter managed and repurposed?</w:t>
      </w:r>
    </w:p>
    <w:p w14:paraId="0C0E2479" w14:textId="77777777" w:rsidR="007864E9" w:rsidRPr="005416FA" w:rsidRDefault="007864E9" w:rsidP="00C63B37">
      <w:pPr>
        <w:pStyle w:val="VCAAbullet"/>
        <w:rPr>
          <w:lang w:val="en-AU"/>
        </w:rPr>
      </w:pPr>
      <w:r w:rsidRPr="005416FA">
        <w:rPr>
          <w:lang w:val="en-AU"/>
        </w:rPr>
        <w:t>Is the recycling of packaging products containing aluminium more sustainable than LDPE polymer-based packaging products?</w:t>
      </w:r>
    </w:p>
    <w:p w14:paraId="1599E876" w14:textId="38911F7E" w:rsidR="007864E9" w:rsidRPr="005416FA" w:rsidRDefault="007864E9" w:rsidP="00C63B37">
      <w:pPr>
        <w:pStyle w:val="VCAAbullet"/>
        <w:rPr>
          <w:lang w:val="en-AU"/>
        </w:rPr>
      </w:pPr>
      <w:r w:rsidRPr="005416FA">
        <w:rPr>
          <w:lang w:val="en-AU"/>
        </w:rPr>
        <w:t>Why is the sale of plastic water bottles and single</w:t>
      </w:r>
      <w:r w:rsidR="003C3379">
        <w:rPr>
          <w:lang w:val="en-AU"/>
        </w:rPr>
        <w:t>-</w:t>
      </w:r>
      <w:r w:rsidRPr="005416FA">
        <w:rPr>
          <w:lang w:val="en-AU"/>
        </w:rPr>
        <w:t>use plastics banned in many countries?</w:t>
      </w:r>
    </w:p>
    <w:p w14:paraId="4C77BAAD" w14:textId="00F25DEB" w:rsidR="007864E9" w:rsidRPr="005416FA" w:rsidRDefault="007864E9" w:rsidP="00C63B37">
      <w:pPr>
        <w:pStyle w:val="VCAAbullet"/>
        <w:rPr>
          <w:lang w:val="en-AU"/>
        </w:rPr>
      </w:pPr>
      <w:r w:rsidRPr="005416FA">
        <w:rPr>
          <w:lang w:val="en-AU"/>
        </w:rPr>
        <w:t>How do animal proteins compare with non-animal proteins for different applications</w:t>
      </w:r>
      <w:r w:rsidR="003C3379">
        <w:rPr>
          <w:lang w:val="en-AU"/>
        </w:rPr>
        <w:t>,</w:t>
      </w:r>
      <w:r w:rsidRPr="005416FA">
        <w:rPr>
          <w:lang w:val="en-AU"/>
        </w:rPr>
        <w:t xml:space="preserve"> such as meat substitutes and non-animal leather?</w:t>
      </w:r>
    </w:p>
    <w:p w14:paraId="28416773" w14:textId="2D114720" w:rsidR="007864E9" w:rsidRPr="005416FA" w:rsidRDefault="007864E9" w:rsidP="00C63B37">
      <w:pPr>
        <w:pStyle w:val="VCAAbullet"/>
        <w:rPr>
          <w:lang w:val="en-AU"/>
        </w:rPr>
      </w:pPr>
      <w:r w:rsidRPr="005416FA">
        <w:rPr>
          <w:lang w:val="en-AU"/>
        </w:rPr>
        <w:t xml:space="preserve">How do the chemical structures of elastomers differ from the structures of thermosetting and thermoplastic polymers, </w:t>
      </w:r>
      <w:r w:rsidR="003C3379">
        <w:rPr>
          <w:lang w:val="en-AU"/>
        </w:rPr>
        <w:t xml:space="preserve">and </w:t>
      </w:r>
      <w:r w:rsidRPr="005416FA">
        <w:rPr>
          <w:lang w:val="en-AU"/>
        </w:rPr>
        <w:t>what are the implications of the production of elastomers for society?</w:t>
      </w:r>
    </w:p>
    <w:p w14:paraId="702A7021" w14:textId="77777777" w:rsidR="007864E9" w:rsidRPr="005416FA" w:rsidRDefault="007864E9" w:rsidP="00C63B37">
      <w:pPr>
        <w:pStyle w:val="VCAAbullet"/>
        <w:rPr>
          <w:lang w:val="en-AU"/>
        </w:rPr>
      </w:pPr>
      <w:r w:rsidRPr="005416FA">
        <w:rPr>
          <w:lang w:val="en-AU"/>
        </w:rPr>
        <w:t xml:space="preserve">What impact does the vulcanisation of rubber have on the environment and the communities where rubber is sourced and produced? </w:t>
      </w:r>
    </w:p>
    <w:p w14:paraId="271C9B86" w14:textId="6BD486F9" w:rsidR="007864E9" w:rsidRPr="005416FA" w:rsidRDefault="007864E9" w:rsidP="00C63B37">
      <w:pPr>
        <w:pStyle w:val="VCAAbullet"/>
        <w:rPr>
          <w:lang w:val="en-AU"/>
        </w:rPr>
      </w:pPr>
      <w:r w:rsidRPr="005416FA">
        <w:rPr>
          <w:lang w:val="en-AU"/>
        </w:rPr>
        <w:t>What are the risks and benefits to the environment of the manufacturing, production and application of synthetic fibres for the textile industry (for example, synthetic grass, active wear, shoes and single-use plastics such as takeaway cups, containers, and electrical and electronic products such as mobile phone cords and USB flash drives)?</w:t>
      </w:r>
    </w:p>
    <w:p w14:paraId="502801D1" w14:textId="534AF01F" w:rsidR="007864E9" w:rsidRPr="005416FA" w:rsidRDefault="007864E9" w:rsidP="006638D2">
      <w:pPr>
        <w:pStyle w:val="VCAAHeading4"/>
        <w:rPr>
          <w:lang w:val="en-AU"/>
        </w:rPr>
      </w:pPr>
      <w:bookmarkStart w:id="142" w:name="_Hlk84945388"/>
      <w:r w:rsidRPr="005416FA">
        <w:rPr>
          <w:lang w:val="en-AU"/>
        </w:rPr>
        <w:t xml:space="preserve">Investigation topic 3: The chemistry of Aboriginal and Torres Strait Islander </w:t>
      </w:r>
      <w:r w:rsidR="003C3379">
        <w:rPr>
          <w:lang w:val="en-AU"/>
        </w:rPr>
        <w:t>p</w:t>
      </w:r>
      <w:r w:rsidRPr="005416FA">
        <w:rPr>
          <w:lang w:val="en-AU"/>
        </w:rPr>
        <w:t>eoples’ practices</w:t>
      </w:r>
    </w:p>
    <w:p w14:paraId="29DAA04B" w14:textId="7CEAC43A" w:rsidR="007864E9" w:rsidRPr="005416FA" w:rsidRDefault="007864E9" w:rsidP="00D1463C">
      <w:pPr>
        <w:pStyle w:val="VCAAbody"/>
        <w:rPr>
          <w:lang w:val="en-AU"/>
        </w:rPr>
      </w:pPr>
      <w:r w:rsidRPr="005416FA">
        <w:rPr>
          <w:lang w:val="en-AU"/>
        </w:rPr>
        <w:t xml:space="preserve">Throughout history, people all over the world have hypothesised, experimented, made empirical observations, gathered evidence, recognised patterns, verified through repetition, and made inferences and predictions to help them to make sense of the world around them and their place within it. Recent research and discussion have confirmed many Aboriginal and Torres Strait Islander groups </w:t>
      </w:r>
      <w:r w:rsidR="00A42F3D" w:rsidRPr="005416FA">
        <w:rPr>
          <w:lang w:val="en-AU"/>
        </w:rPr>
        <w:t>use</w:t>
      </w:r>
      <w:r w:rsidRPr="005416FA">
        <w:rPr>
          <w:lang w:val="en-AU"/>
        </w:rPr>
        <w:t xml:space="preserve"> the environment and its resources to solve the challenges they face in the different Australian climates in ways that are more sustainable than similar materials produced in </w:t>
      </w:r>
      <w:r w:rsidR="00A42F3D" w:rsidRPr="005416FA">
        <w:rPr>
          <w:lang w:val="en-AU"/>
        </w:rPr>
        <w:t>Western</w:t>
      </w:r>
      <w:r w:rsidRPr="005416FA">
        <w:rPr>
          <w:lang w:val="en-AU"/>
        </w:rPr>
        <w:t xml:space="preserve"> society. Their solutions can be explained by a variety of </w:t>
      </w:r>
      <w:r w:rsidR="00391267" w:rsidRPr="005416FA">
        <w:rPr>
          <w:lang w:val="en-AU"/>
        </w:rPr>
        <w:t>organic</w:t>
      </w:r>
      <w:r w:rsidRPr="005416FA">
        <w:rPr>
          <w:lang w:val="en-AU"/>
        </w:rPr>
        <w:t xml:space="preserve"> and </w:t>
      </w:r>
      <w:r w:rsidR="00F97D17" w:rsidRPr="005416FA">
        <w:rPr>
          <w:lang w:val="en-AU"/>
        </w:rPr>
        <w:t>non</w:t>
      </w:r>
      <w:r w:rsidR="00231A1A" w:rsidRPr="005416FA">
        <w:rPr>
          <w:lang w:val="en-AU"/>
        </w:rPr>
        <w:t>-</w:t>
      </w:r>
      <w:r w:rsidR="00391267" w:rsidRPr="005416FA">
        <w:rPr>
          <w:lang w:val="en-AU"/>
        </w:rPr>
        <w:t>organic</w:t>
      </w:r>
      <w:r w:rsidRPr="005416FA">
        <w:rPr>
          <w:lang w:val="en-AU"/>
        </w:rPr>
        <w:t xml:space="preserve"> chemical processes.</w:t>
      </w:r>
    </w:p>
    <w:p w14:paraId="29FC846F" w14:textId="77777777" w:rsidR="007864E9" w:rsidRPr="005416FA" w:rsidRDefault="007864E9" w:rsidP="00D1463C">
      <w:pPr>
        <w:pStyle w:val="VCAAbody"/>
        <w:rPr>
          <w:lang w:val="en-AU"/>
        </w:rPr>
      </w:pPr>
      <w:r w:rsidRPr="005416FA">
        <w:rPr>
          <w:lang w:val="en-AU"/>
        </w:rPr>
        <w:t xml:space="preserve">Questions that may be explored in this investigation include: </w:t>
      </w:r>
    </w:p>
    <w:p w14:paraId="57716719" w14:textId="4D54DF74" w:rsidR="007864E9" w:rsidRPr="005416FA" w:rsidRDefault="00A42F3D" w:rsidP="00C63B37">
      <w:pPr>
        <w:pStyle w:val="VCAAbullet"/>
        <w:rPr>
          <w:lang w:val="en-AU"/>
        </w:rPr>
      </w:pPr>
      <w:bookmarkStart w:id="143" w:name="_Hlk84932123"/>
      <w:r w:rsidRPr="005416FA">
        <w:rPr>
          <w:lang w:val="en-AU"/>
        </w:rPr>
        <w:t xml:space="preserve">Which plants are important to Aboriginal and Torres Strait Islander </w:t>
      </w:r>
      <w:r w:rsidR="003C3379">
        <w:rPr>
          <w:lang w:val="en-AU"/>
        </w:rPr>
        <w:t>p</w:t>
      </w:r>
      <w:r w:rsidRPr="005416FA">
        <w:rPr>
          <w:lang w:val="en-AU"/>
        </w:rPr>
        <w:t xml:space="preserve">eoples for their medicinal properties, how are the plants processed before they are used, and what are the active </w:t>
      </w:r>
      <w:r w:rsidR="007864E9" w:rsidRPr="005416FA">
        <w:rPr>
          <w:lang w:val="en-AU"/>
        </w:rPr>
        <w:t xml:space="preserve">ingredients (for example, the terpineols, cineoles and pinenes as the active constituents of tea trees and </w:t>
      </w:r>
      <w:r w:rsidR="003C3379">
        <w:rPr>
          <w:lang w:val="en-AU"/>
        </w:rPr>
        <w:t>e</w:t>
      </w:r>
      <w:r w:rsidR="007864E9" w:rsidRPr="005416FA">
        <w:rPr>
          <w:lang w:val="en-AU"/>
        </w:rPr>
        <w:t>ucalyptus resin)?</w:t>
      </w:r>
    </w:p>
    <w:bookmarkEnd w:id="143"/>
    <w:p w14:paraId="348CFC94" w14:textId="35CDF6FB" w:rsidR="007864E9" w:rsidRPr="005416FA" w:rsidRDefault="007864E9" w:rsidP="00C63B37">
      <w:pPr>
        <w:pStyle w:val="VCAAbullet"/>
        <w:rPr>
          <w:rFonts w:eastAsiaTheme="minorHAnsi"/>
          <w:lang w:val="en-AU"/>
        </w:rPr>
      </w:pPr>
      <w:r w:rsidRPr="005416FA">
        <w:rPr>
          <w:lang w:val="en-AU"/>
        </w:rPr>
        <w:t xml:space="preserve">What are the chemical processes that occur when Aboriginal and Torres Strait Islander </w:t>
      </w:r>
      <w:r w:rsidR="003C3379">
        <w:rPr>
          <w:lang w:val="en-AU"/>
        </w:rPr>
        <w:t>p</w:t>
      </w:r>
      <w:r w:rsidRPr="005416FA">
        <w:rPr>
          <w:lang w:val="en-AU"/>
        </w:rPr>
        <w:t>eoples detoxify poisonous food items</w:t>
      </w:r>
      <w:r w:rsidR="003C3379">
        <w:rPr>
          <w:lang w:val="en-AU"/>
        </w:rPr>
        <w:t>:</w:t>
      </w:r>
      <w:r w:rsidRPr="005416FA">
        <w:rPr>
          <w:lang w:val="en-AU"/>
        </w:rPr>
        <w:t xml:space="preserve"> for example, </w:t>
      </w:r>
      <w:r w:rsidRPr="005416FA">
        <w:rPr>
          <w:rFonts w:eastAsiaTheme="minorHAnsi"/>
          <w:lang w:val="en-AU"/>
        </w:rPr>
        <w:t>the preparation of nardoo as a food source by heating</w:t>
      </w:r>
      <w:r w:rsidR="003C3379">
        <w:rPr>
          <w:rFonts w:eastAsiaTheme="minorHAnsi"/>
          <w:lang w:val="en-AU"/>
        </w:rPr>
        <w:t>,</w:t>
      </w:r>
      <w:r w:rsidRPr="005416FA">
        <w:rPr>
          <w:lang w:val="en-AU"/>
        </w:rPr>
        <w:t xml:space="preserve"> and the </w:t>
      </w:r>
      <w:r w:rsidRPr="005416FA">
        <w:rPr>
          <w:rFonts w:eastAsiaTheme="minorHAnsi"/>
          <w:lang w:val="en-AU"/>
        </w:rPr>
        <w:t>detoxification of cycad seeds through the removal of cycasins?</w:t>
      </w:r>
    </w:p>
    <w:p w14:paraId="1FC29315" w14:textId="3988DBB1" w:rsidR="007864E9" w:rsidRPr="005416FA" w:rsidRDefault="007864E9" w:rsidP="00C63B37">
      <w:pPr>
        <w:pStyle w:val="VCAAbullet"/>
        <w:rPr>
          <w:rFonts w:eastAsiaTheme="minorHAnsi"/>
          <w:lang w:val="en-AU"/>
        </w:rPr>
      </w:pPr>
      <w:r w:rsidRPr="005416FA">
        <w:rPr>
          <w:rFonts w:eastAsiaTheme="minorHAnsi"/>
          <w:lang w:val="en-AU"/>
        </w:rPr>
        <w:t xml:space="preserve">How do Aboriginal and Torres Islander </w:t>
      </w:r>
      <w:r w:rsidR="003C3379">
        <w:rPr>
          <w:rFonts w:eastAsiaTheme="minorHAnsi"/>
          <w:lang w:val="en-AU"/>
        </w:rPr>
        <w:t>p</w:t>
      </w:r>
      <w:r w:rsidRPr="005416FA">
        <w:rPr>
          <w:rFonts w:eastAsiaTheme="minorHAnsi"/>
          <w:lang w:val="en-AU"/>
        </w:rPr>
        <w:t xml:space="preserve">eoples utilise animal fats, calcination and plant pigments to vary the properties of the paints they make, </w:t>
      </w:r>
      <w:r w:rsidRPr="005416FA">
        <w:rPr>
          <w:lang w:val="en-AU"/>
        </w:rPr>
        <w:t xml:space="preserve">and how does this compare to </w:t>
      </w:r>
      <w:r w:rsidR="00A42F3D" w:rsidRPr="005416FA">
        <w:rPr>
          <w:lang w:val="en-AU"/>
        </w:rPr>
        <w:t>Western</w:t>
      </w:r>
      <w:r w:rsidRPr="005416FA">
        <w:rPr>
          <w:lang w:val="en-AU"/>
        </w:rPr>
        <w:t xml:space="preserve"> paint production processes and materials?</w:t>
      </w:r>
    </w:p>
    <w:p w14:paraId="069153E4" w14:textId="5260ED57" w:rsidR="007864E9" w:rsidRPr="005416FA" w:rsidRDefault="007864E9" w:rsidP="00C63B37">
      <w:pPr>
        <w:pStyle w:val="VCAAbullet"/>
        <w:rPr>
          <w:rFonts w:eastAsiaTheme="minorHAnsi"/>
          <w:lang w:val="en-AU"/>
        </w:rPr>
      </w:pPr>
      <w:r w:rsidRPr="005416FA">
        <w:rPr>
          <w:rFonts w:eastAsiaTheme="minorHAnsi"/>
          <w:lang w:val="en-AU"/>
        </w:rPr>
        <w:t xml:space="preserve">How do binders and fixatives work to allow Aboriginal and Torres Islander </w:t>
      </w:r>
      <w:r w:rsidR="003C3379">
        <w:rPr>
          <w:rFonts w:eastAsiaTheme="minorHAnsi"/>
          <w:lang w:val="en-AU"/>
        </w:rPr>
        <w:t>p</w:t>
      </w:r>
      <w:r w:rsidRPr="005416FA">
        <w:rPr>
          <w:rFonts w:eastAsiaTheme="minorHAnsi"/>
          <w:lang w:val="en-AU"/>
        </w:rPr>
        <w:t>eoples</w:t>
      </w:r>
      <w:r w:rsidR="00C6393E" w:rsidRPr="005416FA">
        <w:rPr>
          <w:rFonts w:eastAsiaTheme="minorHAnsi"/>
          <w:lang w:val="en-AU"/>
        </w:rPr>
        <w:t>’</w:t>
      </w:r>
      <w:r w:rsidRPr="005416FA">
        <w:rPr>
          <w:rFonts w:eastAsiaTheme="minorHAnsi"/>
          <w:lang w:val="en-AU"/>
        </w:rPr>
        <w:t xml:space="preserve"> paintings to be preserved for thousands of years?</w:t>
      </w:r>
    </w:p>
    <w:p w14:paraId="104BFB57" w14:textId="25C3A8FB" w:rsidR="007864E9" w:rsidRPr="005416FA" w:rsidRDefault="007864E9" w:rsidP="00C63B37">
      <w:pPr>
        <w:pStyle w:val="VCAAbullet"/>
        <w:rPr>
          <w:rFonts w:eastAsiaTheme="minorHAnsi"/>
          <w:lang w:val="en-AU"/>
        </w:rPr>
      </w:pPr>
      <w:r w:rsidRPr="005416FA">
        <w:rPr>
          <w:lang w:val="en-AU"/>
        </w:rPr>
        <w:t xml:space="preserve">How do Aboriginal and Torres Islander </w:t>
      </w:r>
      <w:r w:rsidR="003C3379">
        <w:rPr>
          <w:lang w:val="en-AU"/>
        </w:rPr>
        <w:t>p</w:t>
      </w:r>
      <w:r w:rsidRPr="005416FA">
        <w:rPr>
          <w:lang w:val="en-AU"/>
        </w:rPr>
        <w:t xml:space="preserve">eoples’ glue formulations parallel the use of modern epoxy resins, and how sustainable are the chemical processes involved in producing these materials? </w:t>
      </w:r>
    </w:p>
    <w:p w14:paraId="4DF60435" w14:textId="5DBFF6C3" w:rsidR="007864E9" w:rsidRPr="005416FA" w:rsidRDefault="007864E9" w:rsidP="00C63B37">
      <w:pPr>
        <w:pStyle w:val="VCAAbullet"/>
        <w:rPr>
          <w:lang w:val="en-AU"/>
        </w:rPr>
      </w:pPr>
      <w:r w:rsidRPr="005416FA">
        <w:rPr>
          <w:lang w:val="en-AU"/>
        </w:rPr>
        <w:t xml:space="preserve">How are plant-based toxins such as saponins used in Aboriginal and Torres Strait Islander </w:t>
      </w:r>
      <w:r w:rsidR="003C3379">
        <w:rPr>
          <w:lang w:val="en-AU"/>
        </w:rPr>
        <w:t>p</w:t>
      </w:r>
      <w:r w:rsidRPr="005416FA">
        <w:rPr>
          <w:lang w:val="en-AU"/>
        </w:rPr>
        <w:t xml:space="preserve">eoples’ fishing practices, and how is this similar to other </w:t>
      </w:r>
      <w:r w:rsidR="00FF68AB" w:rsidRPr="005416FA">
        <w:rPr>
          <w:lang w:val="en-AU"/>
        </w:rPr>
        <w:t>First Nation</w:t>
      </w:r>
      <w:r w:rsidR="00FC5F0F" w:rsidRPr="005416FA">
        <w:rPr>
          <w:lang w:val="en-AU"/>
        </w:rPr>
        <w:t xml:space="preserve"> </w:t>
      </w:r>
      <w:r w:rsidR="00C6393E" w:rsidRPr="005416FA">
        <w:rPr>
          <w:lang w:val="en-AU"/>
        </w:rPr>
        <w:t>P</w:t>
      </w:r>
      <w:r w:rsidR="00FC5F0F" w:rsidRPr="005416FA">
        <w:rPr>
          <w:lang w:val="en-AU"/>
        </w:rPr>
        <w:t>eoples’</w:t>
      </w:r>
      <w:r w:rsidRPr="005416FA">
        <w:rPr>
          <w:lang w:val="en-AU"/>
        </w:rPr>
        <w:t xml:space="preserve"> fishing practices around the world?</w:t>
      </w:r>
    </w:p>
    <w:p w14:paraId="720C49A8" w14:textId="191DB61B" w:rsidR="006638D2" w:rsidRPr="005416FA" w:rsidRDefault="007864E9" w:rsidP="00C63B37">
      <w:pPr>
        <w:pStyle w:val="VCAAbullet"/>
        <w:rPr>
          <w:szCs w:val="20"/>
          <w:lang w:val="en-AU" w:eastAsia="en-US"/>
        </w:rPr>
      </w:pPr>
      <w:r w:rsidRPr="005416FA">
        <w:rPr>
          <w:lang w:val="en-AU"/>
        </w:rPr>
        <w:t>Kakadu plums have long been a component of Aboriginal and Torres Islander Peoples diets. What active ingredients do they contain that m</w:t>
      </w:r>
      <w:r w:rsidR="003C3379">
        <w:rPr>
          <w:lang w:val="en-AU"/>
        </w:rPr>
        <w:t>ay</w:t>
      </w:r>
      <w:r w:rsidRPr="005416FA">
        <w:rPr>
          <w:lang w:val="en-AU"/>
        </w:rPr>
        <w:t xml:space="preserve"> make them</w:t>
      </w:r>
      <w:r w:rsidRPr="005416FA">
        <w:rPr>
          <w:szCs w:val="20"/>
          <w:lang w:val="en-AU" w:eastAsia="en-US"/>
        </w:rPr>
        <w:t xml:space="preserve"> a ‘super food’?</w:t>
      </w:r>
    </w:p>
    <w:bookmarkEnd w:id="140"/>
    <w:bookmarkEnd w:id="141"/>
    <w:bookmarkEnd w:id="142"/>
    <w:p w14:paraId="33B72161" w14:textId="77777777" w:rsidR="007864E9" w:rsidRPr="005416FA" w:rsidRDefault="007864E9" w:rsidP="006638D2">
      <w:pPr>
        <w:pStyle w:val="VCAAHeading4"/>
        <w:rPr>
          <w:lang w:val="en-AU"/>
        </w:rPr>
      </w:pPr>
      <w:r w:rsidRPr="005416FA">
        <w:rPr>
          <w:lang w:val="en-AU"/>
        </w:rPr>
        <w:lastRenderedPageBreak/>
        <w:t>Investigation topic 4: The sustainability of a commercial product or material</w:t>
      </w:r>
    </w:p>
    <w:p w14:paraId="13884388" w14:textId="0103E162" w:rsidR="007864E9" w:rsidRPr="005416FA" w:rsidRDefault="007864E9" w:rsidP="00D1463C">
      <w:pPr>
        <w:pStyle w:val="VCAAbody"/>
        <w:rPr>
          <w:lang w:val="en-AU"/>
        </w:rPr>
      </w:pPr>
      <w:r w:rsidRPr="005416FA">
        <w:rPr>
          <w:lang w:val="en-AU"/>
        </w:rPr>
        <w:t xml:space="preserve">In Australia, new materials </w:t>
      </w:r>
      <w:r w:rsidR="003C3379">
        <w:rPr>
          <w:lang w:val="en-AU"/>
        </w:rPr>
        <w:t xml:space="preserve">that are </w:t>
      </w:r>
      <w:r w:rsidRPr="005416FA">
        <w:rPr>
          <w:lang w:val="en-AU"/>
        </w:rPr>
        <w:t xml:space="preserve">useful for society tend to be produced through a linear economy </w:t>
      </w:r>
      <w:r w:rsidR="003C3379">
        <w:rPr>
          <w:lang w:val="en-AU"/>
        </w:rPr>
        <w:t>in which</w:t>
      </w:r>
      <w:r w:rsidRPr="005416FA">
        <w:rPr>
          <w:lang w:val="en-AU"/>
        </w:rPr>
        <w:t xml:space="preserve"> products are purchased, used and then thrown away. Increasingly, manufacturing companies are moving towards a circular economy</w:t>
      </w:r>
      <w:r w:rsidR="003C3379">
        <w:rPr>
          <w:lang w:val="en-AU"/>
        </w:rPr>
        <w:t>,</w:t>
      </w:r>
      <w:r w:rsidRPr="005416FA">
        <w:rPr>
          <w:lang w:val="en-AU"/>
        </w:rPr>
        <w:t xml:space="preserve"> which seeks to reduce the environmental impacts of production and consumption while enabling economic growth through more productive use of natural resources and creation of less waste.</w:t>
      </w:r>
    </w:p>
    <w:p w14:paraId="4EF7283C" w14:textId="77777777" w:rsidR="007864E9" w:rsidRPr="005416FA" w:rsidRDefault="007864E9" w:rsidP="00D1463C">
      <w:pPr>
        <w:pStyle w:val="VCAAbody"/>
        <w:rPr>
          <w:lang w:val="en-AU"/>
        </w:rPr>
      </w:pPr>
      <w:r w:rsidRPr="005416FA">
        <w:rPr>
          <w:lang w:val="en-AU"/>
        </w:rPr>
        <w:t xml:space="preserve">Research questions that may be explored in this investigation include: </w:t>
      </w:r>
    </w:p>
    <w:p w14:paraId="7ACF5EBC" w14:textId="77777777" w:rsidR="007864E9" w:rsidRPr="005416FA" w:rsidRDefault="007864E9" w:rsidP="00C63B37">
      <w:pPr>
        <w:pStyle w:val="VCAAbullet"/>
        <w:rPr>
          <w:lang w:val="en-AU"/>
        </w:rPr>
      </w:pPr>
      <w:r w:rsidRPr="005416FA">
        <w:rPr>
          <w:lang w:val="en-AU"/>
        </w:rPr>
        <w:t>What is ‘green steel’ and what are the implications of its production for human health and the environment?</w:t>
      </w:r>
    </w:p>
    <w:p w14:paraId="00724371" w14:textId="0CEA15BE" w:rsidR="007864E9" w:rsidRPr="005416FA" w:rsidRDefault="007864E9" w:rsidP="00C63B37">
      <w:pPr>
        <w:pStyle w:val="VCAAbullet"/>
        <w:rPr>
          <w:lang w:val="en-AU"/>
        </w:rPr>
      </w:pPr>
      <w:r w:rsidRPr="005416FA">
        <w:rPr>
          <w:lang w:val="en-AU"/>
        </w:rPr>
        <w:t>Research a metal mined in Australia</w:t>
      </w:r>
      <w:r w:rsidR="003C3379">
        <w:rPr>
          <w:lang w:val="en-AU"/>
        </w:rPr>
        <w:t>:</w:t>
      </w:r>
      <w:r w:rsidRPr="005416FA">
        <w:rPr>
          <w:lang w:val="en-AU"/>
        </w:rPr>
        <w:t xml:space="preserve"> for example, gold, copper </w:t>
      </w:r>
      <w:r w:rsidR="0073184C" w:rsidRPr="005416FA">
        <w:rPr>
          <w:lang w:val="en-AU"/>
        </w:rPr>
        <w:t>or</w:t>
      </w:r>
      <w:r w:rsidRPr="005416FA">
        <w:rPr>
          <w:lang w:val="en-AU"/>
        </w:rPr>
        <w:t xml:space="preserve"> lithium. How is the metal processed and what are its useful properties? To what extent has the metal production and use moved towards a circular economy over the last decade? What innovations have led to the production of the metal being more sustainable over time?</w:t>
      </w:r>
    </w:p>
    <w:p w14:paraId="3A920451" w14:textId="64A1C312" w:rsidR="007864E9" w:rsidRPr="005416FA" w:rsidRDefault="007864E9" w:rsidP="00C63B37">
      <w:pPr>
        <w:pStyle w:val="VCAAbullet"/>
        <w:rPr>
          <w:lang w:val="en-AU"/>
        </w:rPr>
      </w:pPr>
      <w:r w:rsidRPr="005416FA">
        <w:rPr>
          <w:lang w:val="en-AU"/>
        </w:rPr>
        <w:t>Select a commercial product that is available in different formulations</w:t>
      </w:r>
      <w:r w:rsidR="003C3379">
        <w:rPr>
          <w:lang w:val="en-AU"/>
        </w:rPr>
        <w:t>:</w:t>
      </w:r>
      <w:r w:rsidRPr="005416FA">
        <w:rPr>
          <w:lang w:val="en-AU"/>
        </w:rPr>
        <w:t xml:space="preserve"> for example</w:t>
      </w:r>
      <w:r w:rsidR="003C3379">
        <w:rPr>
          <w:lang w:val="en-AU"/>
        </w:rPr>
        <w:t>,</w:t>
      </w:r>
      <w:r w:rsidRPr="005416FA">
        <w:rPr>
          <w:lang w:val="en-AU"/>
        </w:rPr>
        <w:t xml:space="preserve"> vinegar (fermented</w:t>
      </w:r>
      <w:r w:rsidR="00431040">
        <w:rPr>
          <w:lang w:val="en-AU"/>
        </w:rPr>
        <w:t>,</w:t>
      </w:r>
      <w:r w:rsidRPr="005416FA">
        <w:rPr>
          <w:lang w:val="en-AU"/>
        </w:rPr>
        <w:t xml:space="preserve"> synthetic)</w:t>
      </w:r>
      <w:r w:rsidR="00431040">
        <w:rPr>
          <w:lang w:val="en-AU"/>
        </w:rPr>
        <w:t>;</w:t>
      </w:r>
      <w:r w:rsidRPr="005416FA">
        <w:rPr>
          <w:lang w:val="en-AU"/>
        </w:rPr>
        <w:t xml:space="preserve"> salt (river salt</w:t>
      </w:r>
      <w:r w:rsidR="00431040">
        <w:rPr>
          <w:lang w:val="en-AU"/>
        </w:rPr>
        <w:t>,</w:t>
      </w:r>
      <w:r w:rsidRPr="005416FA">
        <w:rPr>
          <w:lang w:val="en-AU"/>
        </w:rPr>
        <w:t xml:space="preserve"> sea salt</w:t>
      </w:r>
      <w:r w:rsidR="00431040">
        <w:rPr>
          <w:lang w:val="en-AU"/>
        </w:rPr>
        <w:t>,</w:t>
      </w:r>
      <w:r w:rsidRPr="005416FA">
        <w:rPr>
          <w:lang w:val="en-AU"/>
        </w:rPr>
        <w:t xml:space="preserve"> iodised salt</w:t>
      </w:r>
      <w:r w:rsidR="00431040">
        <w:rPr>
          <w:lang w:val="en-AU"/>
        </w:rPr>
        <w:t>,</w:t>
      </w:r>
      <w:r w:rsidRPr="005416FA">
        <w:rPr>
          <w:lang w:val="en-AU"/>
        </w:rPr>
        <w:t xml:space="preserve"> Himalayan salt); cleaning products (soaps </w:t>
      </w:r>
      <w:r w:rsidR="00FC3975">
        <w:rPr>
          <w:lang w:val="en-AU"/>
        </w:rPr>
        <w:t>and</w:t>
      </w:r>
      <w:r w:rsidR="00FC3975" w:rsidRPr="005416FA">
        <w:rPr>
          <w:lang w:val="en-AU"/>
        </w:rPr>
        <w:t xml:space="preserve"> </w:t>
      </w:r>
      <w:r w:rsidRPr="005416FA">
        <w:rPr>
          <w:lang w:val="en-AU"/>
        </w:rPr>
        <w:t xml:space="preserve">detergents); oil (fish oil, coconut oil, olive oil); </w:t>
      </w:r>
      <w:r w:rsidR="00431040">
        <w:rPr>
          <w:lang w:val="en-AU"/>
        </w:rPr>
        <w:t>or</w:t>
      </w:r>
      <w:r w:rsidRPr="005416FA">
        <w:rPr>
          <w:lang w:val="en-AU"/>
        </w:rPr>
        <w:t xml:space="preserve"> milk (whole milk</w:t>
      </w:r>
      <w:r w:rsidR="00431040">
        <w:rPr>
          <w:lang w:val="en-AU"/>
        </w:rPr>
        <w:t>,</w:t>
      </w:r>
      <w:r w:rsidRPr="005416FA">
        <w:rPr>
          <w:lang w:val="en-AU"/>
        </w:rPr>
        <w:t xml:space="preserve"> skim milk</w:t>
      </w:r>
      <w:r w:rsidR="00431040">
        <w:rPr>
          <w:lang w:val="en-AU"/>
        </w:rPr>
        <w:t>,</w:t>
      </w:r>
      <w:r w:rsidRPr="005416FA">
        <w:rPr>
          <w:lang w:val="en-AU"/>
        </w:rPr>
        <w:t xml:space="preserve"> low-fat</w:t>
      </w:r>
      <w:r w:rsidR="00431040">
        <w:rPr>
          <w:lang w:val="en-AU"/>
        </w:rPr>
        <w:t xml:space="preserve"> milk,</w:t>
      </w:r>
      <w:r w:rsidRPr="005416FA">
        <w:rPr>
          <w:lang w:val="en-AU"/>
        </w:rPr>
        <w:t xml:space="preserve"> A</w:t>
      </w:r>
      <w:r w:rsidR="0082436F" w:rsidRPr="005416FA">
        <w:rPr>
          <w:lang w:val="en-AU"/>
        </w:rPr>
        <w:t>2</w:t>
      </w:r>
      <w:r w:rsidRPr="005416FA">
        <w:rPr>
          <w:lang w:val="en-AU"/>
        </w:rPr>
        <w:t xml:space="preserve"> milk</w:t>
      </w:r>
      <w:r w:rsidR="00431040">
        <w:rPr>
          <w:lang w:val="en-AU"/>
        </w:rPr>
        <w:t>,</w:t>
      </w:r>
      <w:r w:rsidRPr="005416FA">
        <w:rPr>
          <w:lang w:val="en-AU"/>
        </w:rPr>
        <w:t xml:space="preserve"> plant milks such as almond, soy</w:t>
      </w:r>
      <w:r w:rsidR="00431040">
        <w:rPr>
          <w:lang w:val="en-AU"/>
        </w:rPr>
        <w:t xml:space="preserve"> and</w:t>
      </w:r>
      <w:r w:rsidRPr="005416FA">
        <w:rPr>
          <w:lang w:val="en-AU"/>
        </w:rPr>
        <w:t xml:space="preserve"> coconut). What ingredients are in the product? How do the ingredients </w:t>
      </w:r>
      <w:r w:rsidR="00AB01D8">
        <w:rPr>
          <w:lang w:val="en-AU"/>
        </w:rPr>
        <w:t xml:space="preserve">compare </w:t>
      </w:r>
      <w:r w:rsidRPr="005416FA">
        <w:rPr>
          <w:lang w:val="en-AU"/>
        </w:rPr>
        <w:t xml:space="preserve">in the </w:t>
      </w:r>
      <w:r w:rsidR="00AB01D8">
        <w:rPr>
          <w:lang w:val="en-AU"/>
        </w:rPr>
        <w:t>different product formulations</w:t>
      </w:r>
      <w:r w:rsidRPr="005416FA">
        <w:rPr>
          <w:lang w:val="en-AU"/>
        </w:rPr>
        <w:t>? How is the product made? To what extent does the production of the product involve a linear economy or a circular economy? How does the production and use of the product impact human health and the environment?</w:t>
      </w:r>
    </w:p>
    <w:p w14:paraId="0EBC6F19" w14:textId="5B1E231D" w:rsidR="007864E9" w:rsidRPr="005416FA" w:rsidRDefault="007864E9" w:rsidP="00C63B37">
      <w:pPr>
        <w:pStyle w:val="VCAAbullet"/>
        <w:rPr>
          <w:lang w:val="en-AU"/>
        </w:rPr>
      </w:pPr>
      <w:r w:rsidRPr="005416FA">
        <w:rPr>
          <w:lang w:val="en-AU"/>
        </w:rPr>
        <w:t>Select a product whose composition has changed over time</w:t>
      </w:r>
      <w:r w:rsidR="00431040">
        <w:rPr>
          <w:lang w:val="en-AU"/>
        </w:rPr>
        <w:t>:</w:t>
      </w:r>
      <w:r w:rsidRPr="005416FA">
        <w:rPr>
          <w:lang w:val="en-AU"/>
        </w:rPr>
        <w:t xml:space="preserve"> for example</w:t>
      </w:r>
      <w:r w:rsidR="00431040">
        <w:rPr>
          <w:lang w:val="en-AU"/>
        </w:rPr>
        <w:t>,</w:t>
      </w:r>
      <w:r w:rsidRPr="005416FA">
        <w:rPr>
          <w:lang w:val="en-AU"/>
        </w:rPr>
        <w:t xml:space="preserve"> hair comb (tortoiseshell to polymer); dental fillings (from silver amalgam and gold to porcelain and composite resin fillings); contact lenses (glass to polymers); paints (lead-based to oil-based and water-based); and tennis racquet strings (from cat gut to nylon and polyester). How have the properties and efficacies of the products changed over time? To what extent have the manufacturing processes become ‘greener’? </w:t>
      </w:r>
    </w:p>
    <w:p w14:paraId="6DFEBE96" w14:textId="5C242DB8" w:rsidR="007864E9" w:rsidRPr="005416FA" w:rsidRDefault="00431040" w:rsidP="00C63B37">
      <w:pPr>
        <w:pStyle w:val="VCAAbullet"/>
        <w:rPr>
          <w:color w:val="auto"/>
          <w:lang w:val="en-AU"/>
        </w:rPr>
      </w:pPr>
      <w:r>
        <w:rPr>
          <w:lang w:val="en-AU"/>
        </w:rPr>
        <w:t>Examine the life cycle of a</w:t>
      </w:r>
      <w:r w:rsidR="007864E9" w:rsidRPr="005416FA">
        <w:rPr>
          <w:lang w:val="en-AU"/>
        </w:rPr>
        <w:t xml:space="preserve"> new product or material</w:t>
      </w:r>
      <w:r>
        <w:rPr>
          <w:lang w:val="en-AU"/>
        </w:rPr>
        <w:t>:</w:t>
      </w:r>
      <w:r w:rsidR="007864E9" w:rsidRPr="005416FA">
        <w:rPr>
          <w:lang w:val="en-AU"/>
        </w:rPr>
        <w:t xml:space="preserve"> for example</w:t>
      </w:r>
      <w:r>
        <w:rPr>
          <w:lang w:val="en-AU"/>
        </w:rPr>
        <w:t>,</w:t>
      </w:r>
      <w:r w:rsidR="007864E9" w:rsidRPr="005416FA">
        <w:rPr>
          <w:lang w:val="en-AU"/>
        </w:rPr>
        <w:t xml:space="preserve"> unbreakable glass inspired by seashells; new nanomaterials for the treatment of skin infections; and ultra-thin self-healing polymers to make water-resistant coatings. What is the relationship between the properties, structure and the nature and strength of the chemical bonding in the product or material? What are the raw materials used to make the product or material? How is the product or material manufactured? How are the by-products of production treated and managed? Is the product recyclable? Can any wastes during production or at the end of the product’s use be repurposed into</w:t>
      </w:r>
      <w:r w:rsidR="00D1463C" w:rsidRPr="005416FA">
        <w:rPr>
          <w:lang w:val="en-AU"/>
        </w:rPr>
        <w:t xml:space="preserve"> a useful product</w:t>
      </w:r>
      <w:r w:rsidR="00D1463C" w:rsidRPr="005416FA">
        <w:rPr>
          <w:color w:val="auto"/>
          <w:lang w:val="en-AU"/>
        </w:rPr>
        <w:t xml:space="preserve"> or material?</w:t>
      </w:r>
    </w:p>
    <w:p w14:paraId="700C1BCD" w14:textId="77777777" w:rsidR="007B5768" w:rsidRPr="005416FA" w:rsidRDefault="007B5768" w:rsidP="00D1463C">
      <w:pPr>
        <w:pStyle w:val="VCAAHeading3"/>
        <w:rPr>
          <w:lang w:val="en-AU"/>
        </w:rPr>
      </w:pPr>
      <w:bookmarkStart w:id="144" w:name="_Toc71041441"/>
      <w:bookmarkStart w:id="145" w:name="_Toc71042934"/>
      <w:bookmarkStart w:id="146" w:name="_Toc86143110"/>
      <w:r w:rsidRPr="005416FA">
        <w:rPr>
          <w:lang w:val="en-AU"/>
        </w:rPr>
        <w:t>Outcome 3</w:t>
      </w:r>
      <w:bookmarkEnd w:id="144"/>
      <w:bookmarkEnd w:id="145"/>
      <w:bookmarkEnd w:id="146"/>
    </w:p>
    <w:p w14:paraId="3101F432" w14:textId="77777777" w:rsidR="007864E9" w:rsidRPr="005416FA" w:rsidRDefault="00084EFC" w:rsidP="00D1463C">
      <w:pPr>
        <w:pStyle w:val="VCAAbody"/>
        <w:rPr>
          <w:lang w:val="en-AU" w:eastAsia="ja-JP"/>
        </w:rPr>
      </w:pPr>
      <w:r w:rsidRPr="005416FA">
        <w:rPr>
          <w:lang w:val="en-AU" w:eastAsia="ja-JP"/>
        </w:rPr>
        <w:t xml:space="preserve">On completion of this unit the student should be </w:t>
      </w:r>
      <w:r w:rsidR="007864E9" w:rsidRPr="005416FA">
        <w:rPr>
          <w:lang w:val="en-AU" w:eastAsia="ja-JP"/>
        </w:rPr>
        <w:t>able to investigate and explain how chemical knowledge is used to create a more sustainable future in relation to the production or use of a selected material.</w:t>
      </w:r>
    </w:p>
    <w:p w14:paraId="67385EDC" w14:textId="2E0132F1" w:rsidR="005D5257" w:rsidRPr="005416FA" w:rsidRDefault="005D5257" w:rsidP="005D5257">
      <w:pPr>
        <w:pStyle w:val="VCAAbody"/>
        <w:spacing w:before="80" w:after="80" w:line="240" w:lineRule="exact"/>
        <w:rPr>
          <w:lang w:val="en-AU"/>
        </w:rPr>
      </w:pPr>
      <w:r w:rsidRPr="005416FA">
        <w:rPr>
          <w:lang w:val="en-AU"/>
        </w:rPr>
        <w:t xml:space="preserve">To achieve this outcome the student will draw on key knowledge outlined in Area of Study 3 and the related key science skills on </w:t>
      </w:r>
      <w:hyperlink w:anchor="skills" w:history="1">
        <w:r w:rsidR="008A57E9" w:rsidRPr="005416FA">
          <w:rPr>
            <w:rStyle w:val="Hyperlink"/>
            <w:lang w:val="en-AU"/>
          </w:rPr>
          <w:t>pages 1</w:t>
        </w:r>
        <w:r w:rsidR="004C3CCC" w:rsidRPr="005416FA">
          <w:rPr>
            <w:rStyle w:val="Hyperlink"/>
            <w:lang w:val="en-AU"/>
          </w:rPr>
          <w:t>1</w:t>
        </w:r>
        <w:r w:rsidRPr="005416FA">
          <w:rPr>
            <w:rStyle w:val="Hyperlink"/>
            <w:lang w:val="en-AU"/>
          </w:rPr>
          <w:t xml:space="preserve"> and </w:t>
        </w:r>
        <w:r w:rsidR="008A57E9" w:rsidRPr="005416FA">
          <w:rPr>
            <w:rStyle w:val="Hyperlink"/>
            <w:lang w:val="en-AU"/>
          </w:rPr>
          <w:t>1</w:t>
        </w:r>
        <w:r w:rsidR="004C3CCC" w:rsidRPr="005416FA">
          <w:rPr>
            <w:rStyle w:val="Hyperlink"/>
            <w:lang w:val="en-AU"/>
          </w:rPr>
          <w:t>2</w:t>
        </w:r>
      </w:hyperlink>
      <w:r w:rsidRPr="005416FA">
        <w:rPr>
          <w:lang w:val="en-AU"/>
        </w:rPr>
        <w:t xml:space="preserve"> of the study design.</w:t>
      </w:r>
    </w:p>
    <w:p w14:paraId="0D27CF8A" w14:textId="77777777" w:rsidR="007B5768" w:rsidRPr="005416FA" w:rsidRDefault="007B5768" w:rsidP="00FC3975">
      <w:pPr>
        <w:pStyle w:val="VCAAHeading4"/>
      </w:pPr>
      <w:r w:rsidRPr="005416FA">
        <w:t>Key knowledge</w:t>
      </w:r>
    </w:p>
    <w:p w14:paraId="4401B32E" w14:textId="77777777" w:rsidR="00084EFC" w:rsidRPr="005416FA" w:rsidRDefault="00084EFC" w:rsidP="006638D2">
      <w:pPr>
        <w:pStyle w:val="VCAAHeading5"/>
        <w:rPr>
          <w:lang w:val="en-AU"/>
        </w:rPr>
      </w:pPr>
      <w:r w:rsidRPr="005416FA">
        <w:rPr>
          <w:lang w:val="en-AU"/>
        </w:rPr>
        <w:t>Scientific evidence</w:t>
      </w:r>
    </w:p>
    <w:p w14:paraId="4D85556C" w14:textId="77777777" w:rsidR="00EA12E2" w:rsidRPr="005416FA" w:rsidRDefault="00EA12E2" w:rsidP="00C63B37">
      <w:pPr>
        <w:pStyle w:val="VCAAbullet"/>
        <w:rPr>
          <w:lang w:val="en-AU"/>
        </w:rPr>
      </w:pPr>
      <w:r w:rsidRPr="005416FA">
        <w:rPr>
          <w:lang w:val="en-AU"/>
        </w:rPr>
        <w:t>the distinction between primary and secondary data</w:t>
      </w:r>
    </w:p>
    <w:p w14:paraId="0F2AE189" w14:textId="56B56E6B" w:rsidR="00EA12E2" w:rsidRPr="005416FA" w:rsidRDefault="00EA12E2" w:rsidP="00C63B37">
      <w:pPr>
        <w:pStyle w:val="VCAAbullet"/>
        <w:rPr>
          <w:lang w:val="en-AU"/>
        </w:rPr>
      </w:pPr>
      <w:r w:rsidRPr="005416FA">
        <w:rPr>
          <w:lang w:val="en-AU"/>
        </w:rPr>
        <w:t>the nature of evidence and information: distinction between opinion, anecdote and evidence</w:t>
      </w:r>
      <w:r w:rsidR="00EF7ACB">
        <w:rPr>
          <w:lang w:val="en-AU"/>
        </w:rPr>
        <w:t>;</w:t>
      </w:r>
      <w:r w:rsidR="00EF7ACB" w:rsidRPr="005416FA">
        <w:rPr>
          <w:lang w:val="en-AU"/>
        </w:rPr>
        <w:t xml:space="preserve"> </w:t>
      </w:r>
      <w:r w:rsidRPr="005416FA">
        <w:rPr>
          <w:lang w:val="en-AU"/>
        </w:rPr>
        <w:t>and scientific and non-scientific ideas</w:t>
      </w:r>
    </w:p>
    <w:p w14:paraId="7B1AFB50" w14:textId="77777777" w:rsidR="00EA12E2" w:rsidRPr="005416FA" w:rsidRDefault="00EA12E2" w:rsidP="00C63B37">
      <w:pPr>
        <w:pStyle w:val="VCAAbullet"/>
        <w:rPr>
          <w:lang w:val="en-AU"/>
        </w:rPr>
      </w:pPr>
      <w:r w:rsidRPr="005416FA">
        <w:rPr>
          <w:lang w:val="en-AU"/>
        </w:rPr>
        <w:t xml:space="preserve">the quality of evidence, including validity and authority of data and sources of possible errors or bias </w:t>
      </w:r>
    </w:p>
    <w:p w14:paraId="1B8FED69" w14:textId="77777777" w:rsidR="00EA12E2" w:rsidRPr="005416FA" w:rsidRDefault="00EA12E2" w:rsidP="00C63B37">
      <w:pPr>
        <w:pStyle w:val="VCAAbullet"/>
        <w:rPr>
          <w:lang w:val="en-AU"/>
        </w:rPr>
      </w:pPr>
      <w:r w:rsidRPr="005416FA">
        <w:rPr>
          <w:lang w:val="en-AU"/>
        </w:rPr>
        <w:t xml:space="preserve">methods of organising, analysing and evaluating secondary data </w:t>
      </w:r>
    </w:p>
    <w:p w14:paraId="50F9AA11" w14:textId="5E366BD7" w:rsidR="006638D2" w:rsidRPr="009D4F3E" w:rsidRDefault="00EA12E2" w:rsidP="0000782A">
      <w:pPr>
        <w:pStyle w:val="VCAAbullet"/>
        <w:rPr>
          <w:lang w:val="en-AU"/>
        </w:rPr>
      </w:pPr>
      <w:r w:rsidRPr="009D4F3E">
        <w:rPr>
          <w:lang w:val="en-AU"/>
        </w:rPr>
        <w:t>the use of a logbook to authenticate collated data</w:t>
      </w:r>
      <w:r w:rsidR="006638D2" w:rsidRPr="009D4F3E">
        <w:rPr>
          <w:lang w:val="en-AU"/>
        </w:rPr>
        <w:br w:type="page"/>
      </w:r>
    </w:p>
    <w:p w14:paraId="7D696C44" w14:textId="02F30A87" w:rsidR="00EA12E2" w:rsidRPr="005416FA" w:rsidRDefault="00EA12E2" w:rsidP="006638D2">
      <w:pPr>
        <w:pStyle w:val="VCAAHeading5"/>
        <w:rPr>
          <w:lang w:val="en-AU"/>
        </w:rPr>
      </w:pPr>
      <w:r w:rsidRPr="005416FA">
        <w:rPr>
          <w:lang w:val="en-AU"/>
        </w:rPr>
        <w:lastRenderedPageBreak/>
        <w:t>Sustainab</w:t>
      </w:r>
      <w:r w:rsidR="00FE48ED" w:rsidRPr="005416FA">
        <w:rPr>
          <w:lang w:val="en-AU"/>
        </w:rPr>
        <w:t>ility</w:t>
      </w:r>
    </w:p>
    <w:p w14:paraId="2250B5D2" w14:textId="2775D294" w:rsidR="00EA12E2" w:rsidRPr="005416FA" w:rsidRDefault="00FE48ED" w:rsidP="00C63B37">
      <w:pPr>
        <w:pStyle w:val="VCAAbullet"/>
        <w:rPr>
          <w:lang w:val="en-AU"/>
        </w:rPr>
      </w:pPr>
      <w:bookmarkStart w:id="147" w:name="_Hlk84949877"/>
      <w:r w:rsidRPr="005416FA">
        <w:rPr>
          <w:lang w:val="en-AU"/>
        </w:rPr>
        <w:t>sustainability concepts and principles: green chemistry principles</w:t>
      </w:r>
      <w:r w:rsidR="00AB01D8">
        <w:rPr>
          <w:lang w:val="en-AU"/>
        </w:rPr>
        <w:t>,</w:t>
      </w:r>
      <w:r w:rsidRPr="005416FA">
        <w:rPr>
          <w:lang w:val="en-AU"/>
        </w:rPr>
        <w:t xml:space="preserve"> sustainable development</w:t>
      </w:r>
      <w:r w:rsidR="00AB01D8">
        <w:rPr>
          <w:lang w:val="en-AU"/>
        </w:rPr>
        <w:t>,</w:t>
      </w:r>
      <w:r w:rsidRPr="005416FA">
        <w:rPr>
          <w:lang w:val="en-AU"/>
        </w:rPr>
        <w:t xml:space="preserve"> and the transition </w:t>
      </w:r>
      <w:r w:rsidR="00B31C0D">
        <w:rPr>
          <w:lang w:val="en-AU"/>
        </w:rPr>
        <w:t xml:space="preserve">from a linear economy </w:t>
      </w:r>
      <w:r w:rsidRPr="005416FA">
        <w:rPr>
          <w:lang w:val="en-AU"/>
        </w:rPr>
        <w:t>towards a circular economy</w:t>
      </w:r>
      <w:bookmarkEnd w:id="147"/>
    </w:p>
    <w:p w14:paraId="3EF2E664" w14:textId="6BE71408" w:rsidR="00FE48ED" w:rsidRPr="005416FA" w:rsidRDefault="00FE48ED" w:rsidP="00C63B37">
      <w:pPr>
        <w:pStyle w:val="VCAAbullet"/>
        <w:rPr>
          <w:lang w:val="en-AU"/>
        </w:rPr>
      </w:pPr>
      <w:bookmarkStart w:id="148" w:name="_Hlk84949846"/>
      <w:r w:rsidRPr="005416FA">
        <w:rPr>
          <w:lang w:val="en-AU"/>
        </w:rPr>
        <w:t>identification of sustainability concepts and principles relevant to the selected research question</w:t>
      </w:r>
      <w:bookmarkEnd w:id="148"/>
    </w:p>
    <w:p w14:paraId="4BC4375F" w14:textId="2BE89DAD" w:rsidR="00084EFC" w:rsidRPr="005416FA" w:rsidRDefault="00084EFC" w:rsidP="006638D2">
      <w:pPr>
        <w:pStyle w:val="VCAAHeading5"/>
        <w:rPr>
          <w:lang w:val="en-AU"/>
        </w:rPr>
      </w:pPr>
      <w:r w:rsidRPr="005416FA">
        <w:rPr>
          <w:lang w:val="en-AU"/>
        </w:rPr>
        <w:t>Scientific communication</w:t>
      </w:r>
    </w:p>
    <w:p w14:paraId="147EF79A" w14:textId="314347B2" w:rsidR="00EA12E2" w:rsidRPr="005416FA" w:rsidRDefault="00EA12E2" w:rsidP="00C63B37">
      <w:pPr>
        <w:pStyle w:val="VCAAbullet"/>
        <w:rPr>
          <w:lang w:val="en-AU"/>
        </w:rPr>
      </w:pPr>
      <w:r w:rsidRPr="005416FA">
        <w:rPr>
          <w:lang w:val="en-AU"/>
        </w:rPr>
        <w:t>chemical concepts specific to the investigation: definitions of key terms;</w:t>
      </w:r>
      <w:r w:rsidR="00C71A45">
        <w:rPr>
          <w:lang w:val="en-AU"/>
        </w:rPr>
        <w:t xml:space="preserve"> and</w:t>
      </w:r>
      <w:r w:rsidRPr="005416FA">
        <w:rPr>
          <w:lang w:val="en-AU"/>
        </w:rPr>
        <w:t xml:space="preserve"> use of appropriate chemical terminology, conventions and representations </w:t>
      </w:r>
    </w:p>
    <w:p w14:paraId="65ED960D" w14:textId="77777777" w:rsidR="00EA12E2" w:rsidRPr="005416FA" w:rsidRDefault="00EA12E2" w:rsidP="00C63B37">
      <w:pPr>
        <w:pStyle w:val="VCAAbullet"/>
        <w:rPr>
          <w:lang w:val="en-AU"/>
        </w:rPr>
      </w:pPr>
      <w:r w:rsidRPr="005416FA">
        <w:rPr>
          <w:lang w:val="en-AU"/>
        </w:rPr>
        <w:t xml:space="preserve">characteristics of effective science communication: accuracy of chemical information; clarity of explanation of chemical concepts, ideas and models; contextual clarity with reference to importance and implications of findings; conciseness and coherence; and appropriateness for purpose and audience </w:t>
      </w:r>
    </w:p>
    <w:p w14:paraId="66A25905" w14:textId="77777777" w:rsidR="00EA12E2" w:rsidRPr="005416FA" w:rsidRDefault="00EA12E2" w:rsidP="00C63B37">
      <w:pPr>
        <w:pStyle w:val="VCAAbullet"/>
        <w:rPr>
          <w:lang w:val="en-AU"/>
        </w:rPr>
      </w:pPr>
      <w:r w:rsidRPr="005416FA">
        <w:rPr>
          <w:lang w:val="en-AU"/>
        </w:rPr>
        <w:t>the use of data representations, models and theories in organising and explaining observed phenomena and chemical concepts, and their limitations</w:t>
      </w:r>
    </w:p>
    <w:p w14:paraId="7D3E0F05" w14:textId="77777777" w:rsidR="00EA12E2" w:rsidRPr="005416FA" w:rsidRDefault="00EA12E2" w:rsidP="00C63B37">
      <w:pPr>
        <w:pStyle w:val="VCAAbullet"/>
        <w:rPr>
          <w:lang w:val="en-AU"/>
        </w:rPr>
      </w:pPr>
      <w:r w:rsidRPr="005416FA">
        <w:rPr>
          <w:lang w:val="en-AU"/>
        </w:rPr>
        <w:t>the influence of social, economic, legal and/or political factors relevant to the selected research question</w:t>
      </w:r>
    </w:p>
    <w:p w14:paraId="7D8725E4" w14:textId="4EB5232A" w:rsidR="00D1463C" w:rsidRPr="005416FA" w:rsidRDefault="00EA12E2" w:rsidP="00C63B37">
      <w:pPr>
        <w:pStyle w:val="VCAAbullet"/>
        <w:rPr>
          <w:lang w:val="en-AU"/>
        </w:rPr>
      </w:pPr>
      <w:r w:rsidRPr="005416FA">
        <w:rPr>
          <w:lang w:val="en-AU"/>
        </w:rPr>
        <w:t>conventions for referencing and acknowledging sources of information</w:t>
      </w:r>
    </w:p>
    <w:p w14:paraId="7938156E" w14:textId="77777777" w:rsidR="007B5768" w:rsidRPr="005416FA" w:rsidRDefault="007B5768" w:rsidP="007B5768">
      <w:pPr>
        <w:pStyle w:val="VCAAHeading2"/>
        <w:rPr>
          <w:lang w:val="en-AU"/>
        </w:rPr>
      </w:pPr>
      <w:bookmarkStart w:id="149" w:name="_Toc86143111"/>
      <w:r w:rsidRPr="005416FA">
        <w:rPr>
          <w:lang w:val="en-AU"/>
        </w:rPr>
        <w:t>Assessment</w:t>
      </w:r>
      <w:bookmarkEnd w:id="149"/>
    </w:p>
    <w:p w14:paraId="779B075B" w14:textId="15698364" w:rsidR="007B5768" w:rsidRPr="005416FA" w:rsidRDefault="007B5768" w:rsidP="007B5768">
      <w:pPr>
        <w:pStyle w:val="VCAAbody"/>
        <w:rPr>
          <w:lang w:val="en-AU"/>
        </w:rPr>
      </w:pPr>
      <w:r w:rsidRPr="005416FA">
        <w:rPr>
          <w:lang w:val="en-AU"/>
        </w:rPr>
        <w:t xml:space="preserve">The award of satisfactory completion for a unit is based on whether the student has demonstrated the set of outcomes specified for the unit. Teachers should use a variety of learning activities and assessment tasks that provide a range of opportunities for students to demonstrate the key </w:t>
      </w:r>
      <w:r w:rsidR="00CA2F23">
        <w:rPr>
          <w:lang w:val="en-AU"/>
        </w:rPr>
        <w:t xml:space="preserve">science </w:t>
      </w:r>
      <w:r w:rsidRPr="005416FA">
        <w:rPr>
          <w:lang w:val="en-AU"/>
        </w:rPr>
        <w:t>skills</w:t>
      </w:r>
      <w:r w:rsidR="00CA2F23">
        <w:rPr>
          <w:lang w:val="en-AU"/>
        </w:rPr>
        <w:t xml:space="preserve"> and key knowledge</w:t>
      </w:r>
      <w:r w:rsidRPr="005416FA">
        <w:rPr>
          <w:lang w:val="en-AU"/>
        </w:rPr>
        <w:t xml:space="preserve"> in the outcomes.</w:t>
      </w:r>
    </w:p>
    <w:p w14:paraId="11762B91" w14:textId="7871D5E1" w:rsidR="007B5768" w:rsidRPr="005416FA" w:rsidRDefault="007B5768" w:rsidP="007B5768">
      <w:pPr>
        <w:pStyle w:val="VCAAbody"/>
        <w:rPr>
          <w:lang w:val="en-AU"/>
        </w:rPr>
      </w:pPr>
      <w:r w:rsidRPr="005416FA">
        <w:rPr>
          <w:lang w:val="en-AU"/>
        </w:rPr>
        <w:t xml:space="preserve">The areas of study, including the </w:t>
      </w:r>
      <w:r w:rsidR="00CA2F23" w:rsidRPr="005416FA">
        <w:rPr>
          <w:lang w:val="en-AU"/>
        </w:rPr>
        <w:t xml:space="preserve">key </w:t>
      </w:r>
      <w:r w:rsidR="00CA2F23">
        <w:rPr>
          <w:lang w:val="en-AU"/>
        </w:rPr>
        <w:t xml:space="preserve">science </w:t>
      </w:r>
      <w:r w:rsidR="00CA2F23" w:rsidRPr="005416FA">
        <w:rPr>
          <w:lang w:val="en-AU"/>
        </w:rPr>
        <w:t xml:space="preserve">skills </w:t>
      </w:r>
      <w:r w:rsidR="00CA2F23">
        <w:rPr>
          <w:lang w:val="en-AU"/>
        </w:rPr>
        <w:t xml:space="preserve">and </w:t>
      </w:r>
      <w:r w:rsidRPr="005416FA">
        <w:rPr>
          <w:lang w:val="en-AU"/>
        </w:rPr>
        <w:t>key knowledge listed for the outcomes, should be used for course design and the development of learning activities and assessment tasks. Assessment must be a part of the regular teaching and learning program and should be completed mainly in class and within a limited timeframe.</w:t>
      </w:r>
    </w:p>
    <w:p w14:paraId="7D7216BD" w14:textId="768F72B8" w:rsidR="007B5768" w:rsidRPr="005416FA" w:rsidRDefault="007B5768" w:rsidP="007B5768">
      <w:pPr>
        <w:pStyle w:val="VCAAbody"/>
        <w:rPr>
          <w:color w:val="auto"/>
          <w:lang w:val="en-AU"/>
        </w:rPr>
      </w:pPr>
      <w:r w:rsidRPr="005416FA">
        <w:rPr>
          <w:lang w:val="en-AU"/>
        </w:rPr>
        <w:t xml:space="preserve">All assessments at Units 1 and 2 are school-based. </w:t>
      </w:r>
      <w:r w:rsidR="004B0F03" w:rsidRPr="005416FA">
        <w:rPr>
          <w:color w:val="auto"/>
          <w:lang w:val="en-AU"/>
        </w:rPr>
        <w:t xml:space="preserve">Assessment instruments should be aligned with the VCE assessment principles. </w:t>
      </w:r>
      <w:r w:rsidRPr="005416FA">
        <w:rPr>
          <w:color w:val="auto"/>
          <w:lang w:val="en-AU"/>
        </w:rPr>
        <w:t>Procedures for assessment of levels of achievement in Units 1 and 2 are a matter for school decision.</w:t>
      </w:r>
    </w:p>
    <w:p w14:paraId="1CDF524A" w14:textId="5132E8EA" w:rsidR="007B5768" w:rsidRPr="005416FA" w:rsidRDefault="007B5768" w:rsidP="007B5768">
      <w:pPr>
        <w:pStyle w:val="VCAAbody"/>
        <w:rPr>
          <w:lang w:val="en-AU"/>
        </w:rPr>
      </w:pPr>
      <w:r w:rsidRPr="005416FA">
        <w:rPr>
          <w:lang w:val="en-AU"/>
        </w:rPr>
        <w:t xml:space="preserve">For this unit students are required to demonstrate </w:t>
      </w:r>
      <w:r w:rsidR="0041179A" w:rsidRPr="005416FA">
        <w:rPr>
          <w:lang w:val="en-AU"/>
        </w:rPr>
        <w:t>three</w:t>
      </w:r>
      <w:r w:rsidRPr="005416FA">
        <w:rPr>
          <w:lang w:val="en-AU"/>
        </w:rPr>
        <w:t xml:space="preserve"> outcomes. As a set these outcomes encompass the areas of study in the unit.</w:t>
      </w:r>
    </w:p>
    <w:p w14:paraId="3E649D80" w14:textId="77777777" w:rsidR="007B5768" w:rsidRPr="005416FA" w:rsidRDefault="007B5768" w:rsidP="007B5768">
      <w:pPr>
        <w:pStyle w:val="VCAAbody"/>
        <w:rPr>
          <w:lang w:val="en-AU"/>
        </w:rPr>
      </w:pPr>
      <w:r w:rsidRPr="005416FA">
        <w:rPr>
          <w:lang w:val="en-AU"/>
        </w:rPr>
        <w:t>Suitable tasks for assessment in this unit may be selected from the following:</w:t>
      </w:r>
    </w:p>
    <w:p w14:paraId="3EE35179" w14:textId="0833496D" w:rsidR="0031009B" w:rsidRPr="00337EAE" w:rsidRDefault="0031009B" w:rsidP="00C63B37">
      <w:pPr>
        <w:pStyle w:val="VCAAbody"/>
        <w:rPr>
          <w:b/>
          <w:bCs/>
          <w:lang w:val="en-AU"/>
        </w:rPr>
      </w:pPr>
      <w:r w:rsidRPr="00337EAE">
        <w:rPr>
          <w:b/>
          <w:bCs/>
          <w:lang w:val="en-AU"/>
        </w:rPr>
        <w:t>Outcome 1 and</w:t>
      </w:r>
      <w:r w:rsidR="00431040" w:rsidRPr="00337EAE">
        <w:rPr>
          <w:b/>
          <w:bCs/>
          <w:lang w:val="en-AU"/>
        </w:rPr>
        <w:t xml:space="preserve"> Outcome</w:t>
      </w:r>
      <w:r w:rsidRPr="00337EAE">
        <w:rPr>
          <w:b/>
          <w:bCs/>
          <w:lang w:val="en-AU"/>
        </w:rPr>
        <w:t xml:space="preserve"> 2</w:t>
      </w:r>
    </w:p>
    <w:p w14:paraId="31B952D8" w14:textId="149E1586" w:rsidR="0031009B" w:rsidRPr="005416FA" w:rsidRDefault="0031009B" w:rsidP="0031009B">
      <w:pPr>
        <w:pStyle w:val="VCAAbody"/>
        <w:rPr>
          <w:lang w:val="en-AU"/>
        </w:rPr>
      </w:pPr>
      <w:r w:rsidRPr="005416FA">
        <w:rPr>
          <w:lang w:val="en-AU"/>
        </w:rPr>
        <w:t>For each outcome, at least one task selected from:</w:t>
      </w:r>
    </w:p>
    <w:p w14:paraId="2DABF1AD" w14:textId="6D637086" w:rsidR="0031009B" w:rsidRPr="005416FA" w:rsidRDefault="0031009B" w:rsidP="00C63B37">
      <w:pPr>
        <w:pStyle w:val="VCAAbullet"/>
        <w:rPr>
          <w:lang w:val="en-AU"/>
        </w:rPr>
      </w:pPr>
      <w:r w:rsidRPr="005416FA">
        <w:rPr>
          <w:lang w:val="en-AU"/>
        </w:rPr>
        <w:t>a report of a laboratory or fieldwork activity</w:t>
      </w:r>
      <w:r w:rsidR="00431040">
        <w:rPr>
          <w:lang w:val="en-AU"/>
        </w:rPr>
        <w:t>,</w:t>
      </w:r>
      <w:r w:rsidRPr="005416FA">
        <w:rPr>
          <w:lang w:val="en-AU"/>
        </w:rPr>
        <w:t xml:space="preserve"> including the generation of primary data</w:t>
      </w:r>
    </w:p>
    <w:p w14:paraId="38633F15" w14:textId="77777777" w:rsidR="0031009B" w:rsidRPr="005416FA" w:rsidRDefault="0031009B" w:rsidP="00C63B37">
      <w:pPr>
        <w:pStyle w:val="VCAAbullet"/>
        <w:rPr>
          <w:lang w:val="en-AU"/>
        </w:rPr>
      </w:pPr>
      <w:r w:rsidRPr="005416FA">
        <w:rPr>
          <w:lang w:val="en-AU"/>
        </w:rPr>
        <w:t>comparison and evaluation of chemical concepts, methodologies and methods, and findings from at least two student practical activities</w:t>
      </w:r>
    </w:p>
    <w:p w14:paraId="5277DC2C" w14:textId="77777777" w:rsidR="0031009B" w:rsidRPr="005416FA" w:rsidRDefault="0031009B" w:rsidP="00C63B37">
      <w:pPr>
        <w:pStyle w:val="VCAAbullet"/>
        <w:rPr>
          <w:lang w:val="en-AU"/>
        </w:rPr>
      </w:pPr>
      <w:r w:rsidRPr="005416FA">
        <w:rPr>
          <w:lang w:val="en-AU"/>
        </w:rPr>
        <w:t>reflective annotations of one or more practical activities from a logbook</w:t>
      </w:r>
    </w:p>
    <w:p w14:paraId="5B467221" w14:textId="77777777" w:rsidR="0031009B" w:rsidRPr="005416FA" w:rsidRDefault="0031009B" w:rsidP="00C63B37">
      <w:pPr>
        <w:pStyle w:val="VCAAbullet"/>
        <w:rPr>
          <w:lang w:val="en-AU"/>
        </w:rPr>
      </w:pPr>
      <w:r w:rsidRPr="005416FA">
        <w:rPr>
          <w:lang w:val="en-AU"/>
        </w:rPr>
        <w:t xml:space="preserve">a summary report of selected practical investigations </w:t>
      </w:r>
    </w:p>
    <w:p w14:paraId="38953647" w14:textId="77777777" w:rsidR="0031009B" w:rsidRPr="005416FA" w:rsidRDefault="0031009B" w:rsidP="00C63B37">
      <w:pPr>
        <w:pStyle w:val="VCAAbullet"/>
        <w:rPr>
          <w:lang w:val="en-AU"/>
        </w:rPr>
      </w:pPr>
      <w:r w:rsidRPr="005416FA">
        <w:rPr>
          <w:lang w:val="en-AU"/>
        </w:rPr>
        <w:t>critique of an experimental design, chemical process or apparatus</w:t>
      </w:r>
    </w:p>
    <w:p w14:paraId="4F5016E9" w14:textId="77777777" w:rsidR="0031009B" w:rsidRPr="005416FA" w:rsidRDefault="0031009B" w:rsidP="00C63B37">
      <w:pPr>
        <w:pStyle w:val="VCAAbullet"/>
        <w:rPr>
          <w:lang w:val="en-AU"/>
        </w:rPr>
      </w:pPr>
      <w:r w:rsidRPr="005416FA">
        <w:rPr>
          <w:lang w:val="en-AU"/>
        </w:rPr>
        <w:t>analysis and evaluation of generated primary and/or collated secondary data</w:t>
      </w:r>
    </w:p>
    <w:p w14:paraId="4E8BCFAC" w14:textId="77777777" w:rsidR="0031009B" w:rsidRPr="005416FA" w:rsidRDefault="0031009B" w:rsidP="00C63B37">
      <w:pPr>
        <w:pStyle w:val="VCAAbullet"/>
        <w:rPr>
          <w:lang w:val="en-AU"/>
        </w:rPr>
      </w:pPr>
      <w:r w:rsidRPr="005416FA">
        <w:rPr>
          <w:lang w:val="en-AU"/>
        </w:rPr>
        <w:t>a modelling or simulation activity</w:t>
      </w:r>
    </w:p>
    <w:p w14:paraId="64AAC9F5" w14:textId="77777777" w:rsidR="0031009B" w:rsidRPr="005416FA" w:rsidRDefault="0031009B" w:rsidP="00C63B37">
      <w:pPr>
        <w:pStyle w:val="VCAAbullet"/>
        <w:rPr>
          <w:lang w:val="en-AU"/>
        </w:rPr>
      </w:pPr>
      <w:r w:rsidRPr="005416FA">
        <w:rPr>
          <w:lang w:val="en-AU"/>
        </w:rPr>
        <w:t>a media analysis/response</w:t>
      </w:r>
    </w:p>
    <w:p w14:paraId="071298FE" w14:textId="77777777" w:rsidR="0031009B" w:rsidRPr="005416FA" w:rsidRDefault="0031009B" w:rsidP="00C63B37">
      <w:pPr>
        <w:pStyle w:val="VCAAbullet"/>
        <w:rPr>
          <w:lang w:val="en-AU"/>
        </w:rPr>
      </w:pPr>
      <w:r w:rsidRPr="005416FA">
        <w:rPr>
          <w:lang w:val="en-AU"/>
        </w:rPr>
        <w:t xml:space="preserve">problem-solving involving chemical concepts, skills and/or issues </w:t>
      </w:r>
    </w:p>
    <w:p w14:paraId="6F840BB5" w14:textId="21491320" w:rsidR="0031009B" w:rsidRPr="005416FA" w:rsidRDefault="0031009B" w:rsidP="00C63B37">
      <w:pPr>
        <w:pStyle w:val="VCAAbullet"/>
        <w:rPr>
          <w:lang w:val="en-AU"/>
        </w:rPr>
      </w:pPr>
      <w:r w:rsidRPr="005416FA">
        <w:rPr>
          <w:lang w:val="en-AU"/>
        </w:rPr>
        <w:t>a report of an application of chemical concepts to a real-</w:t>
      </w:r>
      <w:r w:rsidR="00323B32">
        <w:rPr>
          <w:lang w:val="en-AU"/>
        </w:rPr>
        <w:t>world</w:t>
      </w:r>
      <w:r w:rsidRPr="005416FA">
        <w:rPr>
          <w:lang w:val="en-AU"/>
        </w:rPr>
        <w:t xml:space="preserve"> context</w:t>
      </w:r>
    </w:p>
    <w:p w14:paraId="37C20AE0" w14:textId="04D4BA96" w:rsidR="0031009B" w:rsidRPr="005416FA" w:rsidRDefault="0031009B" w:rsidP="00C63B37">
      <w:pPr>
        <w:pStyle w:val="VCAAbullet"/>
        <w:rPr>
          <w:color w:val="auto"/>
          <w:lang w:val="en-AU"/>
        </w:rPr>
      </w:pPr>
      <w:r w:rsidRPr="005416FA">
        <w:rPr>
          <w:lang w:val="en-AU"/>
        </w:rPr>
        <w:lastRenderedPageBreak/>
        <w:t xml:space="preserve">analysis and evaluation of a chemical innovation, research study, case study, socio-scientific issue, secondary data or a media communication, with reference to </w:t>
      </w:r>
      <w:r w:rsidR="00B36DE1" w:rsidRPr="005416FA">
        <w:rPr>
          <w:lang w:val="en-AU"/>
        </w:rPr>
        <w:t xml:space="preserve">sustainability </w:t>
      </w:r>
      <w:r w:rsidR="00B36DE1" w:rsidRPr="005416FA">
        <w:rPr>
          <w:color w:val="auto"/>
          <w:lang w:val="en-AU"/>
        </w:rPr>
        <w:t>(</w:t>
      </w:r>
      <w:r w:rsidRPr="005416FA">
        <w:rPr>
          <w:color w:val="auto"/>
          <w:lang w:val="en-AU"/>
        </w:rPr>
        <w:t>green chemistry principles</w:t>
      </w:r>
      <w:r w:rsidR="00B94D63">
        <w:rPr>
          <w:color w:val="auto"/>
          <w:lang w:val="en-AU"/>
        </w:rPr>
        <w:t>,</w:t>
      </w:r>
      <w:r w:rsidRPr="005416FA">
        <w:rPr>
          <w:color w:val="auto"/>
          <w:lang w:val="en-AU"/>
        </w:rPr>
        <w:t xml:space="preserve"> sustainab</w:t>
      </w:r>
      <w:r w:rsidR="00561616" w:rsidRPr="005416FA">
        <w:rPr>
          <w:color w:val="auto"/>
          <w:lang w:val="en-AU"/>
        </w:rPr>
        <w:t xml:space="preserve">le development </w:t>
      </w:r>
      <w:r w:rsidR="00B36DE1" w:rsidRPr="005416FA">
        <w:rPr>
          <w:color w:val="auto"/>
          <w:lang w:val="en-AU"/>
        </w:rPr>
        <w:t>and/or the transition to a circular economy)</w:t>
      </w:r>
    </w:p>
    <w:p w14:paraId="2A281169" w14:textId="77777777" w:rsidR="0031009B" w:rsidRPr="005416FA" w:rsidRDefault="0031009B" w:rsidP="000957E8">
      <w:pPr>
        <w:pStyle w:val="VCAAbullet"/>
        <w:ind w:left="426" w:hanging="426"/>
        <w:rPr>
          <w:lang w:val="en-AU"/>
        </w:rPr>
      </w:pPr>
      <w:r w:rsidRPr="005416FA">
        <w:rPr>
          <w:lang w:val="en-AU"/>
        </w:rPr>
        <w:t>an infographic</w:t>
      </w:r>
    </w:p>
    <w:p w14:paraId="5E30C169" w14:textId="77777777" w:rsidR="0031009B" w:rsidRPr="005416FA" w:rsidRDefault="0031009B" w:rsidP="000957E8">
      <w:pPr>
        <w:pStyle w:val="VCAAbullet"/>
        <w:ind w:left="426" w:hanging="426"/>
        <w:rPr>
          <w:lang w:val="en-AU"/>
        </w:rPr>
      </w:pPr>
      <w:r w:rsidRPr="005416FA">
        <w:rPr>
          <w:lang w:val="en-AU"/>
        </w:rPr>
        <w:t>a scientific poster.</w:t>
      </w:r>
    </w:p>
    <w:p w14:paraId="4C3E3A22" w14:textId="3966587D" w:rsidR="007B5768" w:rsidRPr="005416FA" w:rsidRDefault="0031009B" w:rsidP="0031009B">
      <w:pPr>
        <w:pStyle w:val="VCAAbody"/>
        <w:rPr>
          <w:lang w:val="en-AU"/>
        </w:rPr>
      </w:pPr>
      <w:r w:rsidRPr="005416FA">
        <w:rPr>
          <w:lang w:val="en-AU"/>
        </w:rPr>
        <w:t>If multiple tasks are selected for Outcome 1 and/or Outcome 2, they must be different. The same task cannot be selected more than once across Outcomes 1 and 2.</w:t>
      </w:r>
    </w:p>
    <w:p w14:paraId="5CBB359E" w14:textId="513E32F8" w:rsidR="007B5768" w:rsidRPr="005416FA" w:rsidRDefault="007B5768" w:rsidP="007B5768">
      <w:pPr>
        <w:pStyle w:val="VCAAbody"/>
        <w:rPr>
          <w:lang w:val="en-AU"/>
        </w:rPr>
      </w:pPr>
      <w:r w:rsidRPr="005416FA">
        <w:rPr>
          <w:lang w:val="en-AU"/>
        </w:rPr>
        <w:t>Where teachers allow students to choose between tasks</w:t>
      </w:r>
      <w:r w:rsidR="0031009B" w:rsidRPr="005416FA">
        <w:rPr>
          <w:lang w:val="en-AU"/>
        </w:rPr>
        <w:t>,</w:t>
      </w:r>
      <w:r w:rsidRPr="005416FA">
        <w:rPr>
          <w:lang w:val="en-AU"/>
        </w:rPr>
        <w:t xml:space="preserve"> </w:t>
      </w:r>
      <w:r w:rsidR="0031009B" w:rsidRPr="005416FA">
        <w:rPr>
          <w:lang w:val="en-AU"/>
        </w:rPr>
        <w:t>teachers</w:t>
      </w:r>
      <w:r w:rsidRPr="005416FA">
        <w:rPr>
          <w:lang w:val="en-AU"/>
        </w:rPr>
        <w:t xml:space="preserve"> must ensure that the tasks they set are of comparable scope and demand.</w:t>
      </w:r>
    </w:p>
    <w:p w14:paraId="68AFFAC5" w14:textId="3294871B" w:rsidR="00085195" w:rsidRPr="005416FA" w:rsidRDefault="00085195" w:rsidP="00085195">
      <w:pPr>
        <w:pStyle w:val="VCAAbody"/>
        <w:rPr>
          <w:color w:val="auto"/>
          <w:lang w:val="en-AU"/>
        </w:rPr>
      </w:pPr>
      <w:r w:rsidRPr="00B31C0D">
        <w:rPr>
          <w:b/>
          <w:bCs/>
          <w:iCs/>
          <w:color w:val="auto"/>
          <w:lang w:val="en-AU"/>
        </w:rPr>
        <w:t>Outcome 3</w:t>
      </w:r>
    </w:p>
    <w:p w14:paraId="4234494F" w14:textId="070FEC9B" w:rsidR="00085195" w:rsidRPr="005416FA" w:rsidRDefault="00085195" w:rsidP="004F4EC6">
      <w:pPr>
        <w:pStyle w:val="VCAAbullet"/>
        <w:ind w:left="426" w:hanging="426"/>
        <w:rPr>
          <w:color w:val="auto"/>
          <w:lang w:val="en-AU"/>
        </w:rPr>
      </w:pPr>
      <w:r w:rsidRPr="005416FA">
        <w:rPr>
          <w:lang w:val="en-AU"/>
        </w:rPr>
        <w:t xml:space="preserve">a </w:t>
      </w:r>
      <w:r w:rsidRPr="005416FA">
        <w:rPr>
          <w:color w:val="auto"/>
          <w:lang w:val="en-AU"/>
        </w:rPr>
        <w:t>response to a</w:t>
      </w:r>
      <w:r w:rsidR="004F4EC6" w:rsidRPr="005416FA">
        <w:rPr>
          <w:color w:val="auto"/>
          <w:lang w:val="en-AU"/>
        </w:rPr>
        <w:t xml:space="preserve"> question</w:t>
      </w:r>
      <w:r w:rsidRPr="005416FA">
        <w:rPr>
          <w:color w:val="auto"/>
          <w:lang w:val="en-AU"/>
        </w:rPr>
        <w:t xml:space="preserve"> </w:t>
      </w:r>
      <w:r w:rsidR="004F4EC6" w:rsidRPr="005416FA">
        <w:rPr>
          <w:color w:val="auto"/>
          <w:lang w:val="en-AU"/>
        </w:rPr>
        <w:t>involving</w:t>
      </w:r>
      <w:r w:rsidRPr="005416FA">
        <w:rPr>
          <w:color w:val="auto"/>
          <w:lang w:val="en-AU"/>
        </w:rPr>
        <w:t xml:space="preserve"> the production </w:t>
      </w:r>
      <w:r w:rsidR="004F4EC6" w:rsidRPr="005416FA">
        <w:rPr>
          <w:color w:val="auto"/>
          <w:lang w:val="en-AU"/>
        </w:rPr>
        <w:t xml:space="preserve">or use </w:t>
      </w:r>
      <w:r w:rsidRPr="005416FA">
        <w:rPr>
          <w:color w:val="auto"/>
          <w:lang w:val="en-AU"/>
        </w:rPr>
        <w:t>of a selected material</w:t>
      </w:r>
      <w:r w:rsidR="006B4C36">
        <w:rPr>
          <w:color w:val="auto"/>
          <w:lang w:val="en-AU"/>
        </w:rPr>
        <w:t>,</w:t>
      </w:r>
      <w:r w:rsidRPr="005416FA">
        <w:rPr>
          <w:color w:val="auto"/>
          <w:lang w:val="en-AU"/>
        </w:rPr>
        <w:t xml:space="preserve"> </w:t>
      </w:r>
      <w:r w:rsidR="004F4EC6" w:rsidRPr="005416FA">
        <w:rPr>
          <w:color w:val="auto"/>
          <w:lang w:val="en-AU"/>
        </w:rPr>
        <w:t xml:space="preserve">including reference to </w:t>
      </w:r>
      <w:r w:rsidR="005D0E9A" w:rsidRPr="005416FA">
        <w:rPr>
          <w:color w:val="auto"/>
          <w:lang w:val="en-AU"/>
        </w:rPr>
        <w:t>sustainability</w:t>
      </w:r>
    </w:p>
    <w:p w14:paraId="30FB5CF3" w14:textId="77777777" w:rsidR="00C348FA" w:rsidRPr="005416FA" w:rsidRDefault="00C348FA" w:rsidP="006638D2">
      <w:pPr>
        <w:pStyle w:val="VCAAHeading5"/>
        <w:rPr>
          <w:lang w:val="en-AU"/>
        </w:rPr>
      </w:pPr>
      <w:r w:rsidRPr="005416FA">
        <w:rPr>
          <w:lang w:val="en-AU"/>
        </w:rPr>
        <w:t>Practical work</w:t>
      </w:r>
    </w:p>
    <w:p w14:paraId="7196D319" w14:textId="08F4A8F7" w:rsidR="001519BA" w:rsidRPr="005416FA" w:rsidRDefault="001519BA" w:rsidP="001519BA">
      <w:pPr>
        <w:rPr>
          <w:sz w:val="20"/>
          <w:szCs w:val="20"/>
          <w:lang w:val="en-AU" w:eastAsia="en-AU"/>
        </w:rPr>
      </w:pPr>
      <w:r w:rsidRPr="005416FA">
        <w:rPr>
          <w:sz w:val="20"/>
          <w:szCs w:val="20"/>
          <w:lang w:val="en-AU" w:eastAsia="en-AU"/>
        </w:rPr>
        <w:t xml:space="preserve">Practical work is a central component of learning and assessment and may include activities such as laboratory experiments, fieldwork, simulations, modelling and other direct experiences </w:t>
      </w:r>
      <w:r w:rsidRPr="005416FA">
        <w:rPr>
          <w:sz w:val="20"/>
          <w:szCs w:val="20"/>
          <w:lang w:val="en-AU"/>
        </w:rPr>
        <w:t xml:space="preserve">as described in the scientific investigation methodologies on </w:t>
      </w:r>
      <w:hyperlink w:anchor="methodologies" w:history="1">
        <w:r w:rsidRPr="005416FA">
          <w:rPr>
            <w:rStyle w:val="Hyperlink"/>
            <w:sz w:val="20"/>
            <w:szCs w:val="20"/>
            <w:lang w:val="en-AU"/>
          </w:rPr>
          <w:t xml:space="preserve">page </w:t>
        </w:r>
        <w:r w:rsidR="008A57E9" w:rsidRPr="005416FA">
          <w:rPr>
            <w:rStyle w:val="Hyperlink"/>
            <w:sz w:val="20"/>
            <w:szCs w:val="20"/>
            <w:lang w:val="en-AU"/>
          </w:rPr>
          <w:t>1</w:t>
        </w:r>
        <w:r w:rsidR="004C3CCC" w:rsidRPr="005416FA">
          <w:rPr>
            <w:rStyle w:val="Hyperlink"/>
            <w:sz w:val="20"/>
            <w:szCs w:val="20"/>
            <w:lang w:val="en-AU"/>
          </w:rPr>
          <w:t>3</w:t>
        </w:r>
      </w:hyperlink>
      <w:r w:rsidRPr="005416FA">
        <w:rPr>
          <w:sz w:val="20"/>
          <w:szCs w:val="20"/>
          <w:lang w:val="en-AU" w:eastAsia="en-AU"/>
        </w:rPr>
        <w:t xml:space="preserve">. A minimum of </w:t>
      </w:r>
      <w:r w:rsidR="00B15A91">
        <w:rPr>
          <w:sz w:val="20"/>
          <w:szCs w:val="20"/>
          <w:lang w:val="en-AU" w:eastAsia="en-AU"/>
        </w:rPr>
        <w:t>10</w:t>
      </w:r>
      <w:r w:rsidRPr="005416FA">
        <w:rPr>
          <w:sz w:val="20"/>
          <w:szCs w:val="20"/>
          <w:lang w:val="en-AU" w:eastAsia="en-AU"/>
        </w:rPr>
        <w:t xml:space="preserve"> hours of class time should be devoted to student practical activities and investigations across Areas of Study 1 and 2. For Area of Study 3, a minimum of seven hours of class time should be devoted to undertaking the investigation and communicating findings.</w:t>
      </w:r>
    </w:p>
    <w:bookmarkEnd w:id="119"/>
    <w:p w14:paraId="002DA16F" w14:textId="77777777" w:rsidR="001519BA" w:rsidRPr="005416FA" w:rsidRDefault="001519BA" w:rsidP="00C348FA">
      <w:pPr>
        <w:pStyle w:val="VCAAbody"/>
        <w:rPr>
          <w:lang w:val="en-AU" w:eastAsia="en-AU"/>
        </w:rPr>
      </w:pPr>
    </w:p>
    <w:p w14:paraId="28BD324C" w14:textId="1504D79A" w:rsidR="007B5768" w:rsidRPr="005416FA" w:rsidRDefault="007B5768">
      <w:pPr>
        <w:rPr>
          <w:rFonts w:ascii="Arial" w:hAnsi="Arial" w:cs="Arial"/>
          <w:sz w:val="18"/>
          <w:szCs w:val="18"/>
          <w:lang w:val="en-AU"/>
        </w:rPr>
      </w:pPr>
      <w:r w:rsidRPr="005416FA">
        <w:rPr>
          <w:rFonts w:ascii="Arial" w:hAnsi="Arial" w:cs="Arial"/>
          <w:sz w:val="18"/>
          <w:szCs w:val="18"/>
          <w:lang w:val="en-AU"/>
        </w:rPr>
        <w:br w:type="page"/>
      </w:r>
    </w:p>
    <w:p w14:paraId="675E20EF" w14:textId="3BAD884D" w:rsidR="007B5768" w:rsidRPr="005416FA" w:rsidRDefault="007B5768" w:rsidP="006638D2">
      <w:pPr>
        <w:pStyle w:val="VCAAHeading1"/>
        <w:rPr>
          <w:lang w:val="en-AU"/>
        </w:rPr>
      </w:pPr>
      <w:bookmarkStart w:id="150" w:name="_Toc86143112"/>
      <w:bookmarkStart w:id="151" w:name="_Hlk111642871"/>
      <w:r w:rsidRPr="005416FA">
        <w:rPr>
          <w:lang w:val="en-AU"/>
        </w:rPr>
        <w:lastRenderedPageBreak/>
        <w:t xml:space="preserve">Unit 2: </w:t>
      </w:r>
      <w:r w:rsidR="003A6086" w:rsidRPr="005416FA">
        <w:rPr>
          <w:shd w:val="clear" w:color="auto" w:fill="FFFFFF"/>
          <w:lang w:val="en-AU"/>
        </w:rPr>
        <w:t xml:space="preserve">How </w:t>
      </w:r>
      <w:r w:rsidR="008D5323" w:rsidRPr="005416FA">
        <w:rPr>
          <w:shd w:val="clear" w:color="auto" w:fill="FFFFFF"/>
          <w:lang w:val="en-AU"/>
        </w:rPr>
        <w:t xml:space="preserve">do </w:t>
      </w:r>
      <w:r w:rsidR="008D5323" w:rsidRPr="005416FA">
        <w:rPr>
          <w:lang w:val="en-AU"/>
        </w:rPr>
        <w:t>chemical</w:t>
      </w:r>
      <w:r w:rsidR="008D5323" w:rsidRPr="005416FA">
        <w:rPr>
          <w:shd w:val="clear" w:color="auto" w:fill="FFFFFF"/>
          <w:lang w:val="en-AU"/>
        </w:rPr>
        <w:t xml:space="preserve"> reactions shape the natural world</w:t>
      </w:r>
      <w:r w:rsidR="003A6086" w:rsidRPr="005416FA">
        <w:rPr>
          <w:shd w:val="clear" w:color="auto" w:fill="FFFFFF"/>
          <w:lang w:val="en-AU"/>
        </w:rPr>
        <w:t>?</w:t>
      </w:r>
      <w:bookmarkEnd w:id="150"/>
    </w:p>
    <w:p w14:paraId="274469E3" w14:textId="41D58E74" w:rsidR="002F0EF1" w:rsidRPr="005416FA" w:rsidRDefault="002F0EF1" w:rsidP="002F0EF1">
      <w:pPr>
        <w:pStyle w:val="VCAAbody"/>
        <w:rPr>
          <w:color w:val="auto"/>
          <w:lang w:val="en-AU"/>
        </w:rPr>
      </w:pPr>
      <w:r w:rsidRPr="005416FA">
        <w:rPr>
          <w:color w:val="auto"/>
          <w:lang w:val="en-AU"/>
        </w:rPr>
        <w:t xml:space="preserve">Society is dependent on the work of chemists to </w:t>
      </w:r>
      <w:r w:rsidR="00845F13" w:rsidRPr="005416FA">
        <w:rPr>
          <w:color w:val="auto"/>
          <w:lang w:val="en-AU"/>
        </w:rPr>
        <w:t xml:space="preserve">analyse the </w:t>
      </w:r>
      <w:r w:rsidR="001E65B8" w:rsidRPr="005416FA">
        <w:rPr>
          <w:color w:val="auto"/>
          <w:lang w:val="en-AU"/>
        </w:rPr>
        <w:t>materials and products in everyday use</w:t>
      </w:r>
      <w:r w:rsidRPr="005416FA">
        <w:rPr>
          <w:color w:val="auto"/>
          <w:lang w:val="en-AU"/>
        </w:rPr>
        <w:t xml:space="preserve">. In this unit students analyse and compare different </w:t>
      </w:r>
      <w:r w:rsidR="001E65B8" w:rsidRPr="005416FA">
        <w:rPr>
          <w:color w:val="auto"/>
          <w:lang w:val="en-AU"/>
        </w:rPr>
        <w:t>s</w:t>
      </w:r>
      <w:r w:rsidR="00DE790D" w:rsidRPr="005416FA">
        <w:rPr>
          <w:color w:val="auto"/>
          <w:lang w:val="en-AU"/>
        </w:rPr>
        <w:t>u</w:t>
      </w:r>
      <w:r w:rsidR="001E65B8" w:rsidRPr="005416FA">
        <w:rPr>
          <w:color w:val="auto"/>
          <w:lang w:val="en-AU"/>
        </w:rPr>
        <w:t>bstances d</w:t>
      </w:r>
      <w:r w:rsidR="00DE790D" w:rsidRPr="005416FA">
        <w:rPr>
          <w:color w:val="auto"/>
          <w:lang w:val="en-AU"/>
        </w:rPr>
        <w:t>is</w:t>
      </w:r>
      <w:r w:rsidR="001E65B8" w:rsidRPr="005416FA">
        <w:rPr>
          <w:color w:val="auto"/>
          <w:lang w:val="en-AU"/>
        </w:rPr>
        <w:t>s</w:t>
      </w:r>
      <w:r w:rsidR="00DE790D" w:rsidRPr="005416FA">
        <w:rPr>
          <w:color w:val="auto"/>
          <w:lang w:val="en-AU"/>
        </w:rPr>
        <w:t>o</w:t>
      </w:r>
      <w:r w:rsidR="001E65B8" w:rsidRPr="005416FA">
        <w:rPr>
          <w:color w:val="auto"/>
          <w:lang w:val="en-AU"/>
        </w:rPr>
        <w:t xml:space="preserve">lved </w:t>
      </w:r>
      <w:r w:rsidR="00DE790D" w:rsidRPr="005416FA">
        <w:rPr>
          <w:color w:val="auto"/>
          <w:lang w:val="en-AU"/>
        </w:rPr>
        <w:t>i</w:t>
      </w:r>
      <w:r w:rsidR="001E65B8" w:rsidRPr="005416FA">
        <w:rPr>
          <w:color w:val="auto"/>
          <w:lang w:val="en-AU"/>
        </w:rPr>
        <w:t>n water and the gases that may be</w:t>
      </w:r>
      <w:r w:rsidR="00DE790D" w:rsidRPr="005416FA">
        <w:rPr>
          <w:color w:val="auto"/>
          <w:lang w:val="en-AU"/>
        </w:rPr>
        <w:t xml:space="preserve"> produc</w:t>
      </w:r>
      <w:r w:rsidR="001E65B8" w:rsidRPr="005416FA">
        <w:rPr>
          <w:color w:val="auto"/>
          <w:lang w:val="en-AU"/>
        </w:rPr>
        <w:t xml:space="preserve">ed </w:t>
      </w:r>
      <w:r w:rsidR="00DE790D" w:rsidRPr="005416FA">
        <w:rPr>
          <w:color w:val="auto"/>
          <w:lang w:val="en-AU"/>
        </w:rPr>
        <w:t>i</w:t>
      </w:r>
      <w:r w:rsidR="001E65B8" w:rsidRPr="005416FA">
        <w:rPr>
          <w:color w:val="auto"/>
          <w:lang w:val="en-AU"/>
        </w:rPr>
        <w:t>n chemical react</w:t>
      </w:r>
      <w:r w:rsidR="00DE790D" w:rsidRPr="005416FA">
        <w:rPr>
          <w:color w:val="auto"/>
          <w:lang w:val="en-AU"/>
        </w:rPr>
        <w:t>io</w:t>
      </w:r>
      <w:r w:rsidR="001E65B8" w:rsidRPr="005416FA">
        <w:rPr>
          <w:color w:val="auto"/>
          <w:lang w:val="en-AU"/>
        </w:rPr>
        <w:t>ns.</w:t>
      </w:r>
      <w:r w:rsidRPr="005416FA">
        <w:rPr>
          <w:color w:val="auto"/>
          <w:lang w:val="en-AU"/>
        </w:rPr>
        <w:t xml:space="preserve"> They </w:t>
      </w:r>
      <w:r w:rsidR="00DE790D" w:rsidRPr="005416FA">
        <w:rPr>
          <w:color w:val="auto"/>
          <w:lang w:val="en-AU"/>
        </w:rPr>
        <w:t>explore applications of acid-base and redox reactions in society</w:t>
      </w:r>
      <w:r w:rsidRPr="005416FA">
        <w:rPr>
          <w:color w:val="auto"/>
          <w:szCs w:val="20"/>
          <w:lang w:val="en-AU"/>
        </w:rPr>
        <w:t>.</w:t>
      </w:r>
    </w:p>
    <w:p w14:paraId="069EFB24" w14:textId="3E7D4E42" w:rsidR="002F0EF1" w:rsidRPr="005416FA" w:rsidRDefault="00B73D33" w:rsidP="002F0EF1">
      <w:pPr>
        <w:pStyle w:val="VCAAbody"/>
        <w:rPr>
          <w:color w:val="auto"/>
          <w:lang w:val="en-AU"/>
        </w:rPr>
      </w:pPr>
      <w:r w:rsidRPr="005416FA">
        <w:rPr>
          <w:color w:val="auto"/>
          <w:lang w:val="en-AU"/>
        </w:rPr>
        <w:t>St</w:t>
      </w:r>
      <w:r w:rsidR="00845F13" w:rsidRPr="005416FA">
        <w:rPr>
          <w:color w:val="auto"/>
          <w:lang w:val="en-AU"/>
        </w:rPr>
        <w:t>u</w:t>
      </w:r>
      <w:r w:rsidRPr="005416FA">
        <w:rPr>
          <w:color w:val="auto"/>
          <w:lang w:val="en-AU"/>
        </w:rPr>
        <w:t>dents</w:t>
      </w:r>
      <w:r w:rsidR="002F0EF1" w:rsidRPr="005416FA">
        <w:rPr>
          <w:color w:val="auto"/>
          <w:lang w:val="en-AU"/>
        </w:rPr>
        <w:t xml:space="preserve"> conduct practical investigations involving the specific heat capacity of water, </w:t>
      </w:r>
      <w:r w:rsidRPr="005416FA">
        <w:rPr>
          <w:color w:val="auto"/>
          <w:lang w:val="en-AU"/>
        </w:rPr>
        <w:t>ac</w:t>
      </w:r>
      <w:r w:rsidR="00845F13" w:rsidRPr="005416FA">
        <w:rPr>
          <w:color w:val="auto"/>
          <w:lang w:val="en-AU"/>
        </w:rPr>
        <w:t>i</w:t>
      </w:r>
      <w:r w:rsidRPr="005416FA">
        <w:rPr>
          <w:color w:val="auto"/>
          <w:lang w:val="en-AU"/>
        </w:rPr>
        <w:t>d-base and red</w:t>
      </w:r>
      <w:r w:rsidR="00845F13" w:rsidRPr="005416FA">
        <w:rPr>
          <w:color w:val="auto"/>
          <w:lang w:val="en-AU"/>
        </w:rPr>
        <w:t>o</w:t>
      </w:r>
      <w:r w:rsidRPr="005416FA">
        <w:rPr>
          <w:color w:val="auto"/>
          <w:lang w:val="en-AU"/>
        </w:rPr>
        <w:t>x react</w:t>
      </w:r>
      <w:r w:rsidR="00845F13" w:rsidRPr="005416FA">
        <w:rPr>
          <w:color w:val="auto"/>
          <w:lang w:val="en-AU"/>
        </w:rPr>
        <w:t>io</w:t>
      </w:r>
      <w:r w:rsidRPr="005416FA">
        <w:rPr>
          <w:color w:val="auto"/>
          <w:lang w:val="en-AU"/>
        </w:rPr>
        <w:t>ns,</w:t>
      </w:r>
      <w:r w:rsidR="00845F13" w:rsidRPr="005416FA">
        <w:rPr>
          <w:color w:val="auto"/>
          <w:lang w:val="en-AU"/>
        </w:rPr>
        <w:t xml:space="preserve"> solubility, molar volume of a gas, volumetric analysis, </w:t>
      </w:r>
      <w:r w:rsidR="002F0EF1" w:rsidRPr="005416FA">
        <w:rPr>
          <w:color w:val="auto"/>
          <w:szCs w:val="20"/>
          <w:lang w:val="en-AU"/>
        </w:rPr>
        <w:t xml:space="preserve">and </w:t>
      </w:r>
      <w:r w:rsidR="00845F13" w:rsidRPr="005416FA">
        <w:rPr>
          <w:color w:val="auto"/>
          <w:szCs w:val="20"/>
          <w:lang w:val="en-AU"/>
        </w:rPr>
        <w:t>the use of a calibration curve</w:t>
      </w:r>
      <w:r w:rsidR="002F0EF1" w:rsidRPr="005416FA">
        <w:rPr>
          <w:color w:val="auto"/>
          <w:szCs w:val="20"/>
          <w:lang w:val="en-AU"/>
        </w:rPr>
        <w:t>.</w:t>
      </w:r>
    </w:p>
    <w:p w14:paraId="0100A1B8" w14:textId="37F6F477" w:rsidR="007271DF" w:rsidRPr="005416FA" w:rsidRDefault="002F0EF1" w:rsidP="003F3EC3">
      <w:pPr>
        <w:pStyle w:val="VCAAbody"/>
        <w:rPr>
          <w:color w:val="auto"/>
          <w:lang w:val="en-AU"/>
        </w:rPr>
      </w:pPr>
      <w:r w:rsidRPr="005416FA">
        <w:rPr>
          <w:color w:val="auto"/>
          <w:lang w:val="en-AU"/>
        </w:rPr>
        <w:t>Throughout the unit students use chemistry terminology</w:t>
      </w:r>
      <w:r w:rsidR="00935B2F">
        <w:rPr>
          <w:color w:val="auto"/>
          <w:lang w:val="en-AU"/>
        </w:rPr>
        <w:t>,</w:t>
      </w:r>
      <w:r w:rsidRPr="005416FA">
        <w:rPr>
          <w:color w:val="auto"/>
          <w:lang w:val="en-AU"/>
        </w:rPr>
        <w:t xml:space="preserve"> including symbols, formulas, chemical nomenclature and equations</w:t>
      </w:r>
      <w:r w:rsidR="00935B2F">
        <w:rPr>
          <w:color w:val="auto"/>
          <w:lang w:val="en-AU"/>
        </w:rPr>
        <w:t>,</w:t>
      </w:r>
      <w:r w:rsidRPr="005416FA">
        <w:rPr>
          <w:color w:val="auto"/>
          <w:lang w:val="en-AU"/>
        </w:rPr>
        <w:t xml:space="preserve"> to represent and explain observations and data from their own investigations and to evaluate the chemistry-based claims of others</w:t>
      </w:r>
      <w:r w:rsidR="003F3EC3" w:rsidRPr="005416FA">
        <w:rPr>
          <w:color w:val="auto"/>
          <w:lang w:val="en-AU"/>
        </w:rPr>
        <w:t>.</w:t>
      </w:r>
      <w:r w:rsidR="007271DF" w:rsidRPr="005416FA">
        <w:rPr>
          <w:color w:val="auto"/>
          <w:lang w:val="en-AU"/>
        </w:rPr>
        <w:t xml:space="preserve"> </w:t>
      </w:r>
    </w:p>
    <w:p w14:paraId="5ED38945" w14:textId="1F37E6F3" w:rsidR="00F75D55" w:rsidRPr="005416FA" w:rsidRDefault="00F75D55" w:rsidP="00F75D55">
      <w:pPr>
        <w:pStyle w:val="VCAAbody"/>
        <w:rPr>
          <w:color w:val="auto"/>
          <w:lang w:val="en-AU"/>
        </w:rPr>
      </w:pPr>
      <w:bookmarkStart w:id="152" w:name="_Hlk69623102"/>
      <w:r w:rsidRPr="005416FA">
        <w:rPr>
          <w:color w:val="auto"/>
          <w:lang w:val="en-AU"/>
        </w:rPr>
        <w:t xml:space="preserve">A student-adapted or student-designed scientific investigation is undertaken in Area of Study 3. The investigation involves the generation of primary data and is related to </w:t>
      </w:r>
      <w:r w:rsidR="00642F2B" w:rsidRPr="005416FA">
        <w:rPr>
          <w:color w:val="auto"/>
          <w:lang w:val="en-AU"/>
        </w:rPr>
        <w:t>the</w:t>
      </w:r>
      <w:r w:rsidR="00DE790D" w:rsidRPr="005416FA">
        <w:rPr>
          <w:color w:val="auto"/>
          <w:lang w:val="en-AU"/>
        </w:rPr>
        <w:t xml:space="preserve"> production of gases, acid-base </w:t>
      </w:r>
      <w:r w:rsidR="00C67A43" w:rsidRPr="005416FA">
        <w:rPr>
          <w:color w:val="auto"/>
          <w:lang w:val="en-AU"/>
        </w:rPr>
        <w:t>o</w:t>
      </w:r>
      <w:r w:rsidR="00DE790D" w:rsidRPr="005416FA">
        <w:rPr>
          <w:color w:val="auto"/>
          <w:lang w:val="en-AU"/>
        </w:rPr>
        <w:t>r red</w:t>
      </w:r>
      <w:r w:rsidR="00C67A43" w:rsidRPr="005416FA">
        <w:rPr>
          <w:color w:val="auto"/>
          <w:lang w:val="en-AU"/>
        </w:rPr>
        <w:t>o</w:t>
      </w:r>
      <w:r w:rsidR="00DE790D" w:rsidRPr="005416FA">
        <w:rPr>
          <w:color w:val="auto"/>
          <w:lang w:val="en-AU"/>
        </w:rPr>
        <w:t>x react</w:t>
      </w:r>
      <w:r w:rsidR="00C67A43" w:rsidRPr="005416FA">
        <w:rPr>
          <w:color w:val="auto"/>
          <w:lang w:val="en-AU"/>
        </w:rPr>
        <w:t>io</w:t>
      </w:r>
      <w:r w:rsidR="00DE790D" w:rsidRPr="005416FA">
        <w:rPr>
          <w:color w:val="auto"/>
          <w:lang w:val="en-AU"/>
        </w:rPr>
        <w:t xml:space="preserve">ns, or </w:t>
      </w:r>
      <w:r w:rsidR="00C67A43" w:rsidRPr="005416FA">
        <w:rPr>
          <w:color w:val="auto"/>
          <w:lang w:val="en-AU"/>
        </w:rPr>
        <w:t xml:space="preserve">the </w:t>
      </w:r>
      <w:r w:rsidR="00DE790D" w:rsidRPr="005416FA">
        <w:rPr>
          <w:color w:val="auto"/>
          <w:lang w:val="en-AU"/>
        </w:rPr>
        <w:t>analysi</w:t>
      </w:r>
      <w:r w:rsidR="00642F2B" w:rsidRPr="005416FA">
        <w:rPr>
          <w:color w:val="auto"/>
          <w:lang w:val="en-AU"/>
        </w:rPr>
        <w:t>s o</w:t>
      </w:r>
      <w:r w:rsidR="00DE790D" w:rsidRPr="005416FA">
        <w:rPr>
          <w:color w:val="auto"/>
          <w:lang w:val="en-AU"/>
        </w:rPr>
        <w:t>f</w:t>
      </w:r>
      <w:r w:rsidR="00642F2B" w:rsidRPr="005416FA">
        <w:rPr>
          <w:color w:val="auto"/>
          <w:lang w:val="en-AU"/>
        </w:rPr>
        <w:t xml:space="preserve"> substances in water</w:t>
      </w:r>
      <w:r w:rsidRPr="005416FA">
        <w:rPr>
          <w:color w:val="auto"/>
          <w:lang w:val="en-AU"/>
        </w:rPr>
        <w:t>.</w:t>
      </w:r>
      <w:r w:rsidR="00642F2B" w:rsidRPr="005416FA">
        <w:rPr>
          <w:color w:val="auto"/>
          <w:lang w:val="en-AU"/>
        </w:rPr>
        <w:t xml:space="preserve"> </w:t>
      </w:r>
      <w:r w:rsidRPr="005416FA">
        <w:rPr>
          <w:color w:val="auto"/>
          <w:lang w:val="en-AU"/>
        </w:rPr>
        <w:t xml:space="preserve">It draws on the key science skills and key knowledge from </w:t>
      </w:r>
      <w:r w:rsidR="00F73035" w:rsidRPr="005416FA">
        <w:rPr>
          <w:color w:val="auto"/>
          <w:lang w:val="en-AU"/>
        </w:rPr>
        <w:t xml:space="preserve">Unit 2 </w:t>
      </w:r>
      <w:r w:rsidRPr="005416FA">
        <w:rPr>
          <w:color w:val="auto"/>
          <w:lang w:val="en-AU"/>
        </w:rPr>
        <w:t>Area of Study 1 and/or Area of Study 2.</w:t>
      </w:r>
    </w:p>
    <w:p w14:paraId="3E434EA7" w14:textId="77777777" w:rsidR="007B5768" w:rsidRPr="005416FA" w:rsidRDefault="007B5768" w:rsidP="006638D2">
      <w:pPr>
        <w:pStyle w:val="VCAAHeading2"/>
        <w:rPr>
          <w:lang w:val="en-AU"/>
        </w:rPr>
      </w:pPr>
      <w:bookmarkStart w:id="153" w:name="_Toc86143113"/>
      <w:bookmarkEnd w:id="152"/>
      <w:r w:rsidRPr="005416FA">
        <w:rPr>
          <w:lang w:val="en-AU"/>
        </w:rPr>
        <w:t>Area of Study 1</w:t>
      </w:r>
      <w:bookmarkEnd w:id="153"/>
    </w:p>
    <w:p w14:paraId="372D2054" w14:textId="170530AA" w:rsidR="007B5768" w:rsidRPr="005416FA" w:rsidRDefault="008D5323" w:rsidP="006638D2">
      <w:pPr>
        <w:pStyle w:val="VCAAHeading3"/>
        <w:rPr>
          <w:color w:val="0072AA" w:themeColor="accent1" w:themeShade="BF"/>
          <w:lang w:val="en-AU"/>
        </w:rPr>
      </w:pPr>
      <w:bookmarkStart w:id="154" w:name="_Toc71041445"/>
      <w:bookmarkStart w:id="155" w:name="_Toc71042938"/>
      <w:bookmarkStart w:id="156" w:name="_Toc86143114"/>
      <w:r w:rsidRPr="005416FA">
        <w:rPr>
          <w:lang w:val="en-AU"/>
        </w:rPr>
        <w:t>How do chemicals interact with water</w:t>
      </w:r>
      <w:r w:rsidR="00084EFC" w:rsidRPr="005416FA">
        <w:rPr>
          <w:lang w:val="en-AU"/>
        </w:rPr>
        <w:t>?</w:t>
      </w:r>
      <w:bookmarkEnd w:id="154"/>
      <w:bookmarkEnd w:id="155"/>
      <w:bookmarkEnd w:id="156"/>
    </w:p>
    <w:p w14:paraId="4232B285" w14:textId="1EDF29EC" w:rsidR="003E47BB" w:rsidRPr="005416FA" w:rsidRDefault="003E47BB" w:rsidP="008A57E9">
      <w:pPr>
        <w:pStyle w:val="VCAAbody"/>
        <w:rPr>
          <w:color w:val="auto"/>
          <w:lang w:val="en-AU"/>
        </w:rPr>
      </w:pPr>
      <w:r w:rsidRPr="005416FA">
        <w:rPr>
          <w:color w:val="auto"/>
          <w:lang w:val="en-AU"/>
        </w:rPr>
        <w:t xml:space="preserve">In this area of study students focus on </w:t>
      </w:r>
      <w:r w:rsidR="00642F2B" w:rsidRPr="005416FA">
        <w:rPr>
          <w:color w:val="auto"/>
          <w:lang w:val="en-AU"/>
        </w:rPr>
        <w:t xml:space="preserve">understanding </w:t>
      </w:r>
      <w:r w:rsidR="00F95FEC" w:rsidRPr="005416FA">
        <w:rPr>
          <w:color w:val="auto"/>
          <w:lang w:val="en-AU"/>
        </w:rPr>
        <w:t xml:space="preserve">the properties of water and </w:t>
      </w:r>
      <w:r w:rsidR="00642F2B" w:rsidRPr="005416FA">
        <w:rPr>
          <w:color w:val="auto"/>
          <w:lang w:val="en-AU"/>
        </w:rPr>
        <w:t xml:space="preserve">investigating </w:t>
      </w:r>
      <w:r w:rsidR="00F95FEC" w:rsidRPr="005416FA">
        <w:rPr>
          <w:color w:val="auto"/>
          <w:lang w:val="en-AU"/>
        </w:rPr>
        <w:t xml:space="preserve">acid-base and redox reactions. </w:t>
      </w:r>
      <w:r w:rsidR="00C365FE" w:rsidRPr="005416FA">
        <w:rPr>
          <w:color w:val="auto"/>
          <w:lang w:val="en-AU"/>
        </w:rPr>
        <w:t xml:space="preserve">They </w:t>
      </w:r>
      <w:r w:rsidR="00FB2C19" w:rsidRPr="005416FA">
        <w:rPr>
          <w:color w:val="auto"/>
          <w:lang w:val="en-AU"/>
        </w:rPr>
        <w:t>explore water’s properties</w:t>
      </w:r>
      <w:r w:rsidR="00935B2F">
        <w:rPr>
          <w:color w:val="auto"/>
          <w:lang w:val="en-AU"/>
        </w:rPr>
        <w:t>,</w:t>
      </w:r>
      <w:r w:rsidR="00FB2C19" w:rsidRPr="005416FA">
        <w:rPr>
          <w:color w:val="auto"/>
          <w:lang w:val="en-AU"/>
        </w:rPr>
        <w:t xml:space="preserve"> including its density, specific heat capacity</w:t>
      </w:r>
      <w:r w:rsidR="0074709B" w:rsidRPr="005416FA">
        <w:rPr>
          <w:color w:val="auto"/>
          <w:lang w:val="en-AU"/>
        </w:rPr>
        <w:t xml:space="preserve"> </w:t>
      </w:r>
      <w:r w:rsidR="00FB2C19" w:rsidRPr="005416FA">
        <w:rPr>
          <w:color w:val="auto"/>
          <w:lang w:val="en-AU"/>
        </w:rPr>
        <w:t xml:space="preserve">and latent heat of vaporisation. </w:t>
      </w:r>
      <w:r w:rsidR="0074709B" w:rsidRPr="005416FA">
        <w:rPr>
          <w:color w:val="auto"/>
          <w:lang w:val="en-AU"/>
        </w:rPr>
        <w:t>They write equations for acid-base and redox reactions, and</w:t>
      </w:r>
      <w:r w:rsidR="00F14E3F" w:rsidRPr="005416FA">
        <w:rPr>
          <w:color w:val="auto"/>
          <w:lang w:val="en-AU"/>
        </w:rPr>
        <w:t xml:space="preserve"> apply concepts includi</w:t>
      </w:r>
      <w:r w:rsidR="006638D2" w:rsidRPr="005416FA">
        <w:rPr>
          <w:color w:val="auto"/>
          <w:lang w:val="en-AU"/>
        </w:rPr>
        <w:t xml:space="preserve">ng pH as a measure of acidity. </w:t>
      </w:r>
      <w:r w:rsidR="0074709B" w:rsidRPr="005416FA">
        <w:rPr>
          <w:color w:val="auto"/>
          <w:lang w:val="en-AU"/>
        </w:rPr>
        <w:t>They explore applications of acid-base reactions and redox reactions in society.</w:t>
      </w:r>
    </w:p>
    <w:p w14:paraId="09815318" w14:textId="2623066A" w:rsidR="003E47BB" w:rsidRPr="005416FA" w:rsidRDefault="003E47BB" w:rsidP="008A57E9">
      <w:pPr>
        <w:pStyle w:val="VCAAbody"/>
        <w:rPr>
          <w:color w:val="auto"/>
          <w:lang w:val="en-AU"/>
        </w:rPr>
      </w:pPr>
      <w:r w:rsidRPr="005416FA">
        <w:rPr>
          <w:color w:val="auto"/>
          <w:lang w:val="en-AU"/>
        </w:rPr>
        <w:t xml:space="preserve">The selection of learning contexts should allow students to develop practical techniques to investigate </w:t>
      </w:r>
      <w:r w:rsidR="00610088" w:rsidRPr="005416FA">
        <w:rPr>
          <w:color w:val="auto"/>
          <w:lang w:val="en-AU"/>
        </w:rPr>
        <w:t xml:space="preserve">the properties of water </w:t>
      </w:r>
      <w:r w:rsidR="0074709B" w:rsidRPr="005416FA">
        <w:rPr>
          <w:color w:val="auto"/>
          <w:lang w:val="en-AU"/>
        </w:rPr>
        <w:t>and acid-base and redox reactions.</w:t>
      </w:r>
      <w:r w:rsidRPr="005416FA">
        <w:rPr>
          <w:color w:val="auto"/>
          <w:lang w:val="en-AU"/>
        </w:rPr>
        <w:t xml:space="preserve"> Students develop their skills in the use of scientific equipment and apparatus. </w:t>
      </w:r>
      <w:r w:rsidR="003725CE" w:rsidRPr="005416FA">
        <w:rPr>
          <w:color w:val="auto"/>
          <w:lang w:val="en-AU"/>
        </w:rPr>
        <w:t>They</w:t>
      </w:r>
      <w:r w:rsidR="00DF5413" w:rsidRPr="005416FA">
        <w:rPr>
          <w:color w:val="auto"/>
          <w:lang w:val="en-AU"/>
        </w:rPr>
        <w:t xml:space="preserve"> may demonstrate their understanding of concentration using coloured solutions such as ammonium molybdate. </w:t>
      </w:r>
      <w:r w:rsidR="00FD08DE" w:rsidRPr="005416FA">
        <w:rPr>
          <w:color w:val="auto"/>
          <w:lang w:val="en-AU"/>
        </w:rPr>
        <w:t>Students explore pH</w:t>
      </w:r>
      <w:r w:rsidR="00935B2F">
        <w:rPr>
          <w:color w:val="auto"/>
          <w:lang w:val="en-AU"/>
        </w:rPr>
        <w:t>:</w:t>
      </w:r>
      <w:r w:rsidR="00FD08DE" w:rsidRPr="005416FA">
        <w:rPr>
          <w:color w:val="auto"/>
          <w:lang w:val="en-AU"/>
        </w:rPr>
        <w:t xml:space="preserve"> for example</w:t>
      </w:r>
      <w:r w:rsidR="00935B2F">
        <w:rPr>
          <w:color w:val="auto"/>
          <w:lang w:val="en-AU"/>
        </w:rPr>
        <w:t>,</w:t>
      </w:r>
      <w:r w:rsidR="00FD08DE" w:rsidRPr="005416FA">
        <w:rPr>
          <w:color w:val="auto"/>
          <w:lang w:val="en-AU"/>
        </w:rPr>
        <w:t xml:space="preserve"> by making their own indicators from natural materials, developing their own pH scale and comparing the accuracy </w:t>
      </w:r>
      <w:r w:rsidR="00966E9D" w:rsidRPr="005416FA">
        <w:rPr>
          <w:color w:val="auto"/>
          <w:lang w:val="en-AU"/>
        </w:rPr>
        <w:t xml:space="preserve">of </w:t>
      </w:r>
      <w:r w:rsidR="00FD08DE" w:rsidRPr="005416FA">
        <w:rPr>
          <w:color w:val="auto"/>
          <w:lang w:val="en-AU"/>
        </w:rPr>
        <w:t xml:space="preserve">their indicators with commercial indicators. </w:t>
      </w:r>
      <w:r w:rsidR="001F3475" w:rsidRPr="005416FA">
        <w:rPr>
          <w:color w:val="auto"/>
          <w:lang w:val="en-AU"/>
        </w:rPr>
        <w:t>They may investigate redox reactions by comparing corrosion rates of iron in tap water and sea water</w:t>
      </w:r>
      <w:r w:rsidR="00B55015" w:rsidRPr="005416FA">
        <w:rPr>
          <w:color w:val="auto"/>
          <w:lang w:val="en-AU"/>
        </w:rPr>
        <w:t xml:space="preserve"> </w:t>
      </w:r>
      <w:r w:rsidR="005D4CC0" w:rsidRPr="005416FA">
        <w:rPr>
          <w:color w:val="auto"/>
          <w:lang w:val="en-AU"/>
        </w:rPr>
        <w:t>or</w:t>
      </w:r>
      <w:r w:rsidR="00B55015" w:rsidRPr="005416FA">
        <w:rPr>
          <w:color w:val="auto"/>
          <w:lang w:val="en-AU"/>
        </w:rPr>
        <w:t xml:space="preserve"> building simple cells to power a</w:t>
      </w:r>
      <w:r w:rsidR="005D4CC0" w:rsidRPr="005416FA">
        <w:rPr>
          <w:color w:val="auto"/>
          <w:lang w:val="en-AU"/>
        </w:rPr>
        <w:t xml:space="preserve"> diode</w:t>
      </w:r>
      <w:r w:rsidR="001F3475" w:rsidRPr="005416FA">
        <w:rPr>
          <w:color w:val="auto"/>
          <w:lang w:val="en-AU"/>
        </w:rPr>
        <w:t xml:space="preserve">. </w:t>
      </w:r>
      <w:r w:rsidR="003725CE" w:rsidRPr="005416FA">
        <w:rPr>
          <w:color w:val="auto"/>
          <w:lang w:val="en-AU"/>
        </w:rPr>
        <w:t xml:space="preserve">They respond to challenges such as investigating the action of soda water on seashells and linking their findings to socio-scientific issues such </w:t>
      </w:r>
      <w:r w:rsidR="003E5B91">
        <w:rPr>
          <w:color w:val="auto"/>
          <w:lang w:val="en-AU"/>
        </w:rPr>
        <w:br/>
      </w:r>
      <w:r w:rsidR="003725CE" w:rsidRPr="005416FA">
        <w:rPr>
          <w:color w:val="auto"/>
          <w:lang w:val="en-AU"/>
        </w:rPr>
        <w:t xml:space="preserve">as ocean acidification. </w:t>
      </w:r>
    </w:p>
    <w:p w14:paraId="3D25E34F" w14:textId="77777777" w:rsidR="007B5768" w:rsidRPr="005416FA" w:rsidRDefault="007B5768" w:rsidP="006638D2">
      <w:pPr>
        <w:pStyle w:val="VCAAHeading3"/>
        <w:rPr>
          <w:lang w:val="en-AU"/>
        </w:rPr>
      </w:pPr>
      <w:bookmarkStart w:id="157" w:name="_Toc71041446"/>
      <w:bookmarkStart w:id="158" w:name="_Toc71042939"/>
      <w:bookmarkStart w:id="159" w:name="_Toc86143115"/>
      <w:r w:rsidRPr="005416FA">
        <w:rPr>
          <w:lang w:val="en-AU"/>
        </w:rPr>
        <w:t>Outcome 1</w:t>
      </w:r>
      <w:bookmarkEnd w:id="157"/>
      <w:bookmarkEnd w:id="158"/>
      <w:bookmarkEnd w:id="159"/>
    </w:p>
    <w:p w14:paraId="7EB4C642" w14:textId="47E10CD2" w:rsidR="005D5257" w:rsidRPr="005416FA" w:rsidRDefault="005D5257" w:rsidP="008A57E9">
      <w:pPr>
        <w:pStyle w:val="VCAAbody"/>
        <w:rPr>
          <w:color w:val="auto"/>
          <w:lang w:val="en-AU"/>
        </w:rPr>
      </w:pPr>
      <w:r w:rsidRPr="005416FA">
        <w:rPr>
          <w:color w:val="auto"/>
          <w:lang w:val="en-AU"/>
        </w:rPr>
        <w:t>On completion of this unit the student should be able to</w:t>
      </w:r>
      <w:r w:rsidR="00651179" w:rsidRPr="005416FA">
        <w:rPr>
          <w:color w:val="auto"/>
          <w:lang w:val="en-AU"/>
        </w:rPr>
        <w:t xml:space="preserve"> </w:t>
      </w:r>
      <w:r w:rsidR="00960560" w:rsidRPr="005416FA">
        <w:rPr>
          <w:color w:val="auto"/>
          <w:lang w:val="en-AU"/>
        </w:rPr>
        <w:t>explain</w:t>
      </w:r>
      <w:r w:rsidR="00244AE1" w:rsidRPr="005416FA">
        <w:rPr>
          <w:color w:val="auto"/>
          <w:lang w:val="en-AU"/>
        </w:rPr>
        <w:t xml:space="preserve"> the properties of water </w:t>
      </w:r>
      <w:r w:rsidR="00960560" w:rsidRPr="005416FA">
        <w:rPr>
          <w:color w:val="auto"/>
          <w:lang w:val="en-AU"/>
        </w:rPr>
        <w:t>in terms of</w:t>
      </w:r>
      <w:r w:rsidR="00244AE1" w:rsidRPr="005416FA">
        <w:rPr>
          <w:color w:val="auto"/>
          <w:lang w:val="en-AU"/>
        </w:rPr>
        <w:t xml:space="preserve"> structure and bonding, and </w:t>
      </w:r>
      <w:r w:rsidR="00960560" w:rsidRPr="005416FA">
        <w:rPr>
          <w:color w:val="auto"/>
          <w:lang w:val="en-AU"/>
        </w:rPr>
        <w:t xml:space="preserve">experimentally investigate and analyse </w:t>
      </w:r>
      <w:r w:rsidR="00C365FE" w:rsidRPr="005416FA">
        <w:rPr>
          <w:color w:val="auto"/>
          <w:lang w:val="en-AU"/>
        </w:rPr>
        <w:t xml:space="preserve">applications of </w:t>
      </w:r>
      <w:r w:rsidR="00960560" w:rsidRPr="005416FA">
        <w:rPr>
          <w:color w:val="auto"/>
          <w:lang w:val="en-AU"/>
        </w:rPr>
        <w:t xml:space="preserve">acid-base and redox reactions in society. </w:t>
      </w:r>
    </w:p>
    <w:p w14:paraId="046E1FA2" w14:textId="67E18B3E" w:rsidR="006638D2" w:rsidRPr="005416FA" w:rsidRDefault="005D5257" w:rsidP="008A57E9">
      <w:pPr>
        <w:pStyle w:val="VCAAbody"/>
        <w:rPr>
          <w:lang w:val="en-AU"/>
        </w:rPr>
      </w:pPr>
      <w:r w:rsidRPr="005416FA">
        <w:rPr>
          <w:lang w:val="en-AU"/>
        </w:rPr>
        <w:t xml:space="preserve">To achieve this outcome the student will draw on key knowledge outlined in Area of Study 1 and the related key science skills on </w:t>
      </w:r>
      <w:hyperlink w:anchor="skills" w:history="1">
        <w:r w:rsidRPr="005416FA">
          <w:rPr>
            <w:rStyle w:val="Hyperlink"/>
            <w:lang w:val="en-AU"/>
          </w:rPr>
          <w:t xml:space="preserve">pages </w:t>
        </w:r>
        <w:r w:rsidR="008A57E9" w:rsidRPr="005416FA">
          <w:rPr>
            <w:rStyle w:val="Hyperlink"/>
            <w:lang w:val="en-AU"/>
          </w:rPr>
          <w:t>1</w:t>
        </w:r>
        <w:r w:rsidR="004C3CCC" w:rsidRPr="005416FA">
          <w:rPr>
            <w:rStyle w:val="Hyperlink"/>
            <w:lang w:val="en-AU"/>
          </w:rPr>
          <w:t>1</w:t>
        </w:r>
        <w:r w:rsidRPr="005416FA">
          <w:rPr>
            <w:rStyle w:val="Hyperlink"/>
            <w:lang w:val="en-AU"/>
          </w:rPr>
          <w:t xml:space="preserve"> and </w:t>
        </w:r>
        <w:r w:rsidR="008A57E9" w:rsidRPr="005416FA">
          <w:rPr>
            <w:rStyle w:val="Hyperlink"/>
            <w:lang w:val="en-AU"/>
          </w:rPr>
          <w:t>1</w:t>
        </w:r>
        <w:r w:rsidR="004C3CCC" w:rsidRPr="005416FA">
          <w:rPr>
            <w:rStyle w:val="Hyperlink"/>
            <w:lang w:val="en-AU"/>
          </w:rPr>
          <w:t>2</w:t>
        </w:r>
      </w:hyperlink>
      <w:r w:rsidRPr="005416FA">
        <w:rPr>
          <w:lang w:val="en-AU"/>
        </w:rPr>
        <w:t xml:space="preserve"> of the study design.</w:t>
      </w:r>
    </w:p>
    <w:p w14:paraId="1EB6B392" w14:textId="77777777" w:rsidR="006638D2" w:rsidRPr="005416FA" w:rsidRDefault="006638D2">
      <w:pPr>
        <w:rPr>
          <w:rFonts w:ascii="Arial" w:hAnsi="Arial" w:cs="Arial"/>
          <w:color w:val="000000" w:themeColor="text1"/>
          <w:sz w:val="20"/>
          <w:lang w:val="en-AU"/>
        </w:rPr>
      </w:pPr>
      <w:r w:rsidRPr="005416FA">
        <w:rPr>
          <w:lang w:val="en-AU"/>
        </w:rPr>
        <w:br w:type="page"/>
      </w:r>
    </w:p>
    <w:p w14:paraId="7E5D871F" w14:textId="77777777" w:rsidR="007B5768" w:rsidRPr="005416FA" w:rsidRDefault="007B5768" w:rsidP="005A3B53">
      <w:pPr>
        <w:pStyle w:val="VCAAHeading4"/>
      </w:pPr>
      <w:r w:rsidRPr="005416FA">
        <w:lastRenderedPageBreak/>
        <w:t>Key knowledge</w:t>
      </w:r>
    </w:p>
    <w:p w14:paraId="4872C08F" w14:textId="77777777" w:rsidR="00C72AB1" w:rsidRPr="005416FA" w:rsidRDefault="00C72AB1" w:rsidP="006638D2">
      <w:pPr>
        <w:pStyle w:val="VCAAHeading5"/>
        <w:rPr>
          <w:lang w:val="en-AU"/>
        </w:rPr>
      </w:pPr>
      <w:r w:rsidRPr="005416FA">
        <w:rPr>
          <w:lang w:val="en-AU"/>
        </w:rPr>
        <w:t>Water as a unique chemical</w:t>
      </w:r>
    </w:p>
    <w:p w14:paraId="755214E6" w14:textId="4D8FAB1F" w:rsidR="00C72AB1" w:rsidRPr="005416FA" w:rsidRDefault="00935B2F" w:rsidP="00C63B37">
      <w:pPr>
        <w:pStyle w:val="VCAAbullet"/>
        <w:rPr>
          <w:lang w:val="en-AU"/>
        </w:rPr>
      </w:pPr>
      <w:r>
        <w:rPr>
          <w:lang w:val="en-AU"/>
        </w:rPr>
        <w:t xml:space="preserve">the </w:t>
      </w:r>
      <w:r w:rsidR="00C72AB1" w:rsidRPr="005416FA">
        <w:rPr>
          <w:lang w:val="en-AU"/>
        </w:rPr>
        <w:t>existence of water in all three states at Earth’s surface</w:t>
      </w:r>
      <w:r>
        <w:rPr>
          <w:lang w:val="en-AU"/>
        </w:rPr>
        <w:t>,</w:t>
      </w:r>
      <w:r w:rsidR="00C72AB1" w:rsidRPr="005416FA">
        <w:rPr>
          <w:lang w:val="en-AU"/>
        </w:rPr>
        <w:t xml:space="preserve"> including the distribution and proportion of available drinking water</w:t>
      </w:r>
    </w:p>
    <w:p w14:paraId="68F8AB6C" w14:textId="721DAC57" w:rsidR="00C72AB1" w:rsidRPr="005416FA" w:rsidRDefault="009E2752" w:rsidP="00C63B37">
      <w:pPr>
        <w:pStyle w:val="VCAAbullet"/>
        <w:rPr>
          <w:lang w:val="en-AU"/>
        </w:rPr>
      </w:pPr>
      <w:bookmarkStart w:id="160" w:name="_Hlk85183788"/>
      <w:r>
        <w:rPr>
          <w:lang w:val="en-AU"/>
        </w:rPr>
        <w:t xml:space="preserve">explanation of </w:t>
      </w:r>
      <w:r w:rsidR="00C72AB1" w:rsidRPr="005416FA">
        <w:rPr>
          <w:lang w:val="en-AU"/>
        </w:rPr>
        <w:t>the anomalous properties of H</w:t>
      </w:r>
      <w:r w:rsidR="00C72AB1" w:rsidRPr="005416FA">
        <w:rPr>
          <w:vertAlign w:val="subscript"/>
          <w:lang w:val="en-AU"/>
        </w:rPr>
        <w:t>2</w:t>
      </w:r>
      <w:r w:rsidR="00C72AB1" w:rsidRPr="005416FA">
        <w:rPr>
          <w:lang w:val="en-AU"/>
        </w:rPr>
        <w:t>O (ice and water)</w:t>
      </w:r>
      <w:r w:rsidR="00935B2F">
        <w:rPr>
          <w:lang w:val="en-AU"/>
        </w:rPr>
        <w:t>,</w:t>
      </w:r>
      <w:r w:rsidR="00C72AB1" w:rsidRPr="005416FA">
        <w:rPr>
          <w:lang w:val="en-AU"/>
        </w:rPr>
        <w:t xml:space="preserve"> with reference to hydrogen bonding: </w:t>
      </w:r>
    </w:p>
    <w:p w14:paraId="26D52F6B" w14:textId="6E1C76D5" w:rsidR="00C72AB1" w:rsidRPr="005416FA" w:rsidRDefault="00C72AB1" w:rsidP="006638D2">
      <w:pPr>
        <w:pStyle w:val="VCAAbulletlevel2"/>
        <w:rPr>
          <w:lang w:val="en-AU"/>
        </w:rPr>
      </w:pPr>
      <w:r w:rsidRPr="005416FA">
        <w:rPr>
          <w:lang w:val="en-AU"/>
        </w:rPr>
        <w:t xml:space="preserve">trends in the boiling points of Group 16 hydrides </w:t>
      </w:r>
    </w:p>
    <w:p w14:paraId="5B88E5E6" w14:textId="7C3F1415" w:rsidR="00C72AB1" w:rsidRPr="005416FA" w:rsidRDefault="00C72AB1" w:rsidP="006638D2">
      <w:pPr>
        <w:pStyle w:val="VCAAbulletlevel2"/>
        <w:rPr>
          <w:lang w:val="en-AU"/>
        </w:rPr>
      </w:pPr>
      <w:r w:rsidRPr="005416FA">
        <w:rPr>
          <w:lang w:val="en-AU"/>
        </w:rPr>
        <w:t>the density of solid ice compared with liquid water at low temperatures</w:t>
      </w:r>
    </w:p>
    <w:p w14:paraId="2DE89414" w14:textId="6282BCAD" w:rsidR="00C72AB1" w:rsidRPr="005416FA" w:rsidRDefault="00C72AB1" w:rsidP="006638D2">
      <w:pPr>
        <w:pStyle w:val="VCAAbulletlevel2"/>
        <w:rPr>
          <w:lang w:val="en-AU"/>
        </w:rPr>
      </w:pPr>
      <w:r w:rsidRPr="005416FA">
        <w:rPr>
          <w:lang w:val="en-AU"/>
        </w:rPr>
        <w:t>specific heat capacity of water including units and symbols</w:t>
      </w:r>
    </w:p>
    <w:p w14:paraId="4E858FD7" w14:textId="579054F4" w:rsidR="00C72AB1" w:rsidRPr="005416FA" w:rsidRDefault="00C72AB1" w:rsidP="00C63B37">
      <w:pPr>
        <w:pStyle w:val="VCAAbullet"/>
        <w:rPr>
          <w:rFonts w:asciiTheme="majorHAnsi" w:hAnsiTheme="majorHAnsi" w:cstheme="majorHAnsi"/>
          <w:color w:val="373D3F"/>
          <w:szCs w:val="20"/>
          <w:shd w:val="clear" w:color="auto" w:fill="FFFFFF"/>
          <w:lang w:val="en-AU"/>
        </w:rPr>
      </w:pPr>
      <w:r w:rsidRPr="005416FA">
        <w:rPr>
          <w:lang w:val="en-AU"/>
        </w:rPr>
        <w:t>the relatively high latent heat of vaporisation of water and its impact on the regulation of the temperature of the oceans and aquatic life</w:t>
      </w:r>
    </w:p>
    <w:bookmarkEnd w:id="160"/>
    <w:p w14:paraId="74EC1D5E" w14:textId="77777777" w:rsidR="00C72AB1" w:rsidRPr="005416FA" w:rsidRDefault="00C72AB1" w:rsidP="006638D2">
      <w:pPr>
        <w:pStyle w:val="VCAAHeading5"/>
        <w:rPr>
          <w:sz w:val="20"/>
          <w:lang w:val="en-AU"/>
        </w:rPr>
      </w:pPr>
      <w:r w:rsidRPr="005416FA">
        <w:rPr>
          <w:lang w:val="en-AU"/>
        </w:rPr>
        <w:t>Acid-base (proton transfer) reactions</w:t>
      </w:r>
    </w:p>
    <w:p w14:paraId="212F9F6E" w14:textId="2B168367" w:rsidR="00C72AB1" w:rsidRPr="005416FA" w:rsidRDefault="00C72AB1" w:rsidP="00C63B37">
      <w:pPr>
        <w:pStyle w:val="VCAAbullet"/>
        <w:rPr>
          <w:lang w:val="en-AU"/>
        </w:rPr>
      </w:pPr>
      <w:r w:rsidRPr="005416FA">
        <w:rPr>
          <w:lang w:val="en-AU"/>
        </w:rPr>
        <w:t>the Brønsted-Lowry theory of acids and bases</w:t>
      </w:r>
      <w:r w:rsidR="00935B2F">
        <w:rPr>
          <w:lang w:val="en-AU"/>
        </w:rPr>
        <w:t>,</w:t>
      </w:r>
      <w:r w:rsidRPr="005416FA">
        <w:rPr>
          <w:lang w:val="en-AU"/>
        </w:rPr>
        <w:t xml:space="preserve"> including polyprotic acids and amphiprotic species, and the writing of balanced ionic and full equations</w:t>
      </w:r>
      <w:r w:rsidR="00AB01D8">
        <w:rPr>
          <w:lang w:val="en-AU"/>
        </w:rPr>
        <w:t>,</w:t>
      </w:r>
      <w:r w:rsidRPr="005416FA">
        <w:rPr>
          <w:lang w:val="en-AU"/>
        </w:rPr>
        <w:t xml:space="preserve"> with states</w:t>
      </w:r>
      <w:r w:rsidR="00AB01D8">
        <w:rPr>
          <w:lang w:val="en-AU"/>
        </w:rPr>
        <w:t>,</w:t>
      </w:r>
      <w:r w:rsidRPr="005416FA">
        <w:rPr>
          <w:lang w:val="en-AU"/>
        </w:rPr>
        <w:t xml:space="preserve"> for their reactions in water</w:t>
      </w:r>
    </w:p>
    <w:p w14:paraId="3B03F13D" w14:textId="77777777" w:rsidR="00C72AB1" w:rsidRPr="005416FA" w:rsidRDefault="00C72AB1" w:rsidP="00C63B37">
      <w:pPr>
        <w:pStyle w:val="VCAAbullet"/>
        <w:rPr>
          <w:lang w:val="en-AU"/>
        </w:rPr>
      </w:pPr>
      <w:r w:rsidRPr="005416FA">
        <w:rPr>
          <w:lang w:val="en-AU"/>
        </w:rPr>
        <w:t>the distinction between strong and weak acids and strong and weak bases, and between concentrated and dilute acids and bases, including common examples</w:t>
      </w:r>
    </w:p>
    <w:p w14:paraId="214A866E" w14:textId="77777777" w:rsidR="00C72AB1" w:rsidRPr="005416FA" w:rsidRDefault="00C72AB1" w:rsidP="00C63B37">
      <w:pPr>
        <w:pStyle w:val="VCAAbullet"/>
        <w:rPr>
          <w:lang w:val="en-AU"/>
        </w:rPr>
      </w:pPr>
      <w:r w:rsidRPr="005416FA">
        <w:rPr>
          <w:lang w:val="en-AU"/>
        </w:rPr>
        <w:t>neutralisation reactions to produce salts:</w:t>
      </w:r>
    </w:p>
    <w:p w14:paraId="4313F890" w14:textId="271AA5A1" w:rsidR="00C72AB1" w:rsidRPr="005416FA" w:rsidRDefault="00323B32" w:rsidP="006638D2">
      <w:pPr>
        <w:pStyle w:val="VCAAbulletlevel2"/>
        <w:rPr>
          <w:lang w:val="en-AU"/>
        </w:rPr>
      </w:pPr>
      <w:r w:rsidRPr="005416FA">
        <w:rPr>
          <w:lang w:val="en-AU"/>
        </w:rPr>
        <w:t xml:space="preserve">reactions </w:t>
      </w:r>
      <w:r w:rsidR="00AB6E8D">
        <w:rPr>
          <w:lang w:val="en-AU"/>
        </w:rPr>
        <w:t xml:space="preserve">of acids </w:t>
      </w:r>
      <w:r w:rsidRPr="005416FA">
        <w:rPr>
          <w:lang w:val="en-AU"/>
        </w:rPr>
        <w:t>with metal carbonates and hydroxides</w:t>
      </w:r>
      <w:r>
        <w:rPr>
          <w:lang w:val="en-AU"/>
        </w:rPr>
        <w:t>,</w:t>
      </w:r>
      <w:r w:rsidRPr="005416FA">
        <w:rPr>
          <w:lang w:val="en-AU"/>
        </w:rPr>
        <w:t xml:space="preserve"> including balanced full and ionic equations, with states</w:t>
      </w:r>
      <w:r w:rsidR="00C72AB1" w:rsidRPr="005416FA">
        <w:rPr>
          <w:lang w:val="en-AU"/>
        </w:rPr>
        <w:t xml:space="preserve"> </w:t>
      </w:r>
    </w:p>
    <w:p w14:paraId="7033748A" w14:textId="34FA94A8" w:rsidR="00C72AB1" w:rsidRPr="005416FA" w:rsidRDefault="00C72AB1" w:rsidP="006638D2">
      <w:pPr>
        <w:pStyle w:val="VCAAbulletlevel2"/>
        <w:rPr>
          <w:lang w:val="en-AU"/>
        </w:rPr>
      </w:pPr>
      <w:r w:rsidRPr="005416FA">
        <w:rPr>
          <w:lang w:val="en-AU"/>
        </w:rPr>
        <w:t xml:space="preserve">types of antacids and their use in the neutralisation of stomach acid </w:t>
      </w:r>
    </w:p>
    <w:p w14:paraId="010AD63C" w14:textId="77777777" w:rsidR="00C72AB1" w:rsidRPr="005416FA" w:rsidRDefault="00C72AB1" w:rsidP="00C63B37">
      <w:pPr>
        <w:pStyle w:val="VCAAbullet"/>
        <w:rPr>
          <w:lang w:val="en-AU"/>
        </w:rPr>
      </w:pPr>
      <w:r w:rsidRPr="005416FA">
        <w:rPr>
          <w:lang w:val="en-AU"/>
        </w:rPr>
        <w:t>use of the logarithmic pH scale to rank solutions from most acidic to most basic; calculation of pH for strong acid and strong base solutions of known concentration using the ionic product of water (K</w:t>
      </w:r>
      <w:r w:rsidRPr="00765CC3">
        <w:rPr>
          <w:vertAlign w:val="subscript"/>
          <w:lang w:val="en-AU"/>
        </w:rPr>
        <w:t>w</w:t>
      </w:r>
      <w:r w:rsidRPr="005416FA">
        <w:rPr>
          <w:lang w:val="en-AU"/>
        </w:rPr>
        <w:t xml:space="preserve"> at a given temperature)</w:t>
      </w:r>
    </w:p>
    <w:p w14:paraId="17C97844" w14:textId="51CFE2D9" w:rsidR="00C72AB1" w:rsidRPr="005416FA" w:rsidRDefault="00C72AB1" w:rsidP="00C63B37">
      <w:pPr>
        <w:pStyle w:val="VCAAbullet"/>
        <w:rPr>
          <w:lang w:val="en-AU"/>
        </w:rPr>
      </w:pPr>
      <w:r w:rsidRPr="005416FA">
        <w:rPr>
          <w:lang w:val="en-AU"/>
        </w:rPr>
        <w:t>accuracy and precision in measurement</w:t>
      </w:r>
      <w:r w:rsidR="009E2752">
        <w:rPr>
          <w:lang w:val="en-AU"/>
        </w:rPr>
        <w:t xml:space="preserve"> as illustrated by the</w:t>
      </w:r>
      <w:r w:rsidRPr="005416FA">
        <w:rPr>
          <w:lang w:val="en-AU"/>
        </w:rPr>
        <w:t xml:space="preserve"> comparison of natural indicators, commercial indicators, and pH meters to determine the relative strengths of acidic and basic solutions</w:t>
      </w:r>
    </w:p>
    <w:p w14:paraId="27179296" w14:textId="02C8BD43" w:rsidR="00C72AB1" w:rsidRPr="005416FA" w:rsidRDefault="00C72AB1" w:rsidP="00C63B37">
      <w:pPr>
        <w:pStyle w:val="VCAAbullet"/>
        <w:rPr>
          <w:rFonts w:asciiTheme="minorHAnsi" w:hAnsiTheme="minorHAnsi" w:cstheme="minorHAnsi"/>
          <w:color w:val="auto"/>
          <w:szCs w:val="20"/>
          <w:lang w:val="en-AU"/>
        </w:rPr>
      </w:pPr>
      <w:r w:rsidRPr="005416FA">
        <w:rPr>
          <w:lang w:val="en-AU"/>
        </w:rPr>
        <w:t>applications of acid-base reactions in society</w:t>
      </w:r>
      <w:r w:rsidR="00935B2F">
        <w:rPr>
          <w:lang w:val="en-AU"/>
        </w:rPr>
        <w:t>:</w:t>
      </w:r>
      <w:r w:rsidRPr="005416FA">
        <w:rPr>
          <w:lang w:val="en-AU"/>
        </w:rPr>
        <w:t xml:space="preserve"> for example, natural acidity of rain due to dissolved CO</w:t>
      </w:r>
      <w:r w:rsidRPr="00CF6535">
        <w:rPr>
          <w:vertAlign w:val="subscript"/>
          <w:lang w:val="en-AU"/>
        </w:rPr>
        <w:t>2</w:t>
      </w:r>
      <w:r w:rsidRPr="005416FA">
        <w:rPr>
          <w:lang w:val="en-AU"/>
        </w:rPr>
        <w:t xml:space="preserve"> and the distinction between the natural acidity of rain and acid rain</w:t>
      </w:r>
      <w:r w:rsidR="00FC40F4">
        <w:rPr>
          <w:lang w:val="en-AU"/>
        </w:rPr>
        <w:t>,</w:t>
      </w:r>
      <w:r w:rsidRPr="005416FA">
        <w:rPr>
          <w:lang w:val="en-AU"/>
        </w:rPr>
        <w:t xml:space="preserve"> or the action of CO</w:t>
      </w:r>
      <w:r w:rsidRPr="009E2752">
        <w:rPr>
          <w:vertAlign w:val="subscript"/>
          <w:lang w:val="en-AU"/>
        </w:rPr>
        <w:t>2</w:t>
      </w:r>
      <w:r w:rsidRPr="005416FA">
        <w:rPr>
          <w:lang w:val="en-AU"/>
        </w:rPr>
        <w:t xml:space="preserve"> forming a weak acid in oceans and the consequences for shell growth in marine invertebrates</w:t>
      </w:r>
    </w:p>
    <w:p w14:paraId="4E5F4737" w14:textId="77777777" w:rsidR="00C72AB1" w:rsidRPr="005416FA" w:rsidRDefault="00C72AB1" w:rsidP="006638D2">
      <w:pPr>
        <w:pStyle w:val="VCAAHeading5"/>
        <w:rPr>
          <w:lang w:val="en-AU"/>
        </w:rPr>
      </w:pPr>
      <w:r w:rsidRPr="005416FA">
        <w:rPr>
          <w:lang w:val="en-AU"/>
        </w:rPr>
        <w:t>Redox (electron transfer) reactions</w:t>
      </w:r>
    </w:p>
    <w:p w14:paraId="383BEC73" w14:textId="7DCAC3D6" w:rsidR="00C72AB1" w:rsidRPr="005416FA" w:rsidRDefault="00C72AB1" w:rsidP="00C63B37">
      <w:pPr>
        <w:pStyle w:val="VCAAbullet"/>
        <w:rPr>
          <w:lang w:val="en-AU"/>
        </w:rPr>
      </w:pPr>
      <w:r w:rsidRPr="005416FA">
        <w:rPr>
          <w:lang w:val="en-AU"/>
        </w:rPr>
        <w:t>oxidising and reducing agents, and redox reactions</w:t>
      </w:r>
      <w:r w:rsidR="00935B2F">
        <w:rPr>
          <w:lang w:val="en-AU"/>
        </w:rPr>
        <w:t>,</w:t>
      </w:r>
      <w:r w:rsidRPr="005416FA">
        <w:rPr>
          <w:lang w:val="en-AU"/>
        </w:rPr>
        <w:t xml:space="preserve"> including writing of balanced half and overall redox equations (including in acidic conditions), with states </w:t>
      </w:r>
    </w:p>
    <w:p w14:paraId="31485A11" w14:textId="66C7EC77" w:rsidR="00C72AB1" w:rsidRPr="005416FA" w:rsidRDefault="00C72AB1" w:rsidP="00C63B37">
      <w:pPr>
        <w:pStyle w:val="VCAAbullet"/>
        <w:rPr>
          <w:lang w:val="en-AU"/>
        </w:rPr>
      </w:pPr>
      <w:r w:rsidRPr="005416FA">
        <w:rPr>
          <w:lang w:val="en-AU"/>
        </w:rPr>
        <w:t>the reactivity series of metals and metal displacement reactions</w:t>
      </w:r>
      <w:r w:rsidR="00935B2F">
        <w:rPr>
          <w:lang w:val="en-AU"/>
        </w:rPr>
        <w:t>,</w:t>
      </w:r>
      <w:r w:rsidRPr="005416FA">
        <w:rPr>
          <w:lang w:val="en-AU"/>
        </w:rPr>
        <w:t xml:space="preserve"> including balanced redox equations</w:t>
      </w:r>
      <w:r w:rsidR="00F27BE7">
        <w:rPr>
          <w:lang w:val="en-AU"/>
        </w:rPr>
        <w:t>,</w:t>
      </w:r>
      <w:r w:rsidRPr="005416FA">
        <w:rPr>
          <w:lang w:val="en-AU"/>
        </w:rPr>
        <w:t xml:space="preserve"> with states </w:t>
      </w:r>
    </w:p>
    <w:p w14:paraId="776F6F4D" w14:textId="619CE276" w:rsidR="00C72AB1" w:rsidRPr="005416FA" w:rsidRDefault="00C72AB1" w:rsidP="00C63B37">
      <w:pPr>
        <w:pStyle w:val="VCAAbullet"/>
        <w:rPr>
          <w:lang w:val="en-AU"/>
        </w:rPr>
      </w:pPr>
      <w:r w:rsidRPr="005416FA">
        <w:rPr>
          <w:lang w:val="en-AU"/>
        </w:rPr>
        <w:t>applications of redox reactions in society</w:t>
      </w:r>
      <w:r w:rsidR="00935B2F">
        <w:rPr>
          <w:lang w:val="en-AU"/>
        </w:rPr>
        <w:t>:</w:t>
      </w:r>
      <w:r w:rsidRPr="005416FA">
        <w:rPr>
          <w:lang w:val="en-AU"/>
        </w:rPr>
        <w:t xml:space="preserve"> for example, corrosion or the use of simple primary cells in the production of electrical energy</w:t>
      </w:r>
      <w:r w:rsidR="00992682" w:rsidRPr="005416FA">
        <w:rPr>
          <w:lang w:val="en-AU"/>
        </w:rPr>
        <w:t xml:space="preserve"> from chemical energy</w:t>
      </w:r>
    </w:p>
    <w:p w14:paraId="092882CC" w14:textId="2E21BD43" w:rsidR="007B5768" w:rsidRPr="005416FA" w:rsidRDefault="007B5768" w:rsidP="007B5768">
      <w:pPr>
        <w:pStyle w:val="VCAAHeading2"/>
        <w:rPr>
          <w:lang w:val="en-AU"/>
        </w:rPr>
      </w:pPr>
      <w:bookmarkStart w:id="161" w:name="_Toc86143116"/>
      <w:r w:rsidRPr="005416FA">
        <w:rPr>
          <w:lang w:val="en-AU"/>
        </w:rPr>
        <w:t>Area of Study 2</w:t>
      </w:r>
      <w:bookmarkEnd w:id="161"/>
    </w:p>
    <w:p w14:paraId="722E77DD" w14:textId="364D419C" w:rsidR="007B5768" w:rsidRPr="005416FA" w:rsidRDefault="00084EFC" w:rsidP="006638D2">
      <w:pPr>
        <w:pStyle w:val="VCAAHeading3"/>
        <w:rPr>
          <w:lang w:val="en-AU"/>
        </w:rPr>
      </w:pPr>
      <w:bookmarkStart w:id="162" w:name="_Toc71041449"/>
      <w:bookmarkStart w:id="163" w:name="_Toc71042942"/>
      <w:bookmarkStart w:id="164" w:name="_Toc86143117"/>
      <w:r w:rsidRPr="005416FA">
        <w:rPr>
          <w:lang w:val="en-AU"/>
        </w:rPr>
        <w:t xml:space="preserve">How </w:t>
      </w:r>
      <w:r w:rsidR="008D5323" w:rsidRPr="005416FA">
        <w:rPr>
          <w:lang w:val="en-AU"/>
        </w:rPr>
        <w:t>are chemicals</w:t>
      </w:r>
      <w:r w:rsidRPr="005416FA">
        <w:rPr>
          <w:lang w:val="en-AU"/>
        </w:rPr>
        <w:t xml:space="preserve"> </w:t>
      </w:r>
      <w:r w:rsidR="00AC2F25" w:rsidRPr="005416FA">
        <w:rPr>
          <w:lang w:val="en-AU"/>
        </w:rPr>
        <w:t>m</w:t>
      </w:r>
      <w:r w:rsidR="00B36597" w:rsidRPr="005416FA">
        <w:rPr>
          <w:lang w:val="en-AU"/>
        </w:rPr>
        <w:t>easured and analysed</w:t>
      </w:r>
      <w:r w:rsidRPr="005416FA">
        <w:rPr>
          <w:lang w:val="en-AU"/>
        </w:rPr>
        <w:t>?</w:t>
      </w:r>
      <w:bookmarkEnd w:id="162"/>
      <w:bookmarkEnd w:id="163"/>
      <w:bookmarkEnd w:id="164"/>
    </w:p>
    <w:p w14:paraId="101B2B53" w14:textId="36DF5516" w:rsidR="00201EB0" w:rsidRPr="005416FA" w:rsidRDefault="00083C99" w:rsidP="008A57E9">
      <w:pPr>
        <w:pStyle w:val="VCAAbody"/>
        <w:rPr>
          <w:color w:val="auto"/>
          <w:lang w:val="en-AU"/>
        </w:rPr>
      </w:pPr>
      <w:r w:rsidRPr="005416FA">
        <w:rPr>
          <w:color w:val="auto"/>
          <w:lang w:val="en-AU"/>
        </w:rPr>
        <w:t xml:space="preserve">In this area of study students focus </w:t>
      </w:r>
      <w:r w:rsidR="00060244" w:rsidRPr="005416FA">
        <w:rPr>
          <w:color w:val="auto"/>
          <w:lang w:val="en-AU"/>
        </w:rPr>
        <w:t xml:space="preserve">on </w:t>
      </w:r>
      <w:r w:rsidR="00D92643" w:rsidRPr="005416FA">
        <w:rPr>
          <w:color w:val="auto"/>
          <w:lang w:val="en-AU"/>
        </w:rPr>
        <w:t xml:space="preserve">the </w:t>
      </w:r>
      <w:r w:rsidR="00767B4D" w:rsidRPr="005416FA">
        <w:rPr>
          <w:color w:val="auto"/>
          <w:lang w:val="en-AU"/>
        </w:rPr>
        <w:t xml:space="preserve">analysis and </w:t>
      </w:r>
      <w:r w:rsidR="005B0CA0" w:rsidRPr="005416FA">
        <w:rPr>
          <w:color w:val="auto"/>
          <w:lang w:val="en-AU"/>
        </w:rPr>
        <w:t xml:space="preserve">quantification of chemical </w:t>
      </w:r>
      <w:r w:rsidR="00D92643" w:rsidRPr="005416FA">
        <w:rPr>
          <w:color w:val="auto"/>
          <w:lang w:val="en-AU"/>
        </w:rPr>
        <w:t xml:space="preserve">reactions </w:t>
      </w:r>
      <w:r w:rsidR="0018501B" w:rsidRPr="005416FA">
        <w:rPr>
          <w:color w:val="auto"/>
          <w:lang w:val="en-AU"/>
        </w:rPr>
        <w:t>involving acids, bases, salts and gases</w:t>
      </w:r>
      <w:r w:rsidR="005B0CA0" w:rsidRPr="005416FA">
        <w:rPr>
          <w:color w:val="auto"/>
          <w:lang w:val="en-AU"/>
        </w:rPr>
        <w:t xml:space="preserve">. </w:t>
      </w:r>
      <w:r w:rsidR="0069156D" w:rsidRPr="005416FA">
        <w:rPr>
          <w:color w:val="auto"/>
          <w:lang w:val="en-AU"/>
        </w:rPr>
        <w:t>They measure the solubility of substances in water, explore the relationship between solubility and temperature using solubility curves</w:t>
      </w:r>
      <w:r w:rsidR="00767B4D" w:rsidRPr="005416FA">
        <w:rPr>
          <w:color w:val="auto"/>
          <w:lang w:val="en-AU"/>
        </w:rPr>
        <w:t>,</w:t>
      </w:r>
      <w:r w:rsidR="0069156D" w:rsidRPr="005416FA">
        <w:rPr>
          <w:color w:val="auto"/>
          <w:lang w:val="en-AU"/>
        </w:rPr>
        <w:t xml:space="preserve"> and learn to predict when a solute will dissolve or crystallise out of solution. </w:t>
      </w:r>
      <w:r w:rsidR="00541F24" w:rsidRPr="005416FA">
        <w:rPr>
          <w:color w:val="auto"/>
          <w:lang w:val="en-AU"/>
        </w:rPr>
        <w:t xml:space="preserve">They quantify amounts in chemistry using </w:t>
      </w:r>
      <w:r w:rsidR="00F72B80" w:rsidRPr="005416FA">
        <w:rPr>
          <w:color w:val="auto"/>
          <w:lang w:val="en-AU"/>
        </w:rPr>
        <w:t>volumetric analysis, application of the</w:t>
      </w:r>
      <w:r w:rsidR="00B24A7C" w:rsidRPr="005416FA">
        <w:rPr>
          <w:color w:val="auto"/>
          <w:lang w:val="en-AU"/>
        </w:rPr>
        <w:t xml:space="preserve"> ideal gas equation, </w:t>
      </w:r>
      <w:r w:rsidR="00541F24" w:rsidRPr="005416FA">
        <w:rPr>
          <w:color w:val="auto"/>
          <w:lang w:val="en-AU"/>
        </w:rPr>
        <w:t>stoichiometry and calibration curves</w:t>
      </w:r>
      <w:r w:rsidR="00F95FEC" w:rsidRPr="005416FA">
        <w:rPr>
          <w:color w:val="auto"/>
          <w:lang w:val="en-AU"/>
        </w:rPr>
        <w:t>.</w:t>
      </w:r>
      <w:r w:rsidR="006638D2" w:rsidRPr="005416FA">
        <w:rPr>
          <w:color w:val="auto"/>
          <w:lang w:val="en-AU"/>
        </w:rPr>
        <w:t xml:space="preserve"> </w:t>
      </w:r>
    </w:p>
    <w:p w14:paraId="3DB7E978" w14:textId="323AF2B8" w:rsidR="00D92643" w:rsidRPr="005416FA" w:rsidRDefault="00D92643" w:rsidP="00AC1D8F">
      <w:pPr>
        <w:pStyle w:val="VCAAbody"/>
        <w:rPr>
          <w:color w:val="auto"/>
          <w:lang w:val="en-AU"/>
        </w:rPr>
      </w:pPr>
      <w:r w:rsidRPr="005416FA">
        <w:rPr>
          <w:lang w:val="en-AU"/>
        </w:rPr>
        <w:lastRenderedPageBreak/>
        <w:t>The selection of learning contexts should allow students to develop practical techniques to investigate substances that may be dissolved in water</w:t>
      </w:r>
      <w:r w:rsidR="00FD08DE" w:rsidRPr="005416FA">
        <w:rPr>
          <w:lang w:val="en-AU"/>
        </w:rPr>
        <w:t xml:space="preserve"> o</w:t>
      </w:r>
      <w:r w:rsidR="0018501B" w:rsidRPr="005416FA">
        <w:rPr>
          <w:lang w:val="en-AU"/>
        </w:rPr>
        <w:t>r</w:t>
      </w:r>
      <w:r w:rsidR="00FD08DE" w:rsidRPr="005416FA">
        <w:rPr>
          <w:lang w:val="en-AU"/>
        </w:rPr>
        <w:t xml:space="preserve"> found in soils</w:t>
      </w:r>
      <w:r w:rsidRPr="005416FA">
        <w:rPr>
          <w:lang w:val="en-AU"/>
        </w:rPr>
        <w:t>, particularly salts</w:t>
      </w:r>
      <w:r w:rsidR="00832486">
        <w:rPr>
          <w:lang w:val="en-AU"/>
        </w:rPr>
        <w:t>,</w:t>
      </w:r>
      <w:r w:rsidRPr="005416FA">
        <w:rPr>
          <w:lang w:val="en-AU"/>
        </w:rPr>
        <w:t xml:space="preserve"> acids and bases</w:t>
      </w:r>
      <w:r w:rsidR="0018501B" w:rsidRPr="005416FA">
        <w:rPr>
          <w:lang w:val="en-AU"/>
        </w:rPr>
        <w:t>, as well as gases</w:t>
      </w:r>
      <w:r w:rsidRPr="005416FA">
        <w:rPr>
          <w:lang w:val="en-AU"/>
        </w:rPr>
        <w:t xml:space="preserve">. Students develop their skills in the use of scientific equipment and apparatus. </w:t>
      </w:r>
      <w:r w:rsidR="002F3A39" w:rsidRPr="005416FA">
        <w:rPr>
          <w:lang w:val="en-AU"/>
        </w:rPr>
        <w:t>They use precipitation reactions to purify water</w:t>
      </w:r>
      <w:r w:rsidR="00832486">
        <w:rPr>
          <w:lang w:val="en-AU"/>
        </w:rPr>
        <w:t>:</w:t>
      </w:r>
      <w:r w:rsidR="002F3A39" w:rsidRPr="005416FA">
        <w:rPr>
          <w:lang w:val="en-AU"/>
        </w:rPr>
        <w:t xml:space="preserve"> for example</w:t>
      </w:r>
      <w:r w:rsidR="00832486">
        <w:rPr>
          <w:lang w:val="en-AU"/>
        </w:rPr>
        <w:t>,</w:t>
      </w:r>
      <w:r w:rsidR="002F3A39" w:rsidRPr="005416FA">
        <w:rPr>
          <w:lang w:val="en-AU"/>
        </w:rPr>
        <w:t xml:space="preserve"> by using iron or aluminium compounds to precipitate and remove phosphorus from wastewater. </w:t>
      </w:r>
      <w:r w:rsidR="0069156D" w:rsidRPr="005416FA">
        <w:rPr>
          <w:lang w:val="en-AU"/>
        </w:rPr>
        <w:t>They perform acid-base titrations</w:t>
      </w:r>
      <w:r w:rsidR="00832486">
        <w:rPr>
          <w:lang w:val="en-AU"/>
        </w:rPr>
        <w:t>,</w:t>
      </w:r>
      <w:r w:rsidR="00464CFE" w:rsidRPr="005416FA">
        <w:rPr>
          <w:lang w:val="en-AU"/>
        </w:rPr>
        <w:t xml:space="preserve"> such as comparing the </w:t>
      </w:r>
      <w:r w:rsidR="003B6E7A" w:rsidRPr="005416FA">
        <w:rPr>
          <w:lang w:val="en-AU"/>
        </w:rPr>
        <w:t>ethanoic</w:t>
      </w:r>
      <w:r w:rsidR="00464CFE" w:rsidRPr="005416FA">
        <w:rPr>
          <w:lang w:val="en-AU"/>
        </w:rPr>
        <w:t xml:space="preserve"> acid concentration</w:t>
      </w:r>
      <w:r w:rsidR="0033259C" w:rsidRPr="005416FA">
        <w:rPr>
          <w:lang w:val="en-AU"/>
        </w:rPr>
        <w:t>s</w:t>
      </w:r>
      <w:r w:rsidR="00464CFE" w:rsidRPr="005416FA">
        <w:rPr>
          <w:lang w:val="en-AU"/>
        </w:rPr>
        <w:t xml:space="preserve"> of vinegar, mayonnaise and tomato sauce. They construct</w:t>
      </w:r>
      <w:r w:rsidRPr="005416FA">
        <w:rPr>
          <w:lang w:val="en-AU"/>
        </w:rPr>
        <w:t xml:space="preserve"> calibration curves </w:t>
      </w:r>
      <w:r w:rsidR="00464CFE" w:rsidRPr="005416FA">
        <w:rPr>
          <w:lang w:val="en-AU"/>
        </w:rPr>
        <w:t xml:space="preserve">to </w:t>
      </w:r>
      <w:r w:rsidRPr="005416FA">
        <w:rPr>
          <w:lang w:val="en-AU"/>
        </w:rPr>
        <w:t xml:space="preserve">analyse unknown concentrations of substances, such as the </w:t>
      </w:r>
      <w:r w:rsidR="00E8480B" w:rsidRPr="005416FA">
        <w:rPr>
          <w:lang w:val="en-AU"/>
        </w:rPr>
        <w:t>amount of nitrates or phosphates in water</w:t>
      </w:r>
      <w:r w:rsidR="00FD08DE" w:rsidRPr="005416FA">
        <w:rPr>
          <w:lang w:val="en-AU"/>
        </w:rPr>
        <w:t xml:space="preserve"> or soil </w:t>
      </w:r>
      <w:r w:rsidR="00E8480B" w:rsidRPr="005416FA">
        <w:rPr>
          <w:lang w:val="en-AU"/>
        </w:rPr>
        <w:t>samples</w:t>
      </w:r>
      <w:r w:rsidRPr="005416FA">
        <w:rPr>
          <w:lang w:val="en-AU"/>
        </w:rPr>
        <w:t>.</w:t>
      </w:r>
      <w:r w:rsidRPr="005416FA">
        <w:rPr>
          <w:color w:val="0099E3" w:themeColor="accent1"/>
          <w:lang w:val="en-AU"/>
        </w:rPr>
        <w:t xml:space="preserve"> </w:t>
      </w:r>
      <w:r w:rsidR="003725CE" w:rsidRPr="005416FA">
        <w:rPr>
          <w:lang w:val="en-AU"/>
        </w:rPr>
        <w:t xml:space="preserve">Students respond to challenges such as determining the set of standards required in setting up </w:t>
      </w:r>
      <w:r w:rsidR="003E5B91">
        <w:rPr>
          <w:lang w:val="en-AU"/>
        </w:rPr>
        <w:br/>
      </w:r>
      <w:r w:rsidR="003725CE" w:rsidRPr="005416FA">
        <w:rPr>
          <w:lang w:val="en-AU"/>
        </w:rPr>
        <w:t>a calibration curve in c</w:t>
      </w:r>
      <w:r w:rsidR="00974B57">
        <w:rPr>
          <w:lang w:val="en-AU"/>
        </w:rPr>
        <w:t>o</w:t>
      </w:r>
      <w:r w:rsidR="003725CE" w:rsidRPr="005416FA">
        <w:rPr>
          <w:lang w:val="en-AU"/>
        </w:rPr>
        <w:t>lorimetry</w:t>
      </w:r>
      <w:r w:rsidR="003725CE" w:rsidRPr="005416FA">
        <w:rPr>
          <w:color w:val="auto"/>
          <w:lang w:val="en-AU"/>
        </w:rPr>
        <w:t>.</w:t>
      </w:r>
    </w:p>
    <w:p w14:paraId="111DDCFD" w14:textId="77777777" w:rsidR="007B5768" w:rsidRPr="005416FA" w:rsidRDefault="007B5768" w:rsidP="007B5768">
      <w:pPr>
        <w:pStyle w:val="VCAAHeading3"/>
        <w:rPr>
          <w:lang w:val="en-AU"/>
        </w:rPr>
      </w:pPr>
      <w:bookmarkStart w:id="165" w:name="_Toc71041450"/>
      <w:bookmarkStart w:id="166" w:name="_Toc71042943"/>
      <w:bookmarkStart w:id="167" w:name="_Toc86143118"/>
      <w:r w:rsidRPr="005416FA">
        <w:rPr>
          <w:lang w:val="en-AU"/>
        </w:rPr>
        <w:t>Outcome 2</w:t>
      </w:r>
      <w:bookmarkEnd w:id="165"/>
      <w:bookmarkEnd w:id="166"/>
      <w:bookmarkEnd w:id="167"/>
    </w:p>
    <w:p w14:paraId="0FC02E0C" w14:textId="2A9F0156" w:rsidR="005D5257" w:rsidRPr="005416FA" w:rsidRDefault="005D5257" w:rsidP="008A57E9">
      <w:pPr>
        <w:pStyle w:val="VCAAbody"/>
        <w:rPr>
          <w:lang w:val="en-AU"/>
        </w:rPr>
      </w:pPr>
      <w:r w:rsidRPr="005416FA">
        <w:rPr>
          <w:color w:val="auto"/>
          <w:lang w:val="en-AU"/>
        </w:rPr>
        <w:t>On completion of this unit the student should be able to</w:t>
      </w:r>
      <w:r w:rsidR="00000A24" w:rsidRPr="005416FA">
        <w:rPr>
          <w:color w:val="auto"/>
          <w:lang w:val="en-AU"/>
        </w:rPr>
        <w:t xml:space="preserve"> </w:t>
      </w:r>
      <w:r w:rsidR="005B0CA0" w:rsidRPr="005416FA">
        <w:rPr>
          <w:color w:val="auto"/>
          <w:lang w:val="en-AU"/>
        </w:rPr>
        <w:t xml:space="preserve">calculate solution </w:t>
      </w:r>
      <w:r w:rsidR="00767B4D" w:rsidRPr="005416FA">
        <w:rPr>
          <w:color w:val="auto"/>
          <w:lang w:val="en-AU"/>
        </w:rPr>
        <w:t>concentrations</w:t>
      </w:r>
      <w:r w:rsidR="0018501B" w:rsidRPr="005416FA">
        <w:rPr>
          <w:color w:val="auto"/>
          <w:lang w:val="en-AU"/>
        </w:rPr>
        <w:t xml:space="preserve"> and </w:t>
      </w:r>
      <w:r w:rsidR="00767B4D" w:rsidRPr="005416FA">
        <w:rPr>
          <w:color w:val="auto"/>
          <w:lang w:val="en-AU"/>
        </w:rPr>
        <w:t xml:space="preserve">predict </w:t>
      </w:r>
      <w:r w:rsidR="0018501B" w:rsidRPr="005416FA">
        <w:rPr>
          <w:color w:val="auto"/>
          <w:lang w:val="en-AU"/>
        </w:rPr>
        <w:t>solubilities</w:t>
      </w:r>
      <w:r w:rsidR="005B0CA0" w:rsidRPr="005416FA">
        <w:rPr>
          <w:color w:val="auto"/>
          <w:lang w:val="en-AU"/>
        </w:rPr>
        <w:t xml:space="preserve">, </w:t>
      </w:r>
      <w:r w:rsidR="0018501B" w:rsidRPr="005416FA">
        <w:rPr>
          <w:color w:val="auto"/>
          <w:lang w:val="en-AU"/>
        </w:rPr>
        <w:t>use volumetric analysis and instrumental techniques to analyse for acids, bases and salts, and apply stoichiometry to calculate chemical quantities</w:t>
      </w:r>
      <w:r w:rsidR="00000A24" w:rsidRPr="005416FA">
        <w:rPr>
          <w:color w:val="auto"/>
          <w:lang w:val="en-AU"/>
        </w:rPr>
        <w:t xml:space="preserve">. </w:t>
      </w:r>
    </w:p>
    <w:p w14:paraId="269B5622" w14:textId="0A2DEB5C" w:rsidR="005D5257" w:rsidRPr="005416FA" w:rsidRDefault="005D5257" w:rsidP="008A57E9">
      <w:pPr>
        <w:pStyle w:val="VCAAbody"/>
        <w:rPr>
          <w:lang w:val="en-AU"/>
        </w:rPr>
      </w:pPr>
      <w:r w:rsidRPr="005416FA">
        <w:rPr>
          <w:lang w:val="en-AU"/>
        </w:rPr>
        <w:t xml:space="preserve">To achieve this outcome the student will draw on key knowledge outlined in Area of Study </w:t>
      </w:r>
      <w:r w:rsidR="00287A15" w:rsidRPr="005416FA">
        <w:rPr>
          <w:lang w:val="en-AU"/>
        </w:rPr>
        <w:t>2</w:t>
      </w:r>
      <w:r w:rsidRPr="005416FA">
        <w:rPr>
          <w:lang w:val="en-AU"/>
        </w:rPr>
        <w:t xml:space="preserve"> and the related key science skills on </w:t>
      </w:r>
      <w:hyperlink w:anchor="skills" w:history="1">
        <w:r w:rsidRPr="005416FA">
          <w:rPr>
            <w:rStyle w:val="Hyperlink"/>
            <w:lang w:val="en-AU"/>
          </w:rPr>
          <w:t xml:space="preserve">pages </w:t>
        </w:r>
        <w:r w:rsidR="008A57E9" w:rsidRPr="005416FA">
          <w:rPr>
            <w:rStyle w:val="Hyperlink"/>
            <w:lang w:val="en-AU"/>
          </w:rPr>
          <w:t>1</w:t>
        </w:r>
        <w:r w:rsidR="004C3CCC" w:rsidRPr="005416FA">
          <w:rPr>
            <w:rStyle w:val="Hyperlink"/>
            <w:lang w:val="en-AU"/>
          </w:rPr>
          <w:t>1</w:t>
        </w:r>
        <w:r w:rsidRPr="005416FA">
          <w:rPr>
            <w:rStyle w:val="Hyperlink"/>
            <w:lang w:val="en-AU"/>
          </w:rPr>
          <w:t xml:space="preserve"> and </w:t>
        </w:r>
        <w:r w:rsidR="008A57E9" w:rsidRPr="005416FA">
          <w:rPr>
            <w:rStyle w:val="Hyperlink"/>
            <w:lang w:val="en-AU"/>
          </w:rPr>
          <w:t>1</w:t>
        </w:r>
        <w:r w:rsidR="004C3CCC" w:rsidRPr="005416FA">
          <w:rPr>
            <w:rStyle w:val="Hyperlink"/>
            <w:lang w:val="en-AU"/>
          </w:rPr>
          <w:t>2</w:t>
        </w:r>
      </w:hyperlink>
      <w:r w:rsidRPr="005416FA">
        <w:rPr>
          <w:lang w:val="en-AU"/>
        </w:rPr>
        <w:t xml:space="preserve"> of the study design.</w:t>
      </w:r>
    </w:p>
    <w:p w14:paraId="567C099A" w14:textId="77777777" w:rsidR="007B5768" w:rsidRPr="005416FA" w:rsidRDefault="007B5768" w:rsidP="00FB3577">
      <w:pPr>
        <w:pStyle w:val="VCAAHeading4"/>
      </w:pPr>
      <w:r w:rsidRPr="005416FA">
        <w:t>Key knowledge</w:t>
      </w:r>
    </w:p>
    <w:p w14:paraId="153D44E3" w14:textId="77777777" w:rsidR="00424E3C" w:rsidRPr="005416FA" w:rsidRDefault="00424E3C" w:rsidP="00AC1D8F">
      <w:pPr>
        <w:pStyle w:val="VCAAHeading5"/>
        <w:rPr>
          <w:lang w:val="en-AU"/>
        </w:rPr>
      </w:pPr>
      <w:r w:rsidRPr="005416FA">
        <w:rPr>
          <w:lang w:val="en-AU"/>
        </w:rPr>
        <w:t>Measuring solubility and concentration</w:t>
      </w:r>
    </w:p>
    <w:p w14:paraId="6A886725" w14:textId="424ED104" w:rsidR="00424E3C" w:rsidRPr="005416FA" w:rsidRDefault="00424E3C" w:rsidP="00C63B37">
      <w:pPr>
        <w:pStyle w:val="VCAAbullet"/>
        <w:rPr>
          <w:lang w:val="en-AU"/>
        </w:rPr>
      </w:pPr>
      <w:r w:rsidRPr="005416FA">
        <w:rPr>
          <w:lang w:val="en-AU"/>
        </w:rPr>
        <w:t>solution concentration as a measure of the quantity of solute dissolved in a given mass or volume of</w:t>
      </w:r>
      <w:r w:rsidR="00AC1D8F" w:rsidRPr="005416FA">
        <w:rPr>
          <w:lang w:val="en-AU"/>
        </w:rPr>
        <w:t xml:space="preserve"> </w:t>
      </w:r>
      <w:r w:rsidRPr="005416FA">
        <w:rPr>
          <w:lang w:val="en-AU"/>
        </w:rPr>
        <w:t>solution (mol L</w:t>
      </w:r>
      <w:r w:rsidRPr="00765CC3">
        <w:rPr>
          <w:vertAlign w:val="superscript"/>
          <w:lang w:val="en-AU"/>
        </w:rPr>
        <w:t>-1</w:t>
      </w:r>
      <w:r w:rsidRPr="005416FA">
        <w:rPr>
          <w:lang w:val="en-AU"/>
        </w:rPr>
        <w:t>, g L</w:t>
      </w:r>
      <w:r w:rsidRPr="00765CC3">
        <w:rPr>
          <w:vertAlign w:val="superscript"/>
          <w:lang w:val="en-AU"/>
        </w:rPr>
        <w:t>-1</w:t>
      </w:r>
      <w:r w:rsidRPr="005416FA">
        <w:rPr>
          <w:lang w:val="en-AU"/>
        </w:rPr>
        <w:t>, %(m/v), %(v/v), ppm), including unit conversions</w:t>
      </w:r>
    </w:p>
    <w:p w14:paraId="0DE9D681" w14:textId="3CCE16D6" w:rsidR="00424E3C" w:rsidRPr="005416FA" w:rsidRDefault="00424E3C" w:rsidP="00C63B37">
      <w:pPr>
        <w:pStyle w:val="VCAAbullet"/>
        <w:rPr>
          <w:lang w:val="en-AU"/>
        </w:rPr>
      </w:pPr>
      <w:r w:rsidRPr="005416FA">
        <w:rPr>
          <w:lang w:val="en-AU"/>
        </w:rPr>
        <w:t>the use of solubility tables and solubility graphs to predict experimental determination of ionic compound solubility; the effect of temperature on the solubility of a given solid, liquid or gas in water</w:t>
      </w:r>
    </w:p>
    <w:p w14:paraId="5ED6C118" w14:textId="2A5CAC25" w:rsidR="00424E3C" w:rsidRPr="005416FA" w:rsidRDefault="00424E3C" w:rsidP="00C63B37">
      <w:pPr>
        <w:pStyle w:val="VCAAbullet"/>
        <w:rPr>
          <w:color w:val="auto"/>
          <w:lang w:val="en-AU"/>
        </w:rPr>
      </w:pPr>
      <w:r w:rsidRPr="005416FA">
        <w:rPr>
          <w:lang w:val="en-AU"/>
        </w:rPr>
        <w:t>the use of precipitation reactions to remove impurities from water</w:t>
      </w:r>
    </w:p>
    <w:p w14:paraId="6FBA9254" w14:textId="77777777" w:rsidR="00424E3C" w:rsidRPr="005416FA" w:rsidRDefault="00424E3C" w:rsidP="00AC1D8F">
      <w:pPr>
        <w:pStyle w:val="VCAAHeading5"/>
        <w:rPr>
          <w:lang w:val="en-AU"/>
        </w:rPr>
      </w:pPr>
      <w:r w:rsidRPr="005416FA">
        <w:rPr>
          <w:lang w:val="en-AU"/>
        </w:rPr>
        <w:t>Analysis for acids and bases</w:t>
      </w:r>
    </w:p>
    <w:p w14:paraId="638C8DD6" w14:textId="2E9508A4" w:rsidR="00424E3C" w:rsidRPr="005416FA" w:rsidRDefault="00424E3C" w:rsidP="00C63B37">
      <w:pPr>
        <w:pStyle w:val="VCAAbullet"/>
        <w:rPr>
          <w:lang w:val="en-AU"/>
        </w:rPr>
      </w:pPr>
      <w:r w:rsidRPr="005416FA">
        <w:rPr>
          <w:lang w:val="en-AU"/>
        </w:rPr>
        <w:t>volume-volume stoichiometry (solutions only) and application of volumetric analysis</w:t>
      </w:r>
      <w:r w:rsidR="00832486">
        <w:rPr>
          <w:lang w:val="en-AU"/>
        </w:rPr>
        <w:t>,</w:t>
      </w:r>
      <w:r w:rsidRPr="005416FA">
        <w:rPr>
          <w:lang w:val="en-AU"/>
        </w:rPr>
        <w:t xml:space="preserve"> including the use of indicators, calculations related to the preparation of standard solutions, dilution of solutions, and use of acid-base titrations (excluding back titrations) to determine the concentration of an ac</w:t>
      </w:r>
      <w:r w:rsidR="006819C0" w:rsidRPr="005416FA">
        <w:rPr>
          <w:lang w:val="en-AU"/>
        </w:rPr>
        <w:t>id or a base in a water sample</w:t>
      </w:r>
    </w:p>
    <w:p w14:paraId="222A252F" w14:textId="77777777" w:rsidR="00424E3C" w:rsidRPr="005416FA" w:rsidRDefault="00424E3C" w:rsidP="00AC1D8F">
      <w:pPr>
        <w:pStyle w:val="VCAAHeading5"/>
        <w:rPr>
          <w:lang w:val="en-AU"/>
        </w:rPr>
      </w:pPr>
      <w:r w:rsidRPr="005416FA">
        <w:rPr>
          <w:lang w:val="en-AU"/>
        </w:rPr>
        <w:t>Measuring gases</w:t>
      </w:r>
    </w:p>
    <w:p w14:paraId="45E138C4" w14:textId="77777777" w:rsidR="00424E3C" w:rsidRPr="005416FA" w:rsidRDefault="00424E3C" w:rsidP="00C63B37">
      <w:pPr>
        <w:pStyle w:val="VCAAbullet"/>
        <w:numPr>
          <w:ilvl w:val="0"/>
          <w:numId w:val="12"/>
        </w:numPr>
        <w:ind w:left="426" w:hanging="426"/>
        <w:rPr>
          <w:lang w:val="en-AU"/>
        </w:rPr>
      </w:pPr>
      <w:r w:rsidRPr="005416FA">
        <w:rPr>
          <w:lang w:val="en-AU"/>
        </w:rPr>
        <w:t>CO</w:t>
      </w:r>
      <w:r w:rsidRPr="006F4F1A">
        <w:rPr>
          <w:vertAlign w:val="subscript"/>
          <w:lang w:val="en-AU"/>
        </w:rPr>
        <w:t>2</w:t>
      </w:r>
      <w:r w:rsidRPr="005416FA">
        <w:rPr>
          <w:lang w:val="en-AU"/>
        </w:rPr>
        <w:t>, CH</w:t>
      </w:r>
      <w:r w:rsidRPr="005416FA">
        <w:rPr>
          <w:vertAlign w:val="subscript"/>
          <w:lang w:val="en-AU"/>
        </w:rPr>
        <w:t>4</w:t>
      </w:r>
      <w:r w:rsidRPr="005416FA">
        <w:rPr>
          <w:lang w:val="en-AU"/>
        </w:rPr>
        <w:t xml:space="preserve"> and H</w:t>
      </w:r>
      <w:r w:rsidRPr="005416FA">
        <w:rPr>
          <w:vertAlign w:val="subscript"/>
          <w:lang w:val="en-AU"/>
        </w:rPr>
        <w:t>2</w:t>
      </w:r>
      <w:r w:rsidRPr="005416FA">
        <w:rPr>
          <w:lang w:val="en-AU"/>
        </w:rPr>
        <w:t>O as three of the major gases that contribute to the natural and enhanced greenhouse effects due to their ability to absorb infrared radiation</w:t>
      </w:r>
    </w:p>
    <w:p w14:paraId="6C4B95FC" w14:textId="1EC777A9" w:rsidR="00424E3C" w:rsidRPr="005416FA" w:rsidRDefault="00424E3C" w:rsidP="00C63B37">
      <w:pPr>
        <w:pStyle w:val="VCAAbullet"/>
        <w:numPr>
          <w:ilvl w:val="0"/>
          <w:numId w:val="12"/>
        </w:numPr>
        <w:ind w:left="426" w:hanging="426"/>
        <w:rPr>
          <w:lang w:val="en-AU"/>
        </w:rPr>
      </w:pPr>
      <w:r w:rsidRPr="005416FA">
        <w:rPr>
          <w:lang w:val="en-AU"/>
        </w:rPr>
        <w:t xml:space="preserve">the definitions of gas pressure and standard laboratory conditions (SLC) at 25 </w:t>
      </w:r>
      <w:r w:rsidR="00EF7ACB">
        <w:rPr>
          <w:lang w:val="en-AU"/>
        </w:rPr>
        <w:t>°</w:t>
      </w:r>
      <w:r w:rsidRPr="005416FA">
        <w:rPr>
          <w:lang w:val="en-AU"/>
        </w:rPr>
        <w:t>C and 100 kPa</w:t>
      </w:r>
    </w:p>
    <w:p w14:paraId="0CEF5613" w14:textId="77777777" w:rsidR="00323B32" w:rsidRPr="005416FA" w:rsidRDefault="00323B32" w:rsidP="00323B32">
      <w:pPr>
        <w:pStyle w:val="VCAAbullet"/>
        <w:numPr>
          <w:ilvl w:val="0"/>
          <w:numId w:val="12"/>
        </w:numPr>
        <w:ind w:left="426" w:hanging="426"/>
        <w:rPr>
          <w:lang w:val="en-AU"/>
        </w:rPr>
      </w:pPr>
      <w:r w:rsidRPr="005416FA">
        <w:rPr>
          <w:lang w:val="en-AU"/>
        </w:rPr>
        <w:t>calculations using the ideal gas equation (</w:t>
      </w:r>
      <w:r>
        <w:rPr>
          <w:i/>
          <w:iCs/>
          <w:lang w:val="en-AU"/>
        </w:rPr>
        <w:t>p</w:t>
      </w:r>
      <w:r w:rsidRPr="005416FA">
        <w:rPr>
          <w:i/>
          <w:iCs/>
          <w:lang w:val="en-AU"/>
        </w:rPr>
        <w:t xml:space="preserve">V </w:t>
      </w:r>
      <w:r w:rsidRPr="005416FA">
        <w:rPr>
          <w:iCs/>
          <w:lang w:val="en-AU"/>
        </w:rPr>
        <w:t>=</w:t>
      </w:r>
      <w:r w:rsidRPr="005416FA">
        <w:rPr>
          <w:i/>
          <w:iCs/>
          <w:lang w:val="en-AU"/>
        </w:rPr>
        <w:t xml:space="preserve"> nRT</w:t>
      </w:r>
      <w:r w:rsidRPr="005416FA">
        <w:rPr>
          <w:lang w:val="en-AU"/>
        </w:rPr>
        <w:t>), limited to the units kPa, Pa, atm, mL, L ,°C, and K (including unit conversions)</w:t>
      </w:r>
    </w:p>
    <w:p w14:paraId="039ADA4C" w14:textId="77777777" w:rsidR="00424E3C" w:rsidRPr="005416FA" w:rsidRDefault="00424E3C" w:rsidP="00C63B37">
      <w:pPr>
        <w:pStyle w:val="VCAAbullet"/>
        <w:numPr>
          <w:ilvl w:val="0"/>
          <w:numId w:val="12"/>
        </w:numPr>
        <w:ind w:left="426" w:hanging="426"/>
        <w:rPr>
          <w:lang w:val="en-AU"/>
        </w:rPr>
      </w:pPr>
      <w:r w:rsidRPr="005416FA">
        <w:rPr>
          <w:lang w:val="en-AU"/>
        </w:rPr>
        <w:t>the use of stoichiometry to solve calculations related to chemical reactions involving gases (including moles, mass and volume of gases)</w:t>
      </w:r>
    </w:p>
    <w:p w14:paraId="66B55632" w14:textId="3E8C71FA" w:rsidR="00424E3C" w:rsidRPr="005416FA" w:rsidRDefault="00424E3C" w:rsidP="00C63B37">
      <w:pPr>
        <w:pStyle w:val="VCAAbullet"/>
        <w:numPr>
          <w:ilvl w:val="0"/>
          <w:numId w:val="12"/>
        </w:numPr>
        <w:ind w:left="426" w:hanging="426"/>
        <w:rPr>
          <w:color w:val="auto"/>
          <w:lang w:val="en-AU"/>
        </w:rPr>
      </w:pPr>
      <w:r w:rsidRPr="005416FA">
        <w:rPr>
          <w:lang w:val="en-AU"/>
        </w:rPr>
        <w:t>calculations of the molar volume or molar mass of a gas produced by a chemical reaction</w:t>
      </w:r>
    </w:p>
    <w:p w14:paraId="46A653D1" w14:textId="77777777" w:rsidR="00AC1D8F" w:rsidRPr="005416FA" w:rsidRDefault="00AC1D8F">
      <w:pPr>
        <w:rPr>
          <w:rFonts w:ascii="Arial" w:hAnsi="Arial" w:cs="Arial"/>
          <w:sz w:val="20"/>
          <w:szCs w:val="20"/>
          <w:lang w:val="en-AU" w:eastAsia="en-AU"/>
        </w:rPr>
      </w:pPr>
      <w:r w:rsidRPr="005416FA">
        <w:rPr>
          <w:sz w:val="20"/>
          <w:szCs w:val="20"/>
          <w:lang w:val="en-AU"/>
        </w:rPr>
        <w:br w:type="page"/>
      </w:r>
    </w:p>
    <w:p w14:paraId="55B8AC08" w14:textId="6B375CDC" w:rsidR="00424E3C" w:rsidRPr="005416FA" w:rsidRDefault="00AC1D8F" w:rsidP="00AC1D8F">
      <w:pPr>
        <w:pStyle w:val="VCAAHeading5"/>
        <w:rPr>
          <w:lang w:val="en-AU"/>
        </w:rPr>
      </w:pPr>
      <w:r w:rsidRPr="005416FA">
        <w:rPr>
          <w:lang w:val="en-AU"/>
        </w:rPr>
        <w:lastRenderedPageBreak/>
        <w:t>Analysis for salts</w:t>
      </w:r>
    </w:p>
    <w:p w14:paraId="28AC9004" w14:textId="1CD665B6" w:rsidR="00424E3C" w:rsidRPr="005416FA" w:rsidRDefault="00424E3C" w:rsidP="00C63B37">
      <w:pPr>
        <w:pStyle w:val="VCAAbullet"/>
        <w:rPr>
          <w:lang w:val="en-AU"/>
        </w:rPr>
      </w:pPr>
      <w:r w:rsidRPr="005416FA">
        <w:rPr>
          <w:lang w:val="en-AU"/>
        </w:rPr>
        <w:t>sources of salts found in water or soil (</w:t>
      </w:r>
      <w:r w:rsidR="00561616" w:rsidRPr="005416FA">
        <w:rPr>
          <w:lang w:val="en-AU"/>
        </w:rPr>
        <w:t>which may include</w:t>
      </w:r>
      <w:r w:rsidRPr="005416FA">
        <w:rPr>
          <w:lang w:val="en-AU"/>
        </w:rPr>
        <w:t xml:space="preserve"> minerals, heavy metals, organo-metallic substances) and the use of electrical conductivity to assess the salinity and quality of water or soil samples</w:t>
      </w:r>
    </w:p>
    <w:p w14:paraId="7F1DAC83" w14:textId="77777777" w:rsidR="00424E3C" w:rsidRPr="005416FA" w:rsidRDefault="00424E3C" w:rsidP="00C63B37">
      <w:pPr>
        <w:pStyle w:val="VCAAbullet"/>
        <w:rPr>
          <w:lang w:val="en-AU"/>
        </w:rPr>
      </w:pPr>
      <w:r w:rsidRPr="005416FA">
        <w:rPr>
          <w:lang w:val="en-AU"/>
        </w:rPr>
        <w:t>quantitative analysis of salts:</w:t>
      </w:r>
    </w:p>
    <w:p w14:paraId="30700D3C" w14:textId="54D03C30" w:rsidR="00424E3C" w:rsidRPr="005416FA" w:rsidRDefault="00424E3C" w:rsidP="00AC1D8F">
      <w:pPr>
        <w:pStyle w:val="VCAAbulletlevel2"/>
        <w:rPr>
          <w:lang w:val="en-AU"/>
        </w:rPr>
      </w:pPr>
      <w:r w:rsidRPr="005416FA">
        <w:rPr>
          <w:lang w:val="en-AU"/>
        </w:rPr>
        <w:t>molar ratio of water of hydration for an ionic compound</w:t>
      </w:r>
    </w:p>
    <w:p w14:paraId="55B88326" w14:textId="78C2FC46" w:rsidR="00424E3C" w:rsidRPr="005416FA" w:rsidRDefault="00424E3C" w:rsidP="00AC1D8F">
      <w:pPr>
        <w:pStyle w:val="VCAAbulletlevel2"/>
        <w:rPr>
          <w:lang w:val="en-AU"/>
        </w:rPr>
      </w:pPr>
      <w:r w:rsidRPr="005416FA">
        <w:rPr>
          <w:lang w:val="en-AU"/>
        </w:rPr>
        <w:t>the application of mass-mass stoichiometry to determine the mass present of an ionic compound</w:t>
      </w:r>
    </w:p>
    <w:p w14:paraId="228C262B" w14:textId="6684CA2D" w:rsidR="00424E3C" w:rsidRPr="005416FA" w:rsidRDefault="00424E3C" w:rsidP="00AC1D8F">
      <w:pPr>
        <w:pStyle w:val="VCAAbulletlevel2"/>
        <w:rPr>
          <w:lang w:val="en-AU"/>
        </w:rPr>
      </w:pPr>
      <w:r w:rsidRPr="005416FA">
        <w:rPr>
          <w:lang w:val="en-AU"/>
        </w:rPr>
        <w:t>the application of colorimetry and/or UV-visible spectroscopy, including the use of a calibration curve to determine the concentration of ions or comp</w:t>
      </w:r>
      <w:r w:rsidR="006819C0" w:rsidRPr="005416FA">
        <w:rPr>
          <w:lang w:val="en-AU"/>
        </w:rPr>
        <w:t>lexes in a water or soil sample</w:t>
      </w:r>
    </w:p>
    <w:p w14:paraId="28BA884F" w14:textId="77777777" w:rsidR="007B5768" w:rsidRPr="005416FA" w:rsidRDefault="007B5768" w:rsidP="00AC1D8F">
      <w:pPr>
        <w:pStyle w:val="VCAAHeading2"/>
        <w:rPr>
          <w:lang w:val="en-AU"/>
        </w:rPr>
      </w:pPr>
      <w:bookmarkStart w:id="168" w:name="_Toc86143119"/>
      <w:r w:rsidRPr="005416FA">
        <w:rPr>
          <w:lang w:val="en-AU"/>
        </w:rPr>
        <w:t>Area of Study 3</w:t>
      </w:r>
      <w:bookmarkEnd w:id="168"/>
    </w:p>
    <w:p w14:paraId="170C07E8" w14:textId="74A38D5E" w:rsidR="007B5768" w:rsidRPr="005416FA" w:rsidRDefault="00084EFC" w:rsidP="00AC1D8F">
      <w:pPr>
        <w:pStyle w:val="VCAAHeading3"/>
        <w:rPr>
          <w:lang w:val="en-AU"/>
        </w:rPr>
      </w:pPr>
      <w:bookmarkStart w:id="169" w:name="_Toc86143120"/>
      <w:bookmarkStart w:id="170" w:name="_Toc71041453"/>
      <w:bookmarkStart w:id="171" w:name="_Toc71042946"/>
      <w:r w:rsidRPr="005416FA">
        <w:rPr>
          <w:lang w:val="en-AU"/>
        </w:rPr>
        <w:t xml:space="preserve">How do </w:t>
      </w:r>
      <w:r w:rsidR="00BC498F" w:rsidRPr="005416FA">
        <w:rPr>
          <w:lang w:val="en-AU"/>
        </w:rPr>
        <w:t xml:space="preserve">quantitative </w:t>
      </w:r>
      <w:r w:rsidR="00F01F46" w:rsidRPr="005416FA">
        <w:rPr>
          <w:lang w:val="en-AU"/>
        </w:rPr>
        <w:t>scien</w:t>
      </w:r>
      <w:r w:rsidR="00DC3DF1" w:rsidRPr="005416FA">
        <w:rPr>
          <w:lang w:val="en-AU"/>
        </w:rPr>
        <w:t>tific</w:t>
      </w:r>
      <w:r w:rsidRPr="005416FA">
        <w:rPr>
          <w:lang w:val="en-AU"/>
        </w:rPr>
        <w:t xml:space="preserve"> investigations </w:t>
      </w:r>
      <w:r w:rsidR="00B603FB" w:rsidRPr="005416FA">
        <w:rPr>
          <w:lang w:val="en-AU"/>
        </w:rPr>
        <w:t xml:space="preserve">develop our understanding of </w:t>
      </w:r>
      <w:r w:rsidR="008E2D27" w:rsidRPr="005416FA">
        <w:rPr>
          <w:lang w:val="en-AU"/>
        </w:rPr>
        <w:t>chemical reactions</w:t>
      </w:r>
      <w:r w:rsidR="00B603FB" w:rsidRPr="005416FA">
        <w:rPr>
          <w:lang w:val="en-AU"/>
        </w:rPr>
        <w:t>?</w:t>
      </w:r>
      <w:bookmarkEnd w:id="169"/>
      <w:r w:rsidR="00B603FB" w:rsidRPr="005416FA">
        <w:rPr>
          <w:lang w:val="en-AU"/>
        </w:rPr>
        <w:t xml:space="preserve"> </w:t>
      </w:r>
      <w:bookmarkEnd w:id="170"/>
      <w:bookmarkEnd w:id="171"/>
    </w:p>
    <w:p w14:paraId="3C4180B2" w14:textId="65F6D511" w:rsidR="00BA4A61" w:rsidRPr="005416FA" w:rsidRDefault="00084EFC" w:rsidP="009F5F7D">
      <w:pPr>
        <w:pStyle w:val="VCAAbody"/>
        <w:rPr>
          <w:color w:val="auto"/>
          <w:lang w:val="en-AU"/>
        </w:rPr>
      </w:pPr>
      <w:r w:rsidRPr="005416FA">
        <w:rPr>
          <w:color w:val="auto"/>
          <w:lang w:val="en-AU"/>
        </w:rPr>
        <w:t xml:space="preserve">Many of the 17 goals in the United Nations’ 2030 Agenda for </w:t>
      </w:r>
      <w:r w:rsidR="006F4F1A">
        <w:rPr>
          <w:color w:val="auto"/>
          <w:lang w:val="en-AU"/>
        </w:rPr>
        <w:t>S</w:t>
      </w:r>
      <w:r w:rsidRPr="005416FA">
        <w:rPr>
          <w:color w:val="auto"/>
          <w:lang w:val="en-AU"/>
        </w:rPr>
        <w:t xml:space="preserve">ustainable </w:t>
      </w:r>
      <w:r w:rsidR="006F4F1A">
        <w:rPr>
          <w:color w:val="auto"/>
          <w:lang w:val="en-AU"/>
        </w:rPr>
        <w:t>D</w:t>
      </w:r>
      <w:r w:rsidRPr="005416FA">
        <w:rPr>
          <w:color w:val="auto"/>
          <w:lang w:val="en-AU"/>
        </w:rPr>
        <w:t xml:space="preserve">evelopment relate to ensuring that people have access to </w:t>
      </w:r>
      <w:r w:rsidR="00F73035" w:rsidRPr="005416FA">
        <w:rPr>
          <w:color w:val="auto"/>
          <w:lang w:val="en-AU"/>
        </w:rPr>
        <w:t xml:space="preserve">potable water, clean air and good quality soil </w:t>
      </w:r>
      <w:r w:rsidRPr="005416FA">
        <w:rPr>
          <w:color w:val="auto"/>
          <w:lang w:val="en-AU"/>
        </w:rPr>
        <w:t>to meet their basic needs. The quality of water</w:t>
      </w:r>
      <w:r w:rsidR="00F73035" w:rsidRPr="005416FA">
        <w:rPr>
          <w:color w:val="auto"/>
          <w:lang w:val="en-AU"/>
        </w:rPr>
        <w:t xml:space="preserve">, air and soil </w:t>
      </w:r>
      <w:r w:rsidRPr="005416FA">
        <w:rPr>
          <w:color w:val="auto"/>
          <w:lang w:val="en-AU"/>
        </w:rPr>
        <w:t xml:space="preserve">must be monitored closely </w:t>
      </w:r>
      <w:r w:rsidR="008E2D27" w:rsidRPr="005416FA">
        <w:rPr>
          <w:color w:val="auto"/>
          <w:lang w:val="en-AU"/>
        </w:rPr>
        <w:t>to ensure that human health and the environment are not compromised</w:t>
      </w:r>
      <w:r w:rsidRPr="005416FA">
        <w:rPr>
          <w:color w:val="auto"/>
          <w:lang w:val="en-AU"/>
        </w:rPr>
        <w:t>.</w:t>
      </w:r>
    </w:p>
    <w:p w14:paraId="13796C3E" w14:textId="54217B95" w:rsidR="00084EFC" w:rsidRPr="005416FA" w:rsidRDefault="008E2D27" w:rsidP="008A57E9">
      <w:pPr>
        <w:pStyle w:val="VCAAbody"/>
        <w:rPr>
          <w:color w:val="auto"/>
          <w:lang w:val="en-AU"/>
        </w:rPr>
      </w:pPr>
      <w:r w:rsidRPr="005416FA">
        <w:rPr>
          <w:color w:val="auto"/>
          <w:lang w:val="en-AU"/>
        </w:rPr>
        <w:t xml:space="preserve">In this area of study students adapt or design and then </w:t>
      </w:r>
      <w:r w:rsidR="009910F1" w:rsidRPr="005416FA">
        <w:rPr>
          <w:color w:val="auto"/>
          <w:lang w:val="en-AU"/>
        </w:rPr>
        <w:t xml:space="preserve">conduct a scientific investigation related to </w:t>
      </w:r>
      <w:r w:rsidR="002B460F">
        <w:rPr>
          <w:color w:val="auto"/>
          <w:lang w:val="en-AU"/>
        </w:rPr>
        <w:t>chemical equations and/or analysis</w:t>
      </w:r>
      <w:r w:rsidR="00B66B69">
        <w:rPr>
          <w:color w:val="auto"/>
          <w:lang w:val="en-AU"/>
        </w:rPr>
        <w:t>, which</w:t>
      </w:r>
      <w:r w:rsidR="00C67A43" w:rsidRPr="005416FA">
        <w:rPr>
          <w:color w:val="auto"/>
          <w:lang w:val="en-AU"/>
        </w:rPr>
        <w:t xml:space="preserve"> </w:t>
      </w:r>
      <w:r w:rsidR="009910F1" w:rsidRPr="005416FA">
        <w:rPr>
          <w:color w:val="auto"/>
          <w:lang w:val="en-AU"/>
        </w:rPr>
        <w:t>must include</w:t>
      </w:r>
      <w:r w:rsidR="00C67A43" w:rsidRPr="005416FA">
        <w:rPr>
          <w:color w:val="auto"/>
          <w:lang w:val="en-AU"/>
        </w:rPr>
        <w:t xml:space="preserve"> the generation of primary data</w:t>
      </w:r>
      <w:r w:rsidR="009910F1" w:rsidRPr="005416FA">
        <w:rPr>
          <w:color w:val="auto"/>
          <w:lang w:val="en-AU"/>
        </w:rPr>
        <w:t>.</w:t>
      </w:r>
      <w:r w:rsidR="00620B80">
        <w:rPr>
          <w:color w:val="auto"/>
          <w:lang w:val="en-AU"/>
        </w:rPr>
        <w:t xml:space="preserve"> They</w:t>
      </w:r>
      <w:r w:rsidR="00084EFC" w:rsidRPr="005416FA">
        <w:rPr>
          <w:color w:val="auto"/>
          <w:lang w:val="en-AU"/>
        </w:rPr>
        <w:t xml:space="preserve"> develop a research question related to </w:t>
      </w:r>
      <w:r w:rsidR="009910F1" w:rsidRPr="005416FA">
        <w:rPr>
          <w:color w:val="auto"/>
          <w:lang w:val="en-AU"/>
        </w:rPr>
        <w:t>the production of gases, acid-base or redox reactions or the analysis of substances in water</w:t>
      </w:r>
      <w:r w:rsidR="00B66B69">
        <w:rPr>
          <w:color w:val="auto"/>
          <w:lang w:val="en-AU"/>
        </w:rPr>
        <w:t>,</w:t>
      </w:r>
      <w:r w:rsidR="009910F1" w:rsidRPr="005416FA">
        <w:rPr>
          <w:color w:val="auto"/>
          <w:lang w:val="en-AU"/>
        </w:rPr>
        <w:t xml:space="preserve"> </w:t>
      </w:r>
      <w:r w:rsidR="00084EFC" w:rsidRPr="005416FA">
        <w:rPr>
          <w:color w:val="auto"/>
          <w:lang w:val="en-AU"/>
        </w:rPr>
        <w:t xml:space="preserve">and adapt or design and then conduct a scientific investigation to generate appropriate quantitative data. Students organise and interpret the data and reach a conclusion in response to their research question. </w:t>
      </w:r>
    </w:p>
    <w:p w14:paraId="343A423E" w14:textId="1344275B" w:rsidR="00084EFC" w:rsidRPr="005416FA" w:rsidRDefault="00084EFC" w:rsidP="008A57E9">
      <w:pPr>
        <w:pStyle w:val="VCAAbody"/>
        <w:rPr>
          <w:color w:val="auto"/>
          <w:lang w:val="en-AU"/>
        </w:rPr>
      </w:pPr>
      <w:r w:rsidRPr="005416FA">
        <w:rPr>
          <w:color w:val="auto"/>
          <w:lang w:val="en-AU"/>
        </w:rPr>
        <w:t>Research questions may relate to different scientific methodologies. Pattern seeking may be utilised in investigating questions such as ‘</w:t>
      </w:r>
      <w:r w:rsidR="009910F1" w:rsidRPr="005416FA">
        <w:rPr>
          <w:color w:val="auto"/>
          <w:lang w:val="en-AU"/>
        </w:rPr>
        <w:t>Is there a relationship between salinity concentration and the rate of rusting of iron?</w:t>
      </w:r>
      <w:r w:rsidR="004A749A" w:rsidRPr="005416FA">
        <w:rPr>
          <w:color w:val="auto"/>
          <w:lang w:val="en-AU"/>
        </w:rPr>
        <w:t>’.</w:t>
      </w:r>
      <w:r w:rsidR="009910F1" w:rsidRPr="005416FA">
        <w:rPr>
          <w:color w:val="auto"/>
          <w:lang w:val="en-AU"/>
        </w:rPr>
        <w:t xml:space="preserve"> </w:t>
      </w:r>
      <w:r w:rsidRPr="005416FA">
        <w:rPr>
          <w:color w:val="auto"/>
          <w:lang w:val="en-AU"/>
        </w:rPr>
        <w:t>Controlled experiments may be designed to investigate questions such as ‘</w:t>
      </w:r>
      <w:r w:rsidR="004A749A" w:rsidRPr="005416FA">
        <w:rPr>
          <w:color w:val="auto"/>
          <w:lang w:val="en-AU"/>
        </w:rPr>
        <w:t>Why is isopropyl alcohol measured as %(v/v) while chlorine bleach is measured in ppm, and what concentrations of isopropyl alcohol and chlorine bleach are required to disinfect surfaces?</w:t>
      </w:r>
      <w:r w:rsidR="00B66B69">
        <w:rPr>
          <w:color w:val="auto"/>
          <w:lang w:val="en-AU"/>
        </w:rPr>
        <w:t>’</w:t>
      </w:r>
      <w:r w:rsidR="00B25491" w:rsidRPr="005416FA">
        <w:rPr>
          <w:color w:val="auto"/>
          <w:lang w:val="en-AU"/>
        </w:rPr>
        <w:t>.</w:t>
      </w:r>
      <w:r w:rsidRPr="005416FA">
        <w:rPr>
          <w:color w:val="auto"/>
          <w:lang w:val="en-AU"/>
        </w:rPr>
        <w:t xml:space="preserve"> Students may also investigate product, process or system development</w:t>
      </w:r>
      <w:r w:rsidR="00B66B69">
        <w:rPr>
          <w:color w:val="auto"/>
          <w:lang w:val="en-AU"/>
        </w:rPr>
        <w:t>,</w:t>
      </w:r>
      <w:r w:rsidRPr="005416FA">
        <w:rPr>
          <w:color w:val="auto"/>
          <w:lang w:val="en-AU"/>
        </w:rPr>
        <w:t xml:space="preserve"> such as formulating a </w:t>
      </w:r>
      <w:r w:rsidR="009910F1" w:rsidRPr="005416FA">
        <w:rPr>
          <w:color w:val="auto"/>
          <w:lang w:val="en-AU"/>
        </w:rPr>
        <w:t>UV-stable natural indicator</w:t>
      </w:r>
      <w:r w:rsidRPr="005416FA">
        <w:rPr>
          <w:color w:val="auto"/>
          <w:lang w:val="en-AU"/>
        </w:rPr>
        <w:t>.</w:t>
      </w:r>
    </w:p>
    <w:p w14:paraId="3A0C1572" w14:textId="505ABE2D" w:rsidR="00084EFC" w:rsidRPr="005416FA" w:rsidRDefault="00084EFC" w:rsidP="008A57E9">
      <w:pPr>
        <w:pStyle w:val="VCAAbody"/>
        <w:rPr>
          <w:lang w:val="en-AU"/>
        </w:rPr>
      </w:pPr>
      <w:r w:rsidRPr="005416FA">
        <w:rPr>
          <w:color w:val="auto"/>
          <w:lang w:val="en-AU"/>
        </w:rPr>
        <w:t xml:space="preserve">The student-adapted or student-designed scientific investigation relates to knowledge and skills developed in </w:t>
      </w:r>
      <w:r w:rsidR="00F54C86" w:rsidRPr="005416FA">
        <w:rPr>
          <w:color w:val="auto"/>
          <w:lang w:val="en-AU"/>
        </w:rPr>
        <w:t xml:space="preserve">Unit 2 </w:t>
      </w:r>
      <w:r w:rsidRPr="005416FA">
        <w:rPr>
          <w:color w:val="auto"/>
          <w:lang w:val="en-AU"/>
        </w:rPr>
        <w:t>Area of Study 1 and/or Area of Study 2</w:t>
      </w:r>
      <w:r w:rsidRPr="005416FA">
        <w:rPr>
          <w:lang w:val="en-AU"/>
        </w:rPr>
        <w:t>.</w:t>
      </w:r>
    </w:p>
    <w:p w14:paraId="3C57DF80" w14:textId="77777777" w:rsidR="007B5768" w:rsidRPr="005416FA" w:rsidRDefault="007B5768" w:rsidP="00AC1D8F">
      <w:pPr>
        <w:pStyle w:val="VCAAHeading3"/>
        <w:rPr>
          <w:lang w:val="en-AU"/>
        </w:rPr>
      </w:pPr>
      <w:bookmarkStart w:id="172" w:name="_Toc71042947"/>
      <w:bookmarkStart w:id="173" w:name="_Toc86143121"/>
      <w:r w:rsidRPr="005416FA">
        <w:rPr>
          <w:lang w:val="en-AU"/>
        </w:rPr>
        <w:t>Outcome 3</w:t>
      </w:r>
      <w:bookmarkEnd w:id="172"/>
      <w:bookmarkEnd w:id="173"/>
    </w:p>
    <w:p w14:paraId="41478D00" w14:textId="38A686B5" w:rsidR="005D5257" w:rsidRPr="005416FA" w:rsidRDefault="00084EFC" w:rsidP="008A57E9">
      <w:pPr>
        <w:pStyle w:val="VCAAbody"/>
        <w:rPr>
          <w:lang w:val="en-AU"/>
        </w:rPr>
      </w:pPr>
      <w:r w:rsidRPr="005416FA">
        <w:rPr>
          <w:lang w:val="en-AU"/>
        </w:rPr>
        <w:t xml:space="preserve">On completion of this unit the student should be able </w:t>
      </w:r>
      <w:r w:rsidRPr="005416FA">
        <w:rPr>
          <w:color w:val="auto"/>
          <w:lang w:val="en-AU"/>
        </w:rPr>
        <w:t xml:space="preserve">to draw an evidence-based conclusion from primary data generated from a student-adapted or student-designed scientific investigation related to </w:t>
      </w:r>
      <w:r w:rsidR="00C67A43" w:rsidRPr="005416FA">
        <w:rPr>
          <w:color w:val="auto"/>
          <w:lang w:val="en-AU"/>
        </w:rPr>
        <w:t>the production of gases, acid-base or redox reactions or the analysis of substances in water.</w:t>
      </w:r>
      <w:r w:rsidR="00A9010B" w:rsidRPr="005416FA">
        <w:rPr>
          <w:color w:val="auto"/>
          <w:lang w:val="en-AU"/>
        </w:rPr>
        <w:t xml:space="preserve"> </w:t>
      </w:r>
    </w:p>
    <w:p w14:paraId="70F91ADB" w14:textId="0480A2FF" w:rsidR="005D5257" w:rsidRPr="005416FA" w:rsidRDefault="005D5257" w:rsidP="008A57E9">
      <w:pPr>
        <w:pStyle w:val="VCAAbody"/>
        <w:rPr>
          <w:lang w:val="en-AU"/>
        </w:rPr>
      </w:pPr>
      <w:r w:rsidRPr="005416FA">
        <w:rPr>
          <w:lang w:val="en-AU"/>
        </w:rPr>
        <w:t xml:space="preserve">To achieve this outcome the student will draw on key knowledge outlined in Area of Study </w:t>
      </w:r>
      <w:r w:rsidR="00287A15" w:rsidRPr="005416FA">
        <w:rPr>
          <w:lang w:val="en-AU"/>
        </w:rPr>
        <w:t>3</w:t>
      </w:r>
      <w:r w:rsidRPr="005416FA">
        <w:rPr>
          <w:lang w:val="en-AU"/>
        </w:rPr>
        <w:t xml:space="preserve"> and the related key science skills on </w:t>
      </w:r>
      <w:hyperlink w:anchor="skills" w:history="1">
        <w:r w:rsidRPr="005416FA">
          <w:rPr>
            <w:rStyle w:val="Hyperlink"/>
            <w:lang w:val="en-AU"/>
          </w:rPr>
          <w:t xml:space="preserve">pages </w:t>
        </w:r>
        <w:r w:rsidR="008A57E9" w:rsidRPr="005416FA">
          <w:rPr>
            <w:rStyle w:val="Hyperlink"/>
            <w:lang w:val="en-AU"/>
          </w:rPr>
          <w:t>1</w:t>
        </w:r>
        <w:r w:rsidR="004C3CCC" w:rsidRPr="005416FA">
          <w:rPr>
            <w:rStyle w:val="Hyperlink"/>
            <w:lang w:val="en-AU"/>
          </w:rPr>
          <w:t>1</w:t>
        </w:r>
        <w:r w:rsidRPr="005416FA">
          <w:rPr>
            <w:rStyle w:val="Hyperlink"/>
            <w:lang w:val="en-AU"/>
          </w:rPr>
          <w:t xml:space="preserve"> and </w:t>
        </w:r>
        <w:r w:rsidR="008A57E9" w:rsidRPr="005416FA">
          <w:rPr>
            <w:rStyle w:val="Hyperlink"/>
            <w:lang w:val="en-AU"/>
          </w:rPr>
          <w:t>1</w:t>
        </w:r>
        <w:r w:rsidR="004C3CCC" w:rsidRPr="005416FA">
          <w:rPr>
            <w:rStyle w:val="Hyperlink"/>
            <w:lang w:val="en-AU"/>
          </w:rPr>
          <w:t>2</w:t>
        </w:r>
      </w:hyperlink>
      <w:r w:rsidRPr="005416FA">
        <w:rPr>
          <w:lang w:val="en-AU"/>
        </w:rPr>
        <w:t xml:space="preserve"> of the study design.</w:t>
      </w:r>
    </w:p>
    <w:p w14:paraId="2A243A75" w14:textId="77777777" w:rsidR="00AC1D8F" w:rsidRPr="005416FA" w:rsidRDefault="00AC1D8F">
      <w:pPr>
        <w:rPr>
          <w:rFonts w:ascii="Arial" w:hAnsi="Arial" w:cs="Arial"/>
          <w:sz w:val="20"/>
          <w:szCs w:val="20"/>
          <w:lang w:val="en-AU" w:eastAsia="en-AU"/>
        </w:rPr>
      </w:pPr>
      <w:r w:rsidRPr="005416FA">
        <w:rPr>
          <w:sz w:val="20"/>
          <w:szCs w:val="20"/>
          <w:lang w:val="en-AU"/>
        </w:rPr>
        <w:br w:type="page"/>
      </w:r>
    </w:p>
    <w:p w14:paraId="04B1FF89" w14:textId="7E80B171" w:rsidR="007B5768" w:rsidRPr="005416FA" w:rsidRDefault="007B5768" w:rsidP="006E1F96">
      <w:pPr>
        <w:pStyle w:val="VCAAHeading4"/>
      </w:pPr>
      <w:r w:rsidRPr="005416FA">
        <w:lastRenderedPageBreak/>
        <w:t>Key knowledge</w:t>
      </w:r>
    </w:p>
    <w:p w14:paraId="2E51490A" w14:textId="77777777" w:rsidR="00084EFC" w:rsidRPr="005416FA" w:rsidRDefault="00084EFC" w:rsidP="00AC1D8F">
      <w:pPr>
        <w:pStyle w:val="VCAAHeading5"/>
        <w:rPr>
          <w:lang w:val="en-AU"/>
        </w:rPr>
      </w:pPr>
      <w:r w:rsidRPr="005416FA">
        <w:rPr>
          <w:lang w:val="en-AU"/>
        </w:rPr>
        <w:t>Investigation design</w:t>
      </w:r>
    </w:p>
    <w:p w14:paraId="7F6BD866" w14:textId="77777777" w:rsidR="00084EFC" w:rsidRPr="005416FA" w:rsidRDefault="00084EFC" w:rsidP="00C63B37">
      <w:pPr>
        <w:pStyle w:val="VCAAbullet"/>
        <w:rPr>
          <w:lang w:val="en-AU"/>
        </w:rPr>
      </w:pPr>
      <w:r w:rsidRPr="005416FA">
        <w:rPr>
          <w:lang w:val="en-AU"/>
        </w:rPr>
        <w:t xml:space="preserve">chemical science concepts specific to the selected scientific investigation and their significance, including the definition of key terms </w:t>
      </w:r>
    </w:p>
    <w:p w14:paraId="6759C41A" w14:textId="49AD7473" w:rsidR="00084EFC" w:rsidRPr="005416FA" w:rsidRDefault="00084EFC" w:rsidP="00C63B37">
      <w:pPr>
        <w:pStyle w:val="VCAAbullet"/>
        <w:rPr>
          <w:lang w:val="en-AU"/>
        </w:rPr>
      </w:pPr>
      <w:r w:rsidRPr="005416FA">
        <w:rPr>
          <w:lang w:val="en-AU"/>
        </w:rPr>
        <w:t>scientific methodology relevant to the selected scientific investigation, selected from</w:t>
      </w:r>
      <w:r w:rsidR="00BB5876">
        <w:rPr>
          <w:lang w:val="en-AU"/>
        </w:rPr>
        <w:t xml:space="preserve"> the following</w:t>
      </w:r>
      <w:r w:rsidRPr="005416FA">
        <w:rPr>
          <w:lang w:val="en-AU"/>
        </w:rPr>
        <w:t>: classification and identification; controlled experiment; fieldwork; modelling; product, process or system development; or simulation</w:t>
      </w:r>
    </w:p>
    <w:p w14:paraId="79C50DCE" w14:textId="77777777" w:rsidR="00084EFC" w:rsidRPr="005416FA" w:rsidRDefault="00084EFC" w:rsidP="00C63B37">
      <w:pPr>
        <w:pStyle w:val="VCAAbullet"/>
        <w:rPr>
          <w:lang w:val="en-AU"/>
        </w:rPr>
      </w:pPr>
      <w:r w:rsidRPr="005416FA">
        <w:rPr>
          <w:lang w:val="en-AU"/>
        </w:rPr>
        <w:t>techniques of primary qualitative and quantitative data generation relevant to the investigation</w:t>
      </w:r>
    </w:p>
    <w:p w14:paraId="17AF9B6A" w14:textId="71186F97" w:rsidR="00084EFC" w:rsidRPr="005416FA" w:rsidRDefault="00084EFC" w:rsidP="00C63B37">
      <w:pPr>
        <w:pStyle w:val="VCAAbullet"/>
        <w:rPr>
          <w:lang w:val="en-AU"/>
        </w:rPr>
      </w:pPr>
      <w:r w:rsidRPr="005416FA">
        <w:rPr>
          <w:lang w:val="en-AU"/>
        </w:rPr>
        <w:t>accuracy, precision, repeatability</w:t>
      </w:r>
      <w:r w:rsidR="00341E9B" w:rsidRPr="005416FA">
        <w:rPr>
          <w:lang w:val="en-AU"/>
        </w:rPr>
        <w:t>, reproducibility</w:t>
      </w:r>
      <w:r w:rsidR="00A478C1" w:rsidRPr="005416FA">
        <w:rPr>
          <w:lang w:val="en-AU"/>
        </w:rPr>
        <w:t>, resolution</w:t>
      </w:r>
      <w:r w:rsidR="00FE48ED" w:rsidRPr="005416FA">
        <w:rPr>
          <w:lang w:val="en-AU"/>
        </w:rPr>
        <w:t>,</w:t>
      </w:r>
      <w:r w:rsidR="00341E9B" w:rsidRPr="005416FA">
        <w:rPr>
          <w:lang w:val="en-AU"/>
        </w:rPr>
        <w:t xml:space="preserve"> </w:t>
      </w:r>
      <w:r w:rsidRPr="005416FA">
        <w:rPr>
          <w:lang w:val="en-AU"/>
        </w:rPr>
        <w:t>and validity of measurements in relation to the investigation</w:t>
      </w:r>
    </w:p>
    <w:p w14:paraId="46E9E37C" w14:textId="35956DD4" w:rsidR="00084EFC" w:rsidRPr="005416FA" w:rsidRDefault="00084EFC" w:rsidP="00C63B37">
      <w:pPr>
        <w:pStyle w:val="VCAAbullet"/>
        <w:rPr>
          <w:lang w:val="en-AU"/>
        </w:rPr>
      </w:pPr>
      <w:r w:rsidRPr="005416FA">
        <w:rPr>
          <w:lang w:val="en-AU"/>
        </w:rPr>
        <w:t>health, safety and ethical guidelines relevant to the selected scientific investigation</w:t>
      </w:r>
    </w:p>
    <w:p w14:paraId="15C8EBCF" w14:textId="77777777" w:rsidR="00084EFC" w:rsidRPr="005416FA" w:rsidRDefault="00084EFC" w:rsidP="00AC1D8F">
      <w:pPr>
        <w:pStyle w:val="VCAAHeading5"/>
        <w:rPr>
          <w:lang w:val="en-AU"/>
        </w:rPr>
      </w:pPr>
      <w:r w:rsidRPr="005416FA">
        <w:rPr>
          <w:lang w:val="en-AU"/>
        </w:rPr>
        <w:t>Scientific evidence</w:t>
      </w:r>
    </w:p>
    <w:p w14:paraId="580B1CEB" w14:textId="77777777" w:rsidR="00084EFC" w:rsidRPr="005416FA" w:rsidRDefault="00084EFC" w:rsidP="00C63B37">
      <w:pPr>
        <w:pStyle w:val="VCAAbullet"/>
        <w:rPr>
          <w:lang w:val="en-AU"/>
        </w:rPr>
      </w:pPr>
      <w:r w:rsidRPr="005416FA">
        <w:rPr>
          <w:lang w:val="en-AU"/>
        </w:rPr>
        <w:t>the distinction between an aim, a hypothesis, a model, a theory and a law</w:t>
      </w:r>
    </w:p>
    <w:p w14:paraId="3D615078" w14:textId="77777777" w:rsidR="00084EFC" w:rsidRPr="005416FA" w:rsidRDefault="00084EFC" w:rsidP="00C63B37">
      <w:pPr>
        <w:pStyle w:val="VCAAbullet"/>
        <w:rPr>
          <w:lang w:val="en-AU"/>
        </w:rPr>
      </w:pPr>
      <w:r w:rsidRPr="005416FA">
        <w:rPr>
          <w:lang w:val="en-AU"/>
        </w:rPr>
        <w:t>observations and investigations that are consistent with, or challenge, current scientific models or theories</w:t>
      </w:r>
    </w:p>
    <w:p w14:paraId="5958D10D" w14:textId="77777777" w:rsidR="00084EFC" w:rsidRPr="005416FA" w:rsidRDefault="00084EFC" w:rsidP="00C63B37">
      <w:pPr>
        <w:pStyle w:val="VCAAbullet"/>
        <w:rPr>
          <w:lang w:val="en-AU"/>
        </w:rPr>
      </w:pPr>
      <w:r w:rsidRPr="005416FA">
        <w:rPr>
          <w:lang w:val="en-AU"/>
        </w:rPr>
        <w:t>the characteristics of primary data</w:t>
      </w:r>
    </w:p>
    <w:p w14:paraId="3F58C82C" w14:textId="7F2E1930" w:rsidR="00084EFC" w:rsidRPr="005416FA" w:rsidRDefault="00323B32" w:rsidP="00C63B37">
      <w:pPr>
        <w:pStyle w:val="VCAAbullet"/>
        <w:rPr>
          <w:lang w:val="en-AU"/>
        </w:rPr>
      </w:pPr>
      <w:r w:rsidRPr="005416FA">
        <w:rPr>
          <w:lang w:val="en-AU"/>
        </w:rPr>
        <w:t>ways of organising, analysing and evaluating generated primary data to identify patterns and relationships</w:t>
      </w:r>
      <w:r>
        <w:rPr>
          <w:lang w:val="en-AU"/>
        </w:rPr>
        <w:t>,</w:t>
      </w:r>
      <w:r w:rsidRPr="005416FA">
        <w:rPr>
          <w:lang w:val="en-AU"/>
        </w:rPr>
        <w:t xml:space="preserve"> and</w:t>
      </w:r>
      <w:r>
        <w:rPr>
          <w:lang w:val="en-AU"/>
        </w:rPr>
        <w:t xml:space="preserve"> to identify</w:t>
      </w:r>
      <w:r w:rsidRPr="005416FA">
        <w:rPr>
          <w:lang w:val="en-AU"/>
        </w:rPr>
        <w:t xml:space="preserve"> sources of error</w:t>
      </w:r>
    </w:p>
    <w:p w14:paraId="4C0421C4" w14:textId="293E400B" w:rsidR="00084EFC" w:rsidRPr="005416FA" w:rsidRDefault="00C67A43" w:rsidP="00C63B37">
      <w:pPr>
        <w:pStyle w:val="VCAAbullet"/>
        <w:rPr>
          <w:lang w:val="en-AU"/>
        </w:rPr>
      </w:pPr>
      <w:r w:rsidRPr="005416FA">
        <w:rPr>
          <w:lang w:val="en-AU"/>
        </w:rPr>
        <w:t xml:space="preserve">the </w:t>
      </w:r>
      <w:r w:rsidR="00084EFC" w:rsidRPr="005416FA">
        <w:rPr>
          <w:lang w:val="en-AU"/>
        </w:rPr>
        <w:t xml:space="preserve">use of a logbook to authenticate </w:t>
      </w:r>
      <w:r w:rsidR="008E2D27" w:rsidRPr="005416FA">
        <w:rPr>
          <w:lang w:val="en-AU"/>
        </w:rPr>
        <w:t xml:space="preserve">generated </w:t>
      </w:r>
      <w:r w:rsidR="00084EFC" w:rsidRPr="005416FA">
        <w:rPr>
          <w:lang w:val="en-AU"/>
        </w:rPr>
        <w:t xml:space="preserve">primary data </w:t>
      </w:r>
    </w:p>
    <w:p w14:paraId="5590379D" w14:textId="334C33A0" w:rsidR="00084EFC" w:rsidRPr="005416FA" w:rsidRDefault="00084EFC" w:rsidP="00C63B37">
      <w:pPr>
        <w:pStyle w:val="VCAAbullet"/>
        <w:rPr>
          <w:lang w:val="en-AU"/>
        </w:rPr>
      </w:pPr>
      <w:r w:rsidRPr="005416FA">
        <w:rPr>
          <w:lang w:val="en-AU"/>
        </w:rPr>
        <w:t xml:space="preserve">the limitations of investigation methodologies and methods, and of data </w:t>
      </w:r>
      <w:r w:rsidR="00C67A43" w:rsidRPr="005416FA">
        <w:rPr>
          <w:lang w:val="en-AU"/>
        </w:rPr>
        <w:t>generation</w:t>
      </w:r>
      <w:r w:rsidRPr="005416FA">
        <w:rPr>
          <w:lang w:val="en-AU"/>
        </w:rPr>
        <w:t xml:space="preserve"> and/or analysis</w:t>
      </w:r>
    </w:p>
    <w:p w14:paraId="18B272F4" w14:textId="77777777" w:rsidR="00084EFC" w:rsidRPr="005416FA" w:rsidRDefault="00084EFC" w:rsidP="00AC1D8F">
      <w:pPr>
        <w:pStyle w:val="VCAAHeading5"/>
        <w:rPr>
          <w:lang w:val="en-AU"/>
        </w:rPr>
      </w:pPr>
      <w:r w:rsidRPr="005416FA">
        <w:rPr>
          <w:lang w:val="en-AU"/>
        </w:rPr>
        <w:t>Science communication</w:t>
      </w:r>
    </w:p>
    <w:p w14:paraId="10F0CA38" w14:textId="11BF16E0" w:rsidR="00084EFC" w:rsidRPr="005416FA" w:rsidRDefault="00084EFC" w:rsidP="00C63B37">
      <w:pPr>
        <w:pStyle w:val="VCAAbullet"/>
        <w:rPr>
          <w:lang w:val="en-AU"/>
        </w:rPr>
      </w:pPr>
      <w:r w:rsidRPr="005416FA">
        <w:rPr>
          <w:lang w:val="en-AU"/>
        </w:rPr>
        <w:t>the conventions of scientific report writing</w:t>
      </w:r>
      <w:r w:rsidR="006B4C36">
        <w:rPr>
          <w:lang w:val="en-AU"/>
        </w:rPr>
        <w:t>,</w:t>
      </w:r>
      <w:r w:rsidRPr="005416FA">
        <w:rPr>
          <w:lang w:val="en-AU"/>
        </w:rPr>
        <w:t xml:space="preserve"> including scientific terminology and representations, standard abbreviations and units of measurement</w:t>
      </w:r>
    </w:p>
    <w:p w14:paraId="03B0365B" w14:textId="7214A5EA" w:rsidR="00F31EEF" w:rsidRPr="005416FA" w:rsidRDefault="00084EFC" w:rsidP="00C63B37">
      <w:pPr>
        <w:pStyle w:val="VCAAbullet"/>
        <w:rPr>
          <w:lang w:val="en-AU"/>
        </w:rPr>
      </w:pPr>
      <w:r w:rsidRPr="005416FA">
        <w:rPr>
          <w:lang w:val="en-AU"/>
        </w:rPr>
        <w:t>ways of presenting key findings and implications of the se</w:t>
      </w:r>
      <w:r w:rsidR="006819C0" w:rsidRPr="005416FA">
        <w:rPr>
          <w:lang w:val="en-AU"/>
        </w:rPr>
        <w:t>lected scientific investigation</w:t>
      </w:r>
    </w:p>
    <w:p w14:paraId="6B0D71BC" w14:textId="77777777" w:rsidR="007B5768" w:rsidRPr="005416FA" w:rsidRDefault="007B5768" w:rsidP="007B5768">
      <w:pPr>
        <w:pStyle w:val="VCAAHeading2"/>
        <w:rPr>
          <w:lang w:val="en-AU"/>
        </w:rPr>
      </w:pPr>
      <w:bookmarkStart w:id="174" w:name="_Toc86143122"/>
      <w:r w:rsidRPr="005416FA">
        <w:rPr>
          <w:lang w:val="en-AU"/>
        </w:rPr>
        <w:t>Assessment</w:t>
      </w:r>
      <w:bookmarkEnd w:id="174"/>
    </w:p>
    <w:p w14:paraId="7DD12ACF" w14:textId="494EDDBE" w:rsidR="007B5768" w:rsidRPr="005416FA" w:rsidRDefault="007B5768" w:rsidP="007B5768">
      <w:pPr>
        <w:pStyle w:val="VCAAbody"/>
        <w:rPr>
          <w:lang w:val="en-AU"/>
        </w:rPr>
      </w:pPr>
      <w:r w:rsidRPr="005416FA">
        <w:rPr>
          <w:lang w:val="en-AU"/>
        </w:rPr>
        <w:t xml:space="preserve">The award of satisfactory completion for a unit is based on whether the student has demonstrated the set of outcomes specified for the unit. Teachers should use a variety of learning activities and assessment tasks that provide a range of opportunities for students to demonstrate the key </w:t>
      </w:r>
      <w:r w:rsidR="00D6341C">
        <w:rPr>
          <w:lang w:val="en-AU"/>
        </w:rPr>
        <w:t xml:space="preserve">science </w:t>
      </w:r>
      <w:r w:rsidRPr="005416FA">
        <w:rPr>
          <w:lang w:val="en-AU"/>
        </w:rPr>
        <w:t xml:space="preserve">skills </w:t>
      </w:r>
      <w:r w:rsidR="00D6341C">
        <w:rPr>
          <w:lang w:val="en-AU"/>
        </w:rPr>
        <w:t xml:space="preserve">and the key knowledge </w:t>
      </w:r>
      <w:r w:rsidRPr="005416FA">
        <w:rPr>
          <w:lang w:val="en-AU"/>
        </w:rPr>
        <w:t>in the outcomes.</w:t>
      </w:r>
    </w:p>
    <w:p w14:paraId="5C644E98" w14:textId="719D9F3B" w:rsidR="007B5768" w:rsidRPr="005416FA" w:rsidRDefault="007B5768" w:rsidP="007B5768">
      <w:pPr>
        <w:pStyle w:val="VCAAbody"/>
        <w:rPr>
          <w:color w:val="auto"/>
          <w:lang w:val="en-AU"/>
        </w:rPr>
      </w:pPr>
      <w:r w:rsidRPr="005416FA">
        <w:rPr>
          <w:lang w:val="en-AU"/>
        </w:rPr>
        <w:t xml:space="preserve">The areas of study, including the key </w:t>
      </w:r>
      <w:r w:rsidR="00D6341C">
        <w:rPr>
          <w:lang w:val="en-AU"/>
        </w:rPr>
        <w:t xml:space="preserve">science </w:t>
      </w:r>
      <w:r w:rsidRPr="005416FA">
        <w:rPr>
          <w:lang w:val="en-AU"/>
        </w:rPr>
        <w:t>skills</w:t>
      </w:r>
      <w:r w:rsidR="00D6341C">
        <w:rPr>
          <w:lang w:val="en-AU"/>
        </w:rPr>
        <w:t xml:space="preserve"> and the key knowledge</w:t>
      </w:r>
      <w:r w:rsidRPr="005416FA">
        <w:rPr>
          <w:lang w:val="en-AU"/>
        </w:rPr>
        <w:t xml:space="preserve"> listed for the outcomes, should be used for course design and the </w:t>
      </w:r>
      <w:r w:rsidRPr="005416FA">
        <w:rPr>
          <w:color w:val="auto"/>
          <w:lang w:val="en-AU"/>
        </w:rPr>
        <w:t>development of learning activities and assessment tasks. Assessment must be a part of the regular teaching and learning program and should be completed mainly in class and within a limited timeframe.</w:t>
      </w:r>
    </w:p>
    <w:p w14:paraId="0F27FFC1" w14:textId="3BA50394" w:rsidR="007B5768" w:rsidRPr="005416FA" w:rsidRDefault="007B5768" w:rsidP="007B5768">
      <w:pPr>
        <w:pStyle w:val="VCAAbody"/>
        <w:rPr>
          <w:lang w:val="en-AU"/>
        </w:rPr>
      </w:pPr>
      <w:r w:rsidRPr="005416FA">
        <w:rPr>
          <w:color w:val="auto"/>
          <w:lang w:val="en-AU"/>
        </w:rPr>
        <w:t xml:space="preserve">All assessments at Units 1 and 2 are school-based. </w:t>
      </w:r>
      <w:r w:rsidR="004B0F03" w:rsidRPr="005416FA">
        <w:rPr>
          <w:color w:val="auto"/>
          <w:lang w:val="en-AU"/>
        </w:rPr>
        <w:t xml:space="preserve">Assessment instruments should be aligned with the VCE assessment principles. </w:t>
      </w:r>
      <w:r w:rsidRPr="005416FA">
        <w:rPr>
          <w:color w:val="auto"/>
          <w:lang w:val="en-AU"/>
        </w:rPr>
        <w:t xml:space="preserve">Procedures </w:t>
      </w:r>
      <w:r w:rsidRPr="005416FA">
        <w:rPr>
          <w:lang w:val="en-AU"/>
        </w:rPr>
        <w:t>for assessment of levels of achievement in Units 1 and 2 are a matter for school decision.</w:t>
      </w:r>
    </w:p>
    <w:p w14:paraId="0C8B3D1F" w14:textId="5309E439" w:rsidR="007B5768" w:rsidRPr="005416FA" w:rsidRDefault="007B5768" w:rsidP="007B5768">
      <w:pPr>
        <w:pStyle w:val="VCAAbody"/>
        <w:rPr>
          <w:lang w:val="en-AU"/>
        </w:rPr>
      </w:pPr>
      <w:r w:rsidRPr="005416FA">
        <w:rPr>
          <w:lang w:val="en-AU"/>
        </w:rPr>
        <w:t xml:space="preserve">For this unit students are required to demonstrate </w:t>
      </w:r>
      <w:r w:rsidR="0041179A" w:rsidRPr="005416FA">
        <w:rPr>
          <w:lang w:val="en-AU"/>
        </w:rPr>
        <w:t>three</w:t>
      </w:r>
      <w:r w:rsidRPr="005416FA">
        <w:rPr>
          <w:lang w:val="en-AU"/>
        </w:rPr>
        <w:t xml:space="preserve"> outcomes. As a set these outcomes encompass the areas of study in the unit.</w:t>
      </w:r>
    </w:p>
    <w:p w14:paraId="514A2804" w14:textId="77777777" w:rsidR="00AC1D8F" w:rsidRPr="005416FA" w:rsidRDefault="00AC1D8F">
      <w:pPr>
        <w:rPr>
          <w:rFonts w:ascii="Arial" w:hAnsi="Arial" w:cs="Arial"/>
          <w:color w:val="000000" w:themeColor="text1"/>
          <w:sz w:val="20"/>
          <w:lang w:val="en-AU"/>
        </w:rPr>
      </w:pPr>
      <w:r w:rsidRPr="005416FA">
        <w:rPr>
          <w:lang w:val="en-AU"/>
        </w:rPr>
        <w:br w:type="page"/>
      </w:r>
    </w:p>
    <w:p w14:paraId="6C7DD09F" w14:textId="03E05C86" w:rsidR="0031009B" w:rsidRPr="005416FA" w:rsidRDefault="0031009B" w:rsidP="0031009B">
      <w:pPr>
        <w:pStyle w:val="VCAAbody"/>
        <w:rPr>
          <w:lang w:val="en-AU"/>
        </w:rPr>
      </w:pPr>
      <w:r w:rsidRPr="005416FA">
        <w:rPr>
          <w:lang w:val="en-AU"/>
        </w:rPr>
        <w:lastRenderedPageBreak/>
        <w:t>Suitable tasks for assessment in this unit may be selected from the following:</w:t>
      </w:r>
    </w:p>
    <w:p w14:paraId="2C7CB7AC" w14:textId="679940DD" w:rsidR="0031009B" w:rsidRPr="00A31BB7" w:rsidRDefault="0031009B" w:rsidP="00DE790D">
      <w:pPr>
        <w:pStyle w:val="VCAAbullet"/>
        <w:numPr>
          <w:ilvl w:val="0"/>
          <w:numId w:val="0"/>
        </w:numPr>
        <w:rPr>
          <w:b/>
          <w:bCs/>
          <w:lang w:val="en-AU"/>
        </w:rPr>
      </w:pPr>
      <w:r w:rsidRPr="00A31BB7">
        <w:rPr>
          <w:b/>
          <w:bCs/>
          <w:lang w:val="en-AU"/>
        </w:rPr>
        <w:t>Outcome 1 and</w:t>
      </w:r>
      <w:r w:rsidR="006B4C36" w:rsidRPr="00A31BB7">
        <w:rPr>
          <w:b/>
          <w:bCs/>
          <w:lang w:val="en-AU"/>
        </w:rPr>
        <w:t xml:space="preserve"> Outcome</w:t>
      </w:r>
      <w:r w:rsidRPr="00A31BB7">
        <w:rPr>
          <w:b/>
          <w:bCs/>
          <w:lang w:val="en-AU"/>
        </w:rPr>
        <w:t xml:space="preserve"> 2</w:t>
      </w:r>
    </w:p>
    <w:p w14:paraId="479F1D32" w14:textId="77777777" w:rsidR="0031009B" w:rsidRPr="005416FA" w:rsidRDefault="0031009B" w:rsidP="0031009B">
      <w:pPr>
        <w:pStyle w:val="VCAAbody"/>
        <w:rPr>
          <w:lang w:val="en-AU"/>
        </w:rPr>
      </w:pPr>
      <w:r w:rsidRPr="005416FA">
        <w:rPr>
          <w:lang w:val="en-AU"/>
        </w:rPr>
        <w:t>For each outcome, at least one task selected from:</w:t>
      </w:r>
    </w:p>
    <w:p w14:paraId="3E2FED97" w14:textId="0E0EBA7D" w:rsidR="0031009B" w:rsidRPr="005416FA" w:rsidRDefault="0031009B" w:rsidP="00C63B37">
      <w:pPr>
        <w:pStyle w:val="VCAAbullet"/>
        <w:rPr>
          <w:lang w:val="en-AU"/>
        </w:rPr>
      </w:pPr>
      <w:r w:rsidRPr="005416FA">
        <w:rPr>
          <w:lang w:val="en-AU"/>
        </w:rPr>
        <w:t>a report of a laboratory or fieldwork activity</w:t>
      </w:r>
      <w:r w:rsidR="006B4C36">
        <w:rPr>
          <w:lang w:val="en-AU"/>
        </w:rPr>
        <w:t>,</w:t>
      </w:r>
      <w:r w:rsidRPr="005416FA">
        <w:rPr>
          <w:lang w:val="en-AU"/>
        </w:rPr>
        <w:t xml:space="preserve"> including the generation of primary data</w:t>
      </w:r>
    </w:p>
    <w:p w14:paraId="4FBA9F4F" w14:textId="77777777" w:rsidR="0031009B" w:rsidRPr="005416FA" w:rsidRDefault="0031009B" w:rsidP="00C63B37">
      <w:pPr>
        <w:pStyle w:val="VCAAbullet"/>
        <w:rPr>
          <w:lang w:val="en-AU"/>
        </w:rPr>
      </w:pPr>
      <w:r w:rsidRPr="005416FA">
        <w:rPr>
          <w:lang w:val="en-AU"/>
        </w:rPr>
        <w:t>comparison and evaluation of chemical concepts, methodologies and methods, and findings from at least two student practical activities</w:t>
      </w:r>
    </w:p>
    <w:p w14:paraId="457E714A" w14:textId="77777777" w:rsidR="0031009B" w:rsidRPr="005416FA" w:rsidRDefault="0031009B" w:rsidP="00C63B37">
      <w:pPr>
        <w:pStyle w:val="VCAAbullet"/>
        <w:rPr>
          <w:lang w:val="en-AU"/>
        </w:rPr>
      </w:pPr>
      <w:r w:rsidRPr="005416FA">
        <w:rPr>
          <w:lang w:val="en-AU"/>
        </w:rPr>
        <w:t>reflective annotations of one or more practical activities from a logbook</w:t>
      </w:r>
    </w:p>
    <w:p w14:paraId="1ECD0AB0" w14:textId="77777777" w:rsidR="0031009B" w:rsidRPr="005416FA" w:rsidRDefault="0031009B" w:rsidP="00C63B37">
      <w:pPr>
        <w:pStyle w:val="VCAAbullet"/>
        <w:rPr>
          <w:lang w:val="en-AU"/>
        </w:rPr>
      </w:pPr>
      <w:r w:rsidRPr="005416FA">
        <w:rPr>
          <w:lang w:val="en-AU"/>
        </w:rPr>
        <w:t xml:space="preserve">a summary report of selected practical investigations </w:t>
      </w:r>
    </w:p>
    <w:p w14:paraId="3B1FBD82" w14:textId="77777777" w:rsidR="0031009B" w:rsidRPr="005416FA" w:rsidRDefault="0031009B" w:rsidP="00C63B37">
      <w:pPr>
        <w:pStyle w:val="VCAAbullet"/>
        <w:rPr>
          <w:lang w:val="en-AU"/>
        </w:rPr>
      </w:pPr>
      <w:r w:rsidRPr="005416FA">
        <w:rPr>
          <w:lang w:val="en-AU"/>
        </w:rPr>
        <w:t>critique of an experimental design, chemical process or apparatus</w:t>
      </w:r>
    </w:p>
    <w:p w14:paraId="4BB5E736" w14:textId="77777777" w:rsidR="0031009B" w:rsidRPr="005416FA" w:rsidRDefault="0031009B" w:rsidP="00C63B37">
      <w:pPr>
        <w:pStyle w:val="VCAAbullet"/>
        <w:rPr>
          <w:lang w:val="en-AU"/>
        </w:rPr>
      </w:pPr>
      <w:r w:rsidRPr="005416FA">
        <w:rPr>
          <w:lang w:val="en-AU"/>
        </w:rPr>
        <w:t>analysis and evaluation of generated primary and/or collated secondary data</w:t>
      </w:r>
    </w:p>
    <w:p w14:paraId="1C73EB4B" w14:textId="77777777" w:rsidR="0031009B" w:rsidRPr="005416FA" w:rsidRDefault="0031009B" w:rsidP="00C63B37">
      <w:pPr>
        <w:pStyle w:val="VCAAbullet"/>
        <w:rPr>
          <w:lang w:val="en-AU"/>
        </w:rPr>
      </w:pPr>
      <w:r w:rsidRPr="005416FA">
        <w:rPr>
          <w:lang w:val="en-AU"/>
        </w:rPr>
        <w:t>a modelling or simulation activity</w:t>
      </w:r>
    </w:p>
    <w:p w14:paraId="26166C92" w14:textId="77777777" w:rsidR="0031009B" w:rsidRPr="005416FA" w:rsidRDefault="0031009B" w:rsidP="00C63B37">
      <w:pPr>
        <w:pStyle w:val="VCAAbullet"/>
        <w:rPr>
          <w:lang w:val="en-AU"/>
        </w:rPr>
      </w:pPr>
      <w:r w:rsidRPr="005416FA">
        <w:rPr>
          <w:lang w:val="en-AU"/>
        </w:rPr>
        <w:t>a media analysis/response</w:t>
      </w:r>
    </w:p>
    <w:p w14:paraId="454FEC17" w14:textId="77777777" w:rsidR="0031009B" w:rsidRPr="005416FA" w:rsidRDefault="0031009B" w:rsidP="00C63B37">
      <w:pPr>
        <w:pStyle w:val="VCAAbullet"/>
        <w:rPr>
          <w:lang w:val="en-AU"/>
        </w:rPr>
      </w:pPr>
      <w:r w:rsidRPr="005416FA">
        <w:rPr>
          <w:lang w:val="en-AU"/>
        </w:rPr>
        <w:t xml:space="preserve">problem-solving involving chemical concepts, skills and/or issues </w:t>
      </w:r>
    </w:p>
    <w:p w14:paraId="2A5C841A" w14:textId="41FD1FBC" w:rsidR="001E44FD" w:rsidRPr="005416FA" w:rsidRDefault="0031009B" w:rsidP="00C63B37">
      <w:pPr>
        <w:pStyle w:val="VCAAbullet"/>
        <w:rPr>
          <w:lang w:val="en-AU"/>
        </w:rPr>
      </w:pPr>
      <w:r w:rsidRPr="005416FA">
        <w:rPr>
          <w:lang w:val="en-AU"/>
        </w:rPr>
        <w:t>a report of an application of chemical concepts to a real-</w:t>
      </w:r>
      <w:r w:rsidR="00917096">
        <w:rPr>
          <w:lang w:val="en-AU"/>
        </w:rPr>
        <w:t>world</w:t>
      </w:r>
      <w:r w:rsidR="00917096" w:rsidRPr="005416FA">
        <w:rPr>
          <w:lang w:val="en-AU"/>
        </w:rPr>
        <w:t xml:space="preserve"> </w:t>
      </w:r>
      <w:r w:rsidRPr="005416FA">
        <w:rPr>
          <w:lang w:val="en-AU"/>
        </w:rPr>
        <w:t>context</w:t>
      </w:r>
    </w:p>
    <w:p w14:paraId="088DCB49" w14:textId="3E51EDDB" w:rsidR="001E44FD" w:rsidRPr="005416FA" w:rsidRDefault="0031009B" w:rsidP="00C63B37">
      <w:pPr>
        <w:pStyle w:val="VCAAbullet"/>
        <w:rPr>
          <w:lang w:val="en-AU"/>
        </w:rPr>
      </w:pPr>
      <w:r w:rsidRPr="005416FA">
        <w:rPr>
          <w:lang w:val="en-AU"/>
        </w:rPr>
        <w:t xml:space="preserve">analysis and evaluation of a chemical innovation, research study, case study, socio-scientific issue, secondary data or a media communication, with reference to </w:t>
      </w:r>
      <w:r w:rsidR="001E44FD" w:rsidRPr="005416FA">
        <w:rPr>
          <w:lang w:val="en-AU"/>
        </w:rPr>
        <w:t>sustainability (green chemistry principles</w:t>
      </w:r>
      <w:r w:rsidR="00B94D63">
        <w:rPr>
          <w:lang w:val="en-AU"/>
        </w:rPr>
        <w:t>,</w:t>
      </w:r>
      <w:r w:rsidR="001E44FD" w:rsidRPr="005416FA">
        <w:rPr>
          <w:lang w:val="en-AU"/>
        </w:rPr>
        <w:t xml:space="preserve"> sustainable development and/or the transition to a circular economy)</w:t>
      </w:r>
    </w:p>
    <w:p w14:paraId="5622B8CC" w14:textId="357FC5C5" w:rsidR="0031009B" w:rsidRPr="005416FA" w:rsidRDefault="006B4C36" w:rsidP="00C63B37">
      <w:pPr>
        <w:pStyle w:val="VCAAbullet"/>
        <w:rPr>
          <w:lang w:val="en-AU"/>
        </w:rPr>
      </w:pPr>
      <w:r>
        <w:rPr>
          <w:lang w:val="en-AU"/>
        </w:rPr>
        <w:t xml:space="preserve">an </w:t>
      </w:r>
      <w:r w:rsidR="0031009B" w:rsidRPr="005416FA">
        <w:rPr>
          <w:lang w:val="en-AU"/>
        </w:rPr>
        <w:t>infographic</w:t>
      </w:r>
    </w:p>
    <w:p w14:paraId="0D183E42" w14:textId="77777777" w:rsidR="0031009B" w:rsidRPr="005416FA" w:rsidRDefault="0031009B" w:rsidP="00C63B37">
      <w:pPr>
        <w:pStyle w:val="VCAAbullet"/>
        <w:rPr>
          <w:lang w:val="en-AU"/>
        </w:rPr>
      </w:pPr>
      <w:r w:rsidRPr="005416FA">
        <w:rPr>
          <w:lang w:val="en-AU"/>
        </w:rPr>
        <w:t>a scientific poster.</w:t>
      </w:r>
    </w:p>
    <w:p w14:paraId="3C71DDFA" w14:textId="77777777" w:rsidR="0031009B" w:rsidRPr="005416FA" w:rsidRDefault="0031009B" w:rsidP="0031009B">
      <w:pPr>
        <w:pStyle w:val="VCAAbody"/>
        <w:rPr>
          <w:lang w:val="en-AU"/>
        </w:rPr>
      </w:pPr>
      <w:r w:rsidRPr="005416FA">
        <w:rPr>
          <w:lang w:val="en-AU"/>
        </w:rPr>
        <w:t>If multiple tasks are selected for Outcome 1 and/or Outcome 2, they must be different. The same task cannot be selected more than once across Outcomes 1 and 2.</w:t>
      </w:r>
    </w:p>
    <w:p w14:paraId="775D9802" w14:textId="77777777" w:rsidR="0031009B" w:rsidRPr="005416FA" w:rsidRDefault="0031009B" w:rsidP="0031009B">
      <w:pPr>
        <w:pStyle w:val="VCAAbody"/>
        <w:rPr>
          <w:lang w:val="en-AU"/>
        </w:rPr>
      </w:pPr>
      <w:r w:rsidRPr="005416FA">
        <w:rPr>
          <w:lang w:val="en-AU"/>
        </w:rPr>
        <w:t>Where teachers allow students to choose between tasks, teachers must ensure that the tasks they set are of comparable scope and demand.</w:t>
      </w:r>
    </w:p>
    <w:p w14:paraId="100D68A8" w14:textId="7D5A587D" w:rsidR="00960F80" w:rsidRPr="005416FA" w:rsidRDefault="00960F80" w:rsidP="00960F80">
      <w:pPr>
        <w:pStyle w:val="VCAAbody"/>
        <w:rPr>
          <w:lang w:val="en-AU"/>
        </w:rPr>
      </w:pPr>
      <w:r w:rsidRPr="00A31BB7">
        <w:rPr>
          <w:b/>
          <w:bCs/>
          <w:iCs/>
          <w:lang w:val="en-AU"/>
        </w:rPr>
        <w:t>Outcome 3</w:t>
      </w:r>
    </w:p>
    <w:p w14:paraId="6D74A19C" w14:textId="0E01BD6E" w:rsidR="001B0666" w:rsidRPr="005416FA" w:rsidRDefault="00960F80" w:rsidP="00C63B37">
      <w:pPr>
        <w:pStyle w:val="VCAAbullet"/>
        <w:rPr>
          <w:lang w:val="en-AU"/>
        </w:rPr>
      </w:pPr>
      <w:r w:rsidRPr="005416FA">
        <w:rPr>
          <w:lang w:val="en-AU"/>
        </w:rPr>
        <w:t>a report of a student-adapted or student-designed scientific investigation using a selected format</w:t>
      </w:r>
      <w:r w:rsidR="006B4C36">
        <w:rPr>
          <w:lang w:val="en-AU"/>
        </w:rPr>
        <w:t>,</w:t>
      </w:r>
      <w:r w:rsidRPr="005416FA">
        <w:rPr>
          <w:lang w:val="en-AU"/>
        </w:rPr>
        <w:t xml:space="preserve"> such as a scientific poster, an article for a scientific publication, a practical report, an oral presentation, a multimedia presentation or a visual representation</w:t>
      </w:r>
    </w:p>
    <w:p w14:paraId="51929A2C" w14:textId="00317B48" w:rsidR="001519BA" w:rsidRPr="005416FA" w:rsidRDefault="001519BA" w:rsidP="00AC1D8F">
      <w:pPr>
        <w:pStyle w:val="VCAAHeading5"/>
        <w:rPr>
          <w:lang w:val="en-AU"/>
        </w:rPr>
      </w:pPr>
      <w:r w:rsidRPr="005416FA">
        <w:rPr>
          <w:lang w:val="en-AU"/>
        </w:rPr>
        <w:t>Practical work</w:t>
      </w:r>
    </w:p>
    <w:p w14:paraId="600BB147" w14:textId="333A9266" w:rsidR="00144C6D" w:rsidRDefault="001519BA" w:rsidP="003267AC">
      <w:pPr>
        <w:pStyle w:val="VCAAbody"/>
        <w:rPr>
          <w:lang w:val="en-AU" w:eastAsia="en-AU"/>
        </w:rPr>
      </w:pPr>
      <w:r w:rsidRPr="005416FA">
        <w:rPr>
          <w:lang w:val="en-AU" w:eastAsia="en-AU"/>
        </w:rPr>
        <w:t xml:space="preserve">Practical work is a central component of learning and assessment and may include activities such as laboratory experiments, fieldwork, simulations, modelling and other direct experiences </w:t>
      </w:r>
      <w:r w:rsidRPr="005416FA">
        <w:rPr>
          <w:lang w:val="en-AU"/>
        </w:rPr>
        <w:t xml:space="preserve">as described in the scientific investigation methodologies on </w:t>
      </w:r>
      <w:hyperlink w:anchor="methodologies" w:history="1">
        <w:r w:rsidRPr="005416FA">
          <w:rPr>
            <w:rStyle w:val="Hyperlink"/>
            <w:lang w:val="en-AU"/>
          </w:rPr>
          <w:t xml:space="preserve">page </w:t>
        </w:r>
        <w:r w:rsidR="008A57E9" w:rsidRPr="005416FA">
          <w:rPr>
            <w:rStyle w:val="Hyperlink"/>
            <w:lang w:val="en-AU"/>
          </w:rPr>
          <w:t>1</w:t>
        </w:r>
        <w:r w:rsidR="00F72D65" w:rsidRPr="005416FA">
          <w:rPr>
            <w:rStyle w:val="Hyperlink"/>
            <w:lang w:val="en-AU"/>
          </w:rPr>
          <w:t>3</w:t>
        </w:r>
        <w:r w:rsidRPr="005416FA">
          <w:rPr>
            <w:rStyle w:val="Hyperlink"/>
            <w:color w:val="auto"/>
            <w:u w:val="none"/>
            <w:lang w:val="en-AU"/>
          </w:rPr>
          <w:t>.</w:t>
        </w:r>
      </w:hyperlink>
      <w:r w:rsidRPr="005416FA">
        <w:rPr>
          <w:color w:val="auto"/>
          <w:lang w:val="en-AU" w:eastAsia="en-AU"/>
        </w:rPr>
        <w:t xml:space="preserve"> </w:t>
      </w:r>
      <w:r w:rsidRPr="005416FA">
        <w:rPr>
          <w:lang w:val="en-AU" w:eastAsia="en-AU"/>
        </w:rPr>
        <w:t xml:space="preserve">A minimum of </w:t>
      </w:r>
      <w:r w:rsidR="00B15A91">
        <w:rPr>
          <w:lang w:val="en-AU" w:eastAsia="en-AU"/>
        </w:rPr>
        <w:t>10</w:t>
      </w:r>
      <w:r w:rsidRPr="005416FA">
        <w:rPr>
          <w:lang w:val="en-AU" w:eastAsia="en-AU"/>
        </w:rPr>
        <w:t xml:space="preserve"> hours of class time should be devoted to student practical activities and scientific investigations across Areas of Study 1 and 2. For Area of Study 3, a minimum of seven hours of class time should be devoted to undertaking, and communicating findings of, the student-adapted or student-designed scientific investigation.</w:t>
      </w:r>
    </w:p>
    <w:p w14:paraId="690F27F2" w14:textId="77777777" w:rsidR="005B3F37" w:rsidRDefault="005B3F37" w:rsidP="003267AC">
      <w:pPr>
        <w:pStyle w:val="VCAAbody"/>
        <w:rPr>
          <w:lang w:val="en-AU" w:eastAsia="en-AU"/>
        </w:rPr>
      </w:pPr>
    </w:p>
    <w:bookmarkEnd w:id="151"/>
    <w:p w14:paraId="62D730D3" w14:textId="77777777" w:rsidR="00730D03" w:rsidRDefault="00730D03" w:rsidP="003267AC">
      <w:pPr>
        <w:pStyle w:val="VCAAbody"/>
        <w:rPr>
          <w:lang w:val="en-AU" w:eastAsia="en-AU"/>
        </w:rPr>
        <w:sectPr w:rsidR="00730D03" w:rsidSect="00D56C34">
          <w:headerReference w:type="even" r:id="rId38"/>
          <w:headerReference w:type="default" r:id="rId39"/>
          <w:headerReference w:type="first" r:id="rId40"/>
          <w:footerReference w:type="first" r:id="rId41"/>
          <w:pgSz w:w="11907" w:h="16840" w:code="9"/>
          <w:pgMar w:top="1418" w:right="1134" w:bottom="567" w:left="1134" w:header="283" w:footer="283" w:gutter="0"/>
          <w:cols w:space="708"/>
          <w:titlePg/>
          <w:docGrid w:linePitch="360"/>
        </w:sectPr>
      </w:pPr>
    </w:p>
    <w:p w14:paraId="63FE0961" w14:textId="79876999" w:rsidR="00737E9B" w:rsidRPr="005416FA" w:rsidRDefault="00737E9B" w:rsidP="00201390">
      <w:pPr>
        <w:pStyle w:val="VCAAHeading1"/>
        <w:rPr>
          <w:lang w:val="en-AU"/>
        </w:rPr>
      </w:pPr>
      <w:bookmarkStart w:id="176" w:name="_Toc86143123"/>
      <w:bookmarkStart w:id="177" w:name="_Hlk111642967"/>
      <w:r w:rsidRPr="005416FA">
        <w:rPr>
          <w:lang w:val="en-AU"/>
        </w:rPr>
        <w:lastRenderedPageBreak/>
        <w:t xml:space="preserve">Unit 3: How can design and innovation </w:t>
      </w:r>
      <w:r w:rsidR="00F23087">
        <w:rPr>
          <w:lang w:val="en-AU"/>
        </w:rPr>
        <w:t>help</w:t>
      </w:r>
      <w:r w:rsidR="00F23087" w:rsidRPr="005416FA">
        <w:rPr>
          <w:lang w:val="en-AU"/>
        </w:rPr>
        <w:t xml:space="preserve"> </w:t>
      </w:r>
      <w:r w:rsidRPr="005416FA">
        <w:rPr>
          <w:lang w:val="en-AU"/>
        </w:rPr>
        <w:t>to optimis</w:t>
      </w:r>
      <w:r w:rsidR="00F23087">
        <w:rPr>
          <w:lang w:val="en-AU"/>
        </w:rPr>
        <w:t>e</w:t>
      </w:r>
      <w:r w:rsidRPr="005416FA">
        <w:rPr>
          <w:lang w:val="en-AU"/>
        </w:rPr>
        <w:t xml:space="preserve"> chemical processes?</w:t>
      </w:r>
      <w:bookmarkEnd w:id="176"/>
    </w:p>
    <w:p w14:paraId="4D08526C" w14:textId="3BD193B0" w:rsidR="009F7CEE" w:rsidRPr="005416FA" w:rsidRDefault="00A44D3F" w:rsidP="00CC7263">
      <w:pPr>
        <w:pStyle w:val="VCAAbody"/>
        <w:rPr>
          <w:color w:val="auto"/>
          <w:lang w:val="en-AU"/>
        </w:rPr>
      </w:pPr>
      <w:r w:rsidRPr="005416FA">
        <w:rPr>
          <w:color w:val="auto"/>
          <w:lang w:val="en-AU"/>
        </w:rPr>
        <w:t xml:space="preserve">The global demand for energy and materials is increasing with world population growth. In this unit students </w:t>
      </w:r>
      <w:r w:rsidR="004825B2" w:rsidRPr="005416FA">
        <w:rPr>
          <w:color w:val="auto"/>
          <w:lang w:val="en-AU"/>
        </w:rPr>
        <w:t>investigate</w:t>
      </w:r>
      <w:r w:rsidRPr="005416FA">
        <w:rPr>
          <w:color w:val="auto"/>
          <w:lang w:val="en-AU"/>
        </w:rPr>
        <w:t xml:space="preserve"> the chemical production of energy </w:t>
      </w:r>
      <w:r w:rsidR="004825B2" w:rsidRPr="005416FA">
        <w:rPr>
          <w:color w:val="auto"/>
          <w:lang w:val="en-AU"/>
        </w:rPr>
        <w:t>and materials</w:t>
      </w:r>
      <w:r w:rsidR="00C5369C">
        <w:rPr>
          <w:color w:val="auto"/>
          <w:lang w:val="en-AU"/>
        </w:rPr>
        <w:t>. They</w:t>
      </w:r>
      <w:r w:rsidR="004825B2" w:rsidRPr="005416FA">
        <w:rPr>
          <w:color w:val="auto"/>
          <w:lang w:val="en-AU"/>
        </w:rPr>
        <w:t xml:space="preserve"> </w:t>
      </w:r>
      <w:r w:rsidR="004825B2" w:rsidRPr="005416FA">
        <w:rPr>
          <w:color w:val="auto"/>
          <w:szCs w:val="20"/>
          <w:lang w:val="en-AU"/>
        </w:rPr>
        <w:t xml:space="preserve">explore how innovation, design and </w:t>
      </w:r>
      <w:r w:rsidR="000119A8" w:rsidRPr="005416FA">
        <w:rPr>
          <w:color w:val="auto"/>
          <w:szCs w:val="20"/>
          <w:lang w:val="en-AU"/>
        </w:rPr>
        <w:t>sustainability principles and concepts</w:t>
      </w:r>
      <w:r w:rsidR="004825B2" w:rsidRPr="005416FA">
        <w:rPr>
          <w:color w:val="auto"/>
          <w:szCs w:val="20"/>
          <w:lang w:val="en-AU"/>
        </w:rPr>
        <w:t xml:space="preserve"> can be applied to </w:t>
      </w:r>
      <w:r w:rsidR="007B627C" w:rsidRPr="005416FA">
        <w:rPr>
          <w:color w:val="auto"/>
          <w:szCs w:val="20"/>
          <w:lang w:val="en-AU"/>
        </w:rPr>
        <w:t>produce energy and materials whil</w:t>
      </w:r>
      <w:r w:rsidR="00692BB5">
        <w:rPr>
          <w:color w:val="auto"/>
          <w:szCs w:val="20"/>
          <w:lang w:val="en-AU"/>
        </w:rPr>
        <w:t>e</w:t>
      </w:r>
      <w:r w:rsidR="007B627C" w:rsidRPr="005416FA">
        <w:rPr>
          <w:color w:val="auto"/>
          <w:szCs w:val="20"/>
          <w:lang w:val="en-AU"/>
        </w:rPr>
        <w:t xml:space="preserve"> </w:t>
      </w:r>
      <w:r w:rsidR="004825B2" w:rsidRPr="005416FA">
        <w:rPr>
          <w:color w:val="auto"/>
          <w:szCs w:val="20"/>
          <w:lang w:val="en-AU"/>
        </w:rPr>
        <w:t>minimis</w:t>
      </w:r>
      <w:r w:rsidR="007B627C" w:rsidRPr="005416FA">
        <w:rPr>
          <w:color w:val="auto"/>
          <w:szCs w:val="20"/>
          <w:lang w:val="en-AU"/>
        </w:rPr>
        <w:t>ing</w:t>
      </w:r>
      <w:r w:rsidR="004825B2" w:rsidRPr="005416FA">
        <w:rPr>
          <w:color w:val="auto"/>
          <w:szCs w:val="20"/>
          <w:lang w:val="en-AU"/>
        </w:rPr>
        <w:t xml:space="preserve"> possible harmful effects of production on human health and the environment</w:t>
      </w:r>
      <w:r w:rsidR="006B5FA3" w:rsidRPr="005416FA">
        <w:rPr>
          <w:color w:val="auto"/>
          <w:lang w:val="en-AU"/>
        </w:rPr>
        <w:t>.</w:t>
      </w:r>
    </w:p>
    <w:p w14:paraId="72F4E149" w14:textId="7C8D8A7C" w:rsidR="004825B2" w:rsidRPr="005416FA" w:rsidRDefault="007B627C" w:rsidP="00644C2A">
      <w:pPr>
        <w:pStyle w:val="VCAAbody"/>
        <w:rPr>
          <w:color w:val="auto"/>
          <w:lang w:val="en-AU"/>
        </w:rPr>
      </w:pPr>
      <w:r w:rsidRPr="005416FA">
        <w:rPr>
          <w:color w:val="auto"/>
          <w:lang w:val="en-AU"/>
        </w:rPr>
        <w:t>S</w:t>
      </w:r>
      <w:r w:rsidR="00FB4B52" w:rsidRPr="005416FA">
        <w:rPr>
          <w:color w:val="auto"/>
          <w:lang w:val="en-AU"/>
        </w:rPr>
        <w:t>tudents analyse and compare different fuels as energy sources for society</w:t>
      </w:r>
      <w:r w:rsidR="00692BB5">
        <w:rPr>
          <w:color w:val="auto"/>
          <w:lang w:val="en-AU"/>
        </w:rPr>
        <w:t>,</w:t>
      </w:r>
      <w:r w:rsidR="00FB4B52" w:rsidRPr="005416FA">
        <w:rPr>
          <w:color w:val="auto"/>
          <w:lang w:val="en-AU"/>
        </w:rPr>
        <w:t xml:space="preserve"> with reference to the energy transformations and chemical reactions involved, energy efficiencies, environmental impacts and potential applications</w:t>
      </w:r>
      <w:r w:rsidRPr="005416FA">
        <w:rPr>
          <w:color w:val="auto"/>
          <w:lang w:val="en-AU"/>
        </w:rPr>
        <w:t xml:space="preserve">. </w:t>
      </w:r>
      <w:r w:rsidR="00765CC3" w:rsidRPr="001D1F4C">
        <w:rPr>
          <w:color w:val="auto"/>
          <w:lang w:val="en-AU"/>
        </w:rPr>
        <w:t>They explore food in the context of supplying energy in living systems.</w:t>
      </w:r>
      <w:r w:rsidR="00765CC3">
        <w:rPr>
          <w:color w:val="auto"/>
          <w:lang w:val="en-AU"/>
        </w:rPr>
        <w:t xml:space="preserve"> </w:t>
      </w:r>
      <w:r w:rsidR="007260F7" w:rsidRPr="005416FA">
        <w:rPr>
          <w:color w:val="auto"/>
          <w:lang w:val="en-AU"/>
        </w:rPr>
        <w:t>T</w:t>
      </w:r>
      <w:r w:rsidR="00A44D3F" w:rsidRPr="005416FA">
        <w:rPr>
          <w:color w:val="auto"/>
          <w:lang w:val="en-AU"/>
        </w:rPr>
        <w:t>he purpose, design and operating principles of galvanic cells, fuel cells</w:t>
      </w:r>
      <w:r w:rsidR="004825B2" w:rsidRPr="005416FA">
        <w:rPr>
          <w:color w:val="auto"/>
          <w:lang w:val="en-AU"/>
        </w:rPr>
        <w:t>, rechargeable c</w:t>
      </w:r>
      <w:r w:rsidR="007260F7" w:rsidRPr="005416FA">
        <w:rPr>
          <w:color w:val="auto"/>
          <w:lang w:val="en-AU"/>
        </w:rPr>
        <w:t>ells</w:t>
      </w:r>
      <w:r w:rsidR="00A44D3F" w:rsidRPr="005416FA">
        <w:rPr>
          <w:color w:val="auto"/>
          <w:lang w:val="en-AU"/>
        </w:rPr>
        <w:t xml:space="preserve"> and electrolytic cells</w:t>
      </w:r>
      <w:r w:rsidR="007260F7" w:rsidRPr="005416FA">
        <w:rPr>
          <w:color w:val="auto"/>
          <w:lang w:val="en-AU"/>
        </w:rPr>
        <w:t xml:space="preserve"> are considered </w:t>
      </w:r>
      <w:r w:rsidR="0038220D" w:rsidRPr="005416FA">
        <w:rPr>
          <w:color w:val="auto"/>
          <w:lang w:val="en-AU"/>
        </w:rPr>
        <w:t>when</w:t>
      </w:r>
      <w:r w:rsidR="007260F7" w:rsidRPr="005416FA">
        <w:rPr>
          <w:color w:val="auto"/>
          <w:lang w:val="en-AU"/>
        </w:rPr>
        <w:t xml:space="preserve"> evaluating their suitability for supplying society’s needs </w:t>
      </w:r>
      <w:r w:rsidR="006A451B" w:rsidRPr="005416FA">
        <w:rPr>
          <w:color w:val="auto"/>
          <w:lang w:val="en-AU"/>
        </w:rPr>
        <w:t xml:space="preserve">for </w:t>
      </w:r>
      <w:r w:rsidR="007260F7" w:rsidRPr="005416FA">
        <w:rPr>
          <w:color w:val="auto"/>
          <w:lang w:val="en-AU"/>
        </w:rPr>
        <w:t>energy and materials</w:t>
      </w:r>
      <w:r w:rsidR="00A44D3F" w:rsidRPr="005416FA">
        <w:rPr>
          <w:color w:val="auto"/>
          <w:lang w:val="en-AU"/>
        </w:rPr>
        <w:t xml:space="preserve">. </w:t>
      </w:r>
      <w:r w:rsidRPr="005416FA">
        <w:rPr>
          <w:color w:val="auto"/>
          <w:lang w:val="en-AU"/>
        </w:rPr>
        <w:t xml:space="preserve">They evaluate chemical processes with reference to factors that influence their reaction rates and extent. They </w:t>
      </w:r>
      <w:r w:rsidRPr="005416FA">
        <w:rPr>
          <w:color w:val="auto"/>
          <w:szCs w:val="20"/>
          <w:lang w:val="en-AU"/>
        </w:rPr>
        <w:t>investigate how the rate of a reaction can be controlled so that it occurs at the optimum rate while avoiding unwanted side reactions and by-products</w:t>
      </w:r>
      <w:r w:rsidRPr="005416FA">
        <w:rPr>
          <w:color w:val="auto"/>
          <w:lang w:val="en-AU"/>
        </w:rPr>
        <w:t xml:space="preserve">. </w:t>
      </w:r>
      <w:r w:rsidR="000119A8" w:rsidRPr="005416FA">
        <w:rPr>
          <w:color w:val="auto"/>
          <w:lang w:val="en-AU"/>
        </w:rPr>
        <w:t>Students</w:t>
      </w:r>
      <w:r w:rsidR="00644C2A" w:rsidRPr="005416FA">
        <w:rPr>
          <w:color w:val="auto"/>
          <w:lang w:val="en-AU"/>
        </w:rPr>
        <w:t xml:space="preserve"> conduct practical investigations involving </w:t>
      </w:r>
      <w:r w:rsidRPr="005416FA">
        <w:rPr>
          <w:color w:val="auto"/>
          <w:lang w:val="en-AU"/>
        </w:rPr>
        <w:t xml:space="preserve">thermochemistry, </w:t>
      </w:r>
      <w:r w:rsidR="00644C2A" w:rsidRPr="005416FA">
        <w:rPr>
          <w:color w:val="auto"/>
          <w:lang w:val="en-AU"/>
        </w:rPr>
        <w:t>redox reactions,</w:t>
      </w:r>
      <w:r w:rsidR="004825B2" w:rsidRPr="005416FA">
        <w:rPr>
          <w:color w:val="auto"/>
          <w:lang w:val="en-AU"/>
        </w:rPr>
        <w:t xml:space="preserve"> </w:t>
      </w:r>
      <w:r w:rsidR="007260F7" w:rsidRPr="005416FA">
        <w:rPr>
          <w:color w:val="auto"/>
          <w:lang w:val="en-AU"/>
        </w:rPr>
        <w:t>electrochemical cells</w:t>
      </w:r>
      <w:r w:rsidRPr="005416FA">
        <w:rPr>
          <w:color w:val="auto"/>
          <w:lang w:val="en-AU"/>
        </w:rPr>
        <w:t>, reaction rates</w:t>
      </w:r>
      <w:r w:rsidR="007260F7" w:rsidRPr="005416FA">
        <w:rPr>
          <w:color w:val="auto"/>
          <w:lang w:val="en-AU"/>
        </w:rPr>
        <w:t xml:space="preserve"> and equilibrium systems</w:t>
      </w:r>
      <w:r w:rsidR="006B5FA3" w:rsidRPr="005416FA">
        <w:rPr>
          <w:color w:val="auto"/>
          <w:lang w:val="en-AU"/>
        </w:rPr>
        <w:t>.</w:t>
      </w:r>
    </w:p>
    <w:p w14:paraId="7732FF11" w14:textId="7F6242F0" w:rsidR="00014657" w:rsidRPr="005416FA" w:rsidRDefault="009F7CEE" w:rsidP="00CC7263">
      <w:pPr>
        <w:pStyle w:val="VCAAbody"/>
        <w:rPr>
          <w:color w:val="auto"/>
          <w:lang w:val="en-AU"/>
        </w:rPr>
      </w:pPr>
      <w:r w:rsidRPr="005416FA">
        <w:rPr>
          <w:color w:val="auto"/>
          <w:lang w:val="en-AU"/>
        </w:rPr>
        <w:t>Throughout the unit students use chemistry terminology</w:t>
      </w:r>
      <w:r w:rsidR="00391DD2">
        <w:rPr>
          <w:color w:val="auto"/>
          <w:lang w:val="en-AU"/>
        </w:rPr>
        <w:t>,</w:t>
      </w:r>
      <w:r w:rsidRPr="005416FA">
        <w:rPr>
          <w:color w:val="auto"/>
          <w:lang w:val="en-AU"/>
        </w:rPr>
        <w:t xml:space="preserve"> including symbols, formulas, chemical nomenclature and equations</w:t>
      </w:r>
      <w:r w:rsidR="00391DD2">
        <w:rPr>
          <w:color w:val="auto"/>
          <w:lang w:val="en-AU"/>
        </w:rPr>
        <w:t>,</w:t>
      </w:r>
      <w:r w:rsidRPr="005416FA">
        <w:rPr>
          <w:color w:val="auto"/>
          <w:lang w:val="en-AU"/>
        </w:rPr>
        <w:t xml:space="preserve"> to represent and explain observations and data from their own investigations and to evaluate the chemistry-based cla</w:t>
      </w:r>
      <w:r w:rsidR="002F0EF1" w:rsidRPr="005416FA">
        <w:rPr>
          <w:color w:val="auto"/>
          <w:lang w:val="en-AU"/>
        </w:rPr>
        <w:t>i</w:t>
      </w:r>
      <w:r w:rsidR="006B5FA3" w:rsidRPr="005416FA">
        <w:rPr>
          <w:color w:val="auto"/>
          <w:lang w:val="en-AU"/>
        </w:rPr>
        <w:t>ms of others.</w:t>
      </w:r>
    </w:p>
    <w:p w14:paraId="65049B13" w14:textId="55392B92" w:rsidR="00CC7263" w:rsidRPr="005416FA" w:rsidRDefault="00CC7263" w:rsidP="00CC7263">
      <w:pPr>
        <w:pStyle w:val="VCAAbody"/>
        <w:rPr>
          <w:color w:val="auto"/>
          <w:lang w:val="en-AU"/>
        </w:rPr>
      </w:pPr>
      <w:r w:rsidRPr="005416FA">
        <w:rPr>
          <w:color w:val="auto"/>
          <w:lang w:val="en-AU"/>
        </w:rPr>
        <w:t xml:space="preserve">A student-designed scientific investigation involving the generation of primary data related to </w:t>
      </w:r>
      <w:r w:rsidR="00E97E1E" w:rsidRPr="005416FA">
        <w:rPr>
          <w:color w:val="auto"/>
          <w:lang w:val="en-AU"/>
        </w:rPr>
        <w:t xml:space="preserve">the production of energy and/or chemicals and/or the analysis or synthesis of </w:t>
      </w:r>
      <w:r w:rsidR="00391267" w:rsidRPr="005416FA">
        <w:rPr>
          <w:color w:val="auto"/>
          <w:lang w:val="en-AU"/>
        </w:rPr>
        <w:t>organic</w:t>
      </w:r>
      <w:r w:rsidR="00E97E1E" w:rsidRPr="005416FA">
        <w:rPr>
          <w:color w:val="auto"/>
          <w:lang w:val="en-AU"/>
        </w:rPr>
        <w:t xml:space="preserve"> compounds</w:t>
      </w:r>
      <w:r w:rsidRPr="005416FA">
        <w:rPr>
          <w:color w:val="auto"/>
          <w:lang w:val="en-AU"/>
        </w:rPr>
        <w:t xml:space="preserve"> is undertaken in either Unit 3 or Unit 4, or across both Units 3 and 4, and is assessed in Unit 4 Outcome 3. The design, analysis and findings of the investigation are presented in a scientific poster format as outlined on </w:t>
      </w:r>
      <w:hyperlink w:anchor="poster" w:history="1">
        <w:r w:rsidRPr="005416FA">
          <w:rPr>
            <w:rStyle w:val="Hyperlink"/>
            <w:lang w:val="en-AU"/>
          </w:rPr>
          <w:t xml:space="preserve">pages </w:t>
        </w:r>
        <w:r w:rsidR="00BA4A61" w:rsidRPr="005416FA">
          <w:rPr>
            <w:rStyle w:val="Hyperlink"/>
            <w:lang w:val="en-AU"/>
          </w:rPr>
          <w:t>1</w:t>
        </w:r>
        <w:r w:rsidR="00F72D65" w:rsidRPr="005416FA">
          <w:rPr>
            <w:rStyle w:val="Hyperlink"/>
            <w:lang w:val="en-AU"/>
          </w:rPr>
          <w:t>4</w:t>
        </w:r>
        <w:r w:rsidRPr="005416FA">
          <w:rPr>
            <w:rStyle w:val="Hyperlink"/>
            <w:lang w:val="en-AU"/>
          </w:rPr>
          <w:t xml:space="preserve"> and </w:t>
        </w:r>
        <w:r w:rsidR="00BA4A61" w:rsidRPr="005416FA">
          <w:rPr>
            <w:rStyle w:val="Hyperlink"/>
            <w:lang w:val="en-AU"/>
          </w:rPr>
          <w:t>1</w:t>
        </w:r>
        <w:r w:rsidR="00F72D65" w:rsidRPr="005416FA">
          <w:rPr>
            <w:rStyle w:val="Hyperlink"/>
            <w:lang w:val="en-AU"/>
          </w:rPr>
          <w:t>5</w:t>
        </w:r>
      </w:hyperlink>
      <w:r w:rsidRPr="005416FA">
        <w:rPr>
          <w:color w:val="auto"/>
          <w:lang w:val="en-AU"/>
        </w:rPr>
        <w:t>.</w:t>
      </w:r>
    </w:p>
    <w:p w14:paraId="39AF8CE5" w14:textId="77777777" w:rsidR="003F3C3A" w:rsidRPr="005416FA" w:rsidRDefault="003F3C3A" w:rsidP="003F3C3A">
      <w:pPr>
        <w:pStyle w:val="VCAAHeading2"/>
        <w:rPr>
          <w:lang w:val="en-AU"/>
        </w:rPr>
      </w:pPr>
      <w:bookmarkStart w:id="178" w:name="_Toc86143124"/>
      <w:r w:rsidRPr="005416FA">
        <w:rPr>
          <w:lang w:val="en-AU"/>
        </w:rPr>
        <w:t>Area of Study 1</w:t>
      </w:r>
      <w:bookmarkEnd w:id="178"/>
    </w:p>
    <w:p w14:paraId="1EBD03E3" w14:textId="2C253A68" w:rsidR="003F3C3A" w:rsidRPr="005416FA" w:rsidRDefault="003F3C3A" w:rsidP="00201390">
      <w:pPr>
        <w:pStyle w:val="VCAAHeading3"/>
        <w:rPr>
          <w:lang w:val="en-AU"/>
        </w:rPr>
      </w:pPr>
      <w:bookmarkStart w:id="179" w:name="_Hlk85969369"/>
      <w:bookmarkStart w:id="180" w:name="_Toc71042951"/>
      <w:bookmarkStart w:id="181" w:name="_Toc86143125"/>
      <w:bookmarkStart w:id="182" w:name="_Hlk85976494"/>
      <w:r w:rsidRPr="005416FA">
        <w:rPr>
          <w:lang w:val="en-AU"/>
        </w:rPr>
        <w:t xml:space="preserve">What are the </w:t>
      </w:r>
      <w:r w:rsidR="00DC3A01" w:rsidRPr="005416FA">
        <w:rPr>
          <w:lang w:val="en-AU"/>
        </w:rPr>
        <w:t xml:space="preserve">current and future </w:t>
      </w:r>
      <w:r w:rsidRPr="005416FA">
        <w:rPr>
          <w:lang w:val="en-AU"/>
        </w:rPr>
        <w:t xml:space="preserve">options for </w:t>
      </w:r>
      <w:r w:rsidR="00DC3A01" w:rsidRPr="005416FA">
        <w:rPr>
          <w:lang w:val="en-AU"/>
        </w:rPr>
        <w:t>supply</w:t>
      </w:r>
      <w:r w:rsidRPr="005416FA">
        <w:rPr>
          <w:lang w:val="en-AU"/>
        </w:rPr>
        <w:t>ing energy</w:t>
      </w:r>
      <w:bookmarkEnd w:id="179"/>
      <w:r w:rsidRPr="005416FA">
        <w:rPr>
          <w:lang w:val="en-AU"/>
        </w:rPr>
        <w:t>?</w:t>
      </w:r>
      <w:bookmarkEnd w:id="180"/>
      <w:bookmarkEnd w:id="181"/>
    </w:p>
    <w:bookmarkEnd w:id="182"/>
    <w:p w14:paraId="7A7044A3" w14:textId="29A22BB9" w:rsidR="009617D3" w:rsidRPr="005416FA" w:rsidRDefault="009617D3" w:rsidP="009617D3">
      <w:pPr>
        <w:pStyle w:val="VCAAbody"/>
        <w:rPr>
          <w:color w:val="auto"/>
          <w:lang w:val="en-AU"/>
        </w:rPr>
      </w:pPr>
      <w:r w:rsidRPr="005416FA">
        <w:rPr>
          <w:color w:val="auto"/>
          <w:lang w:val="en-AU"/>
        </w:rPr>
        <w:t xml:space="preserve">In this area of study students focus on analysing and comparing a range of fossil fuels and biofuels as energy sources for society, and carbohydrates, proteins and lipids as fuel sources for the body. They write balanced thermochemical equations for the combustion of various fuels. The amounts of energy </w:t>
      </w:r>
      <w:r w:rsidR="00121E91" w:rsidRPr="005416FA">
        <w:rPr>
          <w:color w:val="auto"/>
          <w:lang w:val="en-AU"/>
        </w:rPr>
        <w:t xml:space="preserve">and gases </w:t>
      </w:r>
      <w:r w:rsidRPr="005416FA">
        <w:rPr>
          <w:color w:val="auto"/>
          <w:lang w:val="en-AU"/>
        </w:rPr>
        <w:t>produced in combustion reactions are quantified using stoichiometry</w:t>
      </w:r>
      <w:r w:rsidR="007B627C" w:rsidRPr="005416FA">
        <w:rPr>
          <w:color w:val="auto"/>
          <w:lang w:val="en-AU"/>
        </w:rPr>
        <w:t>.</w:t>
      </w:r>
      <w:r w:rsidRPr="005416FA">
        <w:rPr>
          <w:color w:val="auto"/>
          <w:lang w:val="en-AU"/>
        </w:rPr>
        <w:t xml:space="preserve"> </w:t>
      </w:r>
      <w:r w:rsidR="00121E91" w:rsidRPr="005416FA">
        <w:rPr>
          <w:color w:val="auto"/>
          <w:lang w:val="en-AU"/>
        </w:rPr>
        <w:t>They explore how energy can be sustainably produced from chemicals to meet the needs of society whil</w:t>
      </w:r>
      <w:r w:rsidR="00391DD2">
        <w:rPr>
          <w:color w:val="auto"/>
          <w:lang w:val="en-AU"/>
        </w:rPr>
        <w:t>e</w:t>
      </w:r>
      <w:r w:rsidR="00121E91" w:rsidRPr="005416FA">
        <w:rPr>
          <w:color w:val="auto"/>
          <w:lang w:val="en-AU"/>
        </w:rPr>
        <w:t xml:space="preserve"> minimising negative impacts on the environment.</w:t>
      </w:r>
      <w:r w:rsidR="007B627C" w:rsidRPr="005416FA">
        <w:rPr>
          <w:color w:val="auto"/>
          <w:lang w:val="en-AU"/>
        </w:rPr>
        <w:t xml:space="preserve"> </w:t>
      </w:r>
    </w:p>
    <w:p w14:paraId="21FF353D" w14:textId="76BB9DA5" w:rsidR="00F449EE" w:rsidRDefault="009617D3" w:rsidP="00381EDA">
      <w:pPr>
        <w:pStyle w:val="VCAAbody"/>
        <w:rPr>
          <w:lang w:val="en-AU"/>
        </w:rPr>
      </w:pPr>
      <w:r w:rsidRPr="005416FA">
        <w:rPr>
          <w:color w:val="auto"/>
          <w:lang w:val="en-AU"/>
        </w:rPr>
        <w:t>The selection of learning contexts should allow students to develop practical techniques to investigate how energy from fuels can be obtained and measured</w:t>
      </w:r>
      <w:r w:rsidR="00DF471F">
        <w:rPr>
          <w:color w:val="auto"/>
          <w:lang w:val="en-AU"/>
        </w:rPr>
        <w:t xml:space="preserve">, and to determine the </w:t>
      </w:r>
      <w:r w:rsidR="00DF471F" w:rsidRPr="005416FA">
        <w:rPr>
          <w:color w:val="auto"/>
          <w:lang w:val="en-AU"/>
        </w:rPr>
        <w:t>efficiency of different fuels and electrochemical cells as sources of energy</w:t>
      </w:r>
      <w:r w:rsidRPr="005416FA">
        <w:rPr>
          <w:color w:val="auto"/>
          <w:lang w:val="en-AU"/>
        </w:rPr>
        <w:t xml:space="preserve">. Students develop their skills in the use of scientific equipment and apparatus. They </w:t>
      </w:r>
      <w:r w:rsidR="007B627C" w:rsidRPr="005416FA">
        <w:rPr>
          <w:color w:val="auto"/>
          <w:lang w:val="en-AU"/>
        </w:rPr>
        <w:t xml:space="preserve">may </w:t>
      </w:r>
      <w:r w:rsidRPr="005416FA">
        <w:rPr>
          <w:color w:val="auto"/>
          <w:lang w:val="en-AU"/>
        </w:rPr>
        <w:t>measure energy released in combustion reactions through quantitative calorimetry experiments and may compare amounts of energy released in different fuels, such as methane, alcohols</w:t>
      </w:r>
      <w:r w:rsidR="00381EDA">
        <w:rPr>
          <w:color w:val="auto"/>
          <w:lang w:val="en-AU"/>
        </w:rPr>
        <w:t>,</w:t>
      </w:r>
      <w:r w:rsidRPr="005416FA">
        <w:rPr>
          <w:color w:val="auto"/>
          <w:lang w:val="en-AU"/>
        </w:rPr>
        <w:t xml:space="preserve"> waxes</w:t>
      </w:r>
      <w:r w:rsidR="00381EDA">
        <w:rPr>
          <w:color w:val="auto"/>
          <w:lang w:val="en-AU"/>
        </w:rPr>
        <w:t xml:space="preserve"> and foods</w:t>
      </w:r>
      <w:r w:rsidRPr="005416FA">
        <w:rPr>
          <w:color w:val="auto"/>
          <w:lang w:val="en-AU"/>
        </w:rPr>
        <w:t xml:space="preserve">. </w:t>
      </w:r>
      <w:r w:rsidR="00644C2A" w:rsidRPr="005416FA">
        <w:rPr>
          <w:color w:val="auto"/>
          <w:lang w:val="en-AU"/>
        </w:rPr>
        <w:t xml:space="preserve">They design, construct and test galvanic and fuel cells, and account for differences between experimental findings and predictions made by using the electrochemical series. </w:t>
      </w:r>
      <w:r w:rsidR="002861FE" w:rsidRPr="005416FA">
        <w:rPr>
          <w:color w:val="auto"/>
          <w:lang w:val="en-AU"/>
        </w:rPr>
        <w:t>Students may work collaboratively to construct electrochemical half-cells and experiment with different combinations of half-cells to develop their own electrochemical series. Students respond to challenges such as designing an electrochemical cell that generates the most energy under laboratory conditions using a limited range of supplied chemicals and materials</w:t>
      </w:r>
      <w:r w:rsidR="00644C2A" w:rsidRPr="005416FA">
        <w:rPr>
          <w:lang w:val="en-AU"/>
        </w:rPr>
        <w:t xml:space="preserve">. </w:t>
      </w:r>
    </w:p>
    <w:p w14:paraId="059B3D39" w14:textId="77777777" w:rsidR="00730D03" w:rsidRDefault="00730D03" w:rsidP="00730D03">
      <w:pPr>
        <w:tabs>
          <w:tab w:val="right" w:pos="9639"/>
        </w:tabs>
        <w:jc w:val="right"/>
        <w:rPr>
          <w:lang w:val="en-AU"/>
        </w:rPr>
      </w:pPr>
    </w:p>
    <w:p w14:paraId="55DA9ABF" w14:textId="77777777" w:rsidR="003F3C3A" w:rsidRPr="005416FA" w:rsidRDefault="003F3C3A" w:rsidP="003F3C3A">
      <w:pPr>
        <w:pStyle w:val="VCAAHeading3"/>
        <w:rPr>
          <w:lang w:val="en-AU"/>
        </w:rPr>
      </w:pPr>
      <w:bookmarkStart w:id="183" w:name="_Toc71042952"/>
      <w:bookmarkStart w:id="184" w:name="_Toc86143126"/>
      <w:r w:rsidRPr="005416FA">
        <w:rPr>
          <w:lang w:val="en-AU"/>
        </w:rPr>
        <w:lastRenderedPageBreak/>
        <w:t>Outcome 1</w:t>
      </w:r>
      <w:bookmarkEnd w:id="183"/>
      <w:bookmarkEnd w:id="184"/>
    </w:p>
    <w:p w14:paraId="5517EEBB" w14:textId="307756D6" w:rsidR="003F3C3A" w:rsidRPr="005416FA" w:rsidRDefault="003F3C3A" w:rsidP="00BA4A61">
      <w:pPr>
        <w:pStyle w:val="VCAAbody"/>
        <w:rPr>
          <w:lang w:val="en-AU"/>
        </w:rPr>
      </w:pPr>
      <w:bookmarkStart w:id="185" w:name="_Hlk95830135"/>
      <w:r w:rsidRPr="005416FA">
        <w:rPr>
          <w:color w:val="auto"/>
          <w:lang w:val="en-AU"/>
        </w:rPr>
        <w:t xml:space="preserve">On completion of this unit the student should be able to </w:t>
      </w:r>
      <w:r w:rsidR="00452789" w:rsidRPr="005416FA">
        <w:rPr>
          <w:color w:val="auto"/>
          <w:lang w:val="en-AU"/>
        </w:rPr>
        <w:t>compare fuels quantitatively with reference to com</w:t>
      </w:r>
      <w:r w:rsidR="00EB15CE" w:rsidRPr="005416FA">
        <w:rPr>
          <w:color w:val="auto"/>
          <w:lang w:val="en-AU"/>
        </w:rPr>
        <w:t>b</w:t>
      </w:r>
      <w:r w:rsidR="00452789" w:rsidRPr="005416FA">
        <w:rPr>
          <w:color w:val="auto"/>
          <w:lang w:val="en-AU"/>
        </w:rPr>
        <w:t>usti</w:t>
      </w:r>
      <w:r w:rsidR="00EB15CE" w:rsidRPr="005416FA">
        <w:rPr>
          <w:color w:val="auto"/>
          <w:lang w:val="en-AU"/>
        </w:rPr>
        <w:t>o</w:t>
      </w:r>
      <w:r w:rsidR="00452789" w:rsidRPr="005416FA">
        <w:rPr>
          <w:color w:val="auto"/>
          <w:lang w:val="en-AU"/>
        </w:rPr>
        <w:t xml:space="preserve">n products and energy outputs, </w:t>
      </w:r>
      <w:r w:rsidRPr="005416FA">
        <w:rPr>
          <w:color w:val="auto"/>
          <w:lang w:val="en-AU"/>
        </w:rPr>
        <w:t xml:space="preserve">apply knowledge of the electrochemical series to design, construct and test primary cells and fuel cells, and </w:t>
      </w:r>
      <w:r w:rsidR="003E0402" w:rsidRPr="005416FA">
        <w:rPr>
          <w:color w:val="auto"/>
          <w:lang w:val="en-AU"/>
        </w:rPr>
        <w:t>evaluate the sustainability of electrochemical cells in producing energy for society.</w:t>
      </w:r>
      <w:r w:rsidR="009F7CEE" w:rsidRPr="005416FA">
        <w:rPr>
          <w:color w:val="auto"/>
          <w:lang w:val="en-AU"/>
        </w:rPr>
        <w:t xml:space="preserve"> </w:t>
      </w:r>
    </w:p>
    <w:bookmarkEnd w:id="185"/>
    <w:p w14:paraId="122E5D58" w14:textId="5BDDDFAA" w:rsidR="003F3C3A" w:rsidRPr="005416FA" w:rsidRDefault="003F3C3A" w:rsidP="00BA4A61">
      <w:pPr>
        <w:pStyle w:val="VCAAbody"/>
        <w:rPr>
          <w:lang w:val="en-AU"/>
        </w:rPr>
      </w:pPr>
      <w:r w:rsidRPr="005416FA">
        <w:rPr>
          <w:lang w:val="en-AU"/>
        </w:rPr>
        <w:t xml:space="preserve">To achieve this outcome the student will draw on key knowledge outlined in Area of Study </w:t>
      </w:r>
      <w:r w:rsidR="00DF4E5C" w:rsidRPr="005416FA">
        <w:rPr>
          <w:lang w:val="en-AU"/>
        </w:rPr>
        <w:t>1</w:t>
      </w:r>
      <w:r w:rsidRPr="005416FA">
        <w:rPr>
          <w:lang w:val="en-AU"/>
        </w:rPr>
        <w:t xml:space="preserve"> and the related key science skills on </w:t>
      </w:r>
      <w:hyperlink w:anchor="skills" w:history="1">
        <w:r w:rsidRPr="005416FA">
          <w:rPr>
            <w:rStyle w:val="Hyperlink"/>
            <w:lang w:val="en-AU"/>
          </w:rPr>
          <w:t xml:space="preserve">pages </w:t>
        </w:r>
        <w:r w:rsidR="00BA4A61" w:rsidRPr="005416FA">
          <w:rPr>
            <w:rStyle w:val="Hyperlink"/>
            <w:lang w:val="en-AU"/>
          </w:rPr>
          <w:t>1</w:t>
        </w:r>
        <w:r w:rsidR="00F72D65" w:rsidRPr="005416FA">
          <w:rPr>
            <w:rStyle w:val="Hyperlink"/>
            <w:lang w:val="en-AU"/>
          </w:rPr>
          <w:t>1</w:t>
        </w:r>
        <w:r w:rsidRPr="005416FA">
          <w:rPr>
            <w:rStyle w:val="Hyperlink"/>
            <w:lang w:val="en-AU"/>
          </w:rPr>
          <w:t xml:space="preserve"> and </w:t>
        </w:r>
        <w:r w:rsidR="00BA4A61" w:rsidRPr="005416FA">
          <w:rPr>
            <w:rStyle w:val="Hyperlink"/>
            <w:lang w:val="en-AU"/>
          </w:rPr>
          <w:t>1</w:t>
        </w:r>
        <w:r w:rsidR="00F72D65" w:rsidRPr="005416FA">
          <w:rPr>
            <w:rStyle w:val="Hyperlink"/>
            <w:lang w:val="en-AU"/>
          </w:rPr>
          <w:t>2</w:t>
        </w:r>
      </w:hyperlink>
      <w:r w:rsidRPr="005416FA">
        <w:rPr>
          <w:lang w:val="en-AU"/>
        </w:rPr>
        <w:t xml:space="preserve"> of the study design.</w:t>
      </w:r>
    </w:p>
    <w:p w14:paraId="17BFB18B" w14:textId="77777777" w:rsidR="003F3C3A" w:rsidRPr="005416FA" w:rsidRDefault="003F3C3A" w:rsidP="003A7FF6">
      <w:pPr>
        <w:pStyle w:val="VCAAHeading4"/>
      </w:pPr>
      <w:r w:rsidRPr="005416FA">
        <w:t>Key knowledge</w:t>
      </w:r>
    </w:p>
    <w:p w14:paraId="3FF61437" w14:textId="716BC9EE" w:rsidR="00941670" w:rsidRPr="005416FA" w:rsidRDefault="00381EDA" w:rsidP="00201390">
      <w:pPr>
        <w:pStyle w:val="VCAAHeading5"/>
        <w:rPr>
          <w:lang w:val="en-AU"/>
        </w:rPr>
      </w:pPr>
      <w:r>
        <w:rPr>
          <w:lang w:val="en-AU"/>
        </w:rPr>
        <w:t>Carbon-based</w:t>
      </w:r>
      <w:r w:rsidRPr="005416FA">
        <w:rPr>
          <w:lang w:val="en-AU"/>
        </w:rPr>
        <w:t xml:space="preserve"> </w:t>
      </w:r>
      <w:r w:rsidR="00941670" w:rsidRPr="005416FA">
        <w:rPr>
          <w:lang w:val="en-AU"/>
        </w:rPr>
        <w:t>fuels</w:t>
      </w:r>
    </w:p>
    <w:p w14:paraId="5E7253BA" w14:textId="5B90E5D8" w:rsidR="00941670" w:rsidRPr="005416FA" w:rsidRDefault="00941670" w:rsidP="00C63B37">
      <w:pPr>
        <w:pStyle w:val="VCAAbullet"/>
        <w:numPr>
          <w:ilvl w:val="0"/>
          <w:numId w:val="12"/>
        </w:numPr>
        <w:ind w:left="426" w:hanging="426"/>
        <w:rPr>
          <w:color w:val="auto"/>
          <w:lang w:val="en-AU"/>
        </w:rPr>
      </w:pPr>
      <w:r w:rsidRPr="005416FA">
        <w:rPr>
          <w:lang w:val="en-AU"/>
        </w:rPr>
        <w:t xml:space="preserve">the </w:t>
      </w:r>
      <w:r w:rsidRPr="005416FA">
        <w:rPr>
          <w:color w:val="auto"/>
          <w:lang w:val="en-AU"/>
        </w:rPr>
        <w:t xml:space="preserve">definition of a fuel, including the distinction between fossil fuels (coal, natural gas, petrol) and biofuels (biogas, bioethanol, biodiesel) with reference to their renewability (ability of a resource to </w:t>
      </w:r>
      <w:r w:rsidR="00201390" w:rsidRPr="005416FA">
        <w:rPr>
          <w:color w:val="auto"/>
          <w:lang w:val="en-AU"/>
        </w:rPr>
        <w:br/>
      </w:r>
      <w:r w:rsidRPr="005416FA">
        <w:rPr>
          <w:color w:val="auto"/>
          <w:lang w:val="en-AU"/>
        </w:rPr>
        <w:t xml:space="preserve">be replaced by natural processes within a relatively short period of time) </w:t>
      </w:r>
    </w:p>
    <w:p w14:paraId="6302E6ED" w14:textId="10DA7F1C" w:rsidR="00941670" w:rsidRPr="005416FA" w:rsidRDefault="00941670" w:rsidP="00C63B37">
      <w:pPr>
        <w:pStyle w:val="VCAAbullet"/>
        <w:numPr>
          <w:ilvl w:val="0"/>
          <w:numId w:val="12"/>
        </w:numPr>
        <w:ind w:left="426" w:hanging="426"/>
        <w:rPr>
          <w:color w:val="auto"/>
          <w:lang w:val="en-AU"/>
        </w:rPr>
      </w:pPr>
      <w:r w:rsidRPr="005416FA">
        <w:rPr>
          <w:color w:val="auto"/>
          <w:lang w:val="en-AU"/>
        </w:rPr>
        <w:t>fuel sources for the body measured in</w:t>
      </w:r>
      <w:r w:rsidR="00201390" w:rsidRPr="005416FA">
        <w:rPr>
          <w:color w:val="auto"/>
          <w:lang w:val="en-AU"/>
        </w:rPr>
        <w:t xml:space="preserve"> </w:t>
      </w:r>
      <w:r w:rsidRPr="005416FA">
        <w:rPr>
          <w:color w:val="auto"/>
          <w:lang w:val="en-AU"/>
        </w:rPr>
        <w:t>kJ g</w:t>
      </w:r>
      <w:r w:rsidRPr="005416FA">
        <w:rPr>
          <w:color w:val="auto"/>
          <w:vertAlign w:val="superscript"/>
          <w:lang w:val="en-AU"/>
        </w:rPr>
        <w:t>-1</w:t>
      </w:r>
      <w:r w:rsidRPr="005416FA">
        <w:rPr>
          <w:color w:val="auto"/>
          <w:lang w:val="en-AU"/>
        </w:rPr>
        <w:t>: carbohydrates, proteins and lipids (fats and oils)</w:t>
      </w:r>
    </w:p>
    <w:p w14:paraId="4E73119A" w14:textId="20651A6E" w:rsidR="006A4002" w:rsidRPr="005416FA" w:rsidRDefault="003D062F" w:rsidP="00C63B37">
      <w:pPr>
        <w:pStyle w:val="VCAAbullet"/>
        <w:numPr>
          <w:ilvl w:val="0"/>
          <w:numId w:val="12"/>
        </w:numPr>
        <w:ind w:left="426" w:hanging="426"/>
        <w:rPr>
          <w:color w:val="auto"/>
          <w:lang w:val="en-AU"/>
        </w:rPr>
      </w:pPr>
      <w:r w:rsidRPr="005416FA">
        <w:rPr>
          <w:color w:val="auto"/>
          <w:lang w:val="en-AU"/>
        </w:rPr>
        <w:t xml:space="preserve">photosynthesis as the </w:t>
      </w:r>
      <w:r w:rsidR="006A4002" w:rsidRPr="005416FA">
        <w:rPr>
          <w:color w:val="auto"/>
          <w:lang w:val="en-AU"/>
        </w:rPr>
        <w:t xml:space="preserve">process that converts light energy into chemical energy and as a </w:t>
      </w:r>
      <w:r w:rsidRPr="005416FA">
        <w:rPr>
          <w:color w:val="auto"/>
          <w:lang w:val="en-AU"/>
        </w:rPr>
        <w:t>source of glucose and oxygen for respiration in living things</w:t>
      </w:r>
      <w:r w:rsidR="006A4002" w:rsidRPr="005416FA">
        <w:rPr>
          <w:color w:val="auto"/>
          <w:lang w:val="en-AU"/>
        </w:rPr>
        <w:t>: 6CO</w:t>
      </w:r>
      <w:r w:rsidR="006A4002" w:rsidRPr="005416FA">
        <w:rPr>
          <w:color w:val="auto"/>
          <w:vertAlign w:val="subscript"/>
          <w:lang w:val="en-AU"/>
        </w:rPr>
        <w:t>2</w:t>
      </w:r>
      <w:r w:rsidR="006A4002" w:rsidRPr="005416FA">
        <w:rPr>
          <w:color w:val="auto"/>
          <w:lang w:val="en-AU"/>
        </w:rPr>
        <w:t>(g) + 6H</w:t>
      </w:r>
      <w:r w:rsidR="006A4002" w:rsidRPr="005416FA">
        <w:rPr>
          <w:color w:val="auto"/>
          <w:vertAlign w:val="subscript"/>
          <w:lang w:val="en-AU"/>
        </w:rPr>
        <w:t>2</w:t>
      </w:r>
      <w:r w:rsidR="006A4002" w:rsidRPr="005416FA">
        <w:rPr>
          <w:color w:val="auto"/>
          <w:lang w:val="en-AU"/>
        </w:rPr>
        <w:t>O(l) →</w:t>
      </w:r>
      <w:r w:rsidR="00201390" w:rsidRPr="005416FA">
        <w:rPr>
          <w:color w:val="auto"/>
          <w:lang w:val="en-AU"/>
        </w:rPr>
        <w:t xml:space="preserve"> </w:t>
      </w:r>
      <w:r w:rsidR="006A4002" w:rsidRPr="005416FA">
        <w:rPr>
          <w:color w:val="auto"/>
          <w:lang w:val="en-AU"/>
        </w:rPr>
        <w:t>C</w:t>
      </w:r>
      <w:r w:rsidR="006A4002" w:rsidRPr="005416FA">
        <w:rPr>
          <w:color w:val="auto"/>
          <w:vertAlign w:val="subscript"/>
          <w:lang w:val="en-AU"/>
        </w:rPr>
        <w:t>6</w:t>
      </w:r>
      <w:r w:rsidR="006A4002" w:rsidRPr="005416FA">
        <w:rPr>
          <w:color w:val="auto"/>
          <w:lang w:val="en-AU"/>
        </w:rPr>
        <w:t>H</w:t>
      </w:r>
      <w:r w:rsidR="006A4002" w:rsidRPr="005416FA">
        <w:rPr>
          <w:color w:val="auto"/>
          <w:vertAlign w:val="subscript"/>
          <w:lang w:val="en-AU"/>
        </w:rPr>
        <w:t>12</w:t>
      </w:r>
      <w:r w:rsidR="006A4002" w:rsidRPr="005416FA">
        <w:rPr>
          <w:color w:val="auto"/>
          <w:lang w:val="en-AU"/>
        </w:rPr>
        <w:t>O</w:t>
      </w:r>
      <w:r w:rsidR="006A4002" w:rsidRPr="005416FA">
        <w:rPr>
          <w:color w:val="auto"/>
          <w:vertAlign w:val="subscript"/>
          <w:lang w:val="en-AU"/>
        </w:rPr>
        <w:t>6</w:t>
      </w:r>
      <w:r w:rsidR="006A4002" w:rsidRPr="005416FA">
        <w:rPr>
          <w:color w:val="auto"/>
          <w:lang w:val="en-AU"/>
        </w:rPr>
        <w:t>(aq)+ 6O</w:t>
      </w:r>
      <w:r w:rsidR="006A4002" w:rsidRPr="005416FA">
        <w:rPr>
          <w:color w:val="auto"/>
          <w:vertAlign w:val="subscript"/>
          <w:lang w:val="en-AU"/>
        </w:rPr>
        <w:t>2</w:t>
      </w:r>
      <w:r w:rsidR="006A4002" w:rsidRPr="005416FA">
        <w:rPr>
          <w:color w:val="auto"/>
          <w:lang w:val="en-AU"/>
        </w:rPr>
        <w:t>(g)</w:t>
      </w:r>
      <w:r w:rsidRPr="005416FA">
        <w:rPr>
          <w:color w:val="auto"/>
          <w:lang w:val="en-AU"/>
        </w:rPr>
        <w:t xml:space="preserve"> </w:t>
      </w:r>
    </w:p>
    <w:p w14:paraId="2F7723ED" w14:textId="679E701F" w:rsidR="006A4002" w:rsidRPr="005416FA" w:rsidRDefault="006A4002" w:rsidP="00C63B37">
      <w:pPr>
        <w:pStyle w:val="VCAAbullet"/>
        <w:numPr>
          <w:ilvl w:val="0"/>
          <w:numId w:val="12"/>
        </w:numPr>
        <w:ind w:left="426" w:hanging="426"/>
        <w:rPr>
          <w:color w:val="auto"/>
          <w:lang w:val="en-AU"/>
        </w:rPr>
      </w:pPr>
      <w:r w:rsidRPr="005416FA">
        <w:rPr>
          <w:color w:val="auto"/>
          <w:lang w:val="en-AU"/>
        </w:rPr>
        <w:t>oxidation of glucose as the primary carbohydrate energy source</w:t>
      </w:r>
      <w:r w:rsidR="00556454">
        <w:rPr>
          <w:color w:val="auto"/>
          <w:lang w:val="en-AU"/>
        </w:rPr>
        <w:t>,</w:t>
      </w:r>
      <w:r w:rsidRPr="005416FA">
        <w:rPr>
          <w:color w:val="auto"/>
          <w:lang w:val="en-AU"/>
        </w:rPr>
        <w:t xml:space="preserve"> including the balanced equation for </w:t>
      </w:r>
      <w:bookmarkStart w:id="186" w:name="_Hlk85028425"/>
      <w:r w:rsidRPr="005416FA">
        <w:rPr>
          <w:color w:val="auto"/>
          <w:lang w:val="en-AU"/>
        </w:rPr>
        <w:t>cellular respiration</w:t>
      </w:r>
      <w:r w:rsidR="00556454">
        <w:rPr>
          <w:color w:val="auto"/>
          <w:lang w:val="en-AU"/>
        </w:rPr>
        <w:t>:</w:t>
      </w:r>
      <w:r w:rsidR="00556454" w:rsidRPr="005416FA">
        <w:rPr>
          <w:color w:val="auto"/>
          <w:lang w:val="en-AU"/>
        </w:rPr>
        <w:t xml:space="preserve"> </w:t>
      </w:r>
      <w:r w:rsidRPr="005416FA">
        <w:rPr>
          <w:color w:val="auto"/>
          <w:lang w:val="en-AU"/>
        </w:rPr>
        <w:t>C</w:t>
      </w:r>
      <w:r w:rsidRPr="005416FA">
        <w:rPr>
          <w:color w:val="auto"/>
          <w:vertAlign w:val="subscript"/>
          <w:lang w:val="en-AU"/>
        </w:rPr>
        <w:t>6</w:t>
      </w:r>
      <w:r w:rsidRPr="005416FA">
        <w:rPr>
          <w:color w:val="auto"/>
          <w:lang w:val="en-AU"/>
        </w:rPr>
        <w:t>H</w:t>
      </w:r>
      <w:r w:rsidRPr="005416FA">
        <w:rPr>
          <w:color w:val="auto"/>
          <w:vertAlign w:val="subscript"/>
          <w:lang w:val="en-AU"/>
        </w:rPr>
        <w:t>12</w:t>
      </w:r>
      <w:r w:rsidRPr="005416FA">
        <w:rPr>
          <w:color w:val="auto"/>
          <w:lang w:val="en-AU"/>
        </w:rPr>
        <w:t>O</w:t>
      </w:r>
      <w:r w:rsidRPr="005416FA">
        <w:rPr>
          <w:color w:val="auto"/>
          <w:vertAlign w:val="subscript"/>
          <w:lang w:val="en-AU"/>
        </w:rPr>
        <w:t>6</w:t>
      </w:r>
      <w:r w:rsidRPr="005416FA">
        <w:rPr>
          <w:color w:val="auto"/>
          <w:lang w:val="en-AU"/>
        </w:rPr>
        <w:t>(aq) + 6O</w:t>
      </w:r>
      <w:r w:rsidRPr="005416FA">
        <w:rPr>
          <w:color w:val="auto"/>
          <w:vertAlign w:val="subscript"/>
          <w:lang w:val="en-AU"/>
        </w:rPr>
        <w:t>2</w:t>
      </w:r>
      <w:r w:rsidRPr="005416FA">
        <w:rPr>
          <w:color w:val="auto"/>
          <w:lang w:val="en-AU"/>
        </w:rPr>
        <w:t xml:space="preserve">(g) </w:t>
      </w:r>
      <w:r w:rsidRPr="005416FA">
        <w:rPr>
          <w:color w:val="auto"/>
          <w:lang w:val="en-AU"/>
        </w:rPr>
        <w:sym w:font="Wingdings 3" w:char="F022"/>
      </w:r>
      <w:r w:rsidRPr="005416FA">
        <w:rPr>
          <w:color w:val="auto"/>
          <w:lang w:val="en-AU"/>
        </w:rPr>
        <w:t xml:space="preserve"> 6CO</w:t>
      </w:r>
      <w:r w:rsidRPr="005416FA">
        <w:rPr>
          <w:color w:val="auto"/>
          <w:vertAlign w:val="subscript"/>
          <w:lang w:val="en-AU"/>
        </w:rPr>
        <w:t>2</w:t>
      </w:r>
      <w:r w:rsidRPr="005416FA">
        <w:rPr>
          <w:color w:val="auto"/>
          <w:lang w:val="en-AU"/>
        </w:rPr>
        <w:t>(g) + 6H</w:t>
      </w:r>
      <w:r w:rsidRPr="005416FA">
        <w:rPr>
          <w:color w:val="auto"/>
          <w:vertAlign w:val="subscript"/>
          <w:lang w:val="en-AU"/>
        </w:rPr>
        <w:t>2</w:t>
      </w:r>
      <w:r w:rsidRPr="005416FA">
        <w:rPr>
          <w:color w:val="auto"/>
          <w:lang w:val="en-AU"/>
        </w:rPr>
        <w:t>O(l)</w:t>
      </w:r>
    </w:p>
    <w:bookmarkEnd w:id="186"/>
    <w:p w14:paraId="01620292" w14:textId="49CC24AF" w:rsidR="00941670" w:rsidRPr="005416FA" w:rsidRDefault="00941670" w:rsidP="00C63B37">
      <w:pPr>
        <w:pStyle w:val="VCAAbullet"/>
        <w:numPr>
          <w:ilvl w:val="0"/>
          <w:numId w:val="12"/>
        </w:numPr>
        <w:ind w:left="426" w:hanging="426"/>
        <w:rPr>
          <w:lang w:val="en-AU"/>
        </w:rPr>
      </w:pPr>
      <w:r w:rsidRPr="005416FA">
        <w:rPr>
          <w:color w:val="auto"/>
          <w:lang w:val="en-AU"/>
        </w:rPr>
        <w:t>production of bioethanol by the fermentation</w:t>
      </w:r>
      <w:r w:rsidR="0091226C">
        <w:rPr>
          <w:color w:val="auto"/>
          <w:lang w:val="en-AU"/>
        </w:rPr>
        <w:t xml:space="preserve"> </w:t>
      </w:r>
      <w:r w:rsidRPr="005416FA">
        <w:rPr>
          <w:color w:val="auto"/>
          <w:lang w:val="en-AU"/>
        </w:rPr>
        <w:t>of glucose</w:t>
      </w:r>
      <w:r w:rsidR="0091226C">
        <w:rPr>
          <w:color w:val="auto"/>
          <w:lang w:val="en-AU"/>
        </w:rPr>
        <w:t xml:space="preserve"> </w:t>
      </w:r>
      <w:r w:rsidR="0091226C" w:rsidRPr="005416FA">
        <w:rPr>
          <w:color w:val="auto"/>
          <w:lang w:val="en-AU"/>
        </w:rPr>
        <w:t xml:space="preserve">and subsequent distillation to produce a more sustainable </w:t>
      </w:r>
      <w:r w:rsidR="0091226C" w:rsidRPr="005416FA">
        <w:rPr>
          <w:lang w:val="en-AU"/>
        </w:rPr>
        <w:t>transport fuel</w:t>
      </w:r>
      <w:r w:rsidR="0086368C">
        <w:rPr>
          <w:lang w:val="en-AU"/>
        </w:rPr>
        <w:t>:</w:t>
      </w:r>
      <w:r w:rsidR="00201390" w:rsidRPr="005416FA">
        <w:rPr>
          <w:color w:val="auto"/>
          <w:lang w:val="en-AU"/>
        </w:rPr>
        <w:t xml:space="preserve"> </w:t>
      </w:r>
      <w:r w:rsidRPr="005416FA">
        <w:rPr>
          <w:color w:val="auto"/>
          <w:lang w:val="en-AU"/>
        </w:rPr>
        <w:t>C</w:t>
      </w:r>
      <w:r w:rsidRPr="005416FA">
        <w:rPr>
          <w:color w:val="auto"/>
          <w:vertAlign w:val="subscript"/>
          <w:lang w:val="en-AU"/>
        </w:rPr>
        <w:t>6</w:t>
      </w:r>
      <w:r w:rsidRPr="005416FA">
        <w:rPr>
          <w:color w:val="auto"/>
          <w:lang w:val="en-AU"/>
        </w:rPr>
        <w:t>H</w:t>
      </w:r>
      <w:r w:rsidRPr="005416FA">
        <w:rPr>
          <w:color w:val="auto"/>
          <w:vertAlign w:val="subscript"/>
          <w:lang w:val="en-AU"/>
        </w:rPr>
        <w:t>12</w:t>
      </w:r>
      <w:r w:rsidRPr="005416FA">
        <w:rPr>
          <w:color w:val="auto"/>
          <w:lang w:val="en-AU"/>
        </w:rPr>
        <w:t>O</w:t>
      </w:r>
      <w:r w:rsidRPr="005416FA">
        <w:rPr>
          <w:color w:val="auto"/>
          <w:vertAlign w:val="subscript"/>
          <w:lang w:val="en-AU"/>
        </w:rPr>
        <w:t>6</w:t>
      </w:r>
      <w:r w:rsidRPr="005416FA">
        <w:rPr>
          <w:color w:val="auto"/>
          <w:lang w:val="en-AU"/>
        </w:rPr>
        <w:t>(aq)</w:t>
      </w:r>
      <w:r w:rsidR="00A445A2" w:rsidRPr="005416FA">
        <w:rPr>
          <w:color w:val="auto"/>
          <w:lang w:val="en-AU"/>
        </w:rPr>
        <w:t xml:space="preserve"> →</w:t>
      </w:r>
      <w:r w:rsidR="00201390" w:rsidRPr="005416FA">
        <w:rPr>
          <w:color w:val="auto"/>
          <w:lang w:val="en-AU"/>
        </w:rPr>
        <w:t xml:space="preserve"> </w:t>
      </w:r>
      <w:r w:rsidRPr="005416FA">
        <w:rPr>
          <w:color w:val="auto"/>
          <w:lang w:val="en-AU"/>
        </w:rPr>
        <w:t>2C</w:t>
      </w:r>
      <w:r w:rsidRPr="005416FA">
        <w:rPr>
          <w:color w:val="auto"/>
          <w:vertAlign w:val="subscript"/>
          <w:lang w:val="en-AU"/>
        </w:rPr>
        <w:t>2</w:t>
      </w:r>
      <w:r w:rsidRPr="005416FA">
        <w:rPr>
          <w:color w:val="auto"/>
          <w:lang w:val="en-AU"/>
        </w:rPr>
        <w:t>H</w:t>
      </w:r>
      <w:r w:rsidRPr="005416FA">
        <w:rPr>
          <w:color w:val="auto"/>
          <w:vertAlign w:val="subscript"/>
          <w:lang w:val="en-AU"/>
        </w:rPr>
        <w:t>5</w:t>
      </w:r>
      <w:r w:rsidRPr="005416FA">
        <w:rPr>
          <w:color w:val="auto"/>
          <w:lang w:val="en-AU"/>
        </w:rPr>
        <w:t>OH(</w:t>
      </w:r>
      <w:r w:rsidR="00014B97">
        <w:rPr>
          <w:color w:val="auto"/>
          <w:lang w:val="en-AU"/>
        </w:rPr>
        <w:t>aq</w:t>
      </w:r>
      <w:r w:rsidRPr="005416FA">
        <w:rPr>
          <w:color w:val="auto"/>
          <w:lang w:val="en-AU"/>
        </w:rPr>
        <w:t>) + 2CO</w:t>
      </w:r>
      <w:r w:rsidRPr="005416FA">
        <w:rPr>
          <w:color w:val="auto"/>
          <w:vertAlign w:val="subscript"/>
          <w:lang w:val="en-AU"/>
        </w:rPr>
        <w:t>2</w:t>
      </w:r>
      <w:r w:rsidRPr="005416FA">
        <w:rPr>
          <w:color w:val="auto"/>
          <w:lang w:val="en-AU"/>
        </w:rPr>
        <w:t>(g)</w:t>
      </w:r>
    </w:p>
    <w:p w14:paraId="280940CE" w14:textId="5B433C64" w:rsidR="00941670" w:rsidRPr="005416FA" w:rsidRDefault="00941670" w:rsidP="00C63B37">
      <w:pPr>
        <w:pStyle w:val="VCAAbullet"/>
        <w:numPr>
          <w:ilvl w:val="0"/>
          <w:numId w:val="12"/>
        </w:numPr>
        <w:ind w:left="426" w:hanging="426"/>
        <w:rPr>
          <w:lang w:val="en-AU"/>
        </w:rPr>
      </w:pPr>
      <w:r w:rsidRPr="005416FA">
        <w:rPr>
          <w:lang w:val="en-AU"/>
        </w:rPr>
        <w:t>comparison of exothermic and endothermic reactions, with reference to bond making and bond breaking, including</w:t>
      </w:r>
      <w:r w:rsidR="00201390" w:rsidRPr="005416FA">
        <w:rPr>
          <w:lang w:val="en-AU"/>
        </w:rPr>
        <w:t xml:space="preserve"> </w:t>
      </w:r>
      <w:r w:rsidRPr="005416FA">
        <w:rPr>
          <w:lang w:val="en-AU"/>
        </w:rPr>
        <w:t>enthalpy</w:t>
      </w:r>
      <w:r w:rsidR="00201390" w:rsidRPr="005416FA">
        <w:rPr>
          <w:lang w:val="en-AU"/>
        </w:rPr>
        <w:t xml:space="preserve"> </w:t>
      </w:r>
      <w:r w:rsidRPr="005416FA">
        <w:rPr>
          <w:lang w:val="en-AU"/>
        </w:rPr>
        <w:t>changes</w:t>
      </w:r>
      <w:r w:rsidR="00201390" w:rsidRPr="005416FA">
        <w:rPr>
          <w:lang w:val="en-AU"/>
        </w:rPr>
        <w:t xml:space="preserve"> </w:t>
      </w:r>
      <w:r w:rsidRPr="005416FA">
        <w:rPr>
          <w:lang w:val="en-AU"/>
        </w:rPr>
        <w:t>(∆</w:t>
      </w:r>
      <w:r w:rsidRPr="00765CC3">
        <w:rPr>
          <w:i/>
          <w:iCs/>
          <w:lang w:val="en-AU"/>
        </w:rPr>
        <w:t>H</w:t>
      </w:r>
      <w:r w:rsidRPr="005416FA">
        <w:rPr>
          <w:lang w:val="en-AU"/>
        </w:rPr>
        <w:t>)</w:t>
      </w:r>
      <w:r w:rsidR="00201390" w:rsidRPr="005416FA">
        <w:rPr>
          <w:lang w:val="en-AU"/>
        </w:rPr>
        <w:t xml:space="preserve"> </w:t>
      </w:r>
      <w:r w:rsidRPr="005416FA">
        <w:rPr>
          <w:lang w:val="en-AU"/>
        </w:rPr>
        <w:t>measured in kJ, molar enthalpy changes</w:t>
      </w:r>
      <w:r w:rsidR="00201390" w:rsidRPr="005416FA">
        <w:rPr>
          <w:lang w:val="en-AU"/>
        </w:rPr>
        <w:t xml:space="preserve"> </w:t>
      </w:r>
      <w:r w:rsidRPr="005416FA">
        <w:rPr>
          <w:lang w:val="en-AU"/>
        </w:rPr>
        <w:t>measured in</w:t>
      </w:r>
      <w:r w:rsidR="00765CC3">
        <w:rPr>
          <w:lang w:val="en-AU"/>
        </w:rPr>
        <w:t xml:space="preserve"> </w:t>
      </w:r>
      <w:r w:rsidR="00F449EE">
        <w:rPr>
          <w:lang w:val="en-AU"/>
        </w:rPr>
        <w:br/>
      </w:r>
      <w:r w:rsidRPr="001D1F4C">
        <w:rPr>
          <w:lang w:val="en-AU"/>
        </w:rPr>
        <w:t>kJ mol</w:t>
      </w:r>
      <w:r w:rsidRPr="001D1F4C">
        <w:rPr>
          <w:vertAlign w:val="superscript"/>
          <w:lang w:val="en-AU"/>
        </w:rPr>
        <w:t>-1</w:t>
      </w:r>
      <w:r w:rsidR="00201390" w:rsidRPr="005416FA">
        <w:rPr>
          <w:lang w:val="en-AU"/>
        </w:rPr>
        <w:t xml:space="preserve"> </w:t>
      </w:r>
      <w:r w:rsidRPr="005416FA">
        <w:rPr>
          <w:lang w:val="en-AU"/>
        </w:rPr>
        <w:t>and</w:t>
      </w:r>
      <w:r w:rsidR="00201390" w:rsidRPr="005416FA">
        <w:rPr>
          <w:lang w:val="en-AU"/>
        </w:rPr>
        <w:t xml:space="preserve"> </w:t>
      </w:r>
      <w:r w:rsidRPr="005416FA">
        <w:rPr>
          <w:lang w:val="en-AU"/>
        </w:rPr>
        <w:t>enthalpy changes for mixtures measured in</w:t>
      </w:r>
      <w:r w:rsidR="00201390" w:rsidRPr="005416FA">
        <w:rPr>
          <w:lang w:val="en-AU"/>
        </w:rPr>
        <w:t xml:space="preserve"> </w:t>
      </w:r>
      <w:r w:rsidRPr="005416FA">
        <w:rPr>
          <w:lang w:val="en-AU"/>
        </w:rPr>
        <w:t>kJ g</w:t>
      </w:r>
      <w:r w:rsidRPr="005416FA">
        <w:rPr>
          <w:vertAlign w:val="superscript"/>
          <w:lang w:val="en-AU"/>
        </w:rPr>
        <w:t>-1</w:t>
      </w:r>
      <w:r w:rsidR="00556454">
        <w:rPr>
          <w:lang w:val="en-AU"/>
        </w:rPr>
        <w:t>,</w:t>
      </w:r>
      <w:r w:rsidR="00201390" w:rsidRPr="005416FA">
        <w:rPr>
          <w:lang w:val="en-AU"/>
        </w:rPr>
        <w:t xml:space="preserve"> </w:t>
      </w:r>
      <w:r w:rsidRPr="005416FA">
        <w:rPr>
          <w:lang w:val="en-AU"/>
        </w:rPr>
        <w:t>and</w:t>
      </w:r>
      <w:r w:rsidR="00201390" w:rsidRPr="005416FA">
        <w:rPr>
          <w:lang w:val="en-AU"/>
        </w:rPr>
        <w:t xml:space="preserve"> </w:t>
      </w:r>
      <w:r w:rsidRPr="005416FA">
        <w:rPr>
          <w:lang w:val="en-AU"/>
        </w:rPr>
        <w:t>their representations in energy profile diagrams</w:t>
      </w:r>
    </w:p>
    <w:p w14:paraId="0607E74C" w14:textId="77777777" w:rsidR="00941670" w:rsidRPr="005416FA" w:rsidRDefault="00941670" w:rsidP="00C63B37">
      <w:pPr>
        <w:pStyle w:val="VCAAbullet"/>
        <w:numPr>
          <w:ilvl w:val="0"/>
          <w:numId w:val="12"/>
        </w:numPr>
        <w:ind w:left="426" w:hanging="426"/>
        <w:rPr>
          <w:lang w:val="en-AU"/>
        </w:rPr>
      </w:pPr>
      <w:r w:rsidRPr="005416FA">
        <w:rPr>
          <w:lang w:val="en-AU"/>
        </w:rPr>
        <w:t>determination of limiting reactants or reagents in chemical reactions</w:t>
      </w:r>
    </w:p>
    <w:p w14:paraId="78410005" w14:textId="4215D80B" w:rsidR="00941670" w:rsidRPr="005416FA" w:rsidRDefault="00941670" w:rsidP="00C63B37">
      <w:pPr>
        <w:pStyle w:val="VCAAbullet"/>
        <w:numPr>
          <w:ilvl w:val="0"/>
          <w:numId w:val="12"/>
        </w:numPr>
        <w:ind w:left="426" w:hanging="426"/>
        <w:rPr>
          <w:color w:val="auto"/>
          <w:lang w:val="en-AU"/>
        </w:rPr>
      </w:pPr>
      <w:r w:rsidRPr="005416FA">
        <w:rPr>
          <w:lang w:val="en-AU"/>
        </w:rPr>
        <w:t xml:space="preserve">combustion (complete and incomplete) reactions of fuels as exothermic reactions: the writing of balanced thermochemical equations, including states, for the complete and incomplete combustion </w:t>
      </w:r>
      <w:r w:rsidR="00201390" w:rsidRPr="005416FA">
        <w:rPr>
          <w:lang w:val="en-AU"/>
        </w:rPr>
        <w:br/>
      </w:r>
      <w:r w:rsidRPr="005416FA">
        <w:rPr>
          <w:lang w:val="en-AU"/>
        </w:rPr>
        <w:t xml:space="preserve">of </w:t>
      </w:r>
      <w:r w:rsidR="00391267" w:rsidRPr="005416FA">
        <w:rPr>
          <w:lang w:val="en-AU"/>
        </w:rPr>
        <w:t>organic</w:t>
      </w:r>
      <w:r w:rsidRPr="005416FA">
        <w:rPr>
          <w:lang w:val="en-AU"/>
        </w:rPr>
        <w:t xml:space="preserve"> molecules using experimental data and data tables</w:t>
      </w:r>
    </w:p>
    <w:p w14:paraId="70AACB38" w14:textId="77777777" w:rsidR="00941670" w:rsidRPr="005416FA" w:rsidRDefault="00941670" w:rsidP="00201390">
      <w:pPr>
        <w:pStyle w:val="VCAAHeading5"/>
        <w:rPr>
          <w:lang w:val="en-AU"/>
        </w:rPr>
      </w:pPr>
      <w:r w:rsidRPr="005416FA">
        <w:rPr>
          <w:lang w:val="en-AU"/>
        </w:rPr>
        <w:t>Measuring changes in chemical reactions</w:t>
      </w:r>
    </w:p>
    <w:p w14:paraId="63430E44" w14:textId="21002541" w:rsidR="00941670" w:rsidRPr="005416FA" w:rsidRDefault="00941670" w:rsidP="00C63B37">
      <w:pPr>
        <w:pStyle w:val="VCAAbullet"/>
        <w:numPr>
          <w:ilvl w:val="0"/>
          <w:numId w:val="12"/>
        </w:numPr>
        <w:ind w:left="426" w:hanging="426"/>
        <w:rPr>
          <w:color w:val="auto"/>
          <w:lang w:val="en-AU"/>
        </w:rPr>
      </w:pPr>
      <w:r w:rsidRPr="005416FA">
        <w:rPr>
          <w:lang w:val="en-AU"/>
        </w:rPr>
        <w:t xml:space="preserve">calculations related to the application of stoichiometry to reactions involving the combustion of fuels, including mass-mass, mass-volume and volume-volume stoichiometry, to determine heat energy released, </w:t>
      </w:r>
      <w:r w:rsidRPr="005416FA">
        <w:rPr>
          <w:color w:val="auto"/>
          <w:lang w:val="en-AU"/>
        </w:rPr>
        <w:t xml:space="preserve">reactant and product amounts and net volume or mass of major greenhouse gases </w:t>
      </w:r>
      <w:r w:rsidR="00201390" w:rsidRPr="005416FA">
        <w:rPr>
          <w:color w:val="auto"/>
          <w:lang w:val="en-AU"/>
        </w:rPr>
        <w:br/>
      </w:r>
      <w:r w:rsidRPr="005416FA">
        <w:rPr>
          <w:color w:val="auto"/>
          <w:lang w:val="en-AU"/>
        </w:rPr>
        <w:t>(CO</w:t>
      </w:r>
      <w:r w:rsidRPr="005416FA">
        <w:rPr>
          <w:color w:val="auto"/>
          <w:vertAlign w:val="subscript"/>
          <w:lang w:val="en-AU"/>
        </w:rPr>
        <w:t>2</w:t>
      </w:r>
      <w:r w:rsidRPr="005416FA">
        <w:rPr>
          <w:color w:val="auto"/>
          <w:lang w:val="en-AU"/>
        </w:rPr>
        <w:t>, CH</w:t>
      </w:r>
      <w:r w:rsidRPr="005416FA">
        <w:rPr>
          <w:color w:val="auto"/>
          <w:vertAlign w:val="subscript"/>
          <w:lang w:val="en-AU"/>
        </w:rPr>
        <w:t>4</w:t>
      </w:r>
      <w:r w:rsidRPr="005416FA">
        <w:rPr>
          <w:color w:val="auto"/>
          <w:lang w:val="en-AU"/>
        </w:rPr>
        <w:t xml:space="preserve"> and H</w:t>
      </w:r>
      <w:r w:rsidRPr="005416FA">
        <w:rPr>
          <w:color w:val="auto"/>
          <w:vertAlign w:val="subscript"/>
          <w:lang w:val="en-AU"/>
        </w:rPr>
        <w:t>2</w:t>
      </w:r>
      <w:r w:rsidRPr="005416FA">
        <w:rPr>
          <w:color w:val="auto"/>
          <w:lang w:val="en-AU"/>
        </w:rPr>
        <w:t>O)</w:t>
      </w:r>
      <w:r w:rsidR="008868EE" w:rsidRPr="005416FA">
        <w:rPr>
          <w:color w:val="auto"/>
          <w:lang w:val="en-AU"/>
        </w:rPr>
        <w:t>,</w:t>
      </w:r>
      <w:r w:rsidRPr="005416FA">
        <w:rPr>
          <w:color w:val="auto"/>
          <w:lang w:val="en-AU"/>
        </w:rPr>
        <w:t xml:space="preserve"> </w:t>
      </w:r>
      <w:r w:rsidR="008868EE" w:rsidRPr="005416FA">
        <w:rPr>
          <w:color w:val="auto"/>
          <w:lang w:val="en-AU"/>
        </w:rPr>
        <w:t>limited to standard laboratory conditions (SLC)</w:t>
      </w:r>
      <w:r w:rsidRPr="005416FA">
        <w:rPr>
          <w:color w:val="auto"/>
          <w:lang w:val="en-AU"/>
        </w:rPr>
        <w:t xml:space="preserve"> </w:t>
      </w:r>
      <w:r w:rsidR="00970688" w:rsidRPr="005416FA">
        <w:rPr>
          <w:lang w:val="en-AU"/>
        </w:rPr>
        <w:t xml:space="preserve">at 25 </w:t>
      </w:r>
      <w:r w:rsidR="00970688">
        <w:rPr>
          <w:lang w:val="en-AU"/>
        </w:rPr>
        <w:t>°</w:t>
      </w:r>
      <w:r w:rsidR="00970688" w:rsidRPr="005416FA">
        <w:rPr>
          <w:lang w:val="en-AU"/>
        </w:rPr>
        <w:t>C and 100 kPa</w:t>
      </w:r>
    </w:p>
    <w:p w14:paraId="1E872856" w14:textId="25FA4A90" w:rsidR="00941670" w:rsidRPr="005416FA" w:rsidRDefault="00941670" w:rsidP="00C63B37">
      <w:pPr>
        <w:pStyle w:val="VCAAbullet"/>
        <w:numPr>
          <w:ilvl w:val="0"/>
          <w:numId w:val="12"/>
        </w:numPr>
        <w:ind w:left="426" w:hanging="426"/>
        <w:rPr>
          <w:lang w:val="en-AU"/>
        </w:rPr>
      </w:pPr>
      <w:r w:rsidRPr="005416FA">
        <w:rPr>
          <w:lang w:val="en-AU"/>
        </w:rPr>
        <w:t xml:space="preserve">the use of specific heat capacity of water to approximate the quantity of heat energy released during </w:t>
      </w:r>
      <w:r w:rsidR="00201390" w:rsidRPr="005416FA">
        <w:rPr>
          <w:lang w:val="en-AU"/>
        </w:rPr>
        <w:br/>
      </w:r>
      <w:r w:rsidRPr="005416FA">
        <w:rPr>
          <w:lang w:val="en-AU"/>
        </w:rPr>
        <w:t>the combustion of a known mass of fuel and food</w:t>
      </w:r>
    </w:p>
    <w:p w14:paraId="422338B8" w14:textId="77777777" w:rsidR="00941670" w:rsidRPr="005416FA" w:rsidRDefault="00941670" w:rsidP="00C63B37">
      <w:pPr>
        <w:pStyle w:val="VCAAbullet"/>
        <w:numPr>
          <w:ilvl w:val="0"/>
          <w:numId w:val="12"/>
        </w:numPr>
        <w:ind w:left="426" w:hanging="426"/>
        <w:rPr>
          <w:lang w:val="en-AU"/>
        </w:rPr>
      </w:pPr>
      <w:r w:rsidRPr="005416FA">
        <w:rPr>
          <w:lang w:val="en-AU"/>
        </w:rPr>
        <w:t>the principles of solution calorimetry, including determination of calibration factor and consideration of the effects of heat loss; analysis of temperature-time graphs obtained from solution calorimetry</w:t>
      </w:r>
    </w:p>
    <w:p w14:paraId="5C43BDA3" w14:textId="77777777" w:rsidR="00941670" w:rsidRPr="005416FA" w:rsidRDefault="00941670" w:rsidP="00C63B37">
      <w:pPr>
        <w:pStyle w:val="VCAAbullet"/>
        <w:numPr>
          <w:ilvl w:val="0"/>
          <w:numId w:val="12"/>
        </w:numPr>
        <w:ind w:left="426" w:hanging="426"/>
        <w:rPr>
          <w:lang w:val="en-AU"/>
        </w:rPr>
      </w:pPr>
      <w:r w:rsidRPr="005416FA">
        <w:rPr>
          <w:lang w:val="en-AU"/>
        </w:rPr>
        <w:t>energy from fuels and food:</w:t>
      </w:r>
    </w:p>
    <w:p w14:paraId="2DCF0B67" w14:textId="00FA1B44" w:rsidR="00941670" w:rsidRPr="005416FA" w:rsidRDefault="00941670" w:rsidP="00201390">
      <w:pPr>
        <w:pStyle w:val="VCAAbulletlevel2"/>
        <w:rPr>
          <w:lang w:val="en-AU"/>
        </w:rPr>
      </w:pPr>
      <w:r w:rsidRPr="005416FA">
        <w:rPr>
          <w:lang w:val="en-AU"/>
        </w:rPr>
        <w:t>calculation of energy transformation efficiency</w:t>
      </w:r>
      <w:r w:rsidR="00970688">
        <w:rPr>
          <w:lang w:val="en-AU"/>
        </w:rPr>
        <w:t xml:space="preserve"> </w:t>
      </w:r>
      <w:r w:rsidRPr="005416FA">
        <w:rPr>
          <w:lang w:val="en-AU"/>
        </w:rPr>
        <w:t xml:space="preserve">during combustion as a percentage of chemical energy converted to useful energy </w:t>
      </w:r>
    </w:p>
    <w:p w14:paraId="7AF54B8D" w14:textId="7C5581C0" w:rsidR="00941670" w:rsidRPr="005416FA" w:rsidRDefault="00941670" w:rsidP="00201390">
      <w:pPr>
        <w:pStyle w:val="VCAAbulletlevel2"/>
        <w:rPr>
          <w:lang w:val="en-AU"/>
        </w:rPr>
      </w:pPr>
      <w:r w:rsidRPr="005416FA">
        <w:rPr>
          <w:lang w:val="en-AU"/>
        </w:rPr>
        <w:t>comparison and calculations of energy values of foods containing carbohydra</w:t>
      </w:r>
      <w:r w:rsidR="006819C0" w:rsidRPr="005416FA">
        <w:rPr>
          <w:lang w:val="en-AU"/>
        </w:rPr>
        <w:t>tes, proteins and fats and oils</w:t>
      </w:r>
    </w:p>
    <w:p w14:paraId="1BC3EF34" w14:textId="77777777" w:rsidR="00201390" w:rsidRPr="005416FA" w:rsidRDefault="00201390">
      <w:pPr>
        <w:rPr>
          <w:rFonts w:ascii="Arial" w:hAnsi="Arial" w:cs="Arial"/>
          <w:sz w:val="20"/>
          <w:szCs w:val="20"/>
          <w:lang w:val="en-AU" w:eastAsia="en-AU"/>
        </w:rPr>
      </w:pPr>
      <w:r w:rsidRPr="005416FA">
        <w:rPr>
          <w:sz w:val="20"/>
          <w:szCs w:val="20"/>
          <w:lang w:val="en-AU"/>
        </w:rPr>
        <w:br w:type="page"/>
      </w:r>
    </w:p>
    <w:p w14:paraId="2F6057F6" w14:textId="3BC1FAEB" w:rsidR="00941670" w:rsidRPr="005416FA" w:rsidRDefault="00941670" w:rsidP="00201390">
      <w:pPr>
        <w:pStyle w:val="VCAAHeading5"/>
        <w:rPr>
          <w:lang w:val="en-AU"/>
        </w:rPr>
      </w:pPr>
      <w:r w:rsidRPr="005416FA">
        <w:rPr>
          <w:lang w:val="en-AU"/>
        </w:rPr>
        <w:lastRenderedPageBreak/>
        <w:t xml:space="preserve">Primary galvanic cells and fuel cells as sources of energy </w:t>
      </w:r>
    </w:p>
    <w:p w14:paraId="1E1B3609" w14:textId="11ABB39F" w:rsidR="00941670" w:rsidRPr="005416FA" w:rsidRDefault="00941670" w:rsidP="00C63B37">
      <w:pPr>
        <w:pStyle w:val="VCAAbullet"/>
        <w:numPr>
          <w:ilvl w:val="0"/>
          <w:numId w:val="12"/>
        </w:numPr>
        <w:ind w:left="426" w:hanging="426"/>
        <w:rPr>
          <w:lang w:val="en-AU"/>
        </w:rPr>
      </w:pPr>
      <w:r w:rsidRPr="005416FA">
        <w:rPr>
          <w:lang w:val="en-AU"/>
        </w:rPr>
        <w:t>redox reactions as simultaneous oxidation and reduction processes</w:t>
      </w:r>
      <w:r w:rsidR="000A295D">
        <w:rPr>
          <w:lang w:val="en-AU"/>
        </w:rPr>
        <w:t>, and</w:t>
      </w:r>
      <w:r w:rsidRPr="005416FA">
        <w:rPr>
          <w:lang w:val="en-AU"/>
        </w:rPr>
        <w:t xml:space="preserve"> the use of oxidation numbers to identify the reducing agent, oxidising agent and conjugate redox pair</w:t>
      </w:r>
      <w:r w:rsidR="00AB4A41" w:rsidRPr="005416FA">
        <w:rPr>
          <w:lang w:val="en-AU"/>
        </w:rPr>
        <w:t>s</w:t>
      </w:r>
    </w:p>
    <w:p w14:paraId="14F4BD8E" w14:textId="3CB2787D" w:rsidR="00941670" w:rsidRPr="005416FA" w:rsidRDefault="00941670" w:rsidP="00C63B37">
      <w:pPr>
        <w:pStyle w:val="VCAAbullet"/>
        <w:numPr>
          <w:ilvl w:val="0"/>
          <w:numId w:val="12"/>
        </w:numPr>
        <w:ind w:left="426" w:hanging="426"/>
        <w:rPr>
          <w:lang w:val="en-AU"/>
        </w:rPr>
      </w:pPr>
      <w:r w:rsidRPr="005416FA">
        <w:rPr>
          <w:lang w:val="en-AU"/>
        </w:rPr>
        <w:t>the writing of balanced half-equations (including states) for oxidation and reduction reactions</w:t>
      </w:r>
      <w:r w:rsidR="00F8184F">
        <w:rPr>
          <w:lang w:val="en-AU"/>
        </w:rPr>
        <w:t>,</w:t>
      </w:r>
      <w:r w:rsidRPr="005416FA">
        <w:rPr>
          <w:lang w:val="en-AU"/>
        </w:rPr>
        <w:t xml:space="preserve"> and the overall redox cell reaction in both acidic and basic conditions</w:t>
      </w:r>
    </w:p>
    <w:p w14:paraId="0C18B29A" w14:textId="2B2304A1" w:rsidR="00941670" w:rsidRPr="005416FA" w:rsidRDefault="00941670" w:rsidP="00C63B37">
      <w:pPr>
        <w:pStyle w:val="VCAAbullet"/>
        <w:numPr>
          <w:ilvl w:val="0"/>
          <w:numId w:val="12"/>
        </w:numPr>
        <w:ind w:left="426" w:hanging="426"/>
        <w:rPr>
          <w:lang w:val="en-AU"/>
        </w:rPr>
      </w:pPr>
      <w:r w:rsidRPr="005416FA">
        <w:rPr>
          <w:lang w:val="en-AU"/>
        </w:rPr>
        <w:t>the common design features and general operating principles of non-rechargeable (primary) galvanic cells converting chemical energy into electrical energy</w:t>
      </w:r>
      <w:r w:rsidR="00F8184F">
        <w:rPr>
          <w:lang w:val="en-AU"/>
        </w:rPr>
        <w:t>,</w:t>
      </w:r>
      <w:r w:rsidRPr="005416FA">
        <w:rPr>
          <w:lang w:val="en-AU"/>
        </w:rPr>
        <w:t xml:space="preserve"> including electrode polarities and the role of the electrodes (inert and reactive) and electrolyte solutions </w:t>
      </w:r>
      <w:bookmarkStart w:id="187" w:name="_Hlk100749507"/>
      <w:r w:rsidR="00510733">
        <w:rPr>
          <w:lang w:val="en-AU"/>
        </w:rPr>
        <w:t>(details of specific cells not required)</w:t>
      </w:r>
      <w:bookmarkEnd w:id="187"/>
    </w:p>
    <w:p w14:paraId="2A887266" w14:textId="77777777" w:rsidR="00941670" w:rsidRPr="005416FA" w:rsidRDefault="00941670" w:rsidP="00C63B37">
      <w:pPr>
        <w:pStyle w:val="VCAAbullet"/>
        <w:numPr>
          <w:ilvl w:val="0"/>
          <w:numId w:val="12"/>
        </w:numPr>
        <w:ind w:left="426" w:hanging="426"/>
        <w:rPr>
          <w:lang w:val="en-AU"/>
        </w:rPr>
      </w:pPr>
      <w:r w:rsidRPr="005416FA">
        <w:rPr>
          <w:lang w:val="en-AU"/>
        </w:rPr>
        <w:t>the use and limitations of the electrochemical series in designing galvanic cells and as a tool for predicting the products of redox reactions, for deducing overall equations from redox half-equations and for determining maximum cell voltage under standard conditions</w:t>
      </w:r>
    </w:p>
    <w:p w14:paraId="4F996C39" w14:textId="19C25884" w:rsidR="00941670" w:rsidRPr="005416FA" w:rsidRDefault="00941670" w:rsidP="00C63B37">
      <w:pPr>
        <w:pStyle w:val="VCAAbullet"/>
        <w:numPr>
          <w:ilvl w:val="0"/>
          <w:numId w:val="12"/>
        </w:numPr>
        <w:ind w:left="426" w:hanging="426"/>
        <w:rPr>
          <w:lang w:val="en-AU"/>
        </w:rPr>
      </w:pPr>
      <w:r w:rsidRPr="005416FA">
        <w:rPr>
          <w:lang w:val="en-AU"/>
        </w:rPr>
        <w:t>the common design features and general operating principles of fuel cells</w:t>
      </w:r>
      <w:r w:rsidR="00F8184F">
        <w:rPr>
          <w:lang w:val="en-AU"/>
        </w:rPr>
        <w:t>,</w:t>
      </w:r>
      <w:r w:rsidRPr="005416FA">
        <w:rPr>
          <w:lang w:val="en-AU"/>
        </w:rPr>
        <w:t xml:space="preserve"> including the use of porous electrodes for gaseous reactants to increase cell efficiency</w:t>
      </w:r>
      <w:r w:rsidR="00510733">
        <w:rPr>
          <w:lang w:val="en-AU"/>
        </w:rPr>
        <w:t xml:space="preserve"> (details of specific cells not required)</w:t>
      </w:r>
    </w:p>
    <w:p w14:paraId="07BDC7BC" w14:textId="77777777" w:rsidR="00941670" w:rsidRPr="005416FA" w:rsidRDefault="00941670" w:rsidP="00C63B37">
      <w:pPr>
        <w:pStyle w:val="VCAAbullet"/>
        <w:numPr>
          <w:ilvl w:val="0"/>
          <w:numId w:val="12"/>
        </w:numPr>
        <w:ind w:left="426" w:hanging="426"/>
        <w:rPr>
          <w:lang w:val="en-AU"/>
        </w:rPr>
      </w:pPr>
      <w:r w:rsidRPr="005416FA">
        <w:rPr>
          <w:lang w:val="en-AU"/>
        </w:rPr>
        <w:t>the application of Faraday’s Laws and stoichiometry to determine the quantity of galvanic or fuel cell reactant and product, and the current or time required to either use a particular quantity of reactant or produce a particular quantity of product</w:t>
      </w:r>
    </w:p>
    <w:p w14:paraId="6E4C19FA" w14:textId="03169E6D" w:rsidR="00941670" w:rsidRPr="005416FA" w:rsidRDefault="00941670" w:rsidP="00C63B37">
      <w:pPr>
        <w:pStyle w:val="VCAAbullet"/>
        <w:numPr>
          <w:ilvl w:val="0"/>
          <w:numId w:val="12"/>
        </w:numPr>
        <w:ind w:left="426" w:hanging="426"/>
        <w:rPr>
          <w:lang w:val="en-AU"/>
        </w:rPr>
      </w:pPr>
      <w:r w:rsidRPr="005416FA">
        <w:rPr>
          <w:lang w:val="en-AU"/>
        </w:rPr>
        <w:t xml:space="preserve">contemporary responses to challenges and the role of innovation in the design of fuel cells </w:t>
      </w:r>
      <w:r w:rsidR="003E0676">
        <w:rPr>
          <w:lang w:val="en-AU"/>
        </w:rPr>
        <w:t>to meet</w:t>
      </w:r>
      <w:r w:rsidRPr="005416FA">
        <w:rPr>
          <w:lang w:val="en-AU"/>
        </w:rPr>
        <w:t xml:space="preserve"> society’s energy needs</w:t>
      </w:r>
      <w:r w:rsidR="009D1F58">
        <w:rPr>
          <w:lang w:val="en-AU"/>
        </w:rPr>
        <w:t>,</w:t>
      </w:r>
      <w:r w:rsidRPr="005416FA">
        <w:rPr>
          <w:lang w:val="en-AU"/>
        </w:rPr>
        <w:t xml:space="preserve"> </w:t>
      </w:r>
      <w:r w:rsidR="00075724">
        <w:rPr>
          <w:lang w:val="en-AU"/>
        </w:rPr>
        <w:t>with reference to</w:t>
      </w:r>
      <w:r w:rsidRPr="005416FA">
        <w:rPr>
          <w:lang w:val="en-AU"/>
        </w:rPr>
        <w:t xml:space="preserve"> green chemistry principles: design for energy efficiency</w:t>
      </w:r>
      <w:r w:rsidR="00075724">
        <w:rPr>
          <w:lang w:val="en-AU"/>
        </w:rPr>
        <w:t>,</w:t>
      </w:r>
      <w:r w:rsidRPr="005416FA">
        <w:rPr>
          <w:lang w:val="en-AU"/>
        </w:rPr>
        <w:t xml:space="preserve"> </w:t>
      </w:r>
      <w:r w:rsidR="006819C0" w:rsidRPr="005416FA">
        <w:rPr>
          <w:lang w:val="en-AU"/>
        </w:rPr>
        <w:t>and use of renewable feedstocks</w:t>
      </w:r>
    </w:p>
    <w:p w14:paraId="58129E39" w14:textId="3DFB0F8E" w:rsidR="007B5768" w:rsidRPr="005416FA" w:rsidRDefault="007B5768" w:rsidP="00201390">
      <w:pPr>
        <w:pStyle w:val="VCAAHeading2"/>
        <w:rPr>
          <w:lang w:val="en-AU"/>
        </w:rPr>
      </w:pPr>
      <w:bookmarkStart w:id="188" w:name="_Toc86143127"/>
      <w:r w:rsidRPr="005416FA">
        <w:rPr>
          <w:lang w:val="en-AU"/>
        </w:rPr>
        <w:t xml:space="preserve">Area of Study </w:t>
      </w:r>
      <w:r w:rsidR="003F3C3A" w:rsidRPr="005416FA">
        <w:rPr>
          <w:lang w:val="en-AU"/>
        </w:rPr>
        <w:t>2</w:t>
      </w:r>
      <w:bookmarkEnd w:id="188"/>
    </w:p>
    <w:p w14:paraId="34297CF6" w14:textId="7F7E6F75" w:rsidR="00BA4A61" w:rsidRPr="005416FA" w:rsidRDefault="00084EFC" w:rsidP="00201390">
      <w:pPr>
        <w:pStyle w:val="VCAAHeading3"/>
        <w:rPr>
          <w:lang w:val="en-AU"/>
        </w:rPr>
      </w:pPr>
      <w:bookmarkStart w:id="189" w:name="_Toc86143128"/>
      <w:r w:rsidRPr="005416FA">
        <w:rPr>
          <w:lang w:val="en-AU"/>
        </w:rPr>
        <w:t xml:space="preserve">How can the </w:t>
      </w:r>
      <w:r w:rsidR="00852A8D" w:rsidRPr="005416FA">
        <w:rPr>
          <w:lang w:val="en-AU"/>
        </w:rPr>
        <w:t xml:space="preserve">rate and </w:t>
      </w:r>
      <w:r w:rsidRPr="005416FA">
        <w:rPr>
          <w:lang w:val="en-AU"/>
        </w:rPr>
        <w:t xml:space="preserve">yield of chemical </w:t>
      </w:r>
      <w:r w:rsidR="00852A8D" w:rsidRPr="005416FA">
        <w:rPr>
          <w:lang w:val="en-AU"/>
        </w:rPr>
        <w:t>react</w:t>
      </w:r>
      <w:r w:rsidR="006B120A" w:rsidRPr="005416FA">
        <w:rPr>
          <w:lang w:val="en-AU"/>
        </w:rPr>
        <w:t>i</w:t>
      </w:r>
      <w:r w:rsidR="00852A8D" w:rsidRPr="005416FA">
        <w:rPr>
          <w:lang w:val="en-AU"/>
        </w:rPr>
        <w:t>ons</w:t>
      </w:r>
      <w:r w:rsidRPr="005416FA">
        <w:rPr>
          <w:lang w:val="en-AU"/>
        </w:rPr>
        <w:t xml:space="preserve"> be </w:t>
      </w:r>
      <w:r w:rsidR="007261E5" w:rsidRPr="005416FA">
        <w:rPr>
          <w:lang w:val="en-AU"/>
        </w:rPr>
        <w:t>optimi</w:t>
      </w:r>
      <w:r w:rsidR="00A81578" w:rsidRPr="005416FA">
        <w:rPr>
          <w:lang w:val="en-AU"/>
        </w:rPr>
        <w:t>s</w:t>
      </w:r>
      <w:r w:rsidR="007261E5" w:rsidRPr="005416FA">
        <w:rPr>
          <w:lang w:val="en-AU"/>
        </w:rPr>
        <w:t>ed?</w:t>
      </w:r>
      <w:bookmarkEnd w:id="189"/>
    </w:p>
    <w:p w14:paraId="73F1F9E3" w14:textId="1A664A05" w:rsidR="00490BE6" w:rsidRPr="005416FA" w:rsidRDefault="00490BE6" w:rsidP="00BA4A61">
      <w:pPr>
        <w:pStyle w:val="VCAAbody"/>
        <w:rPr>
          <w:color w:val="auto"/>
          <w:lang w:val="en-AU"/>
        </w:rPr>
      </w:pPr>
      <w:r w:rsidRPr="005416FA">
        <w:rPr>
          <w:color w:val="auto"/>
          <w:lang w:val="en-AU"/>
        </w:rPr>
        <w:t xml:space="preserve">In this area of study, students explore the factors that affect the rate and yield of equilibrium and electrolytic reactions involved in producing </w:t>
      </w:r>
      <w:r w:rsidR="00BB0ADE" w:rsidRPr="005416FA">
        <w:rPr>
          <w:color w:val="auto"/>
          <w:lang w:val="en-AU"/>
        </w:rPr>
        <w:t>important</w:t>
      </w:r>
      <w:r w:rsidRPr="005416FA">
        <w:rPr>
          <w:color w:val="auto"/>
          <w:lang w:val="en-AU"/>
        </w:rPr>
        <w:t xml:space="preserve"> materials for society.</w:t>
      </w:r>
      <w:r w:rsidR="004B4D84" w:rsidRPr="005416FA">
        <w:rPr>
          <w:color w:val="auto"/>
          <w:lang w:val="en-AU"/>
        </w:rPr>
        <w:t xml:space="preserve"> </w:t>
      </w:r>
      <w:r w:rsidR="002F06AC" w:rsidRPr="005416FA">
        <w:rPr>
          <w:color w:val="auto"/>
          <w:lang w:val="en-AU"/>
        </w:rPr>
        <w:t>Reactants and product</w:t>
      </w:r>
      <w:r w:rsidR="00BE5FAF" w:rsidRPr="005416FA">
        <w:rPr>
          <w:color w:val="auto"/>
          <w:lang w:val="en-AU"/>
        </w:rPr>
        <w:t xml:space="preserve">s in chemical reactions are treated qualitatively through </w:t>
      </w:r>
      <w:r w:rsidR="00D71A68" w:rsidRPr="005416FA">
        <w:rPr>
          <w:color w:val="auto"/>
          <w:lang w:val="en-AU"/>
        </w:rPr>
        <w:t>the application of</w:t>
      </w:r>
      <w:r w:rsidR="00BE5FAF" w:rsidRPr="005416FA">
        <w:rPr>
          <w:color w:val="auto"/>
          <w:lang w:val="en-AU"/>
        </w:rPr>
        <w:t xml:space="preserve"> Le Chat</w:t>
      </w:r>
      <w:r w:rsidR="00D71A68" w:rsidRPr="005416FA">
        <w:rPr>
          <w:color w:val="auto"/>
          <w:lang w:val="en-AU"/>
        </w:rPr>
        <w:t xml:space="preserve">elier’s principle and </w:t>
      </w:r>
      <w:r w:rsidR="00BE5FAF" w:rsidRPr="005416FA">
        <w:rPr>
          <w:color w:val="auto"/>
          <w:lang w:val="en-AU"/>
        </w:rPr>
        <w:t xml:space="preserve">quantified using </w:t>
      </w:r>
      <w:r w:rsidR="00D71A68" w:rsidRPr="005416FA">
        <w:rPr>
          <w:color w:val="auto"/>
          <w:lang w:val="en-AU"/>
        </w:rPr>
        <w:t>equilibrium expressions</w:t>
      </w:r>
      <w:r w:rsidR="002F06AC" w:rsidRPr="005416FA">
        <w:rPr>
          <w:color w:val="auto"/>
          <w:lang w:val="en-AU"/>
        </w:rPr>
        <w:t>, reaction quotients</w:t>
      </w:r>
      <w:r w:rsidR="00D71A68" w:rsidRPr="005416FA">
        <w:rPr>
          <w:color w:val="auto"/>
          <w:lang w:val="en-AU"/>
        </w:rPr>
        <w:t xml:space="preserve"> and </w:t>
      </w:r>
      <w:r w:rsidR="00BE5FAF" w:rsidRPr="005416FA">
        <w:rPr>
          <w:color w:val="auto"/>
          <w:lang w:val="en-AU"/>
        </w:rPr>
        <w:t>Faraday’s Laws</w:t>
      </w:r>
      <w:r w:rsidR="00D71A68" w:rsidRPr="005416FA">
        <w:rPr>
          <w:color w:val="auto"/>
          <w:lang w:val="en-AU"/>
        </w:rPr>
        <w:t>.</w:t>
      </w:r>
      <w:r w:rsidR="00A87FDE" w:rsidRPr="005416FA">
        <w:rPr>
          <w:color w:val="auto"/>
          <w:lang w:val="en-AU"/>
        </w:rPr>
        <w:t xml:space="preserve"> Students explore the sustainability of different options for </w:t>
      </w:r>
      <w:r w:rsidR="00B661C3">
        <w:rPr>
          <w:color w:val="auto"/>
          <w:lang w:val="en-AU"/>
        </w:rPr>
        <w:t>producing</w:t>
      </w:r>
      <w:r w:rsidR="00A87FDE" w:rsidRPr="005416FA">
        <w:rPr>
          <w:color w:val="auto"/>
          <w:lang w:val="en-AU"/>
        </w:rPr>
        <w:t xml:space="preserve"> useful materials for society. </w:t>
      </w:r>
    </w:p>
    <w:p w14:paraId="1B89EE94" w14:textId="1280B765" w:rsidR="00930BDE" w:rsidRPr="005416FA" w:rsidRDefault="00490BE6" w:rsidP="00BA4A61">
      <w:pPr>
        <w:pStyle w:val="VCAAbody"/>
        <w:rPr>
          <w:lang w:val="en-AU"/>
        </w:rPr>
      </w:pPr>
      <w:r w:rsidRPr="005416FA">
        <w:rPr>
          <w:color w:val="auto"/>
          <w:lang w:val="en-AU"/>
        </w:rPr>
        <w:t>The selection of learning contexts should allow students to develop practical techniques to investigate equilibrium and electrolysis. Students develop their skills in the use of scientific equipment and apparatus. They investigate reaction rates including the measurement of mass, gas volumes and time</w:t>
      </w:r>
      <w:r w:rsidR="007E3A79">
        <w:rPr>
          <w:color w:val="auto"/>
          <w:lang w:val="en-AU"/>
        </w:rPr>
        <w:t>. They</w:t>
      </w:r>
      <w:r w:rsidRPr="005416FA">
        <w:rPr>
          <w:color w:val="auto"/>
          <w:lang w:val="en-AU"/>
        </w:rPr>
        <w:t xml:space="preserve"> use an equilibrium system</w:t>
      </w:r>
      <w:r w:rsidR="00B661C3">
        <w:rPr>
          <w:color w:val="auto"/>
          <w:lang w:val="en-AU"/>
        </w:rPr>
        <w:t>,</w:t>
      </w:r>
      <w:r w:rsidRPr="005416FA">
        <w:rPr>
          <w:color w:val="auto"/>
          <w:lang w:val="en-AU"/>
        </w:rPr>
        <w:t xml:space="preserve"> such as </w:t>
      </w:r>
      <w:r w:rsidR="00E811AA" w:rsidRPr="005416FA">
        <w:rPr>
          <w:color w:val="auto"/>
          <w:lang w:val="en-AU"/>
        </w:rPr>
        <w:t>iron(III)</w:t>
      </w:r>
      <w:r w:rsidR="001F34CA" w:rsidRPr="005416FA">
        <w:rPr>
          <w:color w:val="auto"/>
          <w:lang w:val="en-AU"/>
        </w:rPr>
        <w:t xml:space="preserve"> </w:t>
      </w:r>
      <w:r w:rsidR="00E811AA" w:rsidRPr="005416FA">
        <w:rPr>
          <w:color w:val="auto"/>
          <w:lang w:val="en-AU"/>
        </w:rPr>
        <w:t>thiocyanate</w:t>
      </w:r>
      <w:r w:rsidR="00B661C3">
        <w:rPr>
          <w:color w:val="auto"/>
          <w:lang w:val="en-AU"/>
        </w:rPr>
        <w:t>,</w:t>
      </w:r>
      <w:r w:rsidRPr="005416FA">
        <w:rPr>
          <w:color w:val="auto"/>
          <w:lang w:val="en-AU"/>
        </w:rPr>
        <w:t xml:space="preserve"> to predict and test the effect of different changes to the system. </w:t>
      </w:r>
      <w:r w:rsidR="00CF6C43" w:rsidRPr="005416FA">
        <w:rPr>
          <w:color w:val="auto"/>
          <w:lang w:val="en-AU"/>
        </w:rPr>
        <w:t>They investigate the effect of catalysts</w:t>
      </w:r>
      <w:r w:rsidR="002F06AC" w:rsidRPr="005416FA">
        <w:rPr>
          <w:color w:val="auto"/>
          <w:lang w:val="en-AU"/>
        </w:rPr>
        <w:t xml:space="preserve"> o</w:t>
      </w:r>
      <w:r w:rsidR="00CF6C43" w:rsidRPr="005416FA">
        <w:rPr>
          <w:color w:val="auto"/>
          <w:lang w:val="en-AU"/>
        </w:rPr>
        <w:t>n reaction rates</w:t>
      </w:r>
      <w:r w:rsidR="00B661C3">
        <w:rPr>
          <w:color w:val="auto"/>
          <w:lang w:val="en-AU"/>
        </w:rPr>
        <w:t>,</w:t>
      </w:r>
      <w:r w:rsidR="00651E2E" w:rsidRPr="005416FA">
        <w:rPr>
          <w:color w:val="auto"/>
          <w:lang w:val="en-AU"/>
        </w:rPr>
        <w:t xml:space="preserve"> such as comparing the rate of decomposition of hydrogen peroxide using </w:t>
      </w:r>
      <w:r w:rsidR="00391267" w:rsidRPr="005416FA">
        <w:rPr>
          <w:color w:val="auto"/>
          <w:lang w:val="en-AU"/>
        </w:rPr>
        <w:t>organic</w:t>
      </w:r>
      <w:r w:rsidR="00651E2E" w:rsidRPr="005416FA">
        <w:rPr>
          <w:color w:val="auto"/>
          <w:lang w:val="en-AU"/>
        </w:rPr>
        <w:t xml:space="preserve"> and in</w:t>
      </w:r>
      <w:r w:rsidR="00391267" w:rsidRPr="005416FA">
        <w:rPr>
          <w:color w:val="auto"/>
          <w:lang w:val="en-AU"/>
        </w:rPr>
        <w:t>organic</w:t>
      </w:r>
      <w:r w:rsidR="00651E2E" w:rsidRPr="005416FA">
        <w:rPr>
          <w:color w:val="auto"/>
          <w:lang w:val="en-AU"/>
        </w:rPr>
        <w:t xml:space="preserve"> catalysts</w:t>
      </w:r>
      <w:r w:rsidR="00CF6C43" w:rsidRPr="005416FA">
        <w:rPr>
          <w:color w:val="auto"/>
          <w:lang w:val="en-AU"/>
        </w:rPr>
        <w:t xml:space="preserve">. </w:t>
      </w:r>
      <w:r w:rsidRPr="005416FA">
        <w:rPr>
          <w:color w:val="auto"/>
          <w:lang w:val="en-AU"/>
        </w:rPr>
        <w:t>Students explore the application of electrolysis in the manufacture of useful products through experiments such as electroplating and anodising. They model and explain the operation of secondary cells</w:t>
      </w:r>
      <w:r w:rsidR="00B661C3">
        <w:rPr>
          <w:color w:val="auto"/>
          <w:lang w:val="en-AU"/>
        </w:rPr>
        <w:t>: for example,</w:t>
      </w:r>
      <w:r w:rsidRPr="005416FA">
        <w:rPr>
          <w:color w:val="auto"/>
          <w:lang w:val="en-AU"/>
        </w:rPr>
        <w:t xml:space="preserve"> those in portable devices such as laptops or cell phones. Students respond to challenges such as predicting and testing the optimum conditions under which a selected reaction can produce the highest product yield</w:t>
      </w:r>
      <w:r w:rsidR="00930BDE" w:rsidRPr="005416FA">
        <w:rPr>
          <w:color w:val="auto"/>
          <w:lang w:val="en-AU"/>
        </w:rPr>
        <w:t xml:space="preserve">. </w:t>
      </w:r>
    </w:p>
    <w:p w14:paraId="1B240939" w14:textId="695E30FB" w:rsidR="007B5768" w:rsidRPr="005416FA" w:rsidRDefault="007B5768" w:rsidP="007B5768">
      <w:pPr>
        <w:pStyle w:val="VCAAHeading3"/>
        <w:rPr>
          <w:lang w:val="en-AU"/>
        </w:rPr>
      </w:pPr>
      <w:bookmarkStart w:id="190" w:name="_Toc71042954"/>
      <w:bookmarkStart w:id="191" w:name="_Toc86143129"/>
      <w:r w:rsidRPr="005416FA">
        <w:rPr>
          <w:lang w:val="en-AU"/>
        </w:rPr>
        <w:t xml:space="preserve">Outcome </w:t>
      </w:r>
      <w:r w:rsidR="003F3C3A" w:rsidRPr="005416FA">
        <w:rPr>
          <w:lang w:val="en-AU"/>
        </w:rPr>
        <w:t>2</w:t>
      </w:r>
      <w:bookmarkEnd w:id="190"/>
      <w:bookmarkEnd w:id="191"/>
    </w:p>
    <w:p w14:paraId="3EF57E36" w14:textId="637DA250" w:rsidR="00287A15" w:rsidRPr="005416FA" w:rsidRDefault="00287A15" w:rsidP="00BA4A61">
      <w:pPr>
        <w:pStyle w:val="VCAAbody"/>
        <w:rPr>
          <w:color w:val="auto"/>
          <w:lang w:val="en-AU"/>
        </w:rPr>
      </w:pPr>
      <w:bookmarkStart w:id="192" w:name="_Hlk95830113"/>
      <w:r w:rsidRPr="005416FA">
        <w:rPr>
          <w:color w:val="auto"/>
          <w:lang w:val="en-AU"/>
        </w:rPr>
        <w:t>On completion of this unit the student should be able to</w:t>
      </w:r>
      <w:r w:rsidR="006B120A" w:rsidRPr="005416FA">
        <w:rPr>
          <w:color w:val="auto"/>
          <w:lang w:val="en-AU"/>
        </w:rPr>
        <w:t xml:space="preserve"> </w:t>
      </w:r>
      <w:r w:rsidR="00553D07" w:rsidRPr="005416FA">
        <w:rPr>
          <w:color w:val="auto"/>
          <w:lang w:val="en-AU"/>
        </w:rPr>
        <w:t xml:space="preserve">experimentally </w:t>
      </w:r>
      <w:r w:rsidR="00657B56" w:rsidRPr="005416FA">
        <w:rPr>
          <w:color w:val="auto"/>
          <w:lang w:val="en-AU"/>
        </w:rPr>
        <w:t>analyse chemical systems to predict how the rate and extent of chemical reactions can be optimised, explain how electrolysis is involved in the production of chemicals,</w:t>
      </w:r>
      <w:r w:rsidR="003E0402" w:rsidRPr="005416FA">
        <w:rPr>
          <w:color w:val="auto"/>
          <w:lang w:val="en-AU"/>
        </w:rPr>
        <w:t xml:space="preserve"> and evaluate the sustainability of electrolytic processes in producing useful materials for society</w:t>
      </w:r>
      <w:r w:rsidR="0032251D" w:rsidRPr="005416FA">
        <w:rPr>
          <w:color w:val="auto"/>
          <w:lang w:val="en-AU"/>
        </w:rPr>
        <w:t>.</w:t>
      </w:r>
    </w:p>
    <w:bookmarkEnd w:id="192"/>
    <w:p w14:paraId="3A96A893" w14:textId="0C4948DA" w:rsidR="00287A15" w:rsidRPr="005416FA" w:rsidRDefault="00287A15" w:rsidP="00BA4A61">
      <w:pPr>
        <w:pStyle w:val="VCAAbody"/>
        <w:rPr>
          <w:lang w:val="en-AU"/>
        </w:rPr>
      </w:pPr>
      <w:r w:rsidRPr="005416FA">
        <w:rPr>
          <w:lang w:val="en-AU"/>
        </w:rPr>
        <w:t xml:space="preserve">To achieve this outcome the student will draw on key knowledge outlined in Area of Study </w:t>
      </w:r>
      <w:r w:rsidR="003E0676">
        <w:rPr>
          <w:lang w:val="en-AU"/>
        </w:rPr>
        <w:t>2</w:t>
      </w:r>
      <w:r w:rsidRPr="005416FA">
        <w:rPr>
          <w:lang w:val="en-AU"/>
        </w:rPr>
        <w:t xml:space="preserve"> and the related key science skills on </w:t>
      </w:r>
      <w:hyperlink w:anchor="skills" w:history="1">
        <w:r w:rsidR="00BA4A61" w:rsidRPr="005416FA">
          <w:rPr>
            <w:rStyle w:val="Hyperlink"/>
            <w:lang w:val="en-AU"/>
          </w:rPr>
          <w:t>pages 1</w:t>
        </w:r>
        <w:r w:rsidR="00F72D65" w:rsidRPr="005416FA">
          <w:rPr>
            <w:rStyle w:val="Hyperlink"/>
            <w:lang w:val="en-AU"/>
          </w:rPr>
          <w:t>1</w:t>
        </w:r>
        <w:r w:rsidR="00BA4A61" w:rsidRPr="005416FA">
          <w:rPr>
            <w:rStyle w:val="Hyperlink"/>
            <w:lang w:val="en-AU"/>
          </w:rPr>
          <w:t xml:space="preserve"> and 1</w:t>
        </w:r>
        <w:r w:rsidR="00F72D65" w:rsidRPr="005416FA">
          <w:rPr>
            <w:rStyle w:val="Hyperlink"/>
            <w:lang w:val="en-AU"/>
          </w:rPr>
          <w:t>2</w:t>
        </w:r>
      </w:hyperlink>
      <w:r w:rsidRPr="005416FA">
        <w:rPr>
          <w:lang w:val="en-AU"/>
        </w:rPr>
        <w:t xml:space="preserve"> of the study design.</w:t>
      </w:r>
    </w:p>
    <w:p w14:paraId="45B99CD8" w14:textId="77777777" w:rsidR="007B5768" w:rsidRPr="005416FA" w:rsidRDefault="007B5768" w:rsidP="007E3A79">
      <w:pPr>
        <w:pStyle w:val="VCAAHeading4"/>
      </w:pPr>
      <w:r w:rsidRPr="005416FA">
        <w:lastRenderedPageBreak/>
        <w:t>Key knowledge</w:t>
      </w:r>
    </w:p>
    <w:p w14:paraId="542531C4" w14:textId="77777777" w:rsidR="00DB147C" w:rsidRPr="005416FA" w:rsidRDefault="00DB147C" w:rsidP="00201390">
      <w:pPr>
        <w:pStyle w:val="VCAAHeading5"/>
        <w:rPr>
          <w:lang w:val="en-AU"/>
        </w:rPr>
      </w:pPr>
      <w:r w:rsidRPr="005416FA">
        <w:rPr>
          <w:lang w:val="en-AU"/>
        </w:rPr>
        <w:t xml:space="preserve">Rates of chemical reactions </w:t>
      </w:r>
    </w:p>
    <w:p w14:paraId="31F30B83" w14:textId="02D4A916" w:rsidR="00DB147C" w:rsidRPr="005416FA" w:rsidRDefault="00DB147C" w:rsidP="00C63B37">
      <w:pPr>
        <w:pStyle w:val="VCAAbullet"/>
        <w:numPr>
          <w:ilvl w:val="0"/>
          <w:numId w:val="12"/>
        </w:numPr>
        <w:ind w:left="426" w:hanging="426"/>
        <w:rPr>
          <w:lang w:val="en-AU"/>
        </w:rPr>
      </w:pPr>
      <w:r w:rsidRPr="005416FA">
        <w:rPr>
          <w:lang w:val="en-AU"/>
        </w:rPr>
        <w:t xml:space="preserve">factors affecting the frequency </w:t>
      </w:r>
      <w:r w:rsidR="00F83AB2" w:rsidRPr="005416FA">
        <w:rPr>
          <w:lang w:val="en-AU"/>
        </w:rPr>
        <w:t xml:space="preserve">and success </w:t>
      </w:r>
      <w:r w:rsidRPr="005416FA">
        <w:rPr>
          <w:lang w:val="en-AU"/>
        </w:rPr>
        <w:t xml:space="preserve">of reactant particle collisions and </w:t>
      </w:r>
      <w:r w:rsidR="00B661C3">
        <w:rPr>
          <w:lang w:val="en-AU"/>
        </w:rPr>
        <w:t xml:space="preserve">the </w:t>
      </w:r>
      <w:r w:rsidRPr="005416FA">
        <w:rPr>
          <w:lang w:val="en-AU"/>
        </w:rPr>
        <w:t>rate of a chemical reaction in open and closed systems</w:t>
      </w:r>
      <w:r w:rsidR="00B661C3">
        <w:rPr>
          <w:lang w:val="en-AU"/>
        </w:rPr>
        <w:t>,</w:t>
      </w:r>
      <w:r w:rsidRPr="005416FA">
        <w:rPr>
          <w:lang w:val="en-AU"/>
        </w:rPr>
        <w:t xml:space="preserve"> including temperature, surface area, concentration, gas pressures, presence of a catalyst</w:t>
      </w:r>
      <w:r w:rsidR="00F920D5" w:rsidRPr="005416FA">
        <w:rPr>
          <w:lang w:val="en-AU"/>
        </w:rPr>
        <w:t xml:space="preserve">, </w:t>
      </w:r>
      <w:r w:rsidR="00F920D5" w:rsidRPr="005416FA">
        <w:rPr>
          <w:color w:val="auto"/>
          <w:lang w:val="en-AU"/>
        </w:rPr>
        <w:t>activation energy and orientation</w:t>
      </w:r>
      <w:r w:rsidRPr="005416FA">
        <w:rPr>
          <w:color w:val="auto"/>
          <w:lang w:val="en-AU"/>
        </w:rPr>
        <w:t xml:space="preserve"> </w:t>
      </w:r>
    </w:p>
    <w:p w14:paraId="540D7C3A" w14:textId="4F0E3DE0" w:rsidR="00DB147C" w:rsidRPr="005416FA" w:rsidRDefault="00DB147C" w:rsidP="00C63B37">
      <w:pPr>
        <w:pStyle w:val="VCAAbullet"/>
        <w:numPr>
          <w:ilvl w:val="0"/>
          <w:numId w:val="12"/>
        </w:numPr>
        <w:ind w:left="426" w:hanging="426"/>
        <w:rPr>
          <w:lang w:val="en-AU"/>
        </w:rPr>
      </w:pPr>
      <w:r w:rsidRPr="005416FA">
        <w:rPr>
          <w:lang w:val="en-AU"/>
        </w:rPr>
        <w:t>the role of catalysts in increasing the rate of specific reactions</w:t>
      </w:r>
      <w:r w:rsidR="00B661C3">
        <w:rPr>
          <w:lang w:val="en-AU"/>
        </w:rPr>
        <w:t>,</w:t>
      </w:r>
      <w:r w:rsidRPr="005416FA">
        <w:rPr>
          <w:lang w:val="en-AU"/>
        </w:rPr>
        <w:t xml:space="preserve"> with reference to alternative reaction pathways of lower activation energies</w:t>
      </w:r>
      <w:r w:rsidR="00B661C3">
        <w:rPr>
          <w:lang w:val="en-AU"/>
        </w:rPr>
        <w:t xml:space="preserve"> and</w:t>
      </w:r>
      <w:r w:rsidRPr="005416FA">
        <w:rPr>
          <w:lang w:val="en-AU"/>
        </w:rPr>
        <w:t xml:space="preserve"> represente</w:t>
      </w:r>
      <w:r w:rsidR="006819C0" w:rsidRPr="005416FA">
        <w:rPr>
          <w:lang w:val="en-AU"/>
        </w:rPr>
        <w:t>d using energy profile diagrams</w:t>
      </w:r>
    </w:p>
    <w:p w14:paraId="24639C88" w14:textId="77777777" w:rsidR="00DB147C" w:rsidRPr="005416FA" w:rsidRDefault="00DB147C" w:rsidP="00201390">
      <w:pPr>
        <w:pStyle w:val="VCAAHeading5"/>
        <w:rPr>
          <w:lang w:val="en-AU"/>
        </w:rPr>
      </w:pPr>
      <w:r w:rsidRPr="005416FA">
        <w:rPr>
          <w:lang w:val="en-AU"/>
        </w:rPr>
        <w:t>Extent of chemical reactions</w:t>
      </w:r>
    </w:p>
    <w:p w14:paraId="1C78D09F" w14:textId="77777777" w:rsidR="00DB147C" w:rsidRPr="005416FA" w:rsidRDefault="00DB147C" w:rsidP="00C63B37">
      <w:pPr>
        <w:pStyle w:val="VCAAbullet"/>
        <w:numPr>
          <w:ilvl w:val="0"/>
          <w:numId w:val="12"/>
        </w:numPr>
        <w:ind w:left="426" w:hanging="426"/>
        <w:rPr>
          <w:lang w:val="en-AU"/>
        </w:rPr>
      </w:pPr>
      <w:r w:rsidRPr="005416FA">
        <w:rPr>
          <w:lang w:val="en-AU"/>
        </w:rPr>
        <w:t>the distinction between reversible and irreversible reactions, and between rate and extent of a reaction</w:t>
      </w:r>
    </w:p>
    <w:p w14:paraId="61E8149D" w14:textId="544D9E91" w:rsidR="00DB147C" w:rsidRPr="005416FA" w:rsidRDefault="00DB147C" w:rsidP="00C63B37">
      <w:pPr>
        <w:pStyle w:val="VCAAbullet"/>
        <w:numPr>
          <w:ilvl w:val="0"/>
          <w:numId w:val="12"/>
        </w:numPr>
        <w:ind w:left="426" w:hanging="426"/>
        <w:rPr>
          <w:lang w:val="en-AU"/>
        </w:rPr>
      </w:pPr>
      <w:r w:rsidRPr="005416FA">
        <w:rPr>
          <w:lang w:val="en-AU"/>
        </w:rPr>
        <w:t>the dynamic nature of homogen</w:t>
      </w:r>
      <w:r w:rsidR="00745487">
        <w:rPr>
          <w:lang w:val="en-AU"/>
        </w:rPr>
        <w:t>e</w:t>
      </w:r>
      <w:r w:rsidRPr="005416FA">
        <w:rPr>
          <w:lang w:val="en-AU"/>
        </w:rPr>
        <w:t>ous equilibria involving aqueous solutions or gases</w:t>
      </w:r>
      <w:r w:rsidR="00FD7DE7">
        <w:rPr>
          <w:lang w:val="en-AU"/>
        </w:rPr>
        <w:t>,</w:t>
      </w:r>
      <w:r w:rsidRPr="005416FA">
        <w:rPr>
          <w:lang w:val="en-AU"/>
        </w:rPr>
        <w:t xml:space="preserve"> and their representation by balanced chemical or thermochemical equations (including states) and by concentration-time graphs </w:t>
      </w:r>
    </w:p>
    <w:p w14:paraId="1F6BB55C" w14:textId="77777777" w:rsidR="00DB147C" w:rsidRPr="005416FA" w:rsidRDefault="00DB147C" w:rsidP="00C63B37">
      <w:pPr>
        <w:pStyle w:val="VCAAbullet"/>
        <w:numPr>
          <w:ilvl w:val="0"/>
          <w:numId w:val="12"/>
        </w:numPr>
        <w:ind w:left="426" w:hanging="426"/>
        <w:rPr>
          <w:lang w:val="en-AU"/>
        </w:rPr>
      </w:pPr>
      <w:r w:rsidRPr="005416FA">
        <w:rPr>
          <w:lang w:val="en-AU"/>
        </w:rPr>
        <w:t xml:space="preserve">the change in position of equilibrium that can occur when changes in temperature or species or volume (concentration or pressure) are applied to a system at equilibrium, and the representation of these changes using concentration-time graphs </w:t>
      </w:r>
    </w:p>
    <w:p w14:paraId="02195A99" w14:textId="77777777" w:rsidR="00DB147C" w:rsidRPr="005416FA" w:rsidRDefault="00DB147C" w:rsidP="00C63B37">
      <w:pPr>
        <w:pStyle w:val="VCAAbullet"/>
        <w:numPr>
          <w:ilvl w:val="0"/>
          <w:numId w:val="12"/>
        </w:numPr>
        <w:ind w:left="426" w:hanging="426"/>
        <w:rPr>
          <w:lang w:val="en-AU"/>
        </w:rPr>
      </w:pPr>
      <w:r w:rsidRPr="005416FA">
        <w:rPr>
          <w:lang w:val="en-AU"/>
        </w:rPr>
        <w:t>the application of Le Chatelier’s principle to identify factors that favour the yield of a chemical reaction</w:t>
      </w:r>
    </w:p>
    <w:p w14:paraId="21B560B2" w14:textId="3C47A49E" w:rsidR="00DB147C" w:rsidRPr="005416FA" w:rsidRDefault="00DB147C" w:rsidP="00C63B37">
      <w:pPr>
        <w:pStyle w:val="VCAAbullet"/>
        <w:numPr>
          <w:ilvl w:val="0"/>
          <w:numId w:val="12"/>
        </w:numPr>
        <w:ind w:left="426" w:hanging="426"/>
        <w:rPr>
          <w:lang w:val="en-AU"/>
        </w:rPr>
      </w:pPr>
      <w:r w:rsidRPr="005416FA">
        <w:rPr>
          <w:lang w:val="en-AU"/>
        </w:rPr>
        <w:t>calculations involving equilibrium expressions (including units) for a closed homogeneous equilibrium system and the dependence of the equilibrium constant (</w:t>
      </w:r>
      <w:r w:rsidRPr="00765CC3">
        <w:rPr>
          <w:i/>
          <w:iCs/>
          <w:lang w:val="en-AU"/>
        </w:rPr>
        <w:t>K</w:t>
      </w:r>
      <w:r w:rsidRPr="005416FA">
        <w:rPr>
          <w:lang w:val="en-AU"/>
        </w:rPr>
        <w:t>) value on the system temperature and the equation used to represent the reaction</w:t>
      </w:r>
    </w:p>
    <w:p w14:paraId="464B6096" w14:textId="52E72533" w:rsidR="00DB147C" w:rsidRPr="005416FA" w:rsidRDefault="00DB147C" w:rsidP="00C63B37">
      <w:pPr>
        <w:pStyle w:val="VCAAbullet"/>
        <w:numPr>
          <w:ilvl w:val="0"/>
          <w:numId w:val="12"/>
        </w:numPr>
        <w:ind w:left="426" w:hanging="426"/>
        <w:rPr>
          <w:lang w:val="en-AU"/>
        </w:rPr>
      </w:pPr>
      <w:r w:rsidRPr="005416FA">
        <w:rPr>
          <w:lang w:val="en-AU"/>
        </w:rPr>
        <w:t>the reaction quotient (</w:t>
      </w:r>
      <w:r w:rsidRPr="00765CC3">
        <w:rPr>
          <w:i/>
          <w:iCs/>
          <w:lang w:val="en-AU"/>
        </w:rPr>
        <w:t>Q</w:t>
      </w:r>
      <w:r w:rsidRPr="005416FA">
        <w:rPr>
          <w:lang w:val="en-AU"/>
        </w:rPr>
        <w:t xml:space="preserve">) as a quantitative measure of the extent of a chemical reaction: </w:t>
      </w:r>
      <w:r w:rsidR="003E0676">
        <w:rPr>
          <w:lang w:val="en-AU"/>
        </w:rPr>
        <w:t xml:space="preserve">that is, </w:t>
      </w:r>
      <w:r w:rsidRPr="005416FA">
        <w:rPr>
          <w:lang w:val="en-AU"/>
        </w:rPr>
        <w:t>the relative amounts of products and reactants present during a reaction at a given point in time</w:t>
      </w:r>
    </w:p>
    <w:p w14:paraId="54C535C1" w14:textId="051A4D03" w:rsidR="00DB147C" w:rsidRPr="005416FA" w:rsidRDefault="00DB147C" w:rsidP="00C63B37">
      <w:pPr>
        <w:pStyle w:val="VCAAbullet"/>
        <w:numPr>
          <w:ilvl w:val="0"/>
          <w:numId w:val="12"/>
        </w:numPr>
        <w:ind w:left="426" w:hanging="426"/>
        <w:rPr>
          <w:lang w:val="en-AU"/>
        </w:rPr>
      </w:pPr>
      <w:r w:rsidRPr="005416FA">
        <w:rPr>
          <w:lang w:val="en-AU"/>
        </w:rPr>
        <w:t>responses to the conflict between optimal rate and temperature considerations in producing equilibrium reaction products</w:t>
      </w:r>
      <w:r w:rsidR="000E713E">
        <w:rPr>
          <w:lang w:val="en-AU"/>
        </w:rPr>
        <w:t>,</w:t>
      </w:r>
      <w:r w:rsidRPr="005416FA">
        <w:rPr>
          <w:lang w:val="en-AU"/>
        </w:rPr>
        <w:t xml:space="preserve"> with reference to the green chemistry principles of catalysis and </w:t>
      </w:r>
      <w:r w:rsidR="006819C0" w:rsidRPr="005416FA">
        <w:rPr>
          <w:lang w:val="en-AU"/>
        </w:rPr>
        <w:t>designing for energy efficiency</w:t>
      </w:r>
    </w:p>
    <w:p w14:paraId="2CAC1018" w14:textId="77777777" w:rsidR="00DB147C" w:rsidRPr="005416FA" w:rsidRDefault="00DB147C" w:rsidP="00201390">
      <w:pPr>
        <w:pStyle w:val="VCAAHeading5"/>
        <w:rPr>
          <w:lang w:val="en-AU"/>
        </w:rPr>
      </w:pPr>
      <w:r w:rsidRPr="005416FA">
        <w:rPr>
          <w:lang w:val="en-AU"/>
        </w:rPr>
        <w:t>Production of chemicals using electrolysis</w:t>
      </w:r>
    </w:p>
    <w:p w14:paraId="5FF24088" w14:textId="77777777" w:rsidR="00DB147C" w:rsidRPr="005416FA" w:rsidRDefault="00DB147C" w:rsidP="00CF7196">
      <w:pPr>
        <w:pStyle w:val="VCAAbullet"/>
        <w:ind w:left="426" w:hanging="426"/>
        <w:rPr>
          <w:lang w:val="en-AU"/>
        </w:rPr>
      </w:pPr>
      <w:r w:rsidRPr="005416FA">
        <w:rPr>
          <w:lang w:val="en-AU"/>
        </w:rPr>
        <w:t>the use and limitations of the electrochemical series to explain or predict the products of the electrolysis of particular chemicals, given their state (molten liquid or in aqueous solution) and the electrode materials used, including the writing of balanced equations (with states) for the reactions occurring at the anode and cathode and the overall redox reaction for the cell</w:t>
      </w:r>
    </w:p>
    <w:p w14:paraId="6BA29D1C" w14:textId="260DA496" w:rsidR="00DB147C" w:rsidRPr="005416FA" w:rsidRDefault="00DB147C" w:rsidP="00CF7196">
      <w:pPr>
        <w:pStyle w:val="VCAAbullet"/>
        <w:ind w:left="426" w:hanging="426"/>
        <w:rPr>
          <w:lang w:val="en-AU"/>
        </w:rPr>
      </w:pPr>
      <w:r w:rsidRPr="005416FA">
        <w:rPr>
          <w:lang w:val="en-AU"/>
        </w:rPr>
        <w:t>the common design features and general operating principles of commercial electrolytic cells</w:t>
      </w:r>
      <w:r w:rsidR="003E0676">
        <w:rPr>
          <w:lang w:val="en-AU"/>
        </w:rPr>
        <w:t xml:space="preserve"> (</w:t>
      </w:r>
      <w:r w:rsidRPr="005416FA">
        <w:rPr>
          <w:lang w:val="en-AU"/>
        </w:rPr>
        <w:t>including</w:t>
      </w:r>
      <w:r w:rsidR="003E0676">
        <w:rPr>
          <w:lang w:val="en-AU"/>
        </w:rPr>
        <w:t>, where practicable,</w:t>
      </w:r>
      <w:r w:rsidRPr="005416FA">
        <w:rPr>
          <w:lang w:val="en-AU"/>
        </w:rPr>
        <w:t xml:space="preserve"> the removal of products as they form</w:t>
      </w:r>
      <w:r w:rsidR="003E0676">
        <w:rPr>
          <w:lang w:val="en-AU"/>
        </w:rPr>
        <w:t>)</w:t>
      </w:r>
      <w:r w:rsidRPr="005416FA">
        <w:rPr>
          <w:lang w:val="en-AU"/>
        </w:rPr>
        <w:t xml:space="preserve">, and the selection of suitable electrode materials, the electrolyte </w:t>
      </w:r>
      <w:r w:rsidR="004A726C">
        <w:rPr>
          <w:lang w:val="en-AU"/>
        </w:rPr>
        <w:t>(</w:t>
      </w:r>
      <w:r w:rsidRPr="005416FA">
        <w:rPr>
          <w:lang w:val="en-AU"/>
        </w:rPr>
        <w:t>including its state</w:t>
      </w:r>
      <w:r w:rsidR="004A726C">
        <w:rPr>
          <w:lang w:val="en-AU"/>
        </w:rPr>
        <w:t>)</w:t>
      </w:r>
      <w:r w:rsidRPr="005416FA">
        <w:rPr>
          <w:lang w:val="en-AU"/>
        </w:rPr>
        <w:t xml:space="preserve"> and any chemical additives that result in a desired electrolysis product (</w:t>
      </w:r>
      <w:r w:rsidR="00C9092A">
        <w:rPr>
          <w:lang w:val="en-AU"/>
        </w:rPr>
        <w:t>details of</w:t>
      </w:r>
      <w:r w:rsidRPr="005416FA">
        <w:rPr>
          <w:lang w:val="en-AU"/>
        </w:rPr>
        <w:t xml:space="preserve"> specific cell</w:t>
      </w:r>
      <w:r w:rsidR="00C9092A">
        <w:rPr>
          <w:lang w:val="en-AU"/>
        </w:rPr>
        <w:t>s</w:t>
      </w:r>
      <w:r w:rsidRPr="005416FA">
        <w:rPr>
          <w:lang w:val="en-AU"/>
        </w:rPr>
        <w:t xml:space="preserve"> </w:t>
      </w:r>
      <w:r w:rsidR="00C9092A">
        <w:rPr>
          <w:lang w:val="en-AU"/>
        </w:rPr>
        <w:t>not</w:t>
      </w:r>
      <w:r w:rsidRPr="005416FA">
        <w:rPr>
          <w:lang w:val="en-AU"/>
        </w:rPr>
        <w:t xml:space="preserve"> required) </w:t>
      </w:r>
    </w:p>
    <w:p w14:paraId="7BC4ADA9" w14:textId="372BC920" w:rsidR="004E1402" w:rsidRPr="005416FA" w:rsidRDefault="00DB147C" w:rsidP="00CF7196">
      <w:pPr>
        <w:pStyle w:val="VCAAbullet"/>
        <w:ind w:left="426" w:hanging="426"/>
        <w:rPr>
          <w:lang w:val="en-AU"/>
        </w:rPr>
      </w:pPr>
      <w:r w:rsidRPr="005416FA">
        <w:rPr>
          <w:lang w:val="en-AU"/>
        </w:rPr>
        <w:t>the common design features and general operating principles of rechargeable (secondary) cells</w:t>
      </w:r>
      <w:r w:rsidR="007C244C">
        <w:rPr>
          <w:lang w:val="en-AU"/>
        </w:rPr>
        <w:t>,</w:t>
      </w:r>
      <w:r w:rsidRPr="005416FA">
        <w:rPr>
          <w:lang w:val="en-AU"/>
        </w:rPr>
        <w:t xml:space="preserve"> with reference to </w:t>
      </w:r>
      <w:r w:rsidR="004A726C">
        <w:rPr>
          <w:lang w:val="en-AU"/>
        </w:rPr>
        <w:t xml:space="preserve">discharging as a </w:t>
      </w:r>
      <w:r w:rsidRPr="005416FA">
        <w:rPr>
          <w:lang w:val="en-AU"/>
        </w:rPr>
        <w:t xml:space="preserve">galvanic cell </w:t>
      </w:r>
      <w:r w:rsidR="004A726C">
        <w:rPr>
          <w:lang w:val="en-AU"/>
        </w:rPr>
        <w:t>and</w:t>
      </w:r>
      <w:r w:rsidR="004A726C" w:rsidRPr="005416FA">
        <w:rPr>
          <w:lang w:val="en-AU"/>
        </w:rPr>
        <w:t xml:space="preserve"> </w:t>
      </w:r>
      <w:r w:rsidR="004A726C">
        <w:rPr>
          <w:lang w:val="en-AU"/>
        </w:rPr>
        <w:t>re</w:t>
      </w:r>
      <w:r w:rsidR="004A726C" w:rsidRPr="005416FA">
        <w:rPr>
          <w:lang w:val="en-AU"/>
        </w:rPr>
        <w:t xml:space="preserve">charging </w:t>
      </w:r>
      <w:r w:rsidRPr="005416FA">
        <w:rPr>
          <w:lang w:val="en-AU"/>
        </w:rPr>
        <w:t>as an electrolytic cell, including the conditions required for the cell reactions to be reversed and the electrode polarities in each mode</w:t>
      </w:r>
      <w:r w:rsidR="00510733">
        <w:rPr>
          <w:lang w:val="en-AU"/>
        </w:rPr>
        <w:t xml:space="preserve"> (details of specific cells not required)</w:t>
      </w:r>
    </w:p>
    <w:p w14:paraId="6B4D9B2C" w14:textId="03293F64" w:rsidR="00843D77" w:rsidRPr="005416FA" w:rsidRDefault="00843D77" w:rsidP="00CF7196">
      <w:pPr>
        <w:pStyle w:val="VCAAbullet"/>
        <w:ind w:left="426" w:hanging="426"/>
        <w:rPr>
          <w:lang w:val="en-AU"/>
        </w:rPr>
      </w:pPr>
      <w:r w:rsidRPr="005416FA">
        <w:rPr>
          <w:lang w:val="en-AU"/>
        </w:rPr>
        <w:t xml:space="preserve">the role of innovation in </w:t>
      </w:r>
      <w:r w:rsidR="007C244C">
        <w:rPr>
          <w:lang w:val="en-AU"/>
        </w:rPr>
        <w:t>designing</w:t>
      </w:r>
      <w:r w:rsidRPr="005416FA">
        <w:rPr>
          <w:lang w:val="en-AU"/>
        </w:rPr>
        <w:t xml:space="preserve"> cells </w:t>
      </w:r>
      <w:r w:rsidR="007C244C">
        <w:rPr>
          <w:lang w:val="en-AU"/>
        </w:rPr>
        <w:t>to meet</w:t>
      </w:r>
      <w:r w:rsidRPr="005416FA">
        <w:rPr>
          <w:lang w:val="en-AU"/>
        </w:rPr>
        <w:t xml:space="preserve"> society’s energy needs in terms of producing ‘green’ hydrogen</w:t>
      </w:r>
      <w:r w:rsidR="00CF7196" w:rsidRPr="005416FA">
        <w:rPr>
          <w:lang w:val="en-AU"/>
        </w:rPr>
        <w:t xml:space="preserve"> </w:t>
      </w:r>
      <w:r w:rsidRPr="005416FA">
        <w:rPr>
          <w:lang w:val="en-AU"/>
        </w:rPr>
        <w:t>(including equations in acidic conditions)</w:t>
      </w:r>
      <w:r w:rsidR="004A726C">
        <w:rPr>
          <w:lang w:val="en-AU"/>
        </w:rPr>
        <w:t xml:space="preserve"> using the following methods</w:t>
      </w:r>
      <w:r w:rsidRPr="005416FA">
        <w:rPr>
          <w:lang w:val="en-AU"/>
        </w:rPr>
        <w:t>:</w:t>
      </w:r>
    </w:p>
    <w:p w14:paraId="1B46DB47" w14:textId="245F1D41" w:rsidR="00843D77" w:rsidRPr="005416FA" w:rsidRDefault="00843D77" w:rsidP="00CF7196">
      <w:pPr>
        <w:pStyle w:val="VCAAbulletlevel2"/>
        <w:rPr>
          <w:color w:val="222222"/>
          <w:lang w:val="en-AU"/>
        </w:rPr>
      </w:pPr>
      <w:r w:rsidRPr="005416FA">
        <w:rPr>
          <w:lang w:val="en-AU"/>
        </w:rPr>
        <w:t>polymer electrolyte membrane electrolysis</w:t>
      </w:r>
      <w:r w:rsidR="00CF7196" w:rsidRPr="005416FA">
        <w:rPr>
          <w:lang w:val="en-AU"/>
        </w:rPr>
        <w:t xml:space="preserve"> </w:t>
      </w:r>
      <w:r w:rsidRPr="005416FA">
        <w:rPr>
          <w:lang w:val="en-AU"/>
        </w:rPr>
        <w:t>powered by either photovoltaic (solar) or wind energy</w:t>
      </w:r>
    </w:p>
    <w:p w14:paraId="0856E2AD" w14:textId="48070C7B" w:rsidR="00843D77" w:rsidRPr="005416FA" w:rsidRDefault="00843D77" w:rsidP="00CF7196">
      <w:pPr>
        <w:pStyle w:val="VCAAbulletlevel2"/>
        <w:rPr>
          <w:color w:val="222222"/>
          <w:lang w:val="en-AU"/>
        </w:rPr>
      </w:pPr>
      <w:r w:rsidRPr="005416FA">
        <w:rPr>
          <w:color w:val="222222"/>
          <w:lang w:val="en-AU"/>
        </w:rPr>
        <w:t>artificial photosynthesis using a water oxidation and p</w:t>
      </w:r>
      <w:r w:rsidR="00CF7196" w:rsidRPr="005416FA">
        <w:rPr>
          <w:color w:val="222222"/>
          <w:lang w:val="en-AU"/>
        </w:rPr>
        <w:t>roton reduction catalyst system</w:t>
      </w:r>
    </w:p>
    <w:p w14:paraId="3C533739" w14:textId="3FA669E1" w:rsidR="00CF7196" w:rsidRPr="005416FA" w:rsidRDefault="00DB147C" w:rsidP="00CF7196">
      <w:pPr>
        <w:pStyle w:val="VCAAbullet"/>
        <w:ind w:left="426" w:hanging="426"/>
        <w:rPr>
          <w:lang w:val="en-AU"/>
        </w:rPr>
      </w:pPr>
      <w:r w:rsidRPr="005416FA">
        <w:rPr>
          <w:lang w:val="en-AU"/>
        </w:rPr>
        <w:t xml:space="preserve">the application of Faraday’s Laws and stoichiometry to determine the quantity of electrolytic reactant and product, and the current or time required to either use a particular quantity of reactant or produce </w:t>
      </w:r>
      <w:r w:rsidR="00F72D65" w:rsidRPr="005416FA">
        <w:rPr>
          <w:lang w:val="en-AU"/>
        </w:rPr>
        <w:br/>
      </w:r>
      <w:r w:rsidRPr="005416FA">
        <w:rPr>
          <w:lang w:val="en-AU"/>
        </w:rPr>
        <w:t>a particular quantity of product</w:t>
      </w:r>
    </w:p>
    <w:p w14:paraId="3810EE08" w14:textId="77777777" w:rsidR="00CF7196" w:rsidRPr="005416FA" w:rsidRDefault="00CF7196">
      <w:pPr>
        <w:rPr>
          <w:rFonts w:ascii="Arial" w:eastAsia="Times New Roman" w:hAnsi="Arial" w:cs="Arial"/>
          <w:color w:val="000000" w:themeColor="text1"/>
          <w:kern w:val="22"/>
          <w:sz w:val="20"/>
          <w:lang w:val="en-AU" w:eastAsia="ja-JP"/>
        </w:rPr>
      </w:pPr>
      <w:r w:rsidRPr="005416FA">
        <w:rPr>
          <w:lang w:val="en-AU"/>
        </w:rPr>
        <w:br w:type="page"/>
      </w:r>
    </w:p>
    <w:p w14:paraId="376152EE" w14:textId="77777777" w:rsidR="007B5768" w:rsidRPr="005416FA" w:rsidRDefault="007B5768" w:rsidP="007B5768">
      <w:pPr>
        <w:pStyle w:val="VCAAHeading2"/>
        <w:rPr>
          <w:lang w:val="en-AU"/>
        </w:rPr>
      </w:pPr>
      <w:bookmarkStart w:id="193" w:name="_Toc86143130"/>
      <w:r w:rsidRPr="005416FA">
        <w:rPr>
          <w:lang w:val="en-AU"/>
        </w:rPr>
        <w:lastRenderedPageBreak/>
        <w:t>School-based assessment</w:t>
      </w:r>
      <w:bookmarkEnd w:id="193"/>
    </w:p>
    <w:p w14:paraId="2BB74948" w14:textId="77777777" w:rsidR="007B5768" w:rsidRPr="005416FA" w:rsidRDefault="007B5768" w:rsidP="007B5768">
      <w:pPr>
        <w:pStyle w:val="VCAAHeading3"/>
        <w:rPr>
          <w:lang w:val="en-AU"/>
        </w:rPr>
      </w:pPr>
      <w:bookmarkStart w:id="194" w:name="_Toc71042956"/>
      <w:bookmarkStart w:id="195" w:name="_Toc86143131"/>
      <w:r w:rsidRPr="005416FA">
        <w:rPr>
          <w:lang w:val="en-AU"/>
        </w:rPr>
        <w:t>Satisfactory completion</w:t>
      </w:r>
      <w:bookmarkEnd w:id="194"/>
      <w:bookmarkEnd w:id="195"/>
    </w:p>
    <w:p w14:paraId="31831A4F" w14:textId="66DEA1A0" w:rsidR="007B5768" w:rsidRPr="005416FA" w:rsidRDefault="007B5768" w:rsidP="007B5768">
      <w:pPr>
        <w:pStyle w:val="VCAAbody"/>
        <w:rPr>
          <w:lang w:val="en-AU"/>
        </w:rPr>
      </w:pPr>
      <w:r w:rsidRPr="005416FA">
        <w:rPr>
          <w:lang w:val="en-AU"/>
        </w:rPr>
        <w:t xml:space="preserve">The award of satisfactory completion for a unit is based on whether the student has demonstrated the set of outcomes specified for the unit. Teachers should use a variety of learning activities and assessment tasks to provide a range of opportunities for students to demonstrate the </w:t>
      </w:r>
      <w:r w:rsidR="00FC68DD" w:rsidRPr="005416FA">
        <w:rPr>
          <w:lang w:val="en-AU"/>
        </w:rPr>
        <w:t xml:space="preserve">key </w:t>
      </w:r>
      <w:r w:rsidR="00FC68DD">
        <w:rPr>
          <w:lang w:val="en-AU"/>
        </w:rPr>
        <w:t xml:space="preserve">science </w:t>
      </w:r>
      <w:r w:rsidR="00FC68DD" w:rsidRPr="005416FA">
        <w:rPr>
          <w:lang w:val="en-AU"/>
        </w:rPr>
        <w:t xml:space="preserve">skills </w:t>
      </w:r>
      <w:r w:rsidR="00FC68DD">
        <w:rPr>
          <w:lang w:val="en-AU"/>
        </w:rPr>
        <w:t xml:space="preserve">and the </w:t>
      </w:r>
      <w:r w:rsidRPr="005416FA">
        <w:rPr>
          <w:lang w:val="en-AU"/>
        </w:rPr>
        <w:t>key knowledge in the outcomes.</w:t>
      </w:r>
    </w:p>
    <w:p w14:paraId="0D9529A9" w14:textId="3550830F" w:rsidR="007B5768" w:rsidRPr="005416FA" w:rsidRDefault="007B5768" w:rsidP="007B5768">
      <w:pPr>
        <w:pStyle w:val="VCAAbody"/>
        <w:rPr>
          <w:lang w:val="en-AU"/>
        </w:rPr>
      </w:pPr>
      <w:r w:rsidRPr="005416FA">
        <w:rPr>
          <w:lang w:val="en-AU"/>
        </w:rPr>
        <w:t>The areas of study</w:t>
      </w:r>
      <w:r w:rsidR="00FC68DD">
        <w:rPr>
          <w:lang w:val="en-AU"/>
        </w:rPr>
        <w:t>,</w:t>
      </w:r>
      <w:r w:rsidRPr="005416FA">
        <w:rPr>
          <w:lang w:val="en-AU"/>
        </w:rPr>
        <w:t xml:space="preserve"> key </w:t>
      </w:r>
      <w:r w:rsidR="00FC68DD">
        <w:rPr>
          <w:lang w:val="en-AU"/>
        </w:rPr>
        <w:t xml:space="preserve">science </w:t>
      </w:r>
      <w:r w:rsidRPr="005416FA">
        <w:rPr>
          <w:lang w:val="en-AU"/>
        </w:rPr>
        <w:t xml:space="preserve">skills </w:t>
      </w:r>
      <w:r w:rsidR="00FC68DD">
        <w:rPr>
          <w:lang w:val="en-AU"/>
        </w:rPr>
        <w:t xml:space="preserve">and key knowledge </w:t>
      </w:r>
      <w:r w:rsidRPr="005416FA">
        <w:rPr>
          <w:lang w:val="en-AU"/>
        </w:rPr>
        <w:t>listed for the outcomes should be used for course design and the development of learning activities and assessment tasks.</w:t>
      </w:r>
    </w:p>
    <w:p w14:paraId="2E6BED85" w14:textId="77777777" w:rsidR="007B5768" w:rsidRPr="005416FA" w:rsidRDefault="007B5768" w:rsidP="00174E1F">
      <w:pPr>
        <w:pStyle w:val="VCAAHeading3"/>
        <w:rPr>
          <w:lang w:val="en-AU"/>
        </w:rPr>
      </w:pPr>
      <w:r w:rsidRPr="005416FA">
        <w:rPr>
          <w:lang w:val="en-AU"/>
        </w:rPr>
        <w:t>Assessment of levels of achievement</w:t>
      </w:r>
    </w:p>
    <w:p w14:paraId="30F65A8D" w14:textId="3910B5EB" w:rsidR="00973FC3" w:rsidRDefault="00973FC3" w:rsidP="00174E1F">
      <w:pPr>
        <w:pStyle w:val="VCAAHeading4"/>
      </w:pPr>
      <w:r>
        <w:t>School-assessed Coursework</w:t>
      </w:r>
    </w:p>
    <w:p w14:paraId="7D83D8D6" w14:textId="26694E87" w:rsidR="007B5768" w:rsidRPr="005416FA" w:rsidRDefault="007B5768" w:rsidP="007B5768">
      <w:pPr>
        <w:pStyle w:val="VCAAbody"/>
        <w:rPr>
          <w:lang w:val="en-AU"/>
        </w:rPr>
      </w:pPr>
      <w:r w:rsidRPr="005416FA">
        <w:rPr>
          <w:lang w:val="en-AU"/>
        </w:rPr>
        <w:t xml:space="preserve">The student’s level of achievement in Unit 3 will be determined by School-assessed Coursework. School-assessed Coursework tasks must be a part of the regular teaching and learning program and must not unduly add to the workload associated with that program. They must be completed mainly in class and within a limited timeframe. </w:t>
      </w:r>
    </w:p>
    <w:p w14:paraId="46227B8F" w14:textId="77777777" w:rsidR="007B5768" w:rsidRPr="005416FA" w:rsidRDefault="007B5768" w:rsidP="007B5768">
      <w:pPr>
        <w:pStyle w:val="VCAAbody"/>
        <w:rPr>
          <w:lang w:val="en-AU"/>
        </w:rPr>
      </w:pPr>
      <w:r w:rsidRPr="005416FA">
        <w:rPr>
          <w:lang w:val="en-AU"/>
        </w:rPr>
        <w:t xml:space="preserve">Where teachers provide a range of options for the same School-assessed Coursework task, they should ensure that the options are of comparable scope and demand. </w:t>
      </w:r>
    </w:p>
    <w:p w14:paraId="33EAF37E" w14:textId="06AE9F4F" w:rsidR="007B5768" w:rsidRPr="005416FA" w:rsidRDefault="007B5768" w:rsidP="007B5768">
      <w:pPr>
        <w:pStyle w:val="VCAAbody"/>
        <w:rPr>
          <w:rFonts w:ascii="HelveticaNeue LT 55 Roman" w:hAnsi="HelveticaNeue LT 55 Roman" w:cs="HelveticaNeue LT 55 Roman"/>
          <w:lang w:val="en-AU"/>
        </w:rPr>
      </w:pPr>
      <w:r w:rsidRPr="005416FA">
        <w:rPr>
          <w:lang w:val="en-AU"/>
        </w:rPr>
        <w:t xml:space="preserve">The types and range of forms of School-assessed Coursework for the outcomes are prescribed within the study design. The VCAA publishes </w:t>
      </w:r>
      <w:hyperlink r:id="rId42" w:history="1">
        <w:r w:rsidR="00DD4571" w:rsidRPr="00F23FD0">
          <w:rPr>
            <w:rStyle w:val="Hyperlink"/>
            <w:iCs/>
            <w:lang w:val="en-AU"/>
          </w:rPr>
          <w:t>Support materials</w:t>
        </w:r>
      </w:hyperlink>
      <w:r w:rsidRPr="005416FA">
        <w:rPr>
          <w:lang w:val="en-AU"/>
        </w:rPr>
        <w:t xml:space="preserve"> for this study, which includes advice on the design of assessment tasks and the assessment of student work for a level of achievement.</w:t>
      </w:r>
      <w:r w:rsidRPr="005416FA">
        <w:rPr>
          <w:rFonts w:ascii="HelveticaNeue LT 55 Roman" w:hAnsi="HelveticaNeue LT 55 Roman" w:cs="HelveticaNeue LT 55 Roman"/>
          <w:lang w:val="en-AU"/>
        </w:rPr>
        <w:t xml:space="preserve"> </w:t>
      </w:r>
    </w:p>
    <w:p w14:paraId="578BFABE" w14:textId="7F72B590" w:rsidR="00BA4A61" w:rsidRPr="005416FA" w:rsidRDefault="007B5768" w:rsidP="007B5768">
      <w:pPr>
        <w:pStyle w:val="VCAAbody"/>
        <w:rPr>
          <w:lang w:val="en-AU"/>
        </w:rPr>
      </w:pPr>
      <w:r w:rsidRPr="005416FA">
        <w:rPr>
          <w:lang w:val="en-AU"/>
        </w:rPr>
        <w:t>Teachers will provide to the VCAA a numerical score representing an assessment of the student’s level of achievement. The score must be based on the teacher’s assessment of the performance of each student on the tasks set out in the following table.</w:t>
      </w:r>
    </w:p>
    <w:p w14:paraId="301F404A" w14:textId="77777777" w:rsidR="007B5768" w:rsidRPr="005416FA" w:rsidRDefault="007B5768" w:rsidP="00174E1F">
      <w:pPr>
        <w:pStyle w:val="VCAAHeading5"/>
      </w:pPr>
      <w:r w:rsidRPr="005416FA">
        <w:t>Contribution to final assessment</w:t>
      </w:r>
    </w:p>
    <w:p w14:paraId="39F214A0" w14:textId="239072CD" w:rsidR="007B5768" w:rsidRPr="005416FA" w:rsidRDefault="007B5768" w:rsidP="007B5768">
      <w:pPr>
        <w:pStyle w:val="VCAAbody"/>
        <w:spacing w:after="240"/>
        <w:rPr>
          <w:lang w:val="en-AU"/>
        </w:rPr>
      </w:pPr>
      <w:r w:rsidRPr="005416FA">
        <w:rPr>
          <w:lang w:val="en-AU"/>
        </w:rPr>
        <w:t xml:space="preserve">School-assessed Coursework for Unit 3 will contribute </w:t>
      </w:r>
      <w:r w:rsidR="0041179A" w:rsidRPr="005416FA">
        <w:rPr>
          <w:lang w:val="en-AU"/>
        </w:rPr>
        <w:t>2</w:t>
      </w:r>
      <w:r w:rsidR="00A87FDE" w:rsidRPr="005416FA">
        <w:rPr>
          <w:lang w:val="en-AU"/>
        </w:rPr>
        <w:t>0</w:t>
      </w:r>
      <w:r w:rsidRPr="005416FA">
        <w:rPr>
          <w:lang w:val="en-AU"/>
        </w:rPr>
        <w:t xml:space="preserve"> per cent to the study score.</w:t>
      </w:r>
    </w:p>
    <w:p w14:paraId="4E6B39A2" w14:textId="77777777" w:rsidR="00CF7196" w:rsidRPr="005416FA" w:rsidRDefault="00CF7196">
      <w:pPr>
        <w:rPr>
          <w:lang w:val="en-AU"/>
        </w:rPr>
      </w:pPr>
      <w:r w:rsidRPr="005416FA">
        <w:rPr>
          <w:lang w:val="en-AU"/>
        </w:rPr>
        <w:br w:type="page"/>
      </w:r>
    </w:p>
    <w:tbl>
      <w:tblPr>
        <w:tblStyle w:val="VCAATableClose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8"/>
        <w:gridCol w:w="2223"/>
        <w:gridCol w:w="3568"/>
      </w:tblGrid>
      <w:tr w:rsidR="00655B58" w:rsidRPr="005416FA" w14:paraId="76AD095B" w14:textId="77777777" w:rsidTr="00BA4A61">
        <w:trPr>
          <w:cnfStyle w:val="100000000000" w:firstRow="1" w:lastRow="0" w:firstColumn="0" w:lastColumn="0" w:oddVBand="0" w:evenVBand="0" w:oddHBand="0" w:evenHBand="0" w:firstRowFirstColumn="0" w:firstRowLastColumn="0" w:lastRowFirstColumn="0" w:lastRowLastColumn="0"/>
        </w:trPr>
        <w:tc>
          <w:tcPr>
            <w:tcW w:w="3838" w:type="dxa"/>
            <w:tcBorders>
              <w:top w:val="single" w:sz="4" w:space="0" w:color="auto"/>
              <w:bottom w:val="single" w:sz="4" w:space="0" w:color="auto"/>
              <w:right w:val="none" w:sz="0" w:space="0" w:color="auto"/>
            </w:tcBorders>
          </w:tcPr>
          <w:p w14:paraId="170E0B61" w14:textId="5C79F9A6" w:rsidR="007B5768" w:rsidRPr="005416FA" w:rsidRDefault="007B5768" w:rsidP="00655B58">
            <w:pPr>
              <w:pStyle w:val="VCAAtablecondensedheading"/>
              <w:rPr>
                <w:b/>
                <w:lang w:val="en-AU"/>
              </w:rPr>
            </w:pPr>
            <w:r w:rsidRPr="005416FA">
              <w:rPr>
                <w:b/>
                <w:lang w:val="en-AU"/>
              </w:rPr>
              <w:lastRenderedPageBreak/>
              <w:t>Outcomes</w:t>
            </w:r>
          </w:p>
        </w:tc>
        <w:tc>
          <w:tcPr>
            <w:tcW w:w="2223" w:type="dxa"/>
            <w:tcBorders>
              <w:top w:val="single" w:sz="4" w:space="0" w:color="auto"/>
              <w:left w:val="none" w:sz="0" w:space="0" w:color="auto"/>
              <w:bottom w:val="single" w:sz="4" w:space="0" w:color="auto"/>
              <w:right w:val="none" w:sz="0" w:space="0" w:color="auto"/>
            </w:tcBorders>
          </w:tcPr>
          <w:p w14:paraId="10D74622" w14:textId="77777777" w:rsidR="007B5768" w:rsidRPr="005416FA" w:rsidRDefault="007B5768" w:rsidP="005E6BD8">
            <w:pPr>
              <w:pStyle w:val="VCAAtablecondensedheading"/>
              <w:jc w:val="center"/>
              <w:rPr>
                <w:b/>
                <w:lang w:val="en-AU"/>
              </w:rPr>
            </w:pPr>
            <w:r w:rsidRPr="005416FA">
              <w:rPr>
                <w:b/>
                <w:lang w:val="en-AU"/>
              </w:rPr>
              <w:t>Marks allocated</w:t>
            </w:r>
          </w:p>
        </w:tc>
        <w:tc>
          <w:tcPr>
            <w:tcW w:w="3568" w:type="dxa"/>
            <w:tcBorders>
              <w:top w:val="single" w:sz="4" w:space="0" w:color="auto"/>
              <w:left w:val="none" w:sz="0" w:space="0" w:color="auto"/>
              <w:bottom w:val="single" w:sz="4" w:space="0" w:color="auto"/>
            </w:tcBorders>
          </w:tcPr>
          <w:p w14:paraId="2DAA3B2D" w14:textId="77777777" w:rsidR="007B5768" w:rsidRPr="005416FA" w:rsidRDefault="007B5768" w:rsidP="005E6BD8">
            <w:pPr>
              <w:pStyle w:val="VCAAtablecondensedheading"/>
              <w:rPr>
                <w:b/>
                <w:lang w:val="en-AU"/>
              </w:rPr>
            </w:pPr>
            <w:r w:rsidRPr="005416FA">
              <w:rPr>
                <w:b/>
                <w:lang w:val="en-AU"/>
              </w:rPr>
              <w:t>Assessment tasks</w:t>
            </w:r>
          </w:p>
        </w:tc>
      </w:tr>
      <w:tr w:rsidR="00287A15" w:rsidRPr="005416FA" w14:paraId="1654C0EF" w14:textId="77777777" w:rsidTr="00BA4A61">
        <w:tc>
          <w:tcPr>
            <w:tcW w:w="3838" w:type="dxa"/>
            <w:tcBorders>
              <w:top w:val="single" w:sz="4" w:space="0" w:color="auto"/>
            </w:tcBorders>
          </w:tcPr>
          <w:p w14:paraId="674CEA5B" w14:textId="77777777" w:rsidR="00287A15" w:rsidRPr="005416FA" w:rsidRDefault="00287A15" w:rsidP="005E6BD8">
            <w:pPr>
              <w:pStyle w:val="VCAAtablecondensed"/>
              <w:rPr>
                <w:b/>
                <w:lang w:val="en-AU"/>
              </w:rPr>
            </w:pPr>
            <w:r w:rsidRPr="005416FA">
              <w:rPr>
                <w:b/>
                <w:lang w:val="en-AU"/>
              </w:rPr>
              <w:t>Outcome 1</w:t>
            </w:r>
          </w:p>
          <w:p w14:paraId="0CC7A078" w14:textId="788960AE" w:rsidR="00703C1C" w:rsidRPr="005416FA" w:rsidRDefault="00EB15CE" w:rsidP="005E6BD8">
            <w:pPr>
              <w:pStyle w:val="VCAAtablecondensed"/>
              <w:rPr>
                <w:lang w:val="en-AU"/>
              </w:rPr>
            </w:pPr>
            <w:bookmarkStart w:id="196" w:name="_Hlk95830102"/>
            <w:r w:rsidRPr="005416FA">
              <w:rPr>
                <w:color w:val="auto"/>
                <w:lang w:val="en-AU"/>
              </w:rPr>
              <w:t>Compare fuels quantitatively with reference to combustion products and energy outputs, apply knowledge of the electrochemical series to design, construct and test primary cells and fuel cells, and evaluate the sustainability of electrochemical cells in producing energy for society</w:t>
            </w:r>
            <w:r w:rsidR="00703C1C" w:rsidRPr="005416FA">
              <w:rPr>
                <w:color w:val="auto"/>
                <w:lang w:val="en-AU"/>
              </w:rPr>
              <w:t>.</w:t>
            </w:r>
            <w:bookmarkEnd w:id="196"/>
          </w:p>
        </w:tc>
        <w:tc>
          <w:tcPr>
            <w:tcW w:w="2223" w:type="dxa"/>
            <w:tcBorders>
              <w:top w:val="single" w:sz="4" w:space="0" w:color="auto"/>
            </w:tcBorders>
          </w:tcPr>
          <w:p w14:paraId="6163D549" w14:textId="12461D37" w:rsidR="00287A15" w:rsidRPr="005416FA" w:rsidRDefault="00A87FDE" w:rsidP="00BA4A61">
            <w:pPr>
              <w:pStyle w:val="VCAAtablecondensed"/>
              <w:spacing w:before="440"/>
              <w:jc w:val="center"/>
              <w:rPr>
                <w:b/>
                <w:lang w:val="en-AU"/>
              </w:rPr>
            </w:pPr>
            <w:r w:rsidRPr="005416FA">
              <w:rPr>
                <w:b/>
                <w:lang w:val="en-AU"/>
              </w:rPr>
              <w:t>4</w:t>
            </w:r>
            <w:r w:rsidR="00287A15" w:rsidRPr="005416FA">
              <w:rPr>
                <w:b/>
                <w:lang w:val="en-AU"/>
              </w:rPr>
              <w:t>0</w:t>
            </w:r>
          </w:p>
        </w:tc>
        <w:tc>
          <w:tcPr>
            <w:tcW w:w="3568" w:type="dxa"/>
            <w:vMerge w:val="restart"/>
            <w:tcBorders>
              <w:top w:val="single" w:sz="4" w:space="0" w:color="auto"/>
            </w:tcBorders>
          </w:tcPr>
          <w:p w14:paraId="32877705" w14:textId="40C1DE86" w:rsidR="004C6036" w:rsidRPr="005416FA" w:rsidRDefault="004C6036" w:rsidP="004C6036">
            <w:pPr>
              <w:pStyle w:val="VCAAbody"/>
              <w:spacing w:after="0"/>
              <w:rPr>
                <w:rFonts w:ascii="Arial Narrow" w:hAnsi="Arial Narrow"/>
                <w:i/>
                <w:color w:val="auto"/>
                <w:szCs w:val="20"/>
                <w:lang w:val="en-AU"/>
              </w:rPr>
            </w:pPr>
            <w:r w:rsidRPr="005416FA">
              <w:rPr>
                <w:rFonts w:ascii="Arial Narrow" w:hAnsi="Arial Narrow"/>
                <w:i/>
                <w:color w:val="auto"/>
                <w:szCs w:val="20"/>
                <w:lang w:val="en-AU"/>
              </w:rPr>
              <w:t>For Outcomes 1 and 2</w:t>
            </w:r>
          </w:p>
          <w:p w14:paraId="11EDCB5E" w14:textId="77777777" w:rsidR="004C6036" w:rsidRPr="005416FA" w:rsidRDefault="004C6036" w:rsidP="004C6036">
            <w:pPr>
              <w:pStyle w:val="VCAAtablecondensed"/>
              <w:spacing w:before="60"/>
              <w:rPr>
                <w:szCs w:val="20"/>
                <w:lang w:val="en-AU"/>
              </w:rPr>
            </w:pPr>
            <w:r w:rsidRPr="005416FA">
              <w:rPr>
                <w:szCs w:val="20"/>
                <w:lang w:val="en-AU"/>
              </w:rPr>
              <w:t xml:space="preserve">For each outcome, one task selected from: </w:t>
            </w:r>
          </w:p>
          <w:p w14:paraId="47445416" w14:textId="77777777" w:rsidR="001359C4" w:rsidRPr="005416FA" w:rsidRDefault="001359C4" w:rsidP="00C43C47">
            <w:pPr>
              <w:pStyle w:val="VCAAtablecondensedbullet"/>
              <w:rPr>
                <w:lang w:val="en-AU"/>
              </w:rPr>
            </w:pPr>
            <w:r w:rsidRPr="005416FA">
              <w:rPr>
                <w:lang w:val="en-AU"/>
              </w:rPr>
              <w:t>comparison and evaluation of chemical concepts, methodologies and methods, and findings from at least two practical activities</w:t>
            </w:r>
          </w:p>
          <w:p w14:paraId="16562911" w14:textId="2947685E" w:rsidR="00C43C47" w:rsidRPr="005416FA" w:rsidRDefault="00C43C47" w:rsidP="00C43C47">
            <w:pPr>
              <w:pStyle w:val="VCAAtablecondensedbullet"/>
              <w:rPr>
                <w:lang w:val="en-AU"/>
              </w:rPr>
            </w:pPr>
            <w:r w:rsidRPr="005416FA">
              <w:rPr>
                <w:lang w:val="en-AU"/>
              </w:rPr>
              <w:t>analysis and evaluation of primary and/or secondary data, including identified assumptions or data limitations, and conclusions</w:t>
            </w:r>
          </w:p>
          <w:p w14:paraId="13256555" w14:textId="77777777" w:rsidR="00977415" w:rsidRPr="005416FA" w:rsidRDefault="00977415" w:rsidP="00977415">
            <w:pPr>
              <w:pStyle w:val="VCAAtablecondensedbullet"/>
              <w:rPr>
                <w:lang w:val="en-AU"/>
              </w:rPr>
            </w:pPr>
            <w:r w:rsidRPr="005416FA">
              <w:rPr>
                <w:lang w:val="en-AU"/>
              </w:rPr>
              <w:t>problem-solving, including calculations, using chemistry concepts and skills applied to real-world contexts</w:t>
            </w:r>
          </w:p>
          <w:p w14:paraId="492EB123" w14:textId="03540D30" w:rsidR="004C6036" w:rsidRPr="005416FA" w:rsidRDefault="00C43C47" w:rsidP="00C43C47">
            <w:pPr>
              <w:pStyle w:val="VCAAtablecondensedbullet"/>
              <w:rPr>
                <w:lang w:val="en-AU"/>
              </w:rPr>
            </w:pPr>
            <w:r w:rsidRPr="005416FA">
              <w:rPr>
                <w:lang w:val="en-AU"/>
              </w:rPr>
              <w:t>analysis and evaluation of a chemical innovation, research study, case study, socio-scientific issue, or media communication</w:t>
            </w:r>
            <w:r w:rsidR="00BA4A61" w:rsidRPr="005416FA">
              <w:rPr>
                <w:lang w:val="en-AU"/>
              </w:rPr>
              <w:t>.</w:t>
            </w:r>
          </w:p>
          <w:p w14:paraId="1886E3FB" w14:textId="6E632DFC" w:rsidR="004C6036" w:rsidRPr="005416FA" w:rsidRDefault="004C6036" w:rsidP="004C6036">
            <w:pPr>
              <w:pStyle w:val="VCAAtablecondensed"/>
              <w:spacing w:after="40"/>
              <w:rPr>
                <w:szCs w:val="20"/>
                <w:lang w:val="en-AU"/>
              </w:rPr>
            </w:pPr>
            <w:r w:rsidRPr="005416FA">
              <w:rPr>
                <w:szCs w:val="20"/>
                <w:lang w:val="en-AU"/>
              </w:rPr>
              <w:t xml:space="preserve">Each task type can be selected </w:t>
            </w:r>
            <w:r w:rsidR="00973FC3">
              <w:rPr>
                <w:szCs w:val="20"/>
                <w:lang w:val="en-AU"/>
              </w:rPr>
              <w:t xml:space="preserve">only </w:t>
            </w:r>
            <w:r w:rsidRPr="005416FA">
              <w:rPr>
                <w:szCs w:val="20"/>
                <w:lang w:val="en-AU"/>
              </w:rPr>
              <w:t>once across Units 3 and 4.</w:t>
            </w:r>
          </w:p>
          <w:p w14:paraId="34D9A0C9" w14:textId="75C5A481" w:rsidR="00C43C47" w:rsidRPr="005416FA" w:rsidRDefault="00C43C47" w:rsidP="004C6036">
            <w:pPr>
              <w:pStyle w:val="VCAAtablecondensed"/>
              <w:spacing w:after="40"/>
              <w:rPr>
                <w:szCs w:val="20"/>
                <w:lang w:val="en-AU"/>
              </w:rPr>
            </w:pPr>
            <w:r w:rsidRPr="005416FA">
              <w:rPr>
                <w:szCs w:val="20"/>
                <w:lang w:val="en-AU"/>
              </w:rPr>
              <w:t xml:space="preserve">At least one of the four tasks should include reference to </w:t>
            </w:r>
            <w:r w:rsidR="00EA1203" w:rsidRPr="005416FA">
              <w:rPr>
                <w:szCs w:val="20"/>
                <w:lang w:val="en-AU"/>
              </w:rPr>
              <w:t>sustainability</w:t>
            </w:r>
            <w:r w:rsidRPr="005416FA">
              <w:rPr>
                <w:szCs w:val="20"/>
                <w:lang w:val="en-AU"/>
              </w:rPr>
              <w:t>.</w:t>
            </w:r>
          </w:p>
          <w:p w14:paraId="4DFA4C7A" w14:textId="3A790C35" w:rsidR="004C6036" w:rsidRPr="005416FA" w:rsidRDefault="004C6036" w:rsidP="00BA4A61">
            <w:pPr>
              <w:pStyle w:val="VCAAtablecondensed"/>
              <w:spacing w:after="240"/>
              <w:rPr>
                <w:lang w:val="en-AU"/>
              </w:rPr>
            </w:pPr>
            <w:r w:rsidRPr="005416FA">
              <w:rPr>
                <w:szCs w:val="20"/>
                <w:lang w:val="en-AU"/>
              </w:rPr>
              <w:t>For each task the time allocated should be approximately 50–70 minutes for a written response and 10 minutes for a multimodal or oral presentation.</w:t>
            </w:r>
          </w:p>
        </w:tc>
      </w:tr>
      <w:tr w:rsidR="00287A15" w:rsidRPr="005416FA" w14:paraId="651BC87F" w14:textId="77777777" w:rsidTr="00BA4A61">
        <w:tc>
          <w:tcPr>
            <w:tcW w:w="3838" w:type="dxa"/>
            <w:tcBorders>
              <w:bottom w:val="single" w:sz="4" w:space="0" w:color="auto"/>
            </w:tcBorders>
          </w:tcPr>
          <w:p w14:paraId="4C7A57C8" w14:textId="77777777" w:rsidR="00287A15" w:rsidRPr="005416FA" w:rsidRDefault="00287A15" w:rsidP="005E6BD8">
            <w:pPr>
              <w:pStyle w:val="VCAAtablecondensed"/>
              <w:rPr>
                <w:b/>
                <w:color w:val="auto"/>
                <w:lang w:val="en-AU"/>
              </w:rPr>
            </w:pPr>
            <w:r w:rsidRPr="005416FA">
              <w:rPr>
                <w:b/>
                <w:color w:val="auto"/>
                <w:lang w:val="en-AU"/>
              </w:rPr>
              <w:t>Outcome 2</w:t>
            </w:r>
          </w:p>
          <w:p w14:paraId="0C866E06" w14:textId="015274C2" w:rsidR="00287A15" w:rsidRPr="005416FA" w:rsidRDefault="00A87FDE" w:rsidP="005E6BD8">
            <w:pPr>
              <w:pStyle w:val="VCAAtablecondensed"/>
              <w:rPr>
                <w:color w:val="auto"/>
                <w:lang w:val="en-AU"/>
              </w:rPr>
            </w:pPr>
            <w:bookmarkStart w:id="197" w:name="_Hlk95830094"/>
            <w:r w:rsidRPr="005416FA">
              <w:rPr>
                <w:color w:val="auto"/>
                <w:lang w:val="en-AU"/>
              </w:rPr>
              <w:t>Experimentally analyse chemical systems to predict how the rate and extent of chemical reactions can be optimised, explain how electrolysis is involved in the production of chemicals, and evaluate the sustainability of electrolytic processes in producing useful materials for society</w:t>
            </w:r>
            <w:r w:rsidR="00BA4A61" w:rsidRPr="005416FA">
              <w:rPr>
                <w:color w:val="auto"/>
                <w:lang w:val="en-AU"/>
              </w:rPr>
              <w:t>.</w:t>
            </w:r>
            <w:bookmarkEnd w:id="197"/>
          </w:p>
        </w:tc>
        <w:tc>
          <w:tcPr>
            <w:tcW w:w="2223" w:type="dxa"/>
            <w:tcBorders>
              <w:bottom w:val="single" w:sz="4" w:space="0" w:color="auto"/>
            </w:tcBorders>
          </w:tcPr>
          <w:p w14:paraId="1C3791E8" w14:textId="214DAF34" w:rsidR="00287A15" w:rsidRPr="005416FA" w:rsidRDefault="00A87FDE" w:rsidP="00BA4A61">
            <w:pPr>
              <w:pStyle w:val="VCAAtablecondensed"/>
              <w:spacing w:before="440"/>
              <w:jc w:val="center"/>
              <w:rPr>
                <w:b/>
                <w:lang w:val="en-AU"/>
              </w:rPr>
            </w:pPr>
            <w:r w:rsidRPr="005416FA">
              <w:rPr>
                <w:b/>
                <w:lang w:val="en-AU"/>
              </w:rPr>
              <w:t>4</w:t>
            </w:r>
            <w:r w:rsidR="00287A15" w:rsidRPr="005416FA">
              <w:rPr>
                <w:b/>
                <w:lang w:val="en-AU"/>
              </w:rPr>
              <w:t>0</w:t>
            </w:r>
          </w:p>
        </w:tc>
        <w:tc>
          <w:tcPr>
            <w:tcW w:w="3568" w:type="dxa"/>
            <w:vMerge/>
            <w:tcBorders>
              <w:bottom w:val="single" w:sz="4" w:space="0" w:color="auto"/>
            </w:tcBorders>
          </w:tcPr>
          <w:p w14:paraId="1AE52DD3" w14:textId="0BCCF176" w:rsidR="00287A15" w:rsidRPr="005416FA" w:rsidRDefault="00287A15" w:rsidP="005E6BD8">
            <w:pPr>
              <w:pStyle w:val="VCAAtablecondensed"/>
              <w:rPr>
                <w:lang w:val="en-AU"/>
              </w:rPr>
            </w:pPr>
          </w:p>
        </w:tc>
      </w:tr>
      <w:tr w:rsidR="007B5768" w:rsidRPr="005416FA" w14:paraId="52229FA6" w14:textId="77777777" w:rsidTr="00BA4A61">
        <w:tc>
          <w:tcPr>
            <w:tcW w:w="3838" w:type="dxa"/>
            <w:tcBorders>
              <w:top w:val="single" w:sz="4" w:space="0" w:color="auto"/>
              <w:bottom w:val="single" w:sz="4" w:space="0" w:color="auto"/>
            </w:tcBorders>
          </w:tcPr>
          <w:p w14:paraId="35C91B38" w14:textId="77777777" w:rsidR="007B5768" w:rsidRPr="005416FA" w:rsidRDefault="007B5768" w:rsidP="005E6BD8">
            <w:pPr>
              <w:pStyle w:val="VCAAtablecondensed"/>
              <w:spacing w:before="120"/>
              <w:jc w:val="right"/>
              <w:rPr>
                <w:b/>
                <w:lang w:val="en-AU"/>
              </w:rPr>
            </w:pPr>
            <w:r w:rsidRPr="005416FA">
              <w:rPr>
                <w:b/>
                <w:lang w:val="en-AU"/>
              </w:rPr>
              <w:t>Total marks</w:t>
            </w:r>
          </w:p>
        </w:tc>
        <w:tc>
          <w:tcPr>
            <w:tcW w:w="2223" w:type="dxa"/>
            <w:tcBorders>
              <w:top w:val="single" w:sz="4" w:space="0" w:color="auto"/>
              <w:bottom w:val="single" w:sz="4" w:space="0" w:color="auto"/>
            </w:tcBorders>
          </w:tcPr>
          <w:p w14:paraId="7F2612CD" w14:textId="4BCAB9A0" w:rsidR="007B5768" w:rsidRPr="005416FA" w:rsidRDefault="00A87FDE" w:rsidP="005E6BD8">
            <w:pPr>
              <w:pStyle w:val="VCAAtablecondensed"/>
              <w:spacing w:before="120"/>
              <w:jc w:val="center"/>
              <w:rPr>
                <w:b/>
                <w:lang w:val="en-AU"/>
              </w:rPr>
            </w:pPr>
            <w:r w:rsidRPr="005416FA">
              <w:rPr>
                <w:b/>
                <w:color w:val="auto"/>
                <w:lang w:val="en-AU"/>
              </w:rPr>
              <w:t>8</w:t>
            </w:r>
            <w:r w:rsidR="00287A15" w:rsidRPr="005416FA">
              <w:rPr>
                <w:b/>
                <w:color w:val="auto"/>
                <w:lang w:val="en-AU"/>
              </w:rPr>
              <w:t>0</w:t>
            </w:r>
          </w:p>
        </w:tc>
        <w:tc>
          <w:tcPr>
            <w:tcW w:w="3568" w:type="dxa"/>
            <w:tcBorders>
              <w:top w:val="single" w:sz="4" w:space="0" w:color="auto"/>
              <w:bottom w:val="single" w:sz="4" w:space="0" w:color="auto"/>
            </w:tcBorders>
          </w:tcPr>
          <w:p w14:paraId="72AC2C0B" w14:textId="77777777" w:rsidR="007B5768" w:rsidRPr="005416FA" w:rsidRDefault="007B5768" w:rsidP="005E6BD8">
            <w:pPr>
              <w:pStyle w:val="VCAAbody"/>
              <w:rPr>
                <w:lang w:val="en-AU"/>
              </w:rPr>
            </w:pPr>
          </w:p>
        </w:tc>
      </w:tr>
    </w:tbl>
    <w:p w14:paraId="770A797F" w14:textId="77777777" w:rsidR="00C348FA" w:rsidRPr="005416FA" w:rsidRDefault="00C348FA" w:rsidP="00D026D3">
      <w:pPr>
        <w:pStyle w:val="VCAAHeading3"/>
        <w:rPr>
          <w:lang w:val="en-AU"/>
        </w:rPr>
      </w:pPr>
      <w:r w:rsidRPr="005416FA">
        <w:rPr>
          <w:lang w:val="en-AU"/>
        </w:rPr>
        <w:t>Practical work</w:t>
      </w:r>
    </w:p>
    <w:p w14:paraId="67E3E523" w14:textId="6B9C4A50" w:rsidR="00C348FA" w:rsidRPr="005416FA" w:rsidRDefault="00C348FA" w:rsidP="00C348FA">
      <w:pPr>
        <w:pStyle w:val="VCAAbody"/>
        <w:rPr>
          <w:lang w:val="en-AU"/>
        </w:rPr>
      </w:pPr>
      <w:r w:rsidRPr="005416FA">
        <w:rPr>
          <w:lang w:val="en-AU"/>
        </w:rPr>
        <w:t xml:space="preserve">Practical work is a central component of learning and assessment and may include activities such as laboratory experiments, fieldwork, simulations and other direct experiences as described in the scientific investigation methodologies on </w:t>
      </w:r>
      <w:hyperlink w:anchor="methodologies" w:history="1">
        <w:r w:rsidRPr="005416FA">
          <w:rPr>
            <w:rStyle w:val="Hyperlink"/>
            <w:lang w:val="en-AU"/>
          </w:rPr>
          <w:t xml:space="preserve">page </w:t>
        </w:r>
        <w:r w:rsidR="00BA4A61" w:rsidRPr="005416FA">
          <w:rPr>
            <w:rStyle w:val="Hyperlink"/>
            <w:lang w:val="en-AU"/>
          </w:rPr>
          <w:t>1</w:t>
        </w:r>
        <w:r w:rsidR="00F72D65" w:rsidRPr="005416FA">
          <w:rPr>
            <w:rStyle w:val="Hyperlink"/>
            <w:lang w:val="en-AU"/>
          </w:rPr>
          <w:t>3</w:t>
        </w:r>
      </w:hyperlink>
      <w:r w:rsidRPr="005416FA">
        <w:rPr>
          <w:color w:val="auto"/>
          <w:lang w:val="en-AU"/>
        </w:rPr>
        <w:t xml:space="preserve">. </w:t>
      </w:r>
      <w:r w:rsidRPr="005416FA">
        <w:rPr>
          <w:lang w:val="en-AU"/>
        </w:rPr>
        <w:t xml:space="preserve">A minimum of </w:t>
      </w:r>
      <w:r w:rsidR="00B15A91">
        <w:rPr>
          <w:lang w:val="en-AU"/>
        </w:rPr>
        <w:t>10</w:t>
      </w:r>
      <w:r w:rsidRPr="005416FA">
        <w:rPr>
          <w:lang w:val="en-AU"/>
        </w:rPr>
        <w:t xml:space="preserve"> hours of class time should be devoted to student practical activities and investigations across Areas of Study 1 and 2</w:t>
      </w:r>
      <w:r w:rsidRPr="005416FA">
        <w:rPr>
          <w:lang w:val="en-AU" w:eastAsia="en-AU"/>
        </w:rPr>
        <w:t xml:space="preserve">. </w:t>
      </w:r>
    </w:p>
    <w:p w14:paraId="67ACF4FD" w14:textId="77777777" w:rsidR="007B5768" w:rsidRPr="005416FA" w:rsidRDefault="007B5768" w:rsidP="007B5768">
      <w:pPr>
        <w:pStyle w:val="VCAAHeading2"/>
        <w:rPr>
          <w:lang w:val="en-AU"/>
        </w:rPr>
      </w:pPr>
      <w:bookmarkStart w:id="198" w:name="_Toc86143132"/>
      <w:r w:rsidRPr="005416FA">
        <w:rPr>
          <w:lang w:val="en-AU"/>
        </w:rPr>
        <w:t>External assessment</w:t>
      </w:r>
      <w:bookmarkEnd w:id="198"/>
    </w:p>
    <w:p w14:paraId="713F86C4" w14:textId="0BF3430E" w:rsidR="007B5768" w:rsidRPr="005416FA" w:rsidRDefault="007B5768" w:rsidP="007B5768">
      <w:pPr>
        <w:pStyle w:val="VCAAbody"/>
        <w:rPr>
          <w:lang w:val="en-AU"/>
        </w:rPr>
      </w:pPr>
      <w:r w:rsidRPr="005416FA">
        <w:rPr>
          <w:lang w:val="en-AU"/>
        </w:rPr>
        <w:t xml:space="preserve">The level of achievement for Units 3 and 4 is also assessed by an end-of-year examination, which will contribute </w:t>
      </w:r>
      <w:r w:rsidR="0041179A" w:rsidRPr="005416FA">
        <w:rPr>
          <w:lang w:val="en-AU"/>
        </w:rPr>
        <w:t>50</w:t>
      </w:r>
      <w:r w:rsidRPr="005416FA">
        <w:rPr>
          <w:lang w:val="en-AU"/>
        </w:rPr>
        <w:t xml:space="preserve"> per cent to the study score.</w:t>
      </w:r>
    </w:p>
    <w:bookmarkEnd w:id="177"/>
    <w:p w14:paraId="367AD341" w14:textId="77777777" w:rsidR="00B00A60" w:rsidRPr="005416FA" w:rsidRDefault="00B00A60">
      <w:pPr>
        <w:rPr>
          <w:rFonts w:ascii="Arial" w:hAnsi="Arial" w:cs="Arial"/>
          <w:sz w:val="20"/>
          <w:szCs w:val="20"/>
          <w:lang w:val="en-AU"/>
        </w:rPr>
      </w:pPr>
      <w:r w:rsidRPr="005416FA">
        <w:rPr>
          <w:lang w:val="en-AU"/>
        </w:rPr>
        <w:br w:type="page"/>
      </w:r>
    </w:p>
    <w:p w14:paraId="3B47A989" w14:textId="3EFAF425" w:rsidR="007B5768" w:rsidRPr="005416FA" w:rsidRDefault="007B5768" w:rsidP="00282762">
      <w:pPr>
        <w:pStyle w:val="VCAAHeading1"/>
        <w:rPr>
          <w:lang w:val="en-AU"/>
        </w:rPr>
      </w:pPr>
      <w:bookmarkStart w:id="199" w:name="_Toc86143133"/>
      <w:r w:rsidRPr="005416FA">
        <w:rPr>
          <w:lang w:val="en-AU"/>
        </w:rPr>
        <w:lastRenderedPageBreak/>
        <w:t xml:space="preserve">Unit 4: </w:t>
      </w:r>
      <w:r w:rsidR="00105C4F" w:rsidRPr="005416FA">
        <w:rPr>
          <w:lang w:val="en-AU"/>
        </w:rPr>
        <w:t xml:space="preserve">How are </w:t>
      </w:r>
      <w:r w:rsidR="00391267" w:rsidRPr="005416FA">
        <w:rPr>
          <w:lang w:val="en-AU"/>
        </w:rPr>
        <w:t>carbon-based</w:t>
      </w:r>
      <w:r w:rsidR="00105C4F" w:rsidRPr="005416FA">
        <w:rPr>
          <w:lang w:val="en-AU"/>
        </w:rPr>
        <w:t xml:space="preserve"> compounds designed for purpose?</w:t>
      </w:r>
      <w:bookmarkEnd w:id="199"/>
    </w:p>
    <w:p w14:paraId="59C3DB23" w14:textId="31AA7E3A" w:rsidR="00E46CA8" w:rsidRPr="005416FA" w:rsidRDefault="00E46CA8" w:rsidP="00E46CA8">
      <w:pPr>
        <w:pStyle w:val="VCAAbody"/>
        <w:rPr>
          <w:color w:val="auto"/>
          <w:lang w:val="en-AU"/>
        </w:rPr>
      </w:pPr>
      <w:r w:rsidRPr="005416FA">
        <w:rPr>
          <w:color w:val="auto"/>
          <w:lang w:val="en-AU"/>
        </w:rPr>
        <w:t>Carbon is the basis not only of the structure of living tissues but is also found in fuels</w:t>
      </w:r>
      <w:r w:rsidR="00492DA4" w:rsidRPr="005416FA">
        <w:rPr>
          <w:color w:val="auto"/>
          <w:lang w:val="en-AU"/>
        </w:rPr>
        <w:t xml:space="preserve">, </w:t>
      </w:r>
      <w:r w:rsidRPr="005416FA">
        <w:rPr>
          <w:color w:val="auto"/>
          <w:lang w:val="en-AU"/>
        </w:rPr>
        <w:t>foods, medicines</w:t>
      </w:r>
      <w:r w:rsidR="00492DA4" w:rsidRPr="005416FA">
        <w:rPr>
          <w:color w:val="auto"/>
          <w:lang w:val="en-AU"/>
        </w:rPr>
        <w:t>,</w:t>
      </w:r>
      <w:r w:rsidRPr="005416FA">
        <w:rPr>
          <w:color w:val="auto"/>
          <w:lang w:val="en-AU"/>
        </w:rPr>
        <w:t xml:space="preserve"> </w:t>
      </w:r>
      <w:r w:rsidR="008C612D" w:rsidRPr="005416FA">
        <w:rPr>
          <w:color w:val="auto"/>
          <w:lang w:val="en-AU"/>
        </w:rPr>
        <w:t>polymers</w:t>
      </w:r>
      <w:r w:rsidR="00492DA4" w:rsidRPr="005416FA">
        <w:rPr>
          <w:color w:val="auto"/>
          <w:lang w:val="en-AU"/>
        </w:rPr>
        <w:t xml:space="preserve"> and </w:t>
      </w:r>
      <w:r w:rsidRPr="005416FA">
        <w:rPr>
          <w:color w:val="auto"/>
          <w:lang w:val="en-AU"/>
        </w:rPr>
        <w:t xml:space="preserve">many </w:t>
      </w:r>
      <w:r w:rsidR="009D1F58">
        <w:rPr>
          <w:color w:val="auto"/>
          <w:lang w:val="en-AU"/>
        </w:rPr>
        <w:t xml:space="preserve">other </w:t>
      </w:r>
      <w:r w:rsidRPr="005416FA">
        <w:rPr>
          <w:color w:val="auto"/>
          <w:lang w:val="en-AU"/>
        </w:rPr>
        <w:t xml:space="preserve">materials </w:t>
      </w:r>
      <w:r w:rsidR="009D1F58">
        <w:rPr>
          <w:color w:val="auto"/>
          <w:lang w:val="en-AU"/>
        </w:rPr>
        <w:t xml:space="preserve">that </w:t>
      </w:r>
      <w:r w:rsidRPr="005416FA">
        <w:rPr>
          <w:color w:val="auto"/>
          <w:lang w:val="en-AU"/>
        </w:rPr>
        <w:t xml:space="preserve">we use in everyday life. In this unit students investigate the structures and reactions of </w:t>
      </w:r>
      <w:r w:rsidR="00391267" w:rsidRPr="005416FA">
        <w:rPr>
          <w:color w:val="auto"/>
          <w:lang w:val="en-AU"/>
        </w:rPr>
        <w:t xml:space="preserve">carbon-based organic </w:t>
      </w:r>
      <w:r w:rsidRPr="005416FA">
        <w:rPr>
          <w:color w:val="auto"/>
          <w:lang w:val="en-AU"/>
        </w:rPr>
        <w:t>compounds</w:t>
      </w:r>
      <w:r w:rsidR="00973FC3">
        <w:rPr>
          <w:color w:val="auto"/>
          <w:lang w:val="en-AU"/>
        </w:rPr>
        <w:t>,</w:t>
      </w:r>
      <w:r w:rsidRPr="005416FA">
        <w:rPr>
          <w:color w:val="auto"/>
          <w:lang w:val="en-AU"/>
        </w:rPr>
        <w:t xml:space="preserve"> including considering how green chemistry principles are applied in the production</w:t>
      </w:r>
      <w:r w:rsidR="00492DA4" w:rsidRPr="005416FA">
        <w:rPr>
          <w:color w:val="auto"/>
          <w:lang w:val="en-AU"/>
        </w:rPr>
        <w:t xml:space="preserve"> of synthetic </w:t>
      </w:r>
      <w:r w:rsidR="00391267" w:rsidRPr="005416FA">
        <w:rPr>
          <w:color w:val="auto"/>
          <w:lang w:val="en-AU"/>
        </w:rPr>
        <w:t>organic</w:t>
      </w:r>
      <w:r w:rsidR="00492DA4" w:rsidRPr="005416FA">
        <w:rPr>
          <w:color w:val="auto"/>
          <w:lang w:val="en-AU"/>
        </w:rPr>
        <w:t xml:space="preserve"> compounds</w:t>
      </w:r>
      <w:r w:rsidRPr="005416FA">
        <w:rPr>
          <w:color w:val="auto"/>
          <w:lang w:val="en-AU"/>
        </w:rPr>
        <w:t xml:space="preserve">. </w:t>
      </w:r>
      <w:r w:rsidR="00492DA4" w:rsidRPr="005416FA">
        <w:rPr>
          <w:color w:val="auto"/>
          <w:lang w:val="en-AU"/>
        </w:rPr>
        <w:t xml:space="preserve">They study the metabolism of food and the action of medicines in the body. </w:t>
      </w:r>
      <w:r w:rsidRPr="005416FA">
        <w:rPr>
          <w:color w:val="auto"/>
          <w:lang w:val="en-AU"/>
        </w:rPr>
        <w:t xml:space="preserve">They explore </w:t>
      </w:r>
      <w:r w:rsidR="00926122" w:rsidRPr="005416FA">
        <w:rPr>
          <w:color w:val="auto"/>
          <w:lang w:val="en-AU"/>
        </w:rPr>
        <w:t>how</w:t>
      </w:r>
      <w:r w:rsidR="00492DA4" w:rsidRPr="005416FA">
        <w:rPr>
          <w:color w:val="auto"/>
          <w:lang w:val="en-AU"/>
        </w:rPr>
        <w:t xml:space="preserve"> </w:t>
      </w:r>
      <w:r w:rsidRPr="005416FA">
        <w:rPr>
          <w:color w:val="auto"/>
          <w:lang w:val="en-AU"/>
        </w:rPr>
        <w:t xml:space="preserve">laboratory </w:t>
      </w:r>
      <w:r w:rsidR="00492DA4" w:rsidRPr="005416FA">
        <w:rPr>
          <w:color w:val="auto"/>
          <w:lang w:val="en-AU"/>
        </w:rPr>
        <w:t xml:space="preserve">analysis </w:t>
      </w:r>
      <w:r w:rsidRPr="005416FA">
        <w:rPr>
          <w:color w:val="auto"/>
          <w:lang w:val="en-AU"/>
        </w:rPr>
        <w:t xml:space="preserve">and </w:t>
      </w:r>
      <w:r w:rsidR="00492DA4" w:rsidRPr="005416FA">
        <w:rPr>
          <w:color w:val="auto"/>
          <w:lang w:val="en-AU"/>
        </w:rPr>
        <w:t>various</w:t>
      </w:r>
      <w:r w:rsidRPr="005416FA">
        <w:rPr>
          <w:color w:val="auto"/>
          <w:lang w:val="en-AU"/>
        </w:rPr>
        <w:t xml:space="preserve"> </w:t>
      </w:r>
      <w:r w:rsidR="00B00A60" w:rsidRPr="005416FA">
        <w:rPr>
          <w:color w:val="auto"/>
          <w:lang w:val="en-AU"/>
        </w:rPr>
        <w:t xml:space="preserve">instrumentation </w:t>
      </w:r>
      <w:r w:rsidRPr="005416FA">
        <w:rPr>
          <w:color w:val="auto"/>
          <w:lang w:val="en-AU"/>
        </w:rPr>
        <w:t xml:space="preserve">techniques </w:t>
      </w:r>
      <w:r w:rsidR="00492DA4" w:rsidRPr="005416FA">
        <w:rPr>
          <w:color w:val="auto"/>
          <w:lang w:val="en-AU"/>
        </w:rPr>
        <w:t xml:space="preserve">can be applied to </w:t>
      </w:r>
      <w:r w:rsidRPr="005416FA">
        <w:rPr>
          <w:color w:val="auto"/>
          <w:lang w:val="en-AU"/>
        </w:rPr>
        <w:t xml:space="preserve">analyse </w:t>
      </w:r>
      <w:r w:rsidR="00391267" w:rsidRPr="005416FA">
        <w:rPr>
          <w:color w:val="auto"/>
          <w:lang w:val="en-AU"/>
        </w:rPr>
        <w:t>organic</w:t>
      </w:r>
      <w:r w:rsidR="00926122" w:rsidRPr="005416FA">
        <w:rPr>
          <w:color w:val="auto"/>
          <w:lang w:val="en-AU"/>
        </w:rPr>
        <w:t xml:space="preserve"> compounds </w:t>
      </w:r>
      <w:r w:rsidR="00973FC3">
        <w:rPr>
          <w:color w:val="auto"/>
          <w:lang w:val="en-AU"/>
        </w:rPr>
        <w:t xml:space="preserve">in order </w:t>
      </w:r>
      <w:r w:rsidRPr="005416FA">
        <w:rPr>
          <w:color w:val="auto"/>
          <w:lang w:val="en-AU"/>
        </w:rPr>
        <w:t xml:space="preserve">to </w:t>
      </w:r>
      <w:r w:rsidR="00926122" w:rsidRPr="005416FA">
        <w:rPr>
          <w:color w:val="auto"/>
          <w:lang w:val="en-AU"/>
        </w:rPr>
        <w:t xml:space="preserve">identify them and to </w:t>
      </w:r>
      <w:r w:rsidRPr="005416FA">
        <w:rPr>
          <w:color w:val="auto"/>
          <w:lang w:val="en-AU"/>
        </w:rPr>
        <w:t xml:space="preserve">ensure product </w:t>
      </w:r>
      <w:r w:rsidR="00B00A60" w:rsidRPr="005416FA">
        <w:rPr>
          <w:color w:val="auto"/>
          <w:lang w:val="en-AU"/>
        </w:rPr>
        <w:t>purity</w:t>
      </w:r>
      <w:r w:rsidR="00553D07" w:rsidRPr="005416FA">
        <w:rPr>
          <w:color w:val="auto"/>
          <w:lang w:val="en-AU"/>
        </w:rPr>
        <w:t>.</w:t>
      </w:r>
      <w:r w:rsidR="00492DA4" w:rsidRPr="005416FA">
        <w:rPr>
          <w:color w:val="auto"/>
          <w:lang w:val="en-AU"/>
        </w:rPr>
        <w:t xml:space="preserve"> </w:t>
      </w:r>
    </w:p>
    <w:p w14:paraId="49BAAE13" w14:textId="54160AAD" w:rsidR="00E46CA8" w:rsidRPr="005416FA" w:rsidRDefault="00E46CA8" w:rsidP="00E46CA8">
      <w:pPr>
        <w:pStyle w:val="VCAAbody"/>
        <w:rPr>
          <w:color w:val="auto"/>
          <w:lang w:val="en-AU"/>
        </w:rPr>
      </w:pPr>
      <w:r w:rsidRPr="005416FA">
        <w:rPr>
          <w:color w:val="auto"/>
          <w:lang w:val="en-AU"/>
        </w:rPr>
        <w:t xml:space="preserve">Students conduct practical investigations </w:t>
      </w:r>
      <w:r w:rsidR="00926122" w:rsidRPr="005416FA">
        <w:rPr>
          <w:color w:val="auto"/>
          <w:lang w:val="en-AU"/>
        </w:rPr>
        <w:t xml:space="preserve">related to the synthesis and analysis of </w:t>
      </w:r>
      <w:r w:rsidR="00391267" w:rsidRPr="005416FA">
        <w:rPr>
          <w:color w:val="auto"/>
          <w:lang w:val="en-AU"/>
        </w:rPr>
        <w:t>organic</w:t>
      </w:r>
      <w:r w:rsidR="00926122" w:rsidRPr="005416FA">
        <w:rPr>
          <w:color w:val="auto"/>
          <w:lang w:val="en-AU"/>
        </w:rPr>
        <w:t xml:space="preserve"> compounds</w:t>
      </w:r>
      <w:r w:rsidR="00973FC3">
        <w:rPr>
          <w:color w:val="auto"/>
          <w:lang w:val="en-AU"/>
        </w:rPr>
        <w:t>,</w:t>
      </w:r>
      <w:r w:rsidR="00926122" w:rsidRPr="005416FA">
        <w:rPr>
          <w:color w:val="auto"/>
          <w:lang w:val="en-AU"/>
        </w:rPr>
        <w:t xml:space="preserve"> </w:t>
      </w:r>
      <w:r w:rsidRPr="005416FA">
        <w:rPr>
          <w:color w:val="auto"/>
          <w:lang w:val="en-AU"/>
        </w:rPr>
        <w:t xml:space="preserve">involving reaction pathways, </w:t>
      </w:r>
      <w:r w:rsidR="00391267" w:rsidRPr="005416FA">
        <w:rPr>
          <w:color w:val="auto"/>
          <w:lang w:val="en-AU"/>
        </w:rPr>
        <w:t>organic</w:t>
      </w:r>
      <w:r w:rsidRPr="005416FA">
        <w:rPr>
          <w:color w:val="auto"/>
          <w:lang w:val="en-AU"/>
        </w:rPr>
        <w:t xml:space="preserve"> synthesis</w:t>
      </w:r>
      <w:r w:rsidR="00926122" w:rsidRPr="005416FA">
        <w:rPr>
          <w:color w:val="auto"/>
          <w:lang w:val="en-AU"/>
        </w:rPr>
        <w:t>,</w:t>
      </w:r>
      <w:r w:rsidRPr="005416FA">
        <w:rPr>
          <w:color w:val="auto"/>
          <w:lang w:val="en-AU"/>
        </w:rPr>
        <w:t xml:space="preserve"> </w:t>
      </w:r>
      <w:r w:rsidR="00926122" w:rsidRPr="005416FA">
        <w:rPr>
          <w:color w:val="auto"/>
          <w:lang w:val="en-AU"/>
        </w:rPr>
        <w:t>identification of functional groups, direct redox titrations</w:t>
      </w:r>
      <w:r w:rsidR="007F6806" w:rsidRPr="005416FA">
        <w:rPr>
          <w:color w:val="auto"/>
          <w:lang w:val="en-AU"/>
        </w:rPr>
        <w:t>, solvent extraction</w:t>
      </w:r>
      <w:r w:rsidR="00926122" w:rsidRPr="005416FA">
        <w:rPr>
          <w:color w:val="auto"/>
          <w:lang w:val="en-AU"/>
        </w:rPr>
        <w:t xml:space="preserve"> and distillation</w:t>
      </w:r>
      <w:r w:rsidR="008C612D" w:rsidRPr="005416FA">
        <w:rPr>
          <w:color w:val="auto"/>
          <w:lang w:val="en-AU"/>
        </w:rPr>
        <w:t>s</w:t>
      </w:r>
      <w:r w:rsidRPr="005416FA">
        <w:rPr>
          <w:color w:val="auto"/>
          <w:lang w:val="en-AU"/>
        </w:rPr>
        <w:t>.</w:t>
      </w:r>
    </w:p>
    <w:p w14:paraId="16B4A169" w14:textId="5A250DF8" w:rsidR="00CC7263" w:rsidRPr="005416FA" w:rsidRDefault="00E46CA8" w:rsidP="00E46CA8">
      <w:pPr>
        <w:pStyle w:val="VCAAbody"/>
        <w:rPr>
          <w:color w:val="auto"/>
          <w:lang w:val="en-AU"/>
        </w:rPr>
      </w:pPr>
      <w:r w:rsidRPr="005416FA">
        <w:rPr>
          <w:color w:val="auto"/>
          <w:lang w:val="en-AU"/>
        </w:rPr>
        <w:t>Throughout the unit students use chemistry terminology including symbols, formulas, chemical nomenclature and equations to represent and explain observations and data from their own investigations and to evaluate the chemistry-based cla</w:t>
      </w:r>
      <w:r w:rsidR="002F0EF1" w:rsidRPr="005416FA">
        <w:rPr>
          <w:color w:val="auto"/>
          <w:lang w:val="en-AU"/>
        </w:rPr>
        <w:t>i</w:t>
      </w:r>
      <w:r w:rsidRPr="005416FA">
        <w:rPr>
          <w:color w:val="auto"/>
          <w:lang w:val="en-AU"/>
        </w:rPr>
        <w:t>ms of others</w:t>
      </w:r>
      <w:r w:rsidR="009F7CEE" w:rsidRPr="005416FA">
        <w:rPr>
          <w:color w:val="auto"/>
          <w:lang w:val="en-AU"/>
        </w:rPr>
        <w:t>.</w:t>
      </w:r>
    </w:p>
    <w:p w14:paraId="59B5A33A" w14:textId="65DBDC6A" w:rsidR="00CC7263" w:rsidRPr="005416FA" w:rsidRDefault="00E97E1E" w:rsidP="00CC7263">
      <w:pPr>
        <w:pStyle w:val="VCAAbody"/>
        <w:rPr>
          <w:color w:val="0099E3" w:themeColor="accent1"/>
          <w:lang w:val="en-AU"/>
        </w:rPr>
      </w:pPr>
      <w:r w:rsidRPr="005416FA">
        <w:rPr>
          <w:color w:val="auto"/>
          <w:lang w:val="en-AU"/>
        </w:rPr>
        <w:t xml:space="preserve">A student-designed scientific investigation involving the generation of primary data related to the production of energy and/or chemicals and/or the analysis or synthesis of </w:t>
      </w:r>
      <w:r w:rsidR="00391267" w:rsidRPr="005416FA">
        <w:rPr>
          <w:color w:val="auto"/>
          <w:lang w:val="en-AU"/>
        </w:rPr>
        <w:t>organic</w:t>
      </w:r>
      <w:r w:rsidRPr="005416FA">
        <w:rPr>
          <w:color w:val="auto"/>
          <w:lang w:val="en-AU"/>
        </w:rPr>
        <w:t xml:space="preserve"> compounds is undertaken in either Unit 3 or Unit 4, or across both Units 3 and 4, and is assessed in Unit 4 Outcome 3. The design, analysis and findings of the investigation are presented in a scientific poster format as outlined</w:t>
      </w:r>
      <w:r w:rsidRPr="005416FA">
        <w:rPr>
          <w:color w:val="0099E3" w:themeColor="accent1"/>
          <w:lang w:val="en-AU"/>
        </w:rPr>
        <w:t xml:space="preserve"> </w:t>
      </w:r>
      <w:r w:rsidR="00CC7263" w:rsidRPr="005416FA">
        <w:rPr>
          <w:color w:val="auto"/>
          <w:lang w:val="en-AU"/>
        </w:rPr>
        <w:t xml:space="preserve">on </w:t>
      </w:r>
      <w:hyperlink w:anchor="poster" w:history="1">
        <w:r w:rsidR="00CC7263" w:rsidRPr="005416FA">
          <w:rPr>
            <w:rStyle w:val="Hyperlink"/>
            <w:lang w:val="en-AU"/>
          </w:rPr>
          <w:t xml:space="preserve">pages </w:t>
        </w:r>
        <w:r w:rsidR="00BA4A61" w:rsidRPr="005416FA">
          <w:rPr>
            <w:rStyle w:val="Hyperlink"/>
            <w:lang w:val="en-AU"/>
          </w:rPr>
          <w:t>1</w:t>
        </w:r>
        <w:r w:rsidR="00F72D65" w:rsidRPr="005416FA">
          <w:rPr>
            <w:rStyle w:val="Hyperlink"/>
            <w:lang w:val="en-AU"/>
          </w:rPr>
          <w:t>4</w:t>
        </w:r>
        <w:r w:rsidR="00CC7263" w:rsidRPr="005416FA">
          <w:rPr>
            <w:rStyle w:val="Hyperlink"/>
            <w:lang w:val="en-AU"/>
          </w:rPr>
          <w:t xml:space="preserve"> and </w:t>
        </w:r>
        <w:r w:rsidR="00BA4A61" w:rsidRPr="005416FA">
          <w:rPr>
            <w:rStyle w:val="Hyperlink"/>
            <w:lang w:val="en-AU"/>
          </w:rPr>
          <w:t>1</w:t>
        </w:r>
        <w:r w:rsidR="00F72D65" w:rsidRPr="005416FA">
          <w:rPr>
            <w:rStyle w:val="Hyperlink"/>
            <w:lang w:val="en-AU"/>
          </w:rPr>
          <w:t>5</w:t>
        </w:r>
      </w:hyperlink>
      <w:r w:rsidR="00CC7263" w:rsidRPr="005416FA">
        <w:rPr>
          <w:color w:val="auto"/>
          <w:lang w:val="en-AU"/>
        </w:rPr>
        <w:t>.</w:t>
      </w:r>
    </w:p>
    <w:p w14:paraId="7138086F" w14:textId="77777777" w:rsidR="007B5768" w:rsidRPr="005416FA" w:rsidRDefault="007B5768" w:rsidP="00282762">
      <w:pPr>
        <w:pStyle w:val="VCAAHeading2"/>
        <w:rPr>
          <w:lang w:val="en-AU"/>
        </w:rPr>
      </w:pPr>
      <w:bookmarkStart w:id="200" w:name="_Toc86143134"/>
      <w:r w:rsidRPr="005416FA">
        <w:rPr>
          <w:lang w:val="en-AU"/>
        </w:rPr>
        <w:t>Area of Study 1</w:t>
      </w:r>
      <w:bookmarkEnd w:id="200"/>
    </w:p>
    <w:p w14:paraId="0DA86F42" w14:textId="7701F253" w:rsidR="007B5768" w:rsidRPr="006F0217" w:rsidRDefault="00642398" w:rsidP="00282762">
      <w:pPr>
        <w:pStyle w:val="VCAAHeading3"/>
        <w:rPr>
          <w:lang w:val="en-AU"/>
        </w:rPr>
      </w:pPr>
      <w:bookmarkStart w:id="201" w:name="_Toc71042960"/>
      <w:bookmarkStart w:id="202" w:name="_Toc86143135"/>
      <w:r w:rsidRPr="005416FA">
        <w:rPr>
          <w:lang w:val="en-AU"/>
        </w:rPr>
        <w:t xml:space="preserve">How </w:t>
      </w:r>
      <w:r w:rsidR="008D5323" w:rsidRPr="005416FA">
        <w:rPr>
          <w:lang w:val="en-AU"/>
        </w:rPr>
        <w:t xml:space="preserve">are </w:t>
      </w:r>
      <w:r w:rsidR="00391267" w:rsidRPr="005416FA">
        <w:rPr>
          <w:lang w:val="en-AU"/>
        </w:rPr>
        <w:t>organic</w:t>
      </w:r>
      <w:r w:rsidR="008D5323" w:rsidRPr="005416FA">
        <w:rPr>
          <w:lang w:val="en-AU"/>
        </w:rPr>
        <w:t xml:space="preserve"> compounds categorised and synthesised</w:t>
      </w:r>
      <w:r w:rsidRPr="005416FA">
        <w:rPr>
          <w:lang w:val="en-AU"/>
        </w:rPr>
        <w:t>?</w:t>
      </w:r>
      <w:bookmarkEnd w:id="201"/>
      <w:bookmarkEnd w:id="202"/>
    </w:p>
    <w:p w14:paraId="75705C7C" w14:textId="37C9165A" w:rsidR="008E1439" w:rsidRPr="005416FA" w:rsidRDefault="008E1439" w:rsidP="007B5768">
      <w:pPr>
        <w:pStyle w:val="VCAAbody"/>
        <w:rPr>
          <w:color w:val="auto"/>
          <w:lang w:val="en-AU"/>
        </w:rPr>
      </w:pPr>
      <w:r w:rsidRPr="005416FA">
        <w:rPr>
          <w:color w:val="auto"/>
          <w:lang w:val="en-AU"/>
        </w:rPr>
        <w:t xml:space="preserve">In this area of study students focus on the structure, naming, properties and reactions of </w:t>
      </w:r>
      <w:r w:rsidR="00391267" w:rsidRPr="005416FA">
        <w:rPr>
          <w:color w:val="auto"/>
          <w:lang w:val="en-AU"/>
        </w:rPr>
        <w:t>organic</w:t>
      </w:r>
      <w:r w:rsidRPr="005416FA">
        <w:rPr>
          <w:color w:val="auto"/>
          <w:lang w:val="en-AU"/>
        </w:rPr>
        <w:t xml:space="preserve"> compounds</w:t>
      </w:r>
      <w:r w:rsidR="00973FC3">
        <w:rPr>
          <w:color w:val="auto"/>
          <w:lang w:val="en-AU"/>
        </w:rPr>
        <w:t>,</w:t>
      </w:r>
      <w:r w:rsidRPr="005416FA">
        <w:rPr>
          <w:color w:val="auto"/>
          <w:lang w:val="en-AU"/>
        </w:rPr>
        <w:t xml:space="preserve"> including the </w:t>
      </w:r>
      <w:r w:rsidR="00FE5453" w:rsidRPr="005416FA">
        <w:rPr>
          <w:color w:val="auto"/>
          <w:lang w:val="en-AU"/>
        </w:rPr>
        <w:t>chemical reactions associated with the</w:t>
      </w:r>
      <w:r w:rsidR="007F6806" w:rsidRPr="005416FA">
        <w:rPr>
          <w:color w:val="auto"/>
          <w:lang w:val="en-AU"/>
        </w:rPr>
        <w:t xml:space="preserve"> metabolism of food</w:t>
      </w:r>
      <w:r w:rsidRPr="005416FA">
        <w:rPr>
          <w:color w:val="auto"/>
          <w:lang w:val="en-AU"/>
        </w:rPr>
        <w:t>.</w:t>
      </w:r>
      <w:r w:rsidR="001A0A9F" w:rsidRPr="005416FA">
        <w:rPr>
          <w:color w:val="auto"/>
          <w:lang w:val="en-AU"/>
        </w:rPr>
        <w:t xml:space="preserve"> </w:t>
      </w:r>
      <w:r w:rsidR="00E813EB" w:rsidRPr="005416FA">
        <w:rPr>
          <w:color w:val="auto"/>
          <w:lang w:val="en-AU"/>
        </w:rPr>
        <w:t>They</w:t>
      </w:r>
      <w:r w:rsidR="001A0A9F" w:rsidRPr="005416FA">
        <w:rPr>
          <w:color w:val="auto"/>
          <w:lang w:val="en-AU"/>
        </w:rPr>
        <w:t xml:space="preserve"> </w:t>
      </w:r>
      <w:r w:rsidR="004A1E5B" w:rsidRPr="005416FA">
        <w:rPr>
          <w:color w:val="auto"/>
          <w:lang w:val="en-AU"/>
        </w:rPr>
        <w:t>explore</w:t>
      </w:r>
      <w:r w:rsidR="001A0A9F" w:rsidRPr="005416FA">
        <w:rPr>
          <w:color w:val="auto"/>
          <w:lang w:val="en-AU"/>
        </w:rPr>
        <w:t xml:space="preserve"> how </w:t>
      </w:r>
      <w:r w:rsidR="00D35626" w:rsidRPr="005416FA">
        <w:rPr>
          <w:color w:val="auto"/>
          <w:lang w:val="en-AU"/>
        </w:rPr>
        <w:t xml:space="preserve">synthetic </w:t>
      </w:r>
      <w:r w:rsidR="00391267" w:rsidRPr="005416FA">
        <w:rPr>
          <w:color w:val="auto"/>
          <w:lang w:val="en-AU"/>
        </w:rPr>
        <w:t>organic</w:t>
      </w:r>
      <w:r w:rsidR="001A0A9F" w:rsidRPr="005416FA">
        <w:rPr>
          <w:color w:val="auto"/>
          <w:lang w:val="en-AU"/>
        </w:rPr>
        <w:t xml:space="preserve"> compounds can be produced more sustainably for use in society.</w:t>
      </w:r>
    </w:p>
    <w:p w14:paraId="6A482750" w14:textId="3FFC68A2" w:rsidR="008E1439" w:rsidRPr="005416FA" w:rsidRDefault="000B3AC5" w:rsidP="007B5768">
      <w:pPr>
        <w:pStyle w:val="VCAAbody"/>
        <w:rPr>
          <w:color w:val="auto"/>
          <w:lang w:val="en-AU"/>
        </w:rPr>
      </w:pPr>
      <w:r w:rsidRPr="005416FA">
        <w:rPr>
          <w:color w:val="auto"/>
          <w:lang w:val="en-AU"/>
        </w:rPr>
        <w:t xml:space="preserve">The selection of learning contexts should allow students to develop practical techniques to investigate </w:t>
      </w:r>
      <w:r w:rsidR="00391267" w:rsidRPr="005416FA">
        <w:rPr>
          <w:color w:val="auto"/>
          <w:lang w:val="en-AU"/>
        </w:rPr>
        <w:t>organic</w:t>
      </w:r>
      <w:r w:rsidRPr="005416FA">
        <w:rPr>
          <w:color w:val="auto"/>
          <w:lang w:val="en-AU"/>
        </w:rPr>
        <w:t xml:space="preserve"> structures and reactions. Students develop their skills in the use of scientific equipment and apparatus. They </w:t>
      </w:r>
      <w:r w:rsidR="00E813EB" w:rsidRPr="005416FA">
        <w:rPr>
          <w:color w:val="auto"/>
          <w:lang w:val="en-AU"/>
        </w:rPr>
        <w:t xml:space="preserve">may </w:t>
      </w:r>
      <w:r w:rsidRPr="005416FA">
        <w:rPr>
          <w:color w:val="auto"/>
          <w:lang w:val="en-AU"/>
        </w:rPr>
        <w:t xml:space="preserve">construct models to explore </w:t>
      </w:r>
      <w:r w:rsidR="00391267" w:rsidRPr="005416FA">
        <w:rPr>
          <w:color w:val="auto"/>
          <w:lang w:val="en-AU"/>
        </w:rPr>
        <w:t>organic</w:t>
      </w:r>
      <w:r w:rsidRPr="005416FA">
        <w:rPr>
          <w:color w:val="auto"/>
          <w:lang w:val="en-AU"/>
        </w:rPr>
        <w:t xml:space="preserve"> structures</w:t>
      </w:r>
      <w:r w:rsidR="00973FC3">
        <w:rPr>
          <w:color w:val="auto"/>
          <w:lang w:val="en-AU"/>
        </w:rPr>
        <w:t>,</w:t>
      </w:r>
      <w:r w:rsidRPr="005416FA">
        <w:rPr>
          <w:color w:val="auto"/>
          <w:lang w:val="en-AU"/>
        </w:rPr>
        <w:t xml:space="preserve"> including isomers. Students </w:t>
      </w:r>
      <w:r w:rsidR="006D0FA4" w:rsidRPr="005416FA">
        <w:rPr>
          <w:color w:val="auto"/>
          <w:lang w:val="en-AU"/>
        </w:rPr>
        <w:t xml:space="preserve">may </w:t>
      </w:r>
      <w:r w:rsidR="00AA7541" w:rsidRPr="005416FA">
        <w:rPr>
          <w:color w:val="auto"/>
          <w:lang w:val="en-AU"/>
        </w:rPr>
        <w:t>compare the properties of biodiesels produced using different oils</w:t>
      </w:r>
      <w:r w:rsidR="009524FD">
        <w:rPr>
          <w:color w:val="auto"/>
          <w:lang w:val="en-AU"/>
        </w:rPr>
        <w:t>,</w:t>
      </w:r>
      <w:r w:rsidR="00AA7541" w:rsidRPr="005416FA">
        <w:rPr>
          <w:color w:val="auto"/>
          <w:lang w:val="en-AU"/>
        </w:rPr>
        <w:t xml:space="preserve"> </w:t>
      </w:r>
      <w:r w:rsidR="006D0FA4" w:rsidRPr="005416FA">
        <w:rPr>
          <w:color w:val="auto"/>
          <w:lang w:val="en-AU"/>
        </w:rPr>
        <w:t xml:space="preserve">or </w:t>
      </w:r>
      <w:r w:rsidR="00452789" w:rsidRPr="005416FA">
        <w:rPr>
          <w:color w:val="auto"/>
          <w:lang w:val="en-AU"/>
        </w:rPr>
        <w:t xml:space="preserve">may </w:t>
      </w:r>
      <w:r w:rsidRPr="005416FA">
        <w:rPr>
          <w:color w:val="auto"/>
          <w:lang w:val="en-AU"/>
        </w:rPr>
        <w:t xml:space="preserve">investigate </w:t>
      </w:r>
      <w:r w:rsidR="00391267" w:rsidRPr="005416FA">
        <w:rPr>
          <w:color w:val="auto"/>
          <w:lang w:val="en-AU"/>
        </w:rPr>
        <w:t>organic</w:t>
      </w:r>
      <w:r w:rsidRPr="005416FA">
        <w:rPr>
          <w:color w:val="auto"/>
          <w:lang w:val="en-AU"/>
        </w:rPr>
        <w:t xml:space="preserve"> reaction pathways such as</w:t>
      </w:r>
      <w:r w:rsidR="00AA7541" w:rsidRPr="005416FA">
        <w:rPr>
          <w:color w:val="auto"/>
          <w:lang w:val="en-AU"/>
        </w:rPr>
        <w:t xml:space="preserve"> the synthesis of esters used in food flavou</w:t>
      </w:r>
      <w:r w:rsidR="008C612D" w:rsidRPr="005416FA">
        <w:rPr>
          <w:color w:val="auto"/>
          <w:lang w:val="en-AU"/>
        </w:rPr>
        <w:t>ring</w:t>
      </w:r>
      <w:r w:rsidR="00AA7541" w:rsidRPr="005416FA">
        <w:rPr>
          <w:color w:val="auto"/>
          <w:lang w:val="en-AU"/>
        </w:rPr>
        <w:t>s</w:t>
      </w:r>
      <w:r w:rsidRPr="005416FA">
        <w:rPr>
          <w:color w:val="auto"/>
          <w:lang w:val="en-AU"/>
        </w:rPr>
        <w:t xml:space="preserve">. </w:t>
      </w:r>
      <w:r w:rsidR="00FC2B37" w:rsidRPr="005416FA">
        <w:rPr>
          <w:color w:val="auto"/>
          <w:lang w:val="en-AU"/>
        </w:rPr>
        <w:t xml:space="preserve">They may investigate food metabolism by hydrolysing different types of plant starches. </w:t>
      </w:r>
      <w:r w:rsidRPr="005416FA">
        <w:rPr>
          <w:color w:val="auto"/>
          <w:lang w:val="en-AU"/>
        </w:rPr>
        <w:t>Students respond to challenges such as how to improve the atom economy of a selected chemical reaction or reaction pathway</w:t>
      </w:r>
      <w:r w:rsidR="008E1439" w:rsidRPr="005416FA">
        <w:rPr>
          <w:color w:val="auto"/>
          <w:lang w:val="en-AU"/>
        </w:rPr>
        <w:t>.</w:t>
      </w:r>
    </w:p>
    <w:p w14:paraId="2F0C4B8A" w14:textId="77777777" w:rsidR="007B5768" w:rsidRPr="005416FA" w:rsidRDefault="007B5768" w:rsidP="00553D07">
      <w:pPr>
        <w:pStyle w:val="VCAAHeading3"/>
        <w:rPr>
          <w:lang w:val="en-AU"/>
        </w:rPr>
      </w:pPr>
      <w:bookmarkStart w:id="203" w:name="_Toc71042961"/>
      <w:bookmarkStart w:id="204" w:name="_Toc86143136"/>
      <w:r w:rsidRPr="005416FA">
        <w:rPr>
          <w:lang w:val="en-AU"/>
        </w:rPr>
        <w:t>Outcome 1</w:t>
      </w:r>
      <w:bookmarkEnd w:id="203"/>
      <w:bookmarkEnd w:id="204"/>
    </w:p>
    <w:p w14:paraId="62DE3755" w14:textId="495AEA1D" w:rsidR="00287A15" w:rsidRPr="005416FA" w:rsidRDefault="00946C7C" w:rsidP="00BA4A61">
      <w:pPr>
        <w:pStyle w:val="VCAAbody"/>
        <w:rPr>
          <w:lang w:val="en-AU"/>
        </w:rPr>
      </w:pPr>
      <w:bookmarkStart w:id="205" w:name="_Hlk95830069"/>
      <w:r w:rsidRPr="005416FA">
        <w:rPr>
          <w:color w:val="auto"/>
          <w:lang w:val="en-AU"/>
        </w:rPr>
        <w:t xml:space="preserve">On completion of this unit the student should be able to analyse the general structures and reactions of the major </w:t>
      </w:r>
      <w:r w:rsidR="00391267" w:rsidRPr="005416FA">
        <w:rPr>
          <w:color w:val="auto"/>
          <w:lang w:val="en-AU"/>
        </w:rPr>
        <w:t>organic</w:t>
      </w:r>
      <w:r w:rsidRPr="005416FA">
        <w:rPr>
          <w:color w:val="auto"/>
          <w:lang w:val="en-AU"/>
        </w:rPr>
        <w:t xml:space="preserve"> families of compounds, design reaction pathways for </w:t>
      </w:r>
      <w:r w:rsidR="00391267" w:rsidRPr="005416FA">
        <w:rPr>
          <w:color w:val="auto"/>
          <w:lang w:val="en-AU"/>
        </w:rPr>
        <w:t>organic</w:t>
      </w:r>
      <w:r w:rsidRPr="005416FA">
        <w:rPr>
          <w:color w:val="auto"/>
          <w:lang w:val="en-AU"/>
        </w:rPr>
        <w:t xml:space="preserve"> synthesis</w:t>
      </w:r>
      <w:r w:rsidR="00553D07" w:rsidRPr="005416FA">
        <w:rPr>
          <w:color w:val="auto"/>
          <w:lang w:val="en-AU"/>
        </w:rPr>
        <w:t>,</w:t>
      </w:r>
      <w:r w:rsidRPr="005416FA">
        <w:rPr>
          <w:color w:val="auto"/>
          <w:lang w:val="en-AU"/>
        </w:rPr>
        <w:t xml:space="preserve"> and evaluate the sustainability of the manufacture of </w:t>
      </w:r>
      <w:r w:rsidR="00391267" w:rsidRPr="005416FA">
        <w:rPr>
          <w:color w:val="auto"/>
          <w:lang w:val="en-AU"/>
        </w:rPr>
        <w:t>organic</w:t>
      </w:r>
      <w:r w:rsidRPr="005416FA">
        <w:rPr>
          <w:color w:val="auto"/>
          <w:lang w:val="en-AU"/>
        </w:rPr>
        <w:t xml:space="preserve"> compounds used in society</w:t>
      </w:r>
      <w:r w:rsidR="00FD1384" w:rsidRPr="005416FA">
        <w:rPr>
          <w:color w:val="auto"/>
          <w:lang w:val="en-AU"/>
        </w:rPr>
        <w:t>.</w:t>
      </w:r>
    </w:p>
    <w:bookmarkEnd w:id="205"/>
    <w:p w14:paraId="77C371E7" w14:textId="5310EFFF" w:rsidR="00BA4A61" w:rsidRPr="005416FA" w:rsidRDefault="00287A15" w:rsidP="00BA4A61">
      <w:pPr>
        <w:pStyle w:val="VCAAbody"/>
        <w:rPr>
          <w:lang w:val="en-AU"/>
        </w:rPr>
      </w:pPr>
      <w:r w:rsidRPr="005416FA">
        <w:rPr>
          <w:lang w:val="en-AU"/>
        </w:rPr>
        <w:t xml:space="preserve">To achieve this outcome the student will draw on key knowledge outlined in Area of Study 1 and the related key science skills on </w:t>
      </w:r>
      <w:hyperlink w:anchor="skills" w:history="1">
        <w:r w:rsidRPr="005416FA">
          <w:rPr>
            <w:rStyle w:val="Hyperlink"/>
            <w:lang w:val="en-AU"/>
          </w:rPr>
          <w:t xml:space="preserve">pages </w:t>
        </w:r>
        <w:r w:rsidR="00BA4A61" w:rsidRPr="005416FA">
          <w:rPr>
            <w:rStyle w:val="Hyperlink"/>
            <w:lang w:val="en-AU"/>
          </w:rPr>
          <w:t>1</w:t>
        </w:r>
        <w:r w:rsidR="00F72D65" w:rsidRPr="005416FA">
          <w:rPr>
            <w:rStyle w:val="Hyperlink"/>
            <w:lang w:val="en-AU"/>
          </w:rPr>
          <w:t>1</w:t>
        </w:r>
        <w:r w:rsidRPr="005416FA">
          <w:rPr>
            <w:rStyle w:val="Hyperlink"/>
            <w:lang w:val="en-AU"/>
          </w:rPr>
          <w:t xml:space="preserve"> and </w:t>
        </w:r>
        <w:r w:rsidR="00BA4A61" w:rsidRPr="005416FA">
          <w:rPr>
            <w:rStyle w:val="Hyperlink"/>
            <w:lang w:val="en-AU"/>
          </w:rPr>
          <w:t>1</w:t>
        </w:r>
        <w:r w:rsidR="00F72D65" w:rsidRPr="005416FA">
          <w:rPr>
            <w:rStyle w:val="Hyperlink"/>
            <w:lang w:val="en-AU"/>
          </w:rPr>
          <w:t>2</w:t>
        </w:r>
      </w:hyperlink>
      <w:r w:rsidRPr="005416FA">
        <w:rPr>
          <w:lang w:val="en-AU"/>
        </w:rPr>
        <w:t xml:space="preserve"> of the study design.</w:t>
      </w:r>
    </w:p>
    <w:p w14:paraId="3A405225" w14:textId="77777777" w:rsidR="00BA4A61" w:rsidRPr="005416FA" w:rsidRDefault="00BA4A61">
      <w:pPr>
        <w:rPr>
          <w:rFonts w:ascii="Arial" w:hAnsi="Arial" w:cs="Arial"/>
          <w:color w:val="000000" w:themeColor="text1"/>
          <w:sz w:val="20"/>
          <w:lang w:val="en-AU"/>
        </w:rPr>
      </w:pPr>
      <w:r w:rsidRPr="005416FA">
        <w:rPr>
          <w:lang w:val="en-AU"/>
        </w:rPr>
        <w:br w:type="page"/>
      </w:r>
    </w:p>
    <w:p w14:paraId="077B5020" w14:textId="77777777" w:rsidR="00554008" w:rsidRPr="005416FA" w:rsidRDefault="00554008" w:rsidP="00EF26F2">
      <w:pPr>
        <w:pStyle w:val="VCAAHeading4"/>
      </w:pPr>
      <w:r w:rsidRPr="005416FA">
        <w:lastRenderedPageBreak/>
        <w:t xml:space="preserve">Key knowledge </w:t>
      </w:r>
    </w:p>
    <w:p w14:paraId="163A47E2" w14:textId="727FCA6E" w:rsidR="003F51D8" w:rsidRPr="005416FA" w:rsidRDefault="003F51D8" w:rsidP="00282762">
      <w:pPr>
        <w:pStyle w:val="VCAAHeading5"/>
        <w:rPr>
          <w:lang w:val="en-AU"/>
        </w:rPr>
      </w:pPr>
      <w:r w:rsidRPr="005416FA">
        <w:rPr>
          <w:lang w:val="en-AU"/>
        </w:rPr>
        <w:t xml:space="preserve">Structure, nomenclature and properties of </w:t>
      </w:r>
      <w:r w:rsidR="00391267" w:rsidRPr="005416FA">
        <w:rPr>
          <w:lang w:val="en-AU"/>
        </w:rPr>
        <w:t>organic</w:t>
      </w:r>
      <w:r w:rsidR="00F97D17" w:rsidRPr="005416FA">
        <w:rPr>
          <w:lang w:val="en-AU"/>
        </w:rPr>
        <w:t xml:space="preserve"> </w:t>
      </w:r>
      <w:r w:rsidR="00282762" w:rsidRPr="005416FA">
        <w:rPr>
          <w:lang w:val="en-AU"/>
        </w:rPr>
        <w:t>compounds</w:t>
      </w:r>
    </w:p>
    <w:p w14:paraId="225AA63F" w14:textId="77777777" w:rsidR="007C421C" w:rsidRPr="005416FA" w:rsidRDefault="007C421C" w:rsidP="007C421C">
      <w:pPr>
        <w:pStyle w:val="VCAAbullet"/>
        <w:numPr>
          <w:ilvl w:val="0"/>
          <w:numId w:val="12"/>
        </w:numPr>
        <w:ind w:left="426" w:hanging="426"/>
        <w:rPr>
          <w:lang w:val="en-AU"/>
        </w:rPr>
      </w:pPr>
      <w:r w:rsidRPr="005416FA">
        <w:rPr>
          <w:lang w:val="en-AU"/>
        </w:rPr>
        <w:t>characteristics of the carbon atom that contribute to the diversity of organic compounds formed</w:t>
      </w:r>
      <w:r>
        <w:rPr>
          <w:lang w:val="en-AU"/>
        </w:rPr>
        <w:t>,</w:t>
      </w:r>
      <w:r w:rsidRPr="005416FA">
        <w:rPr>
          <w:lang w:val="en-AU"/>
        </w:rPr>
        <w:t xml:space="preserve"> with reference to valence electron number, relative bond strength, relative stability of carbon bonds with other elements, degree of unsaturation</w:t>
      </w:r>
      <w:r>
        <w:rPr>
          <w:lang w:val="en-AU"/>
        </w:rPr>
        <w:t xml:space="preserve"> (carbon-carbon double bonds)</w:t>
      </w:r>
      <w:r w:rsidRPr="005416FA">
        <w:rPr>
          <w:lang w:val="en-AU"/>
        </w:rPr>
        <w:t xml:space="preserve">, and the formation of structural isomers </w:t>
      </w:r>
    </w:p>
    <w:p w14:paraId="57DA4A46" w14:textId="1E825089" w:rsidR="003F51D8" w:rsidRPr="005416FA" w:rsidRDefault="003F51D8" w:rsidP="00C63B37">
      <w:pPr>
        <w:pStyle w:val="VCAAbullet"/>
        <w:numPr>
          <w:ilvl w:val="0"/>
          <w:numId w:val="12"/>
        </w:numPr>
        <w:ind w:left="426" w:hanging="426"/>
        <w:rPr>
          <w:color w:val="auto"/>
          <w:lang w:val="en-AU"/>
        </w:rPr>
      </w:pPr>
      <w:r w:rsidRPr="005416FA">
        <w:rPr>
          <w:color w:val="auto"/>
          <w:lang w:val="en-AU"/>
        </w:rPr>
        <w:t>molecular, structural</w:t>
      </w:r>
      <w:r w:rsidR="00EF26F2">
        <w:rPr>
          <w:color w:val="auto"/>
          <w:lang w:val="en-AU"/>
        </w:rPr>
        <w:t xml:space="preserve"> and</w:t>
      </w:r>
      <w:r w:rsidRPr="005416FA">
        <w:rPr>
          <w:color w:val="auto"/>
          <w:lang w:val="en-AU"/>
        </w:rPr>
        <w:t xml:space="preserve"> semi-structural </w:t>
      </w:r>
      <w:r w:rsidR="00EF26F2">
        <w:rPr>
          <w:color w:val="auto"/>
          <w:lang w:val="en-AU"/>
        </w:rPr>
        <w:t xml:space="preserve">(condensed) </w:t>
      </w:r>
      <w:r w:rsidRPr="005416FA">
        <w:rPr>
          <w:color w:val="auto"/>
          <w:lang w:val="en-AU"/>
        </w:rPr>
        <w:t xml:space="preserve">formulas and skeletal </w:t>
      </w:r>
      <w:r w:rsidR="00EF26F2">
        <w:rPr>
          <w:color w:val="auto"/>
          <w:lang w:val="en-AU"/>
        </w:rPr>
        <w:t xml:space="preserve">structures </w:t>
      </w:r>
      <w:r w:rsidRPr="005416FA">
        <w:rPr>
          <w:color w:val="auto"/>
          <w:lang w:val="en-AU"/>
        </w:rPr>
        <w:t>of alkanes (including cyclohexane), alkenes, benzene, haloalkanes, primary amines, primary amides, alcohols (primary</w:t>
      </w:r>
      <w:r w:rsidR="005E37C4" w:rsidRPr="005416FA">
        <w:rPr>
          <w:color w:val="auto"/>
          <w:lang w:val="en-AU"/>
        </w:rPr>
        <w:t xml:space="preserve">, </w:t>
      </w:r>
      <w:r w:rsidRPr="005416FA">
        <w:rPr>
          <w:color w:val="auto"/>
          <w:lang w:val="en-AU"/>
        </w:rPr>
        <w:t>secondary</w:t>
      </w:r>
      <w:r w:rsidR="005E37C4" w:rsidRPr="005416FA">
        <w:rPr>
          <w:color w:val="auto"/>
          <w:lang w:val="en-AU"/>
        </w:rPr>
        <w:t xml:space="preserve"> and tertiary</w:t>
      </w:r>
      <w:r w:rsidRPr="005416FA">
        <w:rPr>
          <w:color w:val="auto"/>
          <w:lang w:val="en-AU"/>
        </w:rPr>
        <w:t xml:space="preserve">), </w:t>
      </w:r>
      <w:r w:rsidR="00A366AC" w:rsidRPr="005416FA">
        <w:rPr>
          <w:color w:val="auto"/>
          <w:lang w:val="en-AU"/>
        </w:rPr>
        <w:t xml:space="preserve">aldehydes, ketones, </w:t>
      </w:r>
      <w:r w:rsidRPr="005416FA">
        <w:rPr>
          <w:color w:val="auto"/>
          <w:lang w:val="en-AU"/>
        </w:rPr>
        <w:t xml:space="preserve">carboxylic acids and non-branched esters </w:t>
      </w:r>
    </w:p>
    <w:p w14:paraId="6C603A17" w14:textId="66BFE405" w:rsidR="003F51D8" w:rsidRPr="005416FA" w:rsidRDefault="00806C00" w:rsidP="00C63B37">
      <w:pPr>
        <w:pStyle w:val="VCAAbullet"/>
        <w:numPr>
          <w:ilvl w:val="0"/>
          <w:numId w:val="12"/>
        </w:numPr>
        <w:ind w:left="426" w:hanging="426"/>
        <w:rPr>
          <w:color w:val="auto"/>
          <w:lang w:val="en-AU"/>
        </w:rPr>
      </w:pPr>
      <w:r w:rsidRPr="005416FA">
        <w:rPr>
          <w:color w:val="auto"/>
          <w:lang w:val="en-AU"/>
        </w:rPr>
        <w:t>the International Union of Pure and Applied Chemistry (</w:t>
      </w:r>
      <w:r w:rsidR="003F51D8" w:rsidRPr="005416FA">
        <w:rPr>
          <w:color w:val="auto"/>
          <w:lang w:val="en-AU"/>
        </w:rPr>
        <w:t>IUPAC</w:t>
      </w:r>
      <w:r w:rsidRPr="005416FA">
        <w:rPr>
          <w:color w:val="auto"/>
          <w:lang w:val="en-AU"/>
        </w:rPr>
        <w:t>)</w:t>
      </w:r>
      <w:r w:rsidR="003F51D8" w:rsidRPr="005416FA">
        <w:rPr>
          <w:color w:val="auto"/>
          <w:lang w:val="en-AU"/>
        </w:rPr>
        <w:t xml:space="preserve"> systematic naming of </w:t>
      </w:r>
      <w:r w:rsidR="00391267" w:rsidRPr="005416FA">
        <w:rPr>
          <w:color w:val="auto"/>
          <w:lang w:val="en-AU"/>
        </w:rPr>
        <w:t>organic</w:t>
      </w:r>
      <w:r w:rsidR="003F51D8" w:rsidRPr="005416FA">
        <w:rPr>
          <w:color w:val="auto"/>
          <w:lang w:val="en-AU"/>
        </w:rPr>
        <w:t xml:space="preserve"> compounds up to C8</w:t>
      </w:r>
      <w:r w:rsidR="00A86E4D">
        <w:rPr>
          <w:color w:val="auto"/>
          <w:lang w:val="en-AU"/>
        </w:rPr>
        <w:t>,</w:t>
      </w:r>
      <w:r w:rsidR="003F51D8" w:rsidRPr="005416FA">
        <w:rPr>
          <w:color w:val="auto"/>
          <w:lang w:val="en-AU"/>
        </w:rPr>
        <w:t xml:space="preserve"> with no more than two functional groups for a molecule, limited to non-cyclic hydrocarbons, haloalkanes, primary amines, alcohols (primary</w:t>
      </w:r>
      <w:r w:rsidR="006E16E2" w:rsidRPr="005416FA">
        <w:rPr>
          <w:color w:val="auto"/>
          <w:lang w:val="en-AU"/>
        </w:rPr>
        <w:t xml:space="preserve">, </w:t>
      </w:r>
      <w:r w:rsidR="003F51D8" w:rsidRPr="005416FA">
        <w:rPr>
          <w:color w:val="auto"/>
          <w:lang w:val="en-AU"/>
        </w:rPr>
        <w:t>secondary</w:t>
      </w:r>
      <w:r w:rsidR="006E16E2" w:rsidRPr="005416FA">
        <w:rPr>
          <w:color w:val="auto"/>
          <w:lang w:val="en-AU"/>
        </w:rPr>
        <w:t xml:space="preserve"> and tertiary</w:t>
      </w:r>
      <w:r w:rsidR="003F51D8" w:rsidRPr="005416FA">
        <w:rPr>
          <w:color w:val="auto"/>
          <w:lang w:val="en-AU"/>
        </w:rPr>
        <w:t xml:space="preserve">), </w:t>
      </w:r>
      <w:r w:rsidR="00BD5AC5" w:rsidRPr="005416FA">
        <w:rPr>
          <w:color w:val="auto"/>
          <w:lang w:val="en-AU"/>
        </w:rPr>
        <w:t xml:space="preserve">aldehydes, ketones, </w:t>
      </w:r>
      <w:r w:rsidR="003F51D8" w:rsidRPr="005416FA">
        <w:rPr>
          <w:color w:val="auto"/>
          <w:lang w:val="en-AU"/>
        </w:rPr>
        <w:t>carboxylic acids and non-branched esters</w:t>
      </w:r>
    </w:p>
    <w:p w14:paraId="647CCBCA" w14:textId="3E71506C" w:rsidR="00806C00" w:rsidRPr="005416FA" w:rsidRDefault="003F51D8" w:rsidP="00C63B37">
      <w:pPr>
        <w:pStyle w:val="VCAAbullet"/>
        <w:numPr>
          <w:ilvl w:val="0"/>
          <w:numId w:val="12"/>
        </w:numPr>
        <w:ind w:left="426" w:hanging="426"/>
        <w:rPr>
          <w:color w:val="auto"/>
          <w:szCs w:val="20"/>
          <w:lang w:val="en-AU"/>
        </w:rPr>
      </w:pPr>
      <w:r w:rsidRPr="005416FA">
        <w:rPr>
          <w:color w:val="auto"/>
          <w:lang w:val="en-AU"/>
        </w:rPr>
        <w:t xml:space="preserve">trends in physical properties </w:t>
      </w:r>
      <w:r w:rsidR="00806C00" w:rsidRPr="005416FA">
        <w:rPr>
          <w:color w:val="auto"/>
          <w:lang w:val="en-AU"/>
        </w:rPr>
        <w:t xml:space="preserve">within </w:t>
      </w:r>
      <w:r w:rsidR="00F523FB">
        <w:rPr>
          <w:color w:val="auto"/>
          <w:lang w:val="en-AU"/>
        </w:rPr>
        <w:t xml:space="preserve">and between </w:t>
      </w:r>
      <w:r w:rsidR="00806C00" w:rsidRPr="005416FA">
        <w:rPr>
          <w:color w:val="auto"/>
          <w:lang w:val="en-AU"/>
        </w:rPr>
        <w:t xml:space="preserve">homologous series </w:t>
      </w:r>
      <w:r w:rsidRPr="005416FA">
        <w:rPr>
          <w:color w:val="auto"/>
          <w:lang w:val="en-AU"/>
        </w:rPr>
        <w:t xml:space="preserve">(boiling </w:t>
      </w:r>
      <w:r w:rsidRPr="005416FA">
        <w:rPr>
          <w:lang w:val="en-AU"/>
        </w:rPr>
        <w:t>point and melting point, viscosity)</w:t>
      </w:r>
      <w:r w:rsidR="00212F4F">
        <w:rPr>
          <w:lang w:val="en-AU"/>
        </w:rPr>
        <w:t>,</w:t>
      </w:r>
      <w:r w:rsidRPr="005416FA">
        <w:rPr>
          <w:lang w:val="en-AU"/>
        </w:rPr>
        <w:t xml:space="preserve"> with ref</w:t>
      </w:r>
      <w:bookmarkStart w:id="206" w:name="_Hlk84349441"/>
      <w:r w:rsidR="006819C0" w:rsidRPr="005416FA">
        <w:rPr>
          <w:lang w:val="en-AU"/>
        </w:rPr>
        <w:t>erence to structure and bonding</w:t>
      </w:r>
    </w:p>
    <w:p w14:paraId="482B01EC" w14:textId="7DC0A847" w:rsidR="003F51D8" w:rsidRPr="005416FA" w:rsidRDefault="003F51D8" w:rsidP="00282762">
      <w:pPr>
        <w:pStyle w:val="VCAAHeading5"/>
        <w:rPr>
          <w:lang w:val="en-AU"/>
        </w:rPr>
      </w:pPr>
      <w:r w:rsidRPr="005416FA">
        <w:rPr>
          <w:lang w:val="en-AU"/>
        </w:rPr>
        <w:t xml:space="preserve">Reactions of </w:t>
      </w:r>
      <w:r w:rsidR="00391267" w:rsidRPr="005416FA">
        <w:rPr>
          <w:lang w:val="en-AU"/>
        </w:rPr>
        <w:t>organic</w:t>
      </w:r>
      <w:r w:rsidR="00105C4F" w:rsidRPr="005416FA">
        <w:rPr>
          <w:lang w:val="en-AU"/>
        </w:rPr>
        <w:t xml:space="preserve"> </w:t>
      </w:r>
      <w:r w:rsidR="00282762" w:rsidRPr="005416FA">
        <w:rPr>
          <w:lang w:val="en-AU"/>
        </w:rPr>
        <w:t>compounds</w:t>
      </w:r>
    </w:p>
    <w:p w14:paraId="34F5940D" w14:textId="1C218E4C" w:rsidR="003F51D8" w:rsidRPr="005416FA" w:rsidRDefault="00391267" w:rsidP="00C63B37">
      <w:pPr>
        <w:pStyle w:val="VCAAbullet"/>
        <w:numPr>
          <w:ilvl w:val="0"/>
          <w:numId w:val="12"/>
        </w:numPr>
        <w:ind w:left="426" w:hanging="426"/>
        <w:rPr>
          <w:color w:val="auto"/>
          <w:lang w:val="en-AU"/>
        </w:rPr>
      </w:pPr>
      <w:r w:rsidRPr="005416FA">
        <w:rPr>
          <w:lang w:val="en-AU"/>
        </w:rPr>
        <w:t>organic</w:t>
      </w:r>
      <w:r w:rsidR="003F51D8" w:rsidRPr="005416FA">
        <w:rPr>
          <w:lang w:val="en-AU"/>
        </w:rPr>
        <w:t xml:space="preserve"> reactions and pathways, including equations, reactants, products, reaction conditions and </w:t>
      </w:r>
      <w:r w:rsidR="003F51D8" w:rsidRPr="005416FA">
        <w:rPr>
          <w:color w:val="auto"/>
          <w:lang w:val="en-AU"/>
        </w:rPr>
        <w:t>catalysts</w:t>
      </w:r>
      <w:r w:rsidR="000E4CD9" w:rsidRPr="005416FA">
        <w:rPr>
          <w:color w:val="auto"/>
          <w:lang w:val="en-AU"/>
        </w:rPr>
        <w:t xml:space="preserve"> (specific enzymes not required)</w:t>
      </w:r>
      <w:r w:rsidR="003F51D8" w:rsidRPr="005416FA">
        <w:rPr>
          <w:color w:val="auto"/>
          <w:lang w:val="en-AU"/>
        </w:rPr>
        <w:t xml:space="preserve">: </w:t>
      </w:r>
    </w:p>
    <w:p w14:paraId="4C3D7DFB" w14:textId="100613D7" w:rsidR="003F51D8" w:rsidRPr="005416FA" w:rsidRDefault="003F51D8" w:rsidP="00282762">
      <w:pPr>
        <w:pStyle w:val="VCAAbulletlevel2"/>
        <w:rPr>
          <w:lang w:val="en-AU"/>
        </w:rPr>
      </w:pPr>
      <w:r w:rsidRPr="005416FA">
        <w:rPr>
          <w:lang w:val="en-AU"/>
        </w:rPr>
        <w:t xml:space="preserve">synthesis of primary haloalkanes and primary alcohols by substitution </w:t>
      </w:r>
    </w:p>
    <w:p w14:paraId="6E16D60E" w14:textId="7DFFE46F" w:rsidR="003F51D8" w:rsidRPr="005416FA" w:rsidRDefault="003F51D8" w:rsidP="00282762">
      <w:pPr>
        <w:pStyle w:val="VCAAbulletlevel2"/>
        <w:rPr>
          <w:lang w:val="en-AU"/>
        </w:rPr>
      </w:pPr>
      <w:r w:rsidRPr="005416FA">
        <w:rPr>
          <w:lang w:val="en-AU"/>
        </w:rPr>
        <w:t xml:space="preserve">addition </w:t>
      </w:r>
      <w:r w:rsidR="00FE7E2D" w:rsidRPr="005416FA">
        <w:rPr>
          <w:lang w:val="en-AU"/>
        </w:rPr>
        <w:t xml:space="preserve">reactions </w:t>
      </w:r>
      <w:r w:rsidRPr="005416FA">
        <w:rPr>
          <w:lang w:val="en-AU"/>
        </w:rPr>
        <w:t>of alkenes</w:t>
      </w:r>
    </w:p>
    <w:p w14:paraId="7D1EC90C" w14:textId="554A86A0" w:rsidR="003F51D8" w:rsidRPr="005416FA" w:rsidRDefault="003F51D8" w:rsidP="00282762">
      <w:pPr>
        <w:pStyle w:val="VCAAbulletlevel2"/>
        <w:rPr>
          <w:lang w:val="en-AU"/>
        </w:rPr>
      </w:pPr>
      <w:r w:rsidRPr="005416FA">
        <w:rPr>
          <w:lang w:val="en-AU"/>
        </w:rPr>
        <w:t xml:space="preserve">the esterification between an alcohol and a carboxylic acid </w:t>
      </w:r>
    </w:p>
    <w:p w14:paraId="2113DC34" w14:textId="100978A3" w:rsidR="003F51D8" w:rsidRPr="005416FA" w:rsidRDefault="003F51D8" w:rsidP="00282762">
      <w:pPr>
        <w:pStyle w:val="VCAAbulletlevel2"/>
        <w:rPr>
          <w:lang w:val="en-AU"/>
        </w:rPr>
      </w:pPr>
      <w:r w:rsidRPr="005416FA">
        <w:rPr>
          <w:lang w:val="en-AU"/>
        </w:rPr>
        <w:t>hydrolysis of esters</w:t>
      </w:r>
    </w:p>
    <w:p w14:paraId="11F380B3" w14:textId="6C2B84F2" w:rsidR="003F51D8" w:rsidRPr="005416FA" w:rsidRDefault="003F51D8" w:rsidP="00282762">
      <w:pPr>
        <w:pStyle w:val="VCAAbulletlevel2"/>
        <w:rPr>
          <w:lang w:val="en-AU"/>
        </w:rPr>
      </w:pPr>
      <w:r w:rsidRPr="005416FA">
        <w:rPr>
          <w:lang w:val="en-AU"/>
        </w:rPr>
        <w:t>pathways for the synthesis of primary amines and carboxylic acids</w:t>
      </w:r>
    </w:p>
    <w:p w14:paraId="459D0348" w14:textId="7F313D94" w:rsidR="003F51D8" w:rsidRPr="005416FA" w:rsidRDefault="003F51D8" w:rsidP="00282762">
      <w:pPr>
        <w:pStyle w:val="VCAAbulletlevel2"/>
        <w:rPr>
          <w:lang w:val="en-AU"/>
        </w:rPr>
      </w:pPr>
      <w:r w:rsidRPr="005416FA">
        <w:rPr>
          <w:lang w:val="en-AU"/>
        </w:rPr>
        <w:t>transesterification of plant triglycerides using alcohols to produce biodiesel</w:t>
      </w:r>
    </w:p>
    <w:p w14:paraId="3393BA19" w14:textId="1BB2318F" w:rsidR="003F51D8" w:rsidRPr="005416FA" w:rsidRDefault="003F51D8" w:rsidP="00282762">
      <w:pPr>
        <w:pStyle w:val="VCAAbulletlevel2"/>
        <w:rPr>
          <w:lang w:val="en-AU"/>
        </w:rPr>
      </w:pPr>
      <w:r w:rsidRPr="005416FA">
        <w:rPr>
          <w:lang w:val="en-AU"/>
        </w:rPr>
        <w:t>hydrolytic reactions of proteins, carbohydrates and fats and oils to break down large biomolecules in food to produce smaller molecules</w:t>
      </w:r>
    </w:p>
    <w:p w14:paraId="45571BDC" w14:textId="666C8659" w:rsidR="003F51D8" w:rsidRPr="005416FA" w:rsidRDefault="003F51D8" w:rsidP="00282762">
      <w:pPr>
        <w:pStyle w:val="VCAAbulletlevel2"/>
        <w:rPr>
          <w:lang w:val="en-AU"/>
        </w:rPr>
      </w:pPr>
      <w:r w:rsidRPr="005416FA">
        <w:rPr>
          <w:lang w:val="en-AU"/>
        </w:rPr>
        <w:t>condensation reactions to synthesise large biologically important molecules for storage as proteins, starch, glycogen and lipids (fats and oils)</w:t>
      </w:r>
    </w:p>
    <w:p w14:paraId="2EC05826" w14:textId="2864C434" w:rsidR="003F51D8" w:rsidRPr="005416FA" w:rsidRDefault="003F51D8" w:rsidP="00C63B37">
      <w:pPr>
        <w:pStyle w:val="VCAAbullet"/>
        <w:numPr>
          <w:ilvl w:val="0"/>
          <w:numId w:val="12"/>
        </w:numPr>
        <w:ind w:left="426" w:hanging="426"/>
        <w:rPr>
          <w:color w:val="auto"/>
          <w:lang w:val="en-AU"/>
        </w:rPr>
      </w:pPr>
      <w:r w:rsidRPr="005416FA">
        <w:rPr>
          <w:color w:val="auto"/>
          <w:lang w:val="en-AU"/>
        </w:rPr>
        <w:t>calculations of percentage yield and atom economy of single-step or overall reaction pathways</w:t>
      </w:r>
      <w:r w:rsidR="001D6FA2" w:rsidRPr="005416FA">
        <w:rPr>
          <w:color w:val="auto"/>
          <w:lang w:val="en-AU"/>
        </w:rPr>
        <w:t>, and the advantages for society and for industry of developing chemical processes with a high atom economy</w:t>
      </w:r>
    </w:p>
    <w:p w14:paraId="24027975" w14:textId="32355DA8" w:rsidR="003F51D8" w:rsidRPr="005416FA" w:rsidRDefault="003F51D8" w:rsidP="00C63B37">
      <w:pPr>
        <w:pStyle w:val="VCAAbullet"/>
        <w:numPr>
          <w:ilvl w:val="0"/>
          <w:numId w:val="12"/>
        </w:numPr>
        <w:ind w:left="426" w:hanging="426"/>
        <w:rPr>
          <w:lang w:val="en-AU"/>
        </w:rPr>
      </w:pPr>
      <w:r w:rsidRPr="005416FA">
        <w:rPr>
          <w:color w:val="auto"/>
          <w:lang w:val="en-AU"/>
        </w:rPr>
        <w:t>the sustainability of the production of chemicals</w:t>
      </w:r>
      <w:r w:rsidR="00F23FD0">
        <w:rPr>
          <w:color w:val="auto"/>
          <w:lang w:val="en-AU"/>
        </w:rPr>
        <w:t>,</w:t>
      </w:r>
      <w:r w:rsidRPr="005416FA">
        <w:rPr>
          <w:color w:val="auto"/>
          <w:lang w:val="en-AU"/>
        </w:rPr>
        <w:t xml:space="preserve"> with reference to the green chemistry </w:t>
      </w:r>
      <w:r w:rsidRPr="005416FA">
        <w:rPr>
          <w:lang w:val="en-AU"/>
        </w:rPr>
        <w:t>principles of use of renewable feedstocks, catalys</w:t>
      </w:r>
      <w:r w:rsidR="00EF26F2">
        <w:rPr>
          <w:lang w:val="en-AU"/>
        </w:rPr>
        <w:t>is</w:t>
      </w:r>
      <w:r w:rsidR="006819C0" w:rsidRPr="005416FA">
        <w:rPr>
          <w:lang w:val="en-AU"/>
        </w:rPr>
        <w:t xml:space="preserve"> and designing safer chemicals</w:t>
      </w:r>
    </w:p>
    <w:p w14:paraId="7E6B863A" w14:textId="77777777" w:rsidR="007B5768" w:rsidRPr="005416FA" w:rsidRDefault="007B5768" w:rsidP="00282762">
      <w:pPr>
        <w:pStyle w:val="VCAAHeading2"/>
        <w:rPr>
          <w:lang w:val="en-AU"/>
        </w:rPr>
      </w:pPr>
      <w:bookmarkStart w:id="207" w:name="_Toc86143137"/>
      <w:bookmarkEnd w:id="206"/>
      <w:r w:rsidRPr="005416FA">
        <w:rPr>
          <w:lang w:val="en-AU"/>
        </w:rPr>
        <w:t>Area of Study 2</w:t>
      </w:r>
      <w:bookmarkEnd w:id="207"/>
    </w:p>
    <w:p w14:paraId="7E094D36" w14:textId="20330A7A" w:rsidR="007B5768" w:rsidRPr="005416FA" w:rsidRDefault="00DF2AE0" w:rsidP="00282762">
      <w:pPr>
        <w:pStyle w:val="VCAAHeading3"/>
        <w:rPr>
          <w:lang w:val="en-AU"/>
        </w:rPr>
      </w:pPr>
      <w:bookmarkStart w:id="208" w:name="_Toc71042963"/>
      <w:bookmarkStart w:id="209" w:name="_Toc86143138"/>
      <w:r w:rsidRPr="005416FA">
        <w:rPr>
          <w:lang w:val="en-AU"/>
        </w:rPr>
        <w:t>How</w:t>
      </w:r>
      <w:r w:rsidR="00C761D7" w:rsidRPr="005416FA">
        <w:rPr>
          <w:lang w:val="en-AU"/>
        </w:rPr>
        <w:t xml:space="preserve"> are</w:t>
      </w:r>
      <w:r w:rsidR="00554008" w:rsidRPr="005416FA">
        <w:rPr>
          <w:lang w:val="en-AU"/>
        </w:rPr>
        <w:t xml:space="preserve"> </w:t>
      </w:r>
      <w:r w:rsidR="00391267" w:rsidRPr="005416FA">
        <w:rPr>
          <w:lang w:val="en-AU"/>
        </w:rPr>
        <w:t>organic</w:t>
      </w:r>
      <w:r w:rsidR="00554008" w:rsidRPr="005416FA">
        <w:rPr>
          <w:lang w:val="en-AU"/>
        </w:rPr>
        <w:t xml:space="preserve"> compounds</w:t>
      </w:r>
      <w:r w:rsidR="00C761D7" w:rsidRPr="005416FA">
        <w:rPr>
          <w:lang w:val="en-AU"/>
        </w:rPr>
        <w:t xml:space="preserve"> </w:t>
      </w:r>
      <w:r w:rsidR="00554008" w:rsidRPr="005416FA">
        <w:rPr>
          <w:lang w:val="en-AU"/>
        </w:rPr>
        <w:t>analysed</w:t>
      </w:r>
      <w:r w:rsidR="008D5323" w:rsidRPr="005416FA">
        <w:rPr>
          <w:lang w:val="en-AU"/>
        </w:rPr>
        <w:t xml:space="preserve"> and used</w:t>
      </w:r>
      <w:r w:rsidR="00554008" w:rsidRPr="005416FA">
        <w:rPr>
          <w:lang w:val="en-AU"/>
        </w:rPr>
        <w:t>?</w:t>
      </w:r>
      <w:bookmarkEnd w:id="208"/>
      <w:bookmarkEnd w:id="209"/>
    </w:p>
    <w:p w14:paraId="02DE8D72" w14:textId="7F9D4C51" w:rsidR="00452789" w:rsidRPr="005416FA" w:rsidRDefault="00452789" w:rsidP="00282762">
      <w:pPr>
        <w:pStyle w:val="VCAAbody"/>
        <w:rPr>
          <w:lang w:val="en-AU"/>
        </w:rPr>
      </w:pPr>
      <w:r w:rsidRPr="005416FA">
        <w:rPr>
          <w:lang w:val="en-AU"/>
        </w:rPr>
        <w:t xml:space="preserve">In this area of study students focus on laboratory and instrumental analyses of </w:t>
      </w:r>
      <w:r w:rsidR="00391267" w:rsidRPr="005416FA">
        <w:rPr>
          <w:lang w:val="en-AU"/>
        </w:rPr>
        <w:t>organic</w:t>
      </w:r>
      <w:r w:rsidRPr="005416FA">
        <w:rPr>
          <w:lang w:val="en-AU"/>
        </w:rPr>
        <w:t xml:space="preserve"> compounds, and the function of some </w:t>
      </w:r>
      <w:r w:rsidR="00391267" w:rsidRPr="005416FA">
        <w:rPr>
          <w:lang w:val="en-AU"/>
        </w:rPr>
        <w:t>organic</w:t>
      </w:r>
      <w:r w:rsidRPr="005416FA">
        <w:rPr>
          <w:lang w:val="en-AU"/>
        </w:rPr>
        <w:t xml:space="preserve"> compounds as medicines. They use distillation to separate mixtures, use volumetric analysis to calculate redox quantities</w:t>
      </w:r>
      <w:r w:rsidR="0040521F">
        <w:rPr>
          <w:lang w:val="en-AU"/>
        </w:rPr>
        <w:t>,</w:t>
      </w:r>
      <w:r w:rsidRPr="005416FA">
        <w:rPr>
          <w:lang w:val="en-AU"/>
        </w:rPr>
        <w:t xml:space="preserve"> and explore how instrumental analysis is used to</w:t>
      </w:r>
      <w:r w:rsidR="00282762" w:rsidRPr="005416FA">
        <w:rPr>
          <w:lang w:val="en-AU"/>
        </w:rPr>
        <w:t xml:space="preserve"> </w:t>
      </w:r>
      <w:r w:rsidRPr="005416FA">
        <w:rPr>
          <w:lang w:val="en-AU"/>
        </w:rPr>
        <w:t>ensure the</w:t>
      </w:r>
      <w:r w:rsidR="00282762" w:rsidRPr="005416FA">
        <w:rPr>
          <w:lang w:val="en-AU"/>
        </w:rPr>
        <w:t xml:space="preserve"> </w:t>
      </w:r>
      <w:r w:rsidRPr="005416FA">
        <w:rPr>
          <w:lang w:val="en-AU"/>
        </w:rPr>
        <w:t>quality of consumer products. Students explain</w:t>
      </w:r>
      <w:r w:rsidR="00282762" w:rsidRPr="005416FA">
        <w:rPr>
          <w:lang w:val="en-AU"/>
        </w:rPr>
        <w:t xml:space="preserve"> </w:t>
      </w:r>
      <w:r w:rsidRPr="005416FA">
        <w:rPr>
          <w:lang w:val="en-AU"/>
        </w:rPr>
        <w:t>how</w:t>
      </w:r>
      <w:r w:rsidR="00282762" w:rsidRPr="005416FA">
        <w:rPr>
          <w:lang w:val="en-AU"/>
        </w:rPr>
        <w:t xml:space="preserve"> </w:t>
      </w:r>
      <w:r w:rsidRPr="005416FA">
        <w:rPr>
          <w:lang w:val="en-AU"/>
        </w:rPr>
        <w:t>some medicines</w:t>
      </w:r>
      <w:r w:rsidR="00282762" w:rsidRPr="005416FA">
        <w:rPr>
          <w:lang w:val="en-AU"/>
        </w:rPr>
        <w:t xml:space="preserve"> </w:t>
      </w:r>
      <w:r w:rsidRPr="005416FA">
        <w:rPr>
          <w:lang w:val="en-AU"/>
        </w:rPr>
        <w:t>that bind to</w:t>
      </w:r>
      <w:r w:rsidR="00282762" w:rsidRPr="005416FA">
        <w:rPr>
          <w:lang w:val="en-AU"/>
        </w:rPr>
        <w:t xml:space="preserve"> </w:t>
      </w:r>
      <w:r w:rsidRPr="005416FA">
        <w:rPr>
          <w:lang w:val="en-AU"/>
        </w:rPr>
        <w:t>the active sites of</w:t>
      </w:r>
      <w:r w:rsidR="00282762" w:rsidRPr="005416FA">
        <w:rPr>
          <w:lang w:val="en-AU"/>
        </w:rPr>
        <w:t xml:space="preserve"> </w:t>
      </w:r>
      <w:r w:rsidRPr="005416FA">
        <w:rPr>
          <w:lang w:val="en-AU"/>
        </w:rPr>
        <w:t>enzymes</w:t>
      </w:r>
      <w:r w:rsidR="00282762" w:rsidRPr="005416FA">
        <w:rPr>
          <w:lang w:val="en-AU"/>
        </w:rPr>
        <w:t xml:space="preserve"> </w:t>
      </w:r>
      <w:r w:rsidRPr="005416FA">
        <w:rPr>
          <w:lang w:val="en-AU"/>
        </w:rPr>
        <w:t>function by inhibiting</w:t>
      </w:r>
      <w:r w:rsidR="00282762" w:rsidRPr="005416FA">
        <w:rPr>
          <w:lang w:val="en-AU"/>
        </w:rPr>
        <w:t xml:space="preserve"> </w:t>
      </w:r>
      <w:r w:rsidRPr="005416FA">
        <w:rPr>
          <w:lang w:val="en-AU"/>
        </w:rPr>
        <w:t>the enzymes’</w:t>
      </w:r>
      <w:r w:rsidR="00282762" w:rsidRPr="005416FA">
        <w:rPr>
          <w:lang w:val="en-AU"/>
        </w:rPr>
        <w:t xml:space="preserve"> </w:t>
      </w:r>
      <w:r w:rsidRPr="005416FA">
        <w:rPr>
          <w:lang w:val="en-AU"/>
        </w:rPr>
        <w:t>mode of action.</w:t>
      </w:r>
    </w:p>
    <w:p w14:paraId="44B1E7FB" w14:textId="0295F29D" w:rsidR="00A2352A" w:rsidRPr="005416FA" w:rsidRDefault="00A2352A" w:rsidP="00282762">
      <w:pPr>
        <w:pStyle w:val="VCAAbody"/>
        <w:rPr>
          <w:lang w:val="en-AU"/>
        </w:rPr>
      </w:pPr>
      <w:r w:rsidRPr="005416FA">
        <w:rPr>
          <w:lang w:val="en-AU"/>
        </w:rPr>
        <w:t xml:space="preserve">The selection of learning contexts should allow students to develop practical techniques to analyse </w:t>
      </w:r>
      <w:r w:rsidR="00391267" w:rsidRPr="005416FA">
        <w:rPr>
          <w:lang w:val="en-AU"/>
        </w:rPr>
        <w:t>organic</w:t>
      </w:r>
      <w:r w:rsidRPr="005416FA">
        <w:rPr>
          <w:lang w:val="en-AU"/>
        </w:rPr>
        <w:t xml:space="preserve"> compounds. Students develop their skills in the use of scientific equipment and apparatus. They</w:t>
      </w:r>
      <w:r w:rsidR="00FC2B37" w:rsidRPr="005416FA">
        <w:rPr>
          <w:lang w:val="en-AU"/>
        </w:rPr>
        <w:t xml:space="preserve"> may</w:t>
      </w:r>
      <w:r w:rsidRPr="005416FA">
        <w:rPr>
          <w:lang w:val="en-AU"/>
        </w:rPr>
        <w:t xml:space="preserve"> perform qualitative tests to identify features of </w:t>
      </w:r>
      <w:r w:rsidR="00391267" w:rsidRPr="005416FA">
        <w:rPr>
          <w:lang w:val="en-AU"/>
        </w:rPr>
        <w:t>organic</w:t>
      </w:r>
      <w:r w:rsidRPr="005416FA">
        <w:rPr>
          <w:lang w:val="en-AU"/>
        </w:rPr>
        <w:t xml:space="preserve"> compounds</w:t>
      </w:r>
      <w:r w:rsidR="00BF7E0F">
        <w:rPr>
          <w:lang w:val="en-AU"/>
        </w:rPr>
        <w:t>,</w:t>
      </w:r>
      <w:r w:rsidRPr="005416FA">
        <w:rPr>
          <w:lang w:val="en-AU"/>
        </w:rPr>
        <w:t xml:space="preserve"> such as the identification of functional groups in an unknown compound. Students </w:t>
      </w:r>
      <w:r w:rsidR="00FC2B37" w:rsidRPr="005416FA">
        <w:rPr>
          <w:lang w:val="en-AU"/>
        </w:rPr>
        <w:t xml:space="preserve">may </w:t>
      </w:r>
      <w:r w:rsidRPr="005416FA">
        <w:rPr>
          <w:lang w:val="en-AU"/>
        </w:rPr>
        <w:t xml:space="preserve">perform quantitative analyses including </w:t>
      </w:r>
      <w:r w:rsidR="000B4BB5" w:rsidRPr="005416FA">
        <w:rPr>
          <w:lang w:val="en-AU"/>
        </w:rPr>
        <w:t xml:space="preserve">redox </w:t>
      </w:r>
      <w:r w:rsidRPr="005416FA">
        <w:rPr>
          <w:lang w:val="en-AU"/>
        </w:rPr>
        <w:t xml:space="preserve">titrations to </w:t>
      </w:r>
      <w:r w:rsidRPr="005416FA">
        <w:rPr>
          <w:lang w:val="en-AU"/>
        </w:rPr>
        <w:lastRenderedPageBreak/>
        <w:t xml:space="preserve">determine concentrations and </w:t>
      </w:r>
      <w:r w:rsidR="007F612D" w:rsidRPr="005416FA">
        <w:rPr>
          <w:lang w:val="en-AU"/>
        </w:rPr>
        <w:t>quantities</w:t>
      </w:r>
      <w:r w:rsidRPr="005416FA">
        <w:rPr>
          <w:lang w:val="en-AU"/>
        </w:rPr>
        <w:t xml:space="preserve"> of substances</w:t>
      </w:r>
      <w:r w:rsidR="00BF7E0F">
        <w:rPr>
          <w:lang w:val="en-AU"/>
        </w:rPr>
        <w:t>,</w:t>
      </w:r>
      <w:r w:rsidRPr="005416FA">
        <w:rPr>
          <w:lang w:val="en-AU"/>
        </w:rPr>
        <w:t xml:space="preserve"> such as the amount of Vitamin C i</w:t>
      </w:r>
      <w:r w:rsidR="003F3EC3" w:rsidRPr="005416FA">
        <w:rPr>
          <w:lang w:val="en-AU"/>
        </w:rPr>
        <w:t xml:space="preserve">n fruits. </w:t>
      </w:r>
      <w:r w:rsidRPr="005416FA">
        <w:rPr>
          <w:lang w:val="en-AU"/>
        </w:rPr>
        <w:t>They design and improve on experiments such as the testing of the viscosity of alcohols. They respond to challenges such as the identification of a molecule using primary data from analytical techniques used in the laboratory or secondary data obtained from spectroscopy.</w:t>
      </w:r>
      <w:r w:rsidR="000B4BB5" w:rsidRPr="005416FA">
        <w:rPr>
          <w:lang w:val="en-AU"/>
        </w:rPr>
        <w:t xml:space="preserve"> Students </w:t>
      </w:r>
      <w:r w:rsidR="00452789" w:rsidRPr="005416FA">
        <w:rPr>
          <w:lang w:val="en-AU"/>
        </w:rPr>
        <w:t xml:space="preserve">may </w:t>
      </w:r>
      <w:r w:rsidR="000B4BB5" w:rsidRPr="005416FA">
        <w:rPr>
          <w:lang w:val="en-AU"/>
        </w:rPr>
        <w:t xml:space="preserve">use distillation to extract and purify </w:t>
      </w:r>
      <w:r w:rsidR="00A37A25" w:rsidRPr="005416FA">
        <w:rPr>
          <w:lang w:val="en-AU"/>
        </w:rPr>
        <w:t xml:space="preserve">the </w:t>
      </w:r>
      <w:r w:rsidR="000B4BB5" w:rsidRPr="005416FA">
        <w:rPr>
          <w:lang w:val="en-AU"/>
        </w:rPr>
        <w:t xml:space="preserve">natural </w:t>
      </w:r>
      <w:r w:rsidR="00391267" w:rsidRPr="005416FA">
        <w:rPr>
          <w:lang w:val="en-AU"/>
        </w:rPr>
        <w:t>organic</w:t>
      </w:r>
      <w:r w:rsidR="000B4BB5" w:rsidRPr="005416FA">
        <w:rPr>
          <w:lang w:val="en-AU"/>
        </w:rPr>
        <w:t xml:space="preserve"> compounds </w:t>
      </w:r>
      <w:r w:rsidR="00A37A25" w:rsidRPr="005416FA">
        <w:rPr>
          <w:lang w:val="en-AU"/>
        </w:rPr>
        <w:t>in</w:t>
      </w:r>
      <w:r w:rsidR="000B4BB5" w:rsidRPr="005416FA">
        <w:rPr>
          <w:lang w:val="en-AU"/>
        </w:rPr>
        <w:t xml:space="preserve"> plant</w:t>
      </w:r>
      <w:r w:rsidR="00A37A25" w:rsidRPr="005416FA">
        <w:rPr>
          <w:lang w:val="en-AU"/>
        </w:rPr>
        <w:t>s</w:t>
      </w:r>
      <w:r w:rsidR="00BF7E0F">
        <w:rPr>
          <w:lang w:val="en-AU"/>
        </w:rPr>
        <w:t>,</w:t>
      </w:r>
      <w:r w:rsidR="00A37A25" w:rsidRPr="005416FA">
        <w:rPr>
          <w:lang w:val="en-AU"/>
        </w:rPr>
        <w:t xml:space="preserve"> </w:t>
      </w:r>
      <w:r w:rsidR="000B4BB5" w:rsidRPr="005416FA">
        <w:rPr>
          <w:lang w:val="en-AU"/>
        </w:rPr>
        <w:t xml:space="preserve">such as </w:t>
      </w:r>
      <w:r w:rsidR="00A37A25" w:rsidRPr="005416FA">
        <w:rPr>
          <w:lang w:val="en-AU"/>
        </w:rPr>
        <w:t>extracting limonene from orange peel</w:t>
      </w:r>
      <w:r w:rsidR="000B4BB5" w:rsidRPr="005416FA">
        <w:rPr>
          <w:lang w:val="en-AU"/>
        </w:rPr>
        <w:t>.</w:t>
      </w:r>
    </w:p>
    <w:p w14:paraId="59775942" w14:textId="77777777" w:rsidR="007B5768" w:rsidRPr="005416FA" w:rsidRDefault="007B5768" w:rsidP="007B5768">
      <w:pPr>
        <w:pStyle w:val="VCAAHeading3"/>
        <w:rPr>
          <w:lang w:val="en-AU"/>
        </w:rPr>
      </w:pPr>
      <w:bookmarkStart w:id="210" w:name="_Toc71042964"/>
      <w:bookmarkStart w:id="211" w:name="_Toc86143139"/>
      <w:bookmarkStart w:id="212" w:name="_Hlk84958522"/>
      <w:r w:rsidRPr="005416FA">
        <w:rPr>
          <w:lang w:val="en-AU"/>
        </w:rPr>
        <w:t>Outcome 2</w:t>
      </w:r>
      <w:bookmarkEnd w:id="210"/>
      <w:bookmarkEnd w:id="211"/>
    </w:p>
    <w:p w14:paraId="2ABBFAAA" w14:textId="30EBE193" w:rsidR="00287A15" w:rsidRPr="005416FA" w:rsidRDefault="00946C7C" w:rsidP="00BA4A61">
      <w:pPr>
        <w:pStyle w:val="VCAAbody"/>
        <w:rPr>
          <w:color w:val="auto"/>
          <w:lang w:val="en-AU"/>
        </w:rPr>
      </w:pPr>
      <w:bookmarkStart w:id="213" w:name="_Hlk95830040"/>
      <w:r w:rsidRPr="005416FA">
        <w:rPr>
          <w:color w:val="auto"/>
          <w:lang w:val="en-AU"/>
        </w:rPr>
        <w:t xml:space="preserve">On completion of this unit the student should be able to </w:t>
      </w:r>
      <w:r w:rsidR="00A83BC1" w:rsidRPr="005416FA">
        <w:rPr>
          <w:color w:val="auto"/>
          <w:lang w:val="en-AU"/>
        </w:rPr>
        <w:t>apply</w:t>
      </w:r>
      <w:r w:rsidRPr="005416FA">
        <w:rPr>
          <w:color w:val="auto"/>
          <w:lang w:val="en-AU"/>
        </w:rPr>
        <w:t xml:space="preserve"> </w:t>
      </w:r>
      <w:r w:rsidR="00B82CEB" w:rsidRPr="005416FA">
        <w:rPr>
          <w:color w:val="auto"/>
          <w:lang w:val="en-AU"/>
        </w:rPr>
        <w:t>qualitative and quantitative tests to analyse organic compounds and their structural characteristics, deduce structures of organic compounds using instrumental analysis data, explain how some medicines function, and experimentally analyse how some natural medicines can be extracted and purified</w:t>
      </w:r>
      <w:r w:rsidR="001203BE" w:rsidRPr="005416FA">
        <w:rPr>
          <w:color w:val="auto"/>
          <w:lang w:val="en-AU"/>
        </w:rPr>
        <w:t>.</w:t>
      </w:r>
    </w:p>
    <w:bookmarkEnd w:id="212"/>
    <w:bookmarkEnd w:id="213"/>
    <w:p w14:paraId="02B399F5" w14:textId="058BD101" w:rsidR="00287A15" w:rsidRPr="005416FA" w:rsidRDefault="00287A15" w:rsidP="00BA4A61">
      <w:pPr>
        <w:pStyle w:val="VCAAbody"/>
        <w:rPr>
          <w:lang w:val="en-AU"/>
        </w:rPr>
      </w:pPr>
      <w:r w:rsidRPr="005416FA">
        <w:rPr>
          <w:lang w:val="en-AU"/>
        </w:rPr>
        <w:t xml:space="preserve">To achieve this outcome the student will draw on key knowledge outlined in Area of Study 2 and the related key science skills on </w:t>
      </w:r>
      <w:hyperlink w:anchor="skills" w:history="1">
        <w:r w:rsidRPr="005416FA">
          <w:rPr>
            <w:rStyle w:val="Hyperlink"/>
            <w:lang w:val="en-AU"/>
          </w:rPr>
          <w:t xml:space="preserve">pages </w:t>
        </w:r>
        <w:r w:rsidR="00BA4A61" w:rsidRPr="005416FA">
          <w:rPr>
            <w:rStyle w:val="Hyperlink"/>
            <w:lang w:val="en-AU"/>
          </w:rPr>
          <w:t>1</w:t>
        </w:r>
        <w:r w:rsidR="00F72D65" w:rsidRPr="005416FA">
          <w:rPr>
            <w:rStyle w:val="Hyperlink"/>
            <w:lang w:val="en-AU"/>
          </w:rPr>
          <w:t>1</w:t>
        </w:r>
        <w:r w:rsidRPr="005416FA">
          <w:rPr>
            <w:rStyle w:val="Hyperlink"/>
            <w:lang w:val="en-AU"/>
          </w:rPr>
          <w:t xml:space="preserve"> and </w:t>
        </w:r>
        <w:r w:rsidR="00BA4A61" w:rsidRPr="005416FA">
          <w:rPr>
            <w:rStyle w:val="Hyperlink"/>
            <w:lang w:val="en-AU"/>
          </w:rPr>
          <w:t>1</w:t>
        </w:r>
        <w:r w:rsidR="00F72D65" w:rsidRPr="005416FA">
          <w:rPr>
            <w:rStyle w:val="Hyperlink"/>
            <w:lang w:val="en-AU"/>
          </w:rPr>
          <w:t>2</w:t>
        </w:r>
      </w:hyperlink>
      <w:r w:rsidRPr="005416FA">
        <w:rPr>
          <w:lang w:val="en-AU"/>
        </w:rPr>
        <w:t xml:space="preserve"> of the study design.</w:t>
      </w:r>
    </w:p>
    <w:p w14:paraId="509BE48F" w14:textId="4A0B5A79" w:rsidR="007B5768" w:rsidRPr="005416FA" w:rsidRDefault="007B5768" w:rsidP="00990908">
      <w:pPr>
        <w:pStyle w:val="VCAAHeading4"/>
      </w:pPr>
      <w:r w:rsidRPr="005416FA">
        <w:t>Key knowledge</w:t>
      </w:r>
    </w:p>
    <w:p w14:paraId="110D9A02" w14:textId="57B397CE" w:rsidR="00754E22" w:rsidRPr="005416FA" w:rsidRDefault="00754E22" w:rsidP="00282762">
      <w:pPr>
        <w:pStyle w:val="VCAAHeading5"/>
        <w:rPr>
          <w:lang w:val="en-AU"/>
        </w:rPr>
      </w:pPr>
      <w:r w:rsidRPr="005416FA">
        <w:rPr>
          <w:lang w:val="en-AU"/>
        </w:rPr>
        <w:t xml:space="preserve">Laboratory analysis of </w:t>
      </w:r>
      <w:r w:rsidR="00391267" w:rsidRPr="005416FA">
        <w:rPr>
          <w:lang w:val="en-AU"/>
        </w:rPr>
        <w:t>organic</w:t>
      </w:r>
      <w:r w:rsidRPr="005416FA">
        <w:rPr>
          <w:lang w:val="en-AU"/>
        </w:rPr>
        <w:t xml:space="preserve"> compounds</w:t>
      </w:r>
    </w:p>
    <w:p w14:paraId="51DA066F" w14:textId="77777777" w:rsidR="00754E22" w:rsidRPr="005416FA" w:rsidRDefault="00754E22" w:rsidP="00282762">
      <w:pPr>
        <w:pStyle w:val="VCAAbullet"/>
        <w:rPr>
          <w:lang w:val="en-AU"/>
        </w:rPr>
      </w:pPr>
      <w:r w:rsidRPr="005416FA">
        <w:rPr>
          <w:lang w:val="en-AU"/>
        </w:rPr>
        <w:t xml:space="preserve">qualitative tests for the presence of carbon-carbon double bonds, hydroxyl and carboxyl functional groups </w:t>
      </w:r>
    </w:p>
    <w:p w14:paraId="3435A3A5" w14:textId="71C4A38B" w:rsidR="00754E22" w:rsidRPr="005416FA" w:rsidRDefault="00754E22" w:rsidP="00282762">
      <w:pPr>
        <w:pStyle w:val="VCAAbullet"/>
        <w:rPr>
          <w:lang w:val="en-AU"/>
        </w:rPr>
      </w:pPr>
      <w:r w:rsidRPr="005416FA">
        <w:rPr>
          <w:lang w:val="en-AU"/>
        </w:rPr>
        <w:t>applications and principles of laboratory analysis techniques in verifying components and purity of consumer products, including melting point determination and distillation (simple and fractional)</w:t>
      </w:r>
    </w:p>
    <w:p w14:paraId="08D3CA2F" w14:textId="77777777" w:rsidR="00754E22" w:rsidRPr="005416FA" w:rsidRDefault="00754E22" w:rsidP="00282762">
      <w:pPr>
        <w:pStyle w:val="VCAAbullet"/>
        <w:rPr>
          <w:lang w:val="en-AU"/>
        </w:rPr>
      </w:pPr>
      <w:r w:rsidRPr="005416FA">
        <w:rPr>
          <w:lang w:val="en-AU"/>
        </w:rPr>
        <w:t>measurement of the degree of unsaturation of compounds using iodine</w:t>
      </w:r>
    </w:p>
    <w:p w14:paraId="40002D5D" w14:textId="37FA2D39" w:rsidR="00754E22" w:rsidRPr="005416FA" w:rsidRDefault="00754E22" w:rsidP="00282762">
      <w:pPr>
        <w:pStyle w:val="VCAAbullet"/>
        <w:rPr>
          <w:lang w:val="en-AU"/>
        </w:rPr>
      </w:pPr>
      <w:r w:rsidRPr="005416FA">
        <w:rPr>
          <w:lang w:val="en-AU"/>
        </w:rPr>
        <w:t>volumetric analysis</w:t>
      </w:r>
      <w:r w:rsidR="00212F4F">
        <w:rPr>
          <w:lang w:val="en-AU"/>
        </w:rPr>
        <w:t>,</w:t>
      </w:r>
      <w:r w:rsidRPr="005416FA">
        <w:rPr>
          <w:lang w:val="en-AU"/>
        </w:rPr>
        <w:t xml:space="preserve"> including calculations of excess and limiting reactants using redox titrati</w:t>
      </w:r>
      <w:r w:rsidR="006819C0" w:rsidRPr="005416FA">
        <w:rPr>
          <w:lang w:val="en-AU"/>
        </w:rPr>
        <w:t>ons (excluding back titrations)</w:t>
      </w:r>
    </w:p>
    <w:p w14:paraId="61D91CC7" w14:textId="1361FF30" w:rsidR="00754E22" w:rsidRPr="005416FA" w:rsidRDefault="00754E22" w:rsidP="00282762">
      <w:pPr>
        <w:pStyle w:val="VCAAHeading5"/>
        <w:rPr>
          <w:lang w:val="en-AU"/>
        </w:rPr>
      </w:pPr>
      <w:r w:rsidRPr="005416FA">
        <w:rPr>
          <w:lang w:val="en-AU"/>
        </w:rPr>
        <w:t xml:space="preserve">Instrumental analysis of </w:t>
      </w:r>
      <w:r w:rsidR="00391267" w:rsidRPr="005416FA">
        <w:rPr>
          <w:lang w:val="en-AU"/>
        </w:rPr>
        <w:t>organic</w:t>
      </w:r>
      <w:r w:rsidRPr="005416FA">
        <w:rPr>
          <w:lang w:val="en-AU"/>
        </w:rPr>
        <w:t xml:space="preserve"> compounds</w:t>
      </w:r>
    </w:p>
    <w:p w14:paraId="6131EFE2" w14:textId="77777777" w:rsidR="00754E22" w:rsidRPr="005416FA" w:rsidRDefault="00754E22" w:rsidP="00282762">
      <w:pPr>
        <w:pStyle w:val="VCAAbullet"/>
        <w:rPr>
          <w:lang w:val="en-AU"/>
        </w:rPr>
      </w:pPr>
      <w:r w:rsidRPr="005416FA">
        <w:rPr>
          <w:lang w:val="en-AU"/>
        </w:rPr>
        <w:t xml:space="preserve">applications of mass spectrometry (excluding features of instrumentation and operation) and interpretation of qualitative and quantitative data, including identification of molecular ion peak, determination of molecular mass and identification of simple fragments </w:t>
      </w:r>
    </w:p>
    <w:p w14:paraId="53CC9907" w14:textId="022E57A2" w:rsidR="00754E22" w:rsidRPr="005416FA" w:rsidRDefault="00754E22" w:rsidP="00282762">
      <w:pPr>
        <w:pStyle w:val="VCAAbullet"/>
        <w:rPr>
          <w:lang w:val="en-AU"/>
        </w:rPr>
      </w:pPr>
      <w:r w:rsidRPr="005416FA">
        <w:rPr>
          <w:lang w:val="en-AU"/>
        </w:rPr>
        <w:t xml:space="preserve">identification of bond types by qualitative infrared spectroscopy (IR) data analysis using characteristic absorption bands </w:t>
      </w:r>
    </w:p>
    <w:p w14:paraId="6B1778E8" w14:textId="0B045256" w:rsidR="00754E22" w:rsidRPr="005416FA" w:rsidRDefault="00754E22" w:rsidP="00282762">
      <w:pPr>
        <w:pStyle w:val="VCAAbullet"/>
        <w:rPr>
          <w:lang w:val="en-AU"/>
        </w:rPr>
      </w:pPr>
      <w:r w:rsidRPr="005416FA">
        <w:rPr>
          <w:lang w:val="en-AU"/>
        </w:rPr>
        <w:t xml:space="preserve">structural determination of </w:t>
      </w:r>
      <w:r w:rsidR="00391267" w:rsidRPr="005416FA">
        <w:rPr>
          <w:lang w:val="en-AU"/>
        </w:rPr>
        <w:t>organic</w:t>
      </w:r>
      <w:r w:rsidRPr="005416FA">
        <w:rPr>
          <w:lang w:val="en-AU"/>
        </w:rPr>
        <w:t xml:space="preserve"> compounds by low resolution carbon-13 nuclear magnetic resonance (</w:t>
      </w:r>
      <w:r w:rsidRPr="00483645">
        <w:rPr>
          <w:vertAlign w:val="superscript"/>
          <w:lang w:val="en-AU"/>
        </w:rPr>
        <w:t>13</w:t>
      </w:r>
      <w:r w:rsidRPr="005416FA">
        <w:rPr>
          <w:lang w:val="en-AU"/>
        </w:rPr>
        <w:t>C-NMR) spectral analysis</w:t>
      </w:r>
      <w:r w:rsidR="00BF7E0F">
        <w:rPr>
          <w:lang w:val="en-AU"/>
        </w:rPr>
        <w:t>,</w:t>
      </w:r>
      <w:r w:rsidRPr="005416FA">
        <w:rPr>
          <w:lang w:val="en-AU"/>
        </w:rPr>
        <w:t xml:space="preserve"> using chemical shift values to deduce</w:t>
      </w:r>
      <w:r w:rsidR="00BF7E0F">
        <w:rPr>
          <w:lang w:val="en-AU"/>
        </w:rPr>
        <w:t xml:space="preserve"> the</w:t>
      </w:r>
      <w:r w:rsidRPr="005416FA">
        <w:rPr>
          <w:lang w:val="en-AU"/>
        </w:rPr>
        <w:t xml:space="preserve"> number and nature of different carbon environments</w:t>
      </w:r>
    </w:p>
    <w:p w14:paraId="7E86548A" w14:textId="5F4B5D50" w:rsidR="00754E22" w:rsidRPr="005416FA" w:rsidRDefault="00754E22" w:rsidP="00282762">
      <w:pPr>
        <w:pStyle w:val="VCAAbullet"/>
        <w:rPr>
          <w:lang w:val="en-AU"/>
        </w:rPr>
      </w:pPr>
      <w:r w:rsidRPr="005416FA">
        <w:rPr>
          <w:lang w:val="en-AU"/>
        </w:rPr>
        <w:t xml:space="preserve">structural determination of </w:t>
      </w:r>
      <w:r w:rsidR="00391267" w:rsidRPr="005416FA">
        <w:rPr>
          <w:lang w:val="en-AU"/>
        </w:rPr>
        <w:t>organic</w:t>
      </w:r>
      <w:r w:rsidRPr="005416FA">
        <w:rPr>
          <w:lang w:val="en-AU"/>
        </w:rPr>
        <w:t xml:space="preserve"> compounds by low and high resolution proton nuclear magnetic resonance (</w:t>
      </w:r>
      <w:r w:rsidRPr="00483645">
        <w:rPr>
          <w:vertAlign w:val="superscript"/>
          <w:lang w:val="en-AU"/>
        </w:rPr>
        <w:t>1</w:t>
      </w:r>
      <w:r w:rsidRPr="005416FA">
        <w:rPr>
          <w:lang w:val="en-AU"/>
        </w:rPr>
        <w:t>H-NMR) spectral analysis</w:t>
      </w:r>
      <w:r w:rsidR="00BF7E0F">
        <w:rPr>
          <w:lang w:val="en-AU"/>
        </w:rPr>
        <w:t>,</w:t>
      </w:r>
      <w:r w:rsidRPr="005416FA">
        <w:rPr>
          <w:lang w:val="en-AU"/>
        </w:rPr>
        <w:t xml:space="preserve"> using chemical shift values, integration curves (where the height is proportional to the area underneath a peak) and peak splitting patterns (excluding coupling constants), and application of the n+1 rule</w:t>
      </w:r>
      <w:r w:rsidR="00A928D7" w:rsidRPr="005416FA">
        <w:rPr>
          <w:lang w:val="en-AU"/>
        </w:rPr>
        <w:t xml:space="preserve"> (where n is the number of neighbouring protons)</w:t>
      </w:r>
      <w:r w:rsidR="008170EF" w:rsidRPr="005416FA">
        <w:rPr>
          <w:lang w:val="en-AU"/>
        </w:rPr>
        <w:t xml:space="preserve"> to deduce the number and nature of different </w:t>
      </w:r>
      <w:r w:rsidR="009C2009" w:rsidRPr="005416FA">
        <w:rPr>
          <w:lang w:val="en-AU"/>
        </w:rPr>
        <w:t>proton</w:t>
      </w:r>
      <w:r w:rsidR="008170EF" w:rsidRPr="005416FA">
        <w:rPr>
          <w:lang w:val="en-AU"/>
        </w:rPr>
        <w:t xml:space="preserve"> environments</w:t>
      </w:r>
    </w:p>
    <w:p w14:paraId="02662082" w14:textId="25C86F72" w:rsidR="00754E22" w:rsidRPr="005416FA" w:rsidRDefault="00754E22" w:rsidP="00282762">
      <w:pPr>
        <w:pStyle w:val="VCAAbullet"/>
        <w:rPr>
          <w:lang w:val="en-AU"/>
        </w:rPr>
      </w:pPr>
      <w:bookmarkStart w:id="214" w:name="_Hlk96845120"/>
      <w:r w:rsidRPr="005416FA">
        <w:rPr>
          <w:lang w:val="en-AU"/>
        </w:rPr>
        <w:t>the principles of chromatography</w:t>
      </w:r>
      <w:r w:rsidR="00BF7E0F">
        <w:rPr>
          <w:lang w:val="en-AU"/>
        </w:rPr>
        <w:t>,</w:t>
      </w:r>
      <w:r w:rsidRPr="005416FA">
        <w:rPr>
          <w:lang w:val="en-AU"/>
        </w:rPr>
        <w:t xml:space="preserve"> including high performance liquid chromatography (HPLC) and </w:t>
      </w:r>
      <w:r w:rsidR="004C0BF9">
        <w:rPr>
          <w:lang w:val="en-AU"/>
        </w:rPr>
        <w:t>the</w:t>
      </w:r>
      <w:r w:rsidRPr="005416FA">
        <w:rPr>
          <w:lang w:val="en-AU"/>
        </w:rPr>
        <w:t xml:space="preserve"> use of </w:t>
      </w:r>
      <w:r w:rsidR="004C0BF9" w:rsidRPr="005416FA">
        <w:rPr>
          <w:lang w:val="en-AU"/>
        </w:rPr>
        <w:t xml:space="preserve">retention times </w:t>
      </w:r>
      <w:r w:rsidR="004C0BF9">
        <w:rPr>
          <w:lang w:val="en-AU"/>
        </w:rPr>
        <w:t xml:space="preserve">and the construction of a </w:t>
      </w:r>
      <w:r w:rsidRPr="005416FA">
        <w:rPr>
          <w:lang w:val="en-AU"/>
        </w:rPr>
        <w:t xml:space="preserve">calibration curve to determine the concentration of an </w:t>
      </w:r>
      <w:r w:rsidR="00391267" w:rsidRPr="005416FA">
        <w:rPr>
          <w:lang w:val="en-AU"/>
        </w:rPr>
        <w:t>organic</w:t>
      </w:r>
      <w:r w:rsidRPr="005416FA">
        <w:rPr>
          <w:lang w:val="en-AU"/>
        </w:rPr>
        <w:t xml:space="preserve"> compound in a solution (excluding features of instrumentation and operation)</w:t>
      </w:r>
    </w:p>
    <w:bookmarkEnd w:id="214"/>
    <w:p w14:paraId="22F9BDC5" w14:textId="545D4B71" w:rsidR="00754E22" w:rsidRPr="005416FA" w:rsidRDefault="00754E22" w:rsidP="001E5D60">
      <w:pPr>
        <w:pStyle w:val="VCAAbullet"/>
        <w:ind w:right="-284"/>
        <w:rPr>
          <w:lang w:val="en-AU"/>
        </w:rPr>
      </w:pPr>
      <w:r w:rsidRPr="005416FA">
        <w:rPr>
          <w:lang w:val="en-AU"/>
        </w:rPr>
        <w:t xml:space="preserve">deduction of the structures of simple </w:t>
      </w:r>
      <w:r w:rsidR="00391267" w:rsidRPr="005416FA">
        <w:rPr>
          <w:lang w:val="en-AU"/>
        </w:rPr>
        <w:t>organic</w:t>
      </w:r>
      <w:r w:rsidRPr="005416FA">
        <w:rPr>
          <w:lang w:val="en-AU"/>
        </w:rPr>
        <w:t xml:space="preserve"> compounds using a combination of mass spectrometry (MS), infrared spectroscopy (IR), proton nuclear magnetic resonance (</w:t>
      </w:r>
      <w:r w:rsidRPr="00483645">
        <w:rPr>
          <w:vertAlign w:val="superscript"/>
          <w:lang w:val="en-AU"/>
        </w:rPr>
        <w:t>1</w:t>
      </w:r>
      <w:r w:rsidRPr="005416FA">
        <w:rPr>
          <w:lang w:val="en-AU"/>
        </w:rPr>
        <w:t>H-NMR) and carbon-13 nuclear magnetic resonance (</w:t>
      </w:r>
      <w:r w:rsidRPr="00483645">
        <w:rPr>
          <w:vertAlign w:val="superscript"/>
          <w:lang w:val="en-AU"/>
        </w:rPr>
        <w:t>13</w:t>
      </w:r>
      <w:r w:rsidRPr="005416FA">
        <w:rPr>
          <w:lang w:val="en-AU"/>
        </w:rPr>
        <w:t>C-NMR) (limited to data analysis)</w:t>
      </w:r>
    </w:p>
    <w:p w14:paraId="61F1FE4A" w14:textId="7DCAC68C" w:rsidR="00282762" w:rsidRPr="005416FA" w:rsidRDefault="00754E22" w:rsidP="00282762">
      <w:pPr>
        <w:pStyle w:val="VCAAbullet"/>
        <w:rPr>
          <w:lang w:val="en-AU"/>
        </w:rPr>
      </w:pPr>
      <w:r w:rsidRPr="005416FA">
        <w:rPr>
          <w:lang w:val="en-AU"/>
        </w:rPr>
        <w:t>the roles and applications of laboratory and instrumental analysis</w:t>
      </w:r>
      <w:r w:rsidR="00BF7E0F">
        <w:rPr>
          <w:lang w:val="en-AU"/>
        </w:rPr>
        <w:t>,</w:t>
      </w:r>
      <w:r w:rsidRPr="005416FA">
        <w:rPr>
          <w:lang w:val="en-AU"/>
        </w:rPr>
        <w:t xml:space="preserve"> with reference to </w:t>
      </w:r>
      <w:r w:rsidR="009524FD">
        <w:rPr>
          <w:lang w:val="en-AU"/>
        </w:rPr>
        <w:t xml:space="preserve">product purity and </w:t>
      </w:r>
      <w:r w:rsidRPr="005416FA">
        <w:rPr>
          <w:lang w:val="en-AU"/>
        </w:rPr>
        <w:t xml:space="preserve">the identification of </w:t>
      </w:r>
      <w:r w:rsidR="00391267" w:rsidRPr="005416FA">
        <w:rPr>
          <w:lang w:val="en-AU"/>
        </w:rPr>
        <w:t>organic</w:t>
      </w:r>
      <w:r w:rsidRPr="005416FA">
        <w:rPr>
          <w:lang w:val="en-AU"/>
        </w:rPr>
        <w:t xml:space="preserve"> compounds or functional groups in isolation or within a mixture</w:t>
      </w:r>
    </w:p>
    <w:p w14:paraId="42498B20" w14:textId="77777777" w:rsidR="00282762" w:rsidRPr="005416FA" w:rsidRDefault="00282762">
      <w:pPr>
        <w:rPr>
          <w:rFonts w:ascii="Arial" w:eastAsia="Times New Roman" w:hAnsi="Arial" w:cs="Arial"/>
          <w:color w:val="000000" w:themeColor="text1"/>
          <w:kern w:val="22"/>
          <w:sz w:val="20"/>
          <w:lang w:val="en-AU" w:eastAsia="ja-JP"/>
        </w:rPr>
      </w:pPr>
      <w:r w:rsidRPr="005416FA">
        <w:rPr>
          <w:lang w:val="en-AU"/>
        </w:rPr>
        <w:br w:type="page"/>
      </w:r>
    </w:p>
    <w:p w14:paraId="1BB557EB" w14:textId="77777777" w:rsidR="00754E22" w:rsidRPr="005416FA" w:rsidRDefault="00754E22" w:rsidP="00282762">
      <w:pPr>
        <w:pStyle w:val="VCAAHeading5"/>
        <w:rPr>
          <w:lang w:val="en-AU"/>
        </w:rPr>
      </w:pPr>
      <w:bookmarkStart w:id="215" w:name="_Hlk84958596"/>
      <w:r w:rsidRPr="005416FA">
        <w:rPr>
          <w:lang w:val="en-AU"/>
        </w:rPr>
        <w:lastRenderedPageBreak/>
        <w:t>Medicinal chemistry</w:t>
      </w:r>
    </w:p>
    <w:p w14:paraId="09E09586" w14:textId="34F55D37" w:rsidR="006047CF" w:rsidRPr="005416FA" w:rsidRDefault="006047CF" w:rsidP="00282762">
      <w:pPr>
        <w:pStyle w:val="VCAAbullet"/>
        <w:rPr>
          <w:lang w:val="en-AU"/>
        </w:rPr>
      </w:pPr>
      <w:r w:rsidRPr="005416FA">
        <w:rPr>
          <w:lang w:val="en-AU"/>
        </w:rPr>
        <w:t>extraction and purification of natural plant compounds as possible active ingredients for medicines</w:t>
      </w:r>
      <w:r w:rsidR="00BF7E0F">
        <w:rPr>
          <w:lang w:val="en-AU"/>
        </w:rPr>
        <w:t>,</w:t>
      </w:r>
      <w:r w:rsidRPr="005416FA">
        <w:rPr>
          <w:lang w:val="en-AU"/>
        </w:rPr>
        <w:t xml:space="preserve"> using solvent extraction and distillation</w:t>
      </w:r>
    </w:p>
    <w:p w14:paraId="07D4E7CF" w14:textId="2EB9F669" w:rsidR="006047CF" w:rsidRPr="005416FA" w:rsidRDefault="006047CF" w:rsidP="00282762">
      <w:pPr>
        <w:pStyle w:val="VCAAbullet"/>
        <w:rPr>
          <w:lang w:val="en-AU"/>
        </w:rPr>
      </w:pPr>
      <w:r w:rsidRPr="005416FA">
        <w:rPr>
          <w:lang w:val="en-AU"/>
        </w:rPr>
        <w:t>identification</w:t>
      </w:r>
      <w:r w:rsidR="00282762" w:rsidRPr="005416FA">
        <w:rPr>
          <w:lang w:val="en-AU"/>
        </w:rPr>
        <w:t xml:space="preserve"> </w:t>
      </w:r>
      <w:r w:rsidRPr="005416FA">
        <w:rPr>
          <w:lang w:val="en-AU"/>
        </w:rPr>
        <w:t>of the structure and functional groups of organic molecules that are medicines</w:t>
      </w:r>
    </w:p>
    <w:p w14:paraId="0DCDB789" w14:textId="77777777" w:rsidR="006047CF" w:rsidRPr="005416FA" w:rsidRDefault="006047CF" w:rsidP="00282762">
      <w:pPr>
        <w:pStyle w:val="VCAAbullet"/>
        <w:rPr>
          <w:lang w:val="en-AU"/>
        </w:rPr>
      </w:pPr>
      <w:r w:rsidRPr="005416FA">
        <w:rPr>
          <w:lang w:val="en-AU"/>
        </w:rPr>
        <w:t>significance of isomers and the identification of chiral centres (carbon atom surrounded by four different groups) in the effectiveness of medicines</w:t>
      </w:r>
    </w:p>
    <w:p w14:paraId="2806B340" w14:textId="3DA2D6D0" w:rsidR="006047CF" w:rsidRPr="005416FA" w:rsidRDefault="006047CF" w:rsidP="00282762">
      <w:pPr>
        <w:pStyle w:val="VCAAbullet"/>
        <w:rPr>
          <w:lang w:val="en-AU"/>
        </w:rPr>
      </w:pPr>
      <w:r w:rsidRPr="005416FA">
        <w:rPr>
          <w:lang w:val="en-AU"/>
        </w:rPr>
        <w:t>enzymes as protein-based catalysts in living systems: primary, secondary, tertiary and quaternary structures and changes in enzyme function in terms of structure and bonding as a result of increased temperature (denaturation), decreased temperature (lowered activity), or changes in pH (formation of zwitterions and denaturation)</w:t>
      </w:r>
    </w:p>
    <w:p w14:paraId="7406F47A" w14:textId="111F9775" w:rsidR="00754E22" w:rsidRPr="005416FA" w:rsidRDefault="006047CF" w:rsidP="00282762">
      <w:pPr>
        <w:pStyle w:val="VCAAbullet"/>
        <w:rPr>
          <w:lang w:val="en-AU"/>
        </w:rPr>
      </w:pPr>
      <w:r w:rsidRPr="005416FA">
        <w:rPr>
          <w:lang w:val="en-AU"/>
        </w:rPr>
        <w:t>medicines that function as competitive enzyme inhibitors: organic molecules that bind through lock-and-key mechanism to an active site preventing binding of the actual substrate</w:t>
      </w:r>
    </w:p>
    <w:p w14:paraId="04E35B8E" w14:textId="77777777" w:rsidR="007B5768" w:rsidRPr="005416FA" w:rsidRDefault="007B5768" w:rsidP="00282762">
      <w:pPr>
        <w:pStyle w:val="VCAAHeading2"/>
        <w:rPr>
          <w:lang w:val="en-AU"/>
        </w:rPr>
      </w:pPr>
      <w:bookmarkStart w:id="216" w:name="_Toc86143140"/>
      <w:bookmarkEnd w:id="215"/>
      <w:r w:rsidRPr="005416FA">
        <w:rPr>
          <w:lang w:val="en-AU"/>
        </w:rPr>
        <w:t>Area of Study 3</w:t>
      </w:r>
      <w:bookmarkEnd w:id="216"/>
    </w:p>
    <w:p w14:paraId="213C01BF" w14:textId="71BCAB1C" w:rsidR="007B5768" w:rsidRPr="005416FA" w:rsidRDefault="00465C64" w:rsidP="00282762">
      <w:pPr>
        <w:pStyle w:val="VCAAHeading3"/>
        <w:rPr>
          <w:lang w:val="en-AU"/>
        </w:rPr>
      </w:pPr>
      <w:bookmarkStart w:id="217" w:name="_Toc71042966"/>
      <w:bookmarkStart w:id="218" w:name="_Toc86143141"/>
      <w:r w:rsidRPr="005416FA">
        <w:rPr>
          <w:lang w:val="en-AU"/>
        </w:rPr>
        <w:t>How is scientific inquiry used to investigate the sustainable production of energy and/or materials?</w:t>
      </w:r>
      <w:bookmarkEnd w:id="217"/>
      <w:bookmarkEnd w:id="218"/>
    </w:p>
    <w:p w14:paraId="6D8C0D99" w14:textId="13742756" w:rsidR="00465C64" w:rsidRPr="005416FA" w:rsidRDefault="00465C64" w:rsidP="00A4522D">
      <w:pPr>
        <w:pStyle w:val="VCAAbody"/>
        <w:rPr>
          <w:color w:val="auto"/>
          <w:lang w:val="en-AU"/>
        </w:rPr>
      </w:pPr>
      <w:r w:rsidRPr="005416FA">
        <w:rPr>
          <w:color w:val="auto"/>
          <w:lang w:val="en-AU"/>
        </w:rPr>
        <w:t xml:space="preserve">Students undertake a student-designed scientific investigation in either Unit 3 or Unit 4, or across both </w:t>
      </w:r>
      <w:r w:rsidR="00A4522D" w:rsidRPr="005416FA">
        <w:rPr>
          <w:color w:val="auto"/>
          <w:lang w:val="en-AU"/>
        </w:rPr>
        <w:br/>
      </w:r>
      <w:r w:rsidRPr="005416FA">
        <w:rPr>
          <w:color w:val="auto"/>
          <w:lang w:val="en-AU"/>
        </w:rPr>
        <w:t xml:space="preserve">Units 3 and 4. The investigation involves the generation of primary data related to </w:t>
      </w:r>
      <w:r w:rsidR="00C95E54" w:rsidRPr="005416FA">
        <w:rPr>
          <w:color w:val="auto"/>
          <w:lang w:val="en-AU"/>
        </w:rPr>
        <w:t xml:space="preserve">the production of energy and/or chemicals and/or the analysis or synthesis of </w:t>
      </w:r>
      <w:r w:rsidR="00294F2B" w:rsidRPr="005416FA">
        <w:rPr>
          <w:color w:val="auto"/>
          <w:lang w:val="en-AU"/>
        </w:rPr>
        <w:t>organic</w:t>
      </w:r>
      <w:r w:rsidR="00C95E54" w:rsidRPr="005416FA">
        <w:rPr>
          <w:color w:val="auto"/>
          <w:lang w:val="en-AU"/>
        </w:rPr>
        <w:t xml:space="preserve"> compounds</w:t>
      </w:r>
      <w:r w:rsidRPr="005416FA">
        <w:rPr>
          <w:color w:val="auto"/>
          <w:lang w:val="en-AU"/>
        </w:rPr>
        <w:t xml:space="preserve">, and should be inspired by a contemporary chemical challenge or issue. The investigation draws on knowledge and related key science skills developed across Units 3 and 4 and is undertaken by students in the laboratory and/or in the field. </w:t>
      </w:r>
    </w:p>
    <w:p w14:paraId="30F2994C" w14:textId="749476C4" w:rsidR="00465C64" w:rsidRPr="005416FA" w:rsidRDefault="00465C64" w:rsidP="00A4522D">
      <w:pPr>
        <w:pStyle w:val="VCAAbody"/>
        <w:rPr>
          <w:lang w:val="en-AU"/>
        </w:rPr>
      </w:pPr>
      <w:r w:rsidRPr="005416FA">
        <w:rPr>
          <w:color w:val="auto"/>
          <w:lang w:val="en-AU"/>
        </w:rPr>
        <w:t xml:space="preserve">When undertaking the investigation students are required to apply the key science skills to develop a question, state an aim, formulate a hypothesis and plan a course of action to answer the question, while complying with safety and ethical guidelines. Students then undertake an </w:t>
      </w:r>
      <w:r w:rsidR="00347433" w:rsidRPr="005416FA">
        <w:rPr>
          <w:color w:val="auto"/>
          <w:lang w:val="en-AU"/>
        </w:rPr>
        <w:t>experiment</w:t>
      </w:r>
      <w:r w:rsidRPr="005416FA">
        <w:rPr>
          <w:color w:val="auto"/>
          <w:lang w:val="en-AU"/>
        </w:rPr>
        <w:t xml:space="preserve"> to generate primary quantitative data, analyse and evaluate the data, identify limitations of data and methods, link experimental results to scientific ideas, discuss implications of the results, and draw a conclusion in response to the question. </w:t>
      </w:r>
      <w:r w:rsidRPr="005416FA">
        <w:rPr>
          <w:lang w:val="en-AU"/>
        </w:rPr>
        <w:t xml:space="preserve">The presentation format for the investigation is a scientific poster constructed according to the structure outlined </w:t>
      </w:r>
      <w:hyperlink w:anchor="Poster" w:history="1">
        <w:r w:rsidR="009E1B9D" w:rsidRPr="009E1B9D">
          <w:rPr>
            <w:rStyle w:val="Hyperlink"/>
            <w:lang w:val="en-AU"/>
          </w:rPr>
          <w:t>on page 14</w:t>
        </w:r>
      </w:hyperlink>
      <w:r w:rsidRPr="005416FA">
        <w:rPr>
          <w:lang w:val="en-AU"/>
        </w:rPr>
        <w:t>. A logbook is maintained by students for record</w:t>
      </w:r>
      <w:r w:rsidR="009524FD">
        <w:rPr>
          <w:lang w:val="en-AU"/>
        </w:rPr>
        <w:t>ing</w:t>
      </w:r>
      <w:r w:rsidRPr="005416FA">
        <w:rPr>
          <w:lang w:val="en-AU"/>
        </w:rPr>
        <w:t>, assessment and authentication purposes.</w:t>
      </w:r>
    </w:p>
    <w:p w14:paraId="42CE5993" w14:textId="77777777" w:rsidR="007B5768" w:rsidRPr="005416FA" w:rsidRDefault="007B5768" w:rsidP="00282762">
      <w:pPr>
        <w:pStyle w:val="VCAAHeading3"/>
        <w:rPr>
          <w:lang w:val="en-AU"/>
        </w:rPr>
      </w:pPr>
      <w:bookmarkStart w:id="219" w:name="_Toc71042967"/>
      <w:bookmarkStart w:id="220" w:name="_Toc86143142"/>
      <w:r w:rsidRPr="005416FA">
        <w:rPr>
          <w:lang w:val="en-AU"/>
        </w:rPr>
        <w:t>Outcome 3</w:t>
      </w:r>
      <w:bookmarkEnd w:id="219"/>
      <w:bookmarkEnd w:id="220"/>
    </w:p>
    <w:p w14:paraId="08634018" w14:textId="00994257" w:rsidR="00465C64" w:rsidRPr="005416FA" w:rsidRDefault="00465C64" w:rsidP="00465C64">
      <w:pPr>
        <w:pStyle w:val="VCAAbody"/>
        <w:rPr>
          <w:color w:val="auto"/>
          <w:lang w:val="en-AU"/>
        </w:rPr>
      </w:pPr>
      <w:bookmarkStart w:id="221" w:name="_Hlk95830014"/>
      <w:r w:rsidRPr="005416FA">
        <w:rPr>
          <w:color w:val="auto"/>
          <w:lang w:val="en-AU"/>
        </w:rPr>
        <w:t xml:space="preserve">On completion of this unit the student should be able to design and conduct a </w:t>
      </w:r>
      <w:r w:rsidR="00C95E54" w:rsidRPr="005416FA">
        <w:rPr>
          <w:color w:val="auto"/>
          <w:lang w:val="en-AU"/>
        </w:rPr>
        <w:t xml:space="preserve">scientific investigation related to the production of energy and/or chemicals and/or the analysis or synthesis of </w:t>
      </w:r>
      <w:r w:rsidR="00B82CEB" w:rsidRPr="005416FA">
        <w:rPr>
          <w:color w:val="auto"/>
          <w:lang w:val="en-AU"/>
        </w:rPr>
        <w:t>organic</w:t>
      </w:r>
      <w:r w:rsidR="00C95E54" w:rsidRPr="005416FA">
        <w:rPr>
          <w:color w:val="auto"/>
          <w:lang w:val="en-AU"/>
        </w:rPr>
        <w:t xml:space="preserve"> compounds, and present an aim, methodology and method, results, discussion</w:t>
      </w:r>
      <w:r w:rsidRPr="005416FA">
        <w:rPr>
          <w:color w:val="auto"/>
          <w:lang w:val="en-AU"/>
        </w:rPr>
        <w:t xml:space="preserve"> and conclusion in a scientific poster. </w:t>
      </w:r>
    </w:p>
    <w:bookmarkEnd w:id="221"/>
    <w:p w14:paraId="54A793CD" w14:textId="04BBF0C3" w:rsidR="007B5768" w:rsidRPr="005416FA" w:rsidRDefault="00287A15" w:rsidP="003F3EC3">
      <w:pPr>
        <w:pStyle w:val="VCAAbody"/>
        <w:rPr>
          <w:lang w:val="en-AU"/>
        </w:rPr>
      </w:pPr>
      <w:r w:rsidRPr="005416FA">
        <w:rPr>
          <w:lang w:val="en-AU"/>
        </w:rPr>
        <w:t xml:space="preserve">To achieve this outcome the student will draw on key knowledge outlined in Area of Study 3 and the related key science skills on </w:t>
      </w:r>
      <w:hyperlink w:anchor="skills" w:history="1">
        <w:r w:rsidRPr="005416FA">
          <w:rPr>
            <w:rStyle w:val="Hyperlink"/>
            <w:lang w:val="en-AU"/>
          </w:rPr>
          <w:t xml:space="preserve">pages </w:t>
        </w:r>
        <w:r w:rsidR="003B768C" w:rsidRPr="005416FA">
          <w:rPr>
            <w:rStyle w:val="Hyperlink"/>
            <w:lang w:val="en-AU"/>
          </w:rPr>
          <w:t>1</w:t>
        </w:r>
        <w:r w:rsidR="00F72D65" w:rsidRPr="005416FA">
          <w:rPr>
            <w:rStyle w:val="Hyperlink"/>
            <w:lang w:val="en-AU"/>
          </w:rPr>
          <w:t>1</w:t>
        </w:r>
        <w:r w:rsidR="003B768C" w:rsidRPr="005416FA">
          <w:rPr>
            <w:rStyle w:val="Hyperlink"/>
            <w:lang w:val="en-AU"/>
          </w:rPr>
          <w:t xml:space="preserve"> and 1</w:t>
        </w:r>
        <w:r w:rsidR="00F72D65" w:rsidRPr="005416FA">
          <w:rPr>
            <w:rStyle w:val="Hyperlink"/>
            <w:lang w:val="en-AU"/>
          </w:rPr>
          <w:t>2</w:t>
        </w:r>
      </w:hyperlink>
      <w:r w:rsidRPr="005416FA">
        <w:rPr>
          <w:lang w:val="en-AU"/>
        </w:rPr>
        <w:t xml:space="preserve"> of the study design.</w:t>
      </w:r>
    </w:p>
    <w:p w14:paraId="3BDE0334" w14:textId="77777777" w:rsidR="007B5768" w:rsidRPr="005416FA" w:rsidRDefault="007B5768" w:rsidP="003B3872">
      <w:pPr>
        <w:pStyle w:val="VCAAHeading4"/>
      </w:pPr>
      <w:r w:rsidRPr="005416FA">
        <w:t>Key knowledge</w:t>
      </w:r>
    </w:p>
    <w:p w14:paraId="05428FA6" w14:textId="77777777" w:rsidR="00465C64" w:rsidRPr="005416FA" w:rsidRDefault="00465C64" w:rsidP="00282762">
      <w:pPr>
        <w:pStyle w:val="VCAAHeading5"/>
        <w:rPr>
          <w:lang w:val="en-AU"/>
        </w:rPr>
      </w:pPr>
      <w:r w:rsidRPr="005416FA">
        <w:rPr>
          <w:lang w:val="en-AU"/>
        </w:rPr>
        <w:t>Investigation design</w:t>
      </w:r>
    </w:p>
    <w:p w14:paraId="658D9889" w14:textId="77777777" w:rsidR="00465C64" w:rsidRPr="005416FA" w:rsidRDefault="00465C64" w:rsidP="00282762">
      <w:pPr>
        <w:pStyle w:val="VCAAbullet"/>
        <w:rPr>
          <w:lang w:val="en-AU"/>
        </w:rPr>
      </w:pPr>
      <w:r w:rsidRPr="005416FA">
        <w:rPr>
          <w:lang w:val="en-AU"/>
        </w:rPr>
        <w:t>chemical concepts specific to the selected scientific investigation and their significance, including definitions of key terms</w:t>
      </w:r>
    </w:p>
    <w:p w14:paraId="0421B9AF" w14:textId="77777777" w:rsidR="00465C64" w:rsidRPr="005416FA" w:rsidRDefault="00465C64" w:rsidP="00282762">
      <w:pPr>
        <w:pStyle w:val="VCAAbullet"/>
        <w:rPr>
          <w:lang w:val="en-AU"/>
        </w:rPr>
      </w:pPr>
      <w:r w:rsidRPr="005416FA">
        <w:rPr>
          <w:lang w:val="en-AU"/>
        </w:rPr>
        <w:t xml:space="preserve">characteristics of the selected scientific methodology and method, and appropriateness of the use of independent, dependent and controlled variables in the selected scientific investigation </w:t>
      </w:r>
    </w:p>
    <w:p w14:paraId="1CDD0FFF" w14:textId="4BBD5961" w:rsidR="00465C64" w:rsidRPr="005416FA" w:rsidRDefault="00465C64" w:rsidP="00282762">
      <w:pPr>
        <w:pStyle w:val="VCAAbullet"/>
        <w:rPr>
          <w:lang w:val="en-AU"/>
        </w:rPr>
      </w:pPr>
      <w:r w:rsidRPr="005416FA">
        <w:rPr>
          <w:lang w:val="en-AU"/>
        </w:rPr>
        <w:t>techniques of primary quantitative data generation relevant to the se</w:t>
      </w:r>
      <w:r w:rsidR="001B0666" w:rsidRPr="005416FA">
        <w:rPr>
          <w:lang w:val="en-AU"/>
        </w:rPr>
        <w:t>lected scientific investigation</w:t>
      </w:r>
    </w:p>
    <w:p w14:paraId="67BB5D8F" w14:textId="1292C41F" w:rsidR="00465C64" w:rsidRPr="005416FA" w:rsidRDefault="00465C64" w:rsidP="00282762">
      <w:pPr>
        <w:pStyle w:val="VCAAbullet"/>
        <w:rPr>
          <w:lang w:val="en-AU"/>
        </w:rPr>
      </w:pPr>
      <w:r w:rsidRPr="005416FA">
        <w:rPr>
          <w:lang w:val="en-AU"/>
        </w:rPr>
        <w:lastRenderedPageBreak/>
        <w:t>the accuracy, precision, repeatability</w:t>
      </w:r>
      <w:r w:rsidR="00341E9B" w:rsidRPr="005416FA">
        <w:rPr>
          <w:lang w:val="en-AU"/>
        </w:rPr>
        <w:t>, reproducibility</w:t>
      </w:r>
      <w:r w:rsidR="004A5F3E" w:rsidRPr="005416FA">
        <w:rPr>
          <w:lang w:val="en-AU"/>
        </w:rPr>
        <w:t>, resolution</w:t>
      </w:r>
      <w:r w:rsidRPr="005416FA">
        <w:rPr>
          <w:lang w:val="en-AU"/>
        </w:rPr>
        <w:t xml:space="preserve"> and validity of measurements</w:t>
      </w:r>
    </w:p>
    <w:p w14:paraId="1A01326F" w14:textId="196AB688" w:rsidR="00465C64" w:rsidRPr="005416FA" w:rsidRDefault="00465C64" w:rsidP="00282762">
      <w:pPr>
        <w:pStyle w:val="VCAAbullet"/>
        <w:rPr>
          <w:lang w:val="en-AU"/>
        </w:rPr>
      </w:pPr>
      <w:r w:rsidRPr="005416FA">
        <w:rPr>
          <w:lang w:val="en-AU"/>
        </w:rPr>
        <w:t>the health, safety and ethical guidelines relevant to the selected scientific investigation</w:t>
      </w:r>
    </w:p>
    <w:p w14:paraId="3AF88CFD" w14:textId="77777777" w:rsidR="00465C64" w:rsidRPr="005416FA" w:rsidRDefault="00465C64" w:rsidP="00282762">
      <w:pPr>
        <w:pStyle w:val="VCAAHeading5"/>
        <w:rPr>
          <w:lang w:val="en-AU"/>
        </w:rPr>
      </w:pPr>
      <w:r w:rsidRPr="005416FA">
        <w:rPr>
          <w:lang w:val="en-AU"/>
        </w:rPr>
        <w:t>Scientific evidence</w:t>
      </w:r>
    </w:p>
    <w:p w14:paraId="6C459661" w14:textId="77777777" w:rsidR="00465C64" w:rsidRPr="005416FA" w:rsidRDefault="00465C64" w:rsidP="00282762">
      <w:pPr>
        <w:pStyle w:val="VCAAbullet"/>
        <w:rPr>
          <w:lang w:val="en-AU"/>
        </w:rPr>
      </w:pPr>
      <w:r w:rsidRPr="005416FA">
        <w:rPr>
          <w:lang w:val="en-AU"/>
        </w:rPr>
        <w:t xml:space="preserve">the nature of evidence that supports or refutes a hypothesis, model or theory </w:t>
      </w:r>
    </w:p>
    <w:p w14:paraId="44A70A96" w14:textId="415A7FD8" w:rsidR="00465C64" w:rsidRPr="005416FA" w:rsidRDefault="00465C64" w:rsidP="00282762">
      <w:pPr>
        <w:pStyle w:val="VCAAbullet"/>
        <w:rPr>
          <w:lang w:val="en-AU"/>
        </w:rPr>
      </w:pPr>
      <w:r w:rsidRPr="005416FA">
        <w:rPr>
          <w:lang w:val="en-AU"/>
        </w:rPr>
        <w:t>ways of organising, analysing and evaluating primary data to identify patterns and relationships</w:t>
      </w:r>
      <w:r w:rsidR="00CA5826">
        <w:rPr>
          <w:lang w:val="en-AU"/>
        </w:rPr>
        <w:t>,</w:t>
      </w:r>
      <w:r w:rsidRPr="005416FA">
        <w:rPr>
          <w:lang w:val="en-AU"/>
        </w:rPr>
        <w:t xml:space="preserve"> including sources of error and uncertainty</w:t>
      </w:r>
    </w:p>
    <w:p w14:paraId="574E065D" w14:textId="77777777" w:rsidR="00465C64" w:rsidRPr="005416FA" w:rsidRDefault="00465C64" w:rsidP="00282762">
      <w:pPr>
        <w:pStyle w:val="VCAAbullet"/>
        <w:rPr>
          <w:lang w:val="en-AU"/>
        </w:rPr>
      </w:pPr>
      <w:r w:rsidRPr="005416FA">
        <w:rPr>
          <w:lang w:val="en-AU"/>
        </w:rPr>
        <w:t>authentication of generated primary data through the use of a logbook</w:t>
      </w:r>
    </w:p>
    <w:p w14:paraId="675710DF" w14:textId="5D1B5492" w:rsidR="00465C64" w:rsidRPr="005416FA" w:rsidRDefault="00465C64" w:rsidP="00282762">
      <w:pPr>
        <w:pStyle w:val="VCAAbullet"/>
        <w:rPr>
          <w:lang w:val="en-AU"/>
        </w:rPr>
      </w:pPr>
      <w:r w:rsidRPr="005416FA">
        <w:rPr>
          <w:lang w:val="en-AU"/>
        </w:rPr>
        <w:t>assumptions and limitations of investigation methodology and/or data generation and/or analysis methods</w:t>
      </w:r>
    </w:p>
    <w:p w14:paraId="122F3B38" w14:textId="77777777" w:rsidR="00465C64" w:rsidRPr="005416FA" w:rsidRDefault="00465C64" w:rsidP="00282762">
      <w:pPr>
        <w:pStyle w:val="VCAAHeading5"/>
        <w:rPr>
          <w:lang w:val="en-AU"/>
        </w:rPr>
      </w:pPr>
      <w:r w:rsidRPr="005416FA">
        <w:rPr>
          <w:lang w:val="en-AU"/>
        </w:rPr>
        <w:t>Science communication</w:t>
      </w:r>
    </w:p>
    <w:p w14:paraId="38FF7EA7" w14:textId="77777777" w:rsidR="00465C64" w:rsidRPr="005416FA" w:rsidRDefault="00465C64" w:rsidP="00282762">
      <w:pPr>
        <w:pStyle w:val="VCAAbullet"/>
        <w:rPr>
          <w:lang w:val="en-AU"/>
        </w:rPr>
      </w:pPr>
      <w:r w:rsidRPr="005416FA">
        <w:rPr>
          <w:lang w:val="en-AU"/>
        </w:rPr>
        <w:t>conventions of science communication: scientific terminology and representations, symbols, formulas, standard abbreviations and units of measurement</w:t>
      </w:r>
    </w:p>
    <w:p w14:paraId="3CAAA60F" w14:textId="77777777" w:rsidR="00465C64" w:rsidRPr="005416FA" w:rsidRDefault="00465C64" w:rsidP="00282762">
      <w:pPr>
        <w:pStyle w:val="VCAAbullet"/>
        <w:rPr>
          <w:lang w:val="en-AU"/>
        </w:rPr>
      </w:pPr>
      <w:r w:rsidRPr="005416FA">
        <w:rPr>
          <w:lang w:val="en-AU"/>
        </w:rPr>
        <w:t>conventions of scientific poster presentation, including succinct communication of the selected scientific investigation, and acknowledgements and references</w:t>
      </w:r>
    </w:p>
    <w:p w14:paraId="79B15BAC" w14:textId="158381A5" w:rsidR="003B768C" w:rsidRPr="005416FA" w:rsidRDefault="00465C64" w:rsidP="00282762">
      <w:pPr>
        <w:pStyle w:val="VCAAbullet"/>
        <w:rPr>
          <w:lang w:val="en-AU"/>
        </w:rPr>
      </w:pPr>
      <w:r w:rsidRPr="005416FA">
        <w:rPr>
          <w:lang w:val="en-AU"/>
        </w:rPr>
        <w:t>the key findings and implications of the se</w:t>
      </w:r>
      <w:r w:rsidR="006819C0" w:rsidRPr="005416FA">
        <w:rPr>
          <w:lang w:val="en-AU"/>
        </w:rPr>
        <w:t>lected scientific investigation</w:t>
      </w:r>
    </w:p>
    <w:p w14:paraId="652FAE0A" w14:textId="77777777" w:rsidR="007B5768" w:rsidRPr="005416FA" w:rsidRDefault="007B5768" w:rsidP="00282762">
      <w:pPr>
        <w:pStyle w:val="VCAAHeading2"/>
        <w:rPr>
          <w:lang w:val="en-AU"/>
        </w:rPr>
      </w:pPr>
      <w:bookmarkStart w:id="222" w:name="_Toc86143143"/>
      <w:r w:rsidRPr="005416FA">
        <w:rPr>
          <w:lang w:val="en-AU"/>
        </w:rPr>
        <w:t>School-based assessment</w:t>
      </w:r>
      <w:bookmarkEnd w:id="222"/>
    </w:p>
    <w:p w14:paraId="7134AE57" w14:textId="77777777" w:rsidR="007B5768" w:rsidRPr="005416FA" w:rsidRDefault="007B5768" w:rsidP="00282762">
      <w:pPr>
        <w:pStyle w:val="VCAAHeading3"/>
        <w:rPr>
          <w:lang w:val="en-AU"/>
        </w:rPr>
      </w:pPr>
      <w:bookmarkStart w:id="223" w:name="_Toc71042969"/>
      <w:bookmarkStart w:id="224" w:name="_Toc86143144"/>
      <w:r w:rsidRPr="005416FA">
        <w:rPr>
          <w:lang w:val="en-AU"/>
        </w:rPr>
        <w:t>Satisfactory completion</w:t>
      </w:r>
      <w:bookmarkEnd w:id="223"/>
      <w:bookmarkEnd w:id="224"/>
    </w:p>
    <w:p w14:paraId="0D11315A" w14:textId="1B044D4B" w:rsidR="007B5768" w:rsidRPr="005416FA" w:rsidRDefault="007B5768" w:rsidP="007B5768">
      <w:pPr>
        <w:pStyle w:val="VCAAbody"/>
        <w:rPr>
          <w:lang w:val="en-AU"/>
        </w:rPr>
      </w:pPr>
      <w:r w:rsidRPr="005416FA">
        <w:rPr>
          <w:lang w:val="en-AU"/>
        </w:rPr>
        <w:t xml:space="preserve">The award of satisfactory completion for a unit is based on whether the student has demonstrated the set of outcomes specified for the unit. Teachers should use a variety of learning activities and assessment tasks to provide a range of opportunities for students to demonstrate the key </w:t>
      </w:r>
      <w:r w:rsidR="00792C07">
        <w:rPr>
          <w:lang w:val="en-AU"/>
        </w:rPr>
        <w:t xml:space="preserve">science </w:t>
      </w:r>
      <w:r w:rsidRPr="005416FA">
        <w:rPr>
          <w:lang w:val="en-AU"/>
        </w:rPr>
        <w:t xml:space="preserve">skills </w:t>
      </w:r>
      <w:r w:rsidR="00792C07">
        <w:rPr>
          <w:lang w:val="en-AU"/>
        </w:rPr>
        <w:t xml:space="preserve">and the key knowledge </w:t>
      </w:r>
      <w:r w:rsidRPr="005416FA">
        <w:rPr>
          <w:lang w:val="en-AU"/>
        </w:rPr>
        <w:t>in the outcomes.</w:t>
      </w:r>
    </w:p>
    <w:p w14:paraId="679EF2D4" w14:textId="0F15F21E" w:rsidR="003B768C" w:rsidRPr="005416FA" w:rsidRDefault="007B5768" w:rsidP="007B5768">
      <w:pPr>
        <w:pStyle w:val="VCAAbody"/>
        <w:rPr>
          <w:lang w:val="en-AU"/>
        </w:rPr>
      </w:pPr>
      <w:r w:rsidRPr="005416FA">
        <w:rPr>
          <w:lang w:val="en-AU"/>
        </w:rPr>
        <w:t>The areas of study</w:t>
      </w:r>
      <w:r w:rsidR="00792C07">
        <w:rPr>
          <w:lang w:val="en-AU"/>
        </w:rPr>
        <w:t>, key science skills</w:t>
      </w:r>
      <w:r w:rsidRPr="005416FA">
        <w:rPr>
          <w:lang w:val="en-AU"/>
        </w:rPr>
        <w:t xml:space="preserve"> and key knowledge listed for the outcomes should be used for course design and the development of learning activities and assessment tasks.</w:t>
      </w:r>
    </w:p>
    <w:p w14:paraId="57D6A481" w14:textId="63C310CF" w:rsidR="007B5768" w:rsidRDefault="007B5768" w:rsidP="00CA5826">
      <w:pPr>
        <w:pStyle w:val="VCAAHeading3"/>
        <w:rPr>
          <w:lang w:val="en-AU"/>
        </w:rPr>
      </w:pPr>
      <w:r w:rsidRPr="005416FA">
        <w:rPr>
          <w:lang w:val="en-AU"/>
        </w:rPr>
        <w:t>Assessment of levels of achievement</w:t>
      </w:r>
    </w:p>
    <w:p w14:paraId="4D68BD46" w14:textId="55A15396" w:rsidR="00CA5826" w:rsidRPr="00CA5826" w:rsidRDefault="00CA5826" w:rsidP="00CA5826">
      <w:pPr>
        <w:pStyle w:val="VCAAHeading4"/>
      </w:pPr>
      <w:r>
        <w:t>School-assessed Coursework</w:t>
      </w:r>
    </w:p>
    <w:p w14:paraId="6071BB82" w14:textId="0E601CF9" w:rsidR="007B5768" w:rsidRPr="005416FA" w:rsidRDefault="007B5768" w:rsidP="007B5768">
      <w:pPr>
        <w:pStyle w:val="VCAAbody"/>
        <w:rPr>
          <w:lang w:val="en-AU"/>
        </w:rPr>
      </w:pPr>
      <w:r w:rsidRPr="005416FA">
        <w:rPr>
          <w:lang w:val="en-AU"/>
        </w:rPr>
        <w:t>The student’s level of achievement in Unit 4 will be determined by School-assessed Coursework.</w:t>
      </w:r>
    </w:p>
    <w:p w14:paraId="0633517B" w14:textId="77777777" w:rsidR="007B5768" w:rsidRPr="005416FA" w:rsidRDefault="007B5768" w:rsidP="007B5768">
      <w:pPr>
        <w:pStyle w:val="VCAAbody"/>
        <w:rPr>
          <w:lang w:val="en-AU"/>
        </w:rPr>
      </w:pPr>
      <w:r w:rsidRPr="005416FA">
        <w:rPr>
          <w:lang w:val="en-AU"/>
        </w:rPr>
        <w:t>School-assessed Coursework tasks must be a part of the regular teaching and learning program and must not unduly add to the workload associated with that program. They must be completed mainly in class and within a limited timeframe.</w:t>
      </w:r>
    </w:p>
    <w:p w14:paraId="79C99AB2" w14:textId="77777777" w:rsidR="007B5768" w:rsidRPr="005416FA" w:rsidRDefault="007B5768" w:rsidP="007B5768">
      <w:pPr>
        <w:pStyle w:val="VCAAbody"/>
        <w:rPr>
          <w:lang w:val="en-AU"/>
        </w:rPr>
      </w:pPr>
      <w:r w:rsidRPr="005416FA">
        <w:rPr>
          <w:lang w:val="en-AU"/>
        </w:rPr>
        <w:t>Where teachers provide a range of options for the same School-assessed Coursework task, they should ensure that the options are of comparable scope and demand.</w:t>
      </w:r>
    </w:p>
    <w:p w14:paraId="464095A6" w14:textId="3426C91B" w:rsidR="007B5768" w:rsidRPr="005416FA" w:rsidRDefault="007B5768" w:rsidP="007B5768">
      <w:pPr>
        <w:pStyle w:val="VCAAbody"/>
        <w:rPr>
          <w:rFonts w:ascii="HelveticaNeue LT 55 Roman" w:hAnsi="HelveticaNeue LT 55 Roman" w:cs="HelveticaNeue LT 55 Roman"/>
          <w:lang w:val="en-AU"/>
        </w:rPr>
      </w:pPr>
      <w:r w:rsidRPr="005416FA">
        <w:rPr>
          <w:lang w:val="en-AU"/>
        </w:rPr>
        <w:t>The types and range of forms of School-assessed Coursework for the outcomes are prescribed within the study design. The VCAA publishes</w:t>
      </w:r>
      <w:r w:rsidRPr="005416FA">
        <w:rPr>
          <w:rFonts w:ascii="HelveticaNeue LT 55 Roman" w:hAnsi="HelveticaNeue LT 55 Roman" w:cs="HelveticaNeue LT 55 Roman"/>
          <w:lang w:val="en-AU"/>
        </w:rPr>
        <w:t xml:space="preserve"> </w:t>
      </w:r>
      <w:hyperlink r:id="rId43" w:history="1">
        <w:r w:rsidR="00DD4571" w:rsidRPr="00F23FD0">
          <w:rPr>
            <w:rStyle w:val="Hyperlink"/>
            <w:iCs/>
            <w:lang w:val="en-AU"/>
          </w:rPr>
          <w:t>Support materials</w:t>
        </w:r>
      </w:hyperlink>
      <w:r w:rsidRPr="005416FA">
        <w:rPr>
          <w:lang w:val="en-AU"/>
        </w:rPr>
        <w:t xml:space="preserve"> for this study, which include advice on the design of assessment tasks and the assessment of student work for a level of achievement.</w:t>
      </w:r>
    </w:p>
    <w:p w14:paraId="36B9EC3A" w14:textId="1A1C7285" w:rsidR="003B768C" w:rsidRPr="005416FA" w:rsidRDefault="007B5768" w:rsidP="007B5768">
      <w:pPr>
        <w:pStyle w:val="VCAAbody"/>
        <w:rPr>
          <w:lang w:val="en-AU"/>
        </w:rPr>
      </w:pPr>
      <w:r w:rsidRPr="005416FA">
        <w:rPr>
          <w:lang w:val="en-AU"/>
        </w:rPr>
        <w:t>Teachers will provide to the VCAA a numerical score representing an assessment of the student’s level of achievement. The score must be based on the teacher’s assessment of the performance of each student on the tasks set out in the following table.</w:t>
      </w:r>
    </w:p>
    <w:p w14:paraId="50622292" w14:textId="77777777" w:rsidR="003B768C" w:rsidRPr="005416FA" w:rsidRDefault="003B768C">
      <w:pPr>
        <w:rPr>
          <w:rFonts w:ascii="Arial" w:hAnsi="Arial" w:cs="Arial"/>
          <w:color w:val="000000" w:themeColor="text1"/>
          <w:sz w:val="20"/>
          <w:lang w:val="en-AU"/>
        </w:rPr>
      </w:pPr>
      <w:r w:rsidRPr="005416FA">
        <w:rPr>
          <w:lang w:val="en-AU"/>
        </w:rPr>
        <w:br w:type="page"/>
      </w:r>
    </w:p>
    <w:p w14:paraId="15A84EA1" w14:textId="77777777" w:rsidR="007B5768" w:rsidRPr="005416FA" w:rsidRDefault="007B5768" w:rsidP="003B3872">
      <w:pPr>
        <w:pStyle w:val="VCAAHeading5"/>
      </w:pPr>
      <w:r w:rsidRPr="005416FA">
        <w:lastRenderedPageBreak/>
        <w:t>Contribution to final assessment</w:t>
      </w:r>
    </w:p>
    <w:p w14:paraId="74DD3CFE" w14:textId="75D1CE51" w:rsidR="007B5768" w:rsidRPr="005416FA" w:rsidRDefault="007B5768" w:rsidP="007B5768">
      <w:pPr>
        <w:pStyle w:val="VCAAbody"/>
        <w:spacing w:after="240"/>
        <w:rPr>
          <w:lang w:val="en-AU"/>
        </w:rPr>
      </w:pPr>
      <w:r w:rsidRPr="005416FA">
        <w:rPr>
          <w:lang w:val="en-AU"/>
        </w:rPr>
        <w:t xml:space="preserve">School-assessed Coursework for Unit 4 will contribute </w:t>
      </w:r>
      <w:r w:rsidR="00C95E54" w:rsidRPr="005416FA">
        <w:rPr>
          <w:color w:val="auto"/>
          <w:lang w:val="en-AU"/>
        </w:rPr>
        <w:t>30</w:t>
      </w:r>
      <w:r w:rsidRPr="005416FA">
        <w:rPr>
          <w:lang w:val="en-AU"/>
        </w:rPr>
        <w:t xml:space="preserve"> per cent to the study score.</w:t>
      </w:r>
    </w:p>
    <w:tbl>
      <w:tblPr>
        <w:tblStyle w:val="VCAATableClose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8"/>
        <w:gridCol w:w="2223"/>
        <w:gridCol w:w="3568"/>
      </w:tblGrid>
      <w:tr w:rsidR="007B5768" w:rsidRPr="005416FA" w14:paraId="7ABBA212" w14:textId="77777777" w:rsidTr="003B768C">
        <w:trPr>
          <w:cnfStyle w:val="100000000000" w:firstRow="1" w:lastRow="0" w:firstColumn="0" w:lastColumn="0" w:oddVBand="0" w:evenVBand="0" w:oddHBand="0" w:evenHBand="0" w:firstRowFirstColumn="0" w:firstRowLastColumn="0" w:lastRowFirstColumn="0" w:lastRowLastColumn="0"/>
        </w:trPr>
        <w:tc>
          <w:tcPr>
            <w:tcW w:w="3838" w:type="dxa"/>
            <w:tcBorders>
              <w:top w:val="single" w:sz="4" w:space="0" w:color="auto"/>
              <w:bottom w:val="single" w:sz="4" w:space="0" w:color="auto"/>
              <w:right w:val="none" w:sz="0" w:space="0" w:color="auto"/>
            </w:tcBorders>
          </w:tcPr>
          <w:p w14:paraId="6679D98D" w14:textId="77777777" w:rsidR="007B5768" w:rsidRPr="005416FA" w:rsidRDefault="007B5768" w:rsidP="005E6BD8">
            <w:pPr>
              <w:pStyle w:val="VCAAtablecondensedheading"/>
              <w:rPr>
                <w:b/>
                <w:lang w:val="en-AU"/>
              </w:rPr>
            </w:pPr>
            <w:r w:rsidRPr="005416FA">
              <w:rPr>
                <w:b/>
                <w:lang w:val="en-AU"/>
              </w:rPr>
              <w:t>Outcomes</w:t>
            </w:r>
          </w:p>
        </w:tc>
        <w:tc>
          <w:tcPr>
            <w:tcW w:w="2223" w:type="dxa"/>
            <w:tcBorders>
              <w:top w:val="single" w:sz="4" w:space="0" w:color="auto"/>
              <w:left w:val="none" w:sz="0" w:space="0" w:color="auto"/>
              <w:bottom w:val="single" w:sz="4" w:space="0" w:color="auto"/>
              <w:right w:val="none" w:sz="0" w:space="0" w:color="auto"/>
            </w:tcBorders>
          </w:tcPr>
          <w:p w14:paraId="6B9BEB09" w14:textId="77777777" w:rsidR="007B5768" w:rsidRPr="005416FA" w:rsidRDefault="007B5768" w:rsidP="005E6BD8">
            <w:pPr>
              <w:pStyle w:val="VCAAtablecondensedheading"/>
              <w:jc w:val="center"/>
              <w:rPr>
                <w:b/>
                <w:lang w:val="en-AU"/>
              </w:rPr>
            </w:pPr>
            <w:r w:rsidRPr="005416FA">
              <w:rPr>
                <w:b/>
                <w:lang w:val="en-AU"/>
              </w:rPr>
              <w:t>Marks allocated</w:t>
            </w:r>
          </w:p>
        </w:tc>
        <w:tc>
          <w:tcPr>
            <w:tcW w:w="3568" w:type="dxa"/>
            <w:tcBorders>
              <w:top w:val="single" w:sz="4" w:space="0" w:color="auto"/>
              <w:left w:val="none" w:sz="0" w:space="0" w:color="auto"/>
              <w:bottom w:val="single" w:sz="4" w:space="0" w:color="auto"/>
            </w:tcBorders>
          </w:tcPr>
          <w:p w14:paraId="579498ED" w14:textId="77777777" w:rsidR="007B5768" w:rsidRPr="005416FA" w:rsidRDefault="007B5768" w:rsidP="005E6BD8">
            <w:pPr>
              <w:pStyle w:val="VCAAtablecondensedheading"/>
              <w:rPr>
                <w:b/>
                <w:lang w:val="en-AU"/>
              </w:rPr>
            </w:pPr>
            <w:r w:rsidRPr="005416FA">
              <w:rPr>
                <w:b/>
                <w:lang w:val="en-AU"/>
              </w:rPr>
              <w:t>Assessment tasks</w:t>
            </w:r>
          </w:p>
        </w:tc>
      </w:tr>
      <w:tr w:rsidR="002F4F9F" w:rsidRPr="005416FA" w14:paraId="68F85B09" w14:textId="77777777" w:rsidTr="00282762">
        <w:tc>
          <w:tcPr>
            <w:tcW w:w="3838" w:type="dxa"/>
            <w:tcBorders>
              <w:top w:val="single" w:sz="4" w:space="0" w:color="auto"/>
            </w:tcBorders>
          </w:tcPr>
          <w:p w14:paraId="0B4594E9" w14:textId="77777777" w:rsidR="002F4F9F" w:rsidRPr="005416FA" w:rsidRDefault="002F4F9F" w:rsidP="002F4F9F">
            <w:pPr>
              <w:pStyle w:val="VCAAtablecondensed"/>
              <w:rPr>
                <w:b/>
                <w:color w:val="auto"/>
                <w:lang w:val="en-AU"/>
              </w:rPr>
            </w:pPr>
            <w:r w:rsidRPr="005416FA">
              <w:rPr>
                <w:b/>
                <w:color w:val="auto"/>
                <w:lang w:val="en-AU"/>
              </w:rPr>
              <w:t>Outcome 1</w:t>
            </w:r>
          </w:p>
          <w:p w14:paraId="076E789A" w14:textId="615FE6C0" w:rsidR="002F4F9F" w:rsidRPr="005416FA" w:rsidRDefault="00177EB6" w:rsidP="002F4F9F">
            <w:pPr>
              <w:pStyle w:val="VCAAtablecondensed"/>
              <w:rPr>
                <w:color w:val="auto"/>
                <w:lang w:val="en-AU"/>
              </w:rPr>
            </w:pPr>
            <w:bookmarkStart w:id="225" w:name="_Hlk95830006"/>
            <w:r w:rsidRPr="005416FA">
              <w:rPr>
                <w:color w:val="auto"/>
                <w:lang w:val="en-AU"/>
              </w:rPr>
              <w:t xml:space="preserve">Analyse the general structures and reactions of the major </w:t>
            </w:r>
            <w:r w:rsidR="00B82CEB" w:rsidRPr="005416FA">
              <w:rPr>
                <w:color w:val="auto"/>
                <w:lang w:val="en-AU"/>
              </w:rPr>
              <w:t>organic</w:t>
            </w:r>
            <w:r w:rsidRPr="005416FA">
              <w:rPr>
                <w:color w:val="auto"/>
                <w:lang w:val="en-AU"/>
              </w:rPr>
              <w:t xml:space="preserve"> families of compounds, design reaction pathways for </w:t>
            </w:r>
            <w:r w:rsidR="00B82CEB" w:rsidRPr="005416FA">
              <w:rPr>
                <w:color w:val="auto"/>
                <w:lang w:val="en-AU"/>
              </w:rPr>
              <w:t>organic</w:t>
            </w:r>
            <w:r w:rsidRPr="005416FA">
              <w:rPr>
                <w:color w:val="auto"/>
                <w:lang w:val="en-AU"/>
              </w:rPr>
              <w:t xml:space="preserve"> synthesis, and evaluate the sustainability of the manufacture of </w:t>
            </w:r>
            <w:r w:rsidR="00B82CEB" w:rsidRPr="005416FA">
              <w:rPr>
                <w:color w:val="auto"/>
                <w:lang w:val="en-AU"/>
              </w:rPr>
              <w:t>organic</w:t>
            </w:r>
            <w:r w:rsidRPr="005416FA">
              <w:rPr>
                <w:color w:val="auto"/>
                <w:lang w:val="en-AU"/>
              </w:rPr>
              <w:t xml:space="preserve"> compounds used in society</w:t>
            </w:r>
            <w:r w:rsidR="00737458" w:rsidRPr="005416FA">
              <w:rPr>
                <w:color w:val="auto"/>
                <w:lang w:val="en-AU"/>
              </w:rPr>
              <w:t>.</w:t>
            </w:r>
            <w:bookmarkEnd w:id="225"/>
          </w:p>
        </w:tc>
        <w:tc>
          <w:tcPr>
            <w:tcW w:w="2223" w:type="dxa"/>
            <w:tcBorders>
              <w:top w:val="single" w:sz="4" w:space="0" w:color="auto"/>
            </w:tcBorders>
          </w:tcPr>
          <w:p w14:paraId="34156A23" w14:textId="52CE82F7" w:rsidR="002F4F9F" w:rsidRPr="005416FA" w:rsidRDefault="00C95E54" w:rsidP="003B768C">
            <w:pPr>
              <w:pStyle w:val="VCAAtablecondensed"/>
              <w:spacing w:before="440"/>
              <w:jc w:val="center"/>
              <w:rPr>
                <w:b/>
                <w:color w:val="auto"/>
                <w:lang w:val="en-AU"/>
              </w:rPr>
            </w:pPr>
            <w:r w:rsidRPr="005416FA">
              <w:rPr>
                <w:b/>
                <w:color w:val="auto"/>
                <w:lang w:val="en-AU"/>
              </w:rPr>
              <w:t>4</w:t>
            </w:r>
            <w:r w:rsidR="002F4F9F" w:rsidRPr="005416FA">
              <w:rPr>
                <w:b/>
                <w:color w:val="auto"/>
                <w:lang w:val="en-AU"/>
              </w:rPr>
              <w:t>0</w:t>
            </w:r>
          </w:p>
        </w:tc>
        <w:tc>
          <w:tcPr>
            <w:tcW w:w="3568" w:type="dxa"/>
            <w:vMerge w:val="restart"/>
            <w:tcBorders>
              <w:top w:val="single" w:sz="4" w:space="0" w:color="auto"/>
            </w:tcBorders>
          </w:tcPr>
          <w:p w14:paraId="32C5232C" w14:textId="3B919BF6" w:rsidR="002F4F9F" w:rsidRPr="005416FA" w:rsidRDefault="002F4F9F" w:rsidP="002F4F9F">
            <w:pPr>
              <w:pStyle w:val="VCAAbody"/>
              <w:spacing w:after="0"/>
              <w:rPr>
                <w:rFonts w:ascii="Arial Narrow" w:hAnsi="Arial Narrow"/>
                <w:i/>
                <w:color w:val="auto"/>
                <w:szCs w:val="20"/>
                <w:lang w:val="en-AU"/>
              </w:rPr>
            </w:pPr>
            <w:bookmarkStart w:id="226" w:name="_Hlk85973885"/>
            <w:r w:rsidRPr="005416FA">
              <w:rPr>
                <w:rFonts w:ascii="Arial Narrow" w:hAnsi="Arial Narrow"/>
                <w:i/>
                <w:color w:val="auto"/>
                <w:szCs w:val="20"/>
                <w:lang w:val="en-AU"/>
              </w:rPr>
              <w:t>For Outcomes 1 and 2</w:t>
            </w:r>
          </w:p>
          <w:p w14:paraId="20089511" w14:textId="77777777" w:rsidR="001261F7" w:rsidRPr="005416FA" w:rsidRDefault="001261F7" w:rsidP="001261F7">
            <w:pPr>
              <w:pStyle w:val="VCAAtablecondensed"/>
              <w:spacing w:before="60"/>
              <w:rPr>
                <w:szCs w:val="20"/>
                <w:lang w:val="en-AU"/>
              </w:rPr>
            </w:pPr>
            <w:r w:rsidRPr="005416FA">
              <w:rPr>
                <w:szCs w:val="20"/>
                <w:lang w:val="en-AU"/>
              </w:rPr>
              <w:t xml:space="preserve">For each outcome, one task selected from: </w:t>
            </w:r>
          </w:p>
          <w:p w14:paraId="044B6214" w14:textId="77777777" w:rsidR="001261F7" w:rsidRPr="005416FA" w:rsidRDefault="001261F7" w:rsidP="001261F7">
            <w:pPr>
              <w:pStyle w:val="VCAAtablecondensedbullet"/>
              <w:rPr>
                <w:lang w:val="en-AU"/>
              </w:rPr>
            </w:pPr>
            <w:r w:rsidRPr="005416FA">
              <w:rPr>
                <w:lang w:val="en-AU"/>
              </w:rPr>
              <w:t>comparison and evaluation of chemical concepts, methodologies and methods, and findings from at least two practical activities</w:t>
            </w:r>
          </w:p>
          <w:p w14:paraId="710E636D" w14:textId="77777777" w:rsidR="00977415" w:rsidRPr="005416FA" w:rsidRDefault="001261F7" w:rsidP="00977415">
            <w:pPr>
              <w:pStyle w:val="VCAAtablecondensedbullet"/>
              <w:rPr>
                <w:lang w:val="en-AU"/>
              </w:rPr>
            </w:pPr>
            <w:r w:rsidRPr="005416FA">
              <w:rPr>
                <w:lang w:val="en-AU"/>
              </w:rPr>
              <w:t>analysis and evaluation of primary and/or secondary data, including identified assumptions or data limitations, and conclusions</w:t>
            </w:r>
          </w:p>
          <w:p w14:paraId="6EA67BF5" w14:textId="57C6649B" w:rsidR="00977415" w:rsidRPr="005416FA" w:rsidRDefault="00977415" w:rsidP="00977415">
            <w:pPr>
              <w:pStyle w:val="VCAAtablecondensedbullet"/>
              <w:rPr>
                <w:lang w:val="en-AU"/>
              </w:rPr>
            </w:pPr>
            <w:r w:rsidRPr="005416FA">
              <w:rPr>
                <w:lang w:val="en-AU"/>
              </w:rPr>
              <w:t>problem-solving, including calculations, using chemistry concepts and skills applied to real-world contexts</w:t>
            </w:r>
          </w:p>
          <w:p w14:paraId="0B778AB8" w14:textId="77777777" w:rsidR="001261F7" w:rsidRPr="005416FA" w:rsidRDefault="001261F7" w:rsidP="001261F7">
            <w:pPr>
              <w:pStyle w:val="VCAAtablecondensedbullet"/>
              <w:rPr>
                <w:lang w:val="en-AU"/>
              </w:rPr>
            </w:pPr>
            <w:r w:rsidRPr="005416FA">
              <w:rPr>
                <w:lang w:val="en-AU"/>
              </w:rPr>
              <w:t>analysis and evaluation of a chemical innovation, research study, case study, socio-scientific issue, or media communication.</w:t>
            </w:r>
          </w:p>
          <w:bookmarkEnd w:id="226"/>
          <w:p w14:paraId="0411640D" w14:textId="0C3BC251" w:rsidR="001261F7" w:rsidRPr="005416FA" w:rsidRDefault="001261F7" w:rsidP="001261F7">
            <w:pPr>
              <w:pStyle w:val="VCAAtablecondensed"/>
              <w:spacing w:after="40"/>
              <w:rPr>
                <w:szCs w:val="20"/>
                <w:lang w:val="en-AU"/>
              </w:rPr>
            </w:pPr>
            <w:r w:rsidRPr="005416FA">
              <w:rPr>
                <w:szCs w:val="20"/>
                <w:lang w:val="en-AU"/>
              </w:rPr>
              <w:t xml:space="preserve">Each task type can be selected </w:t>
            </w:r>
            <w:r w:rsidR="008209BB">
              <w:rPr>
                <w:szCs w:val="20"/>
                <w:lang w:val="en-AU"/>
              </w:rPr>
              <w:t xml:space="preserve">only </w:t>
            </w:r>
            <w:r w:rsidRPr="005416FA">
              <w:rPr>
                <w:szCs w:val="20"/>
                <w:lang w:val="en-AU"/>
              </w:rPr>
              <w:t>once across Units 3 and 4.</w:t>
            </w:r>
          </w:p>
          <w:p w14:paraId="2A380AD6" w14:textId="39131BC8" w:rsidR="001261F7" w:rsidRPr="005416FA" w:rsidRDefault="00561616" w:rsidP="001261F7">
            <w:pPr>
              <w:pStyle w:val="VCAAtablecondensed"/>
              <w:spacing w:after="40"/>
              <w:rPr>
                <w:szCs w:val="20"/>
                <w:lang w:val="en-AU"/>
              </w:rPr>
            </w:pPr>
            <w:r w:rsidRPr="005416FA">
              <w:rPr>
                <w:szCs w:val="20"/>
                <w:lang w:val="en-AU"/>
              </w:rPr>
              <w:t xml:space="preserve">At least one of the four tasks should include reference to </w:t>
            </w:r>
            <w:r w:rsidR="002127D7" w:rsidRPr="005416FA">
              <w:rPr>
                <w:szCs w:val="20"/>
                <w:lang w:val="en-AU"/>
              </w:rPr>
              <w:t>sustainability</w:t>
            </w:r>
            <w:r w:rsidR="001261F7" w:rsidRPr="005416FA">
              <w:rPr>
                <w:szCs w:val="20"/>
                <w:lang w:val="en-AU"/>
              </w:rPr>
              <w:t>.</w:t>
            </w:r>
          </w:p>
          <w:p w14:paraId="3495916A" w14:textId="598AC7F9" w:rsidR="002F4F9F" w:rsidRPr="005416FA" w:rsidRDefault="002F4F9F" w:rsidP="00282762">
            <w:pPr>
              <w:pStyle w:val="VCAAtablecondensed"/>
              <w:spacing w:after="120"/>
              <w:rPr>
                <w:szCs w:val="20"/>
                <w:lang w:val="en-AU"/>
              </w:rPr>
            </w:pPr>
            <w:r w:rsidRPr="005416FA">
              <w:rPr>
                <w:szCs w:val="20"/>
                <w:lang w:val="en-AU"/>
              </w:rPr>
              <w:t>For each task the time allocated should be approximately 50–70 minutes for a written response and 10 minutes for a multimodal or oral presentation.</w:t>
            </w:r>
          </w:p>
        </w:tc>
      </w:tr>
      <w:tr w:rsidR="00A020CD" w:rsidRPr="005416FA" w14:paraId="27E4ED45" w14:textId="77777777" w:rsidTr="00282762">
        <w:trPr>
          <w:trHeight w:val="2200"/>
        </w:trPr>
        <w:tc>
          <w:tcPr>
            <w:tcW w:w="3838" w:type="dxa"/>
          </w:tcPr>
          <w:p w14:paraId="1AC945B5" w14:textId="77777777" w:rsidR="00A020CD" w:rsidRPr="005416FA" w:rsidRDefault="00A020CD" w:rsidP="002F4F9F">
            <w:pPr>
              <w:pStyle w:val="VCAAtablecondensed"/>
              <w:rPr>
                <w:b/>
                <w:color w:val="auto"/>
                <w:lang w:val="en-AU"/>
              </w:rPr>
            </w:pPr>
            <w:r w:rsidRPr="005416FA">
              <w:rPr>
                <w:b/>
                <w:color w:val="auto"/>
                <w:lang w:val="en-AU"/>
              </w:rPr>
              <w:t>Outcome 2</w:t>
            </w:r>
          </w:p>
          <w:p w14:paraId="3683F7A3" w14:textId="1C8D3BD2" w:rsidR="00A020CD" w:rsidRPr="005416FA" w:rsidRDefault="002C6BFF" w:rsidP="002F4F9F">
            <w:pPr>
              <w:pStyle w:val="VCAAtablecondensed"/>
              <w:rPr>
                <w:color w:val="auto"/>
                <w:lang w:val="en-AU"/>
              </w:rPr>
            </w:pPr>
            <w:bookmarkStart w:id="227" w:name="_Hlk95829998"/>
            <w:r w:rsidRPr="005416FA">
              <w:rPr>
                <w:color w:val="auto"/>
                <w:lang w:val="en-AU"/>
              </w:rPr>
              <w:t xml:space="preserve">Apply qualitative and quantitative tests to analyse </w:t>
            </w:r>
            <w:r w:rsidR="00B82CEB" w:rsidRPr="005416FA">
              <w:rPr>
                <w:color w:val="auto"/>
                <w:lang w:val="en-AU"/>
              </w:rPr>
              <w:t>organic</w:t>
            </w:r>
            <w:r w:rsidRPr="005416FA">
              <w:rPr>
                <w:color w:val="auto"/>
                <w:lang w:val="en-AU"/>
              </w:rPr>
              <w:t xml:space="preserve"> compounds and their structural characteristics, deduce structures of </w:t>
            </w:r>
            <w:r w:rsidR="00B82CEB" w:rsidRPr="005416FA">
              <w:rPr>
                <w:color w:val="auto"/>
                <w:lang w:val="en-AU"/>
              </w:rPr>
              <w:t>organic</w:t>
            </w:r>
            <w:r w:rsidRPr="005416FA">
              <w:rPr>
                <w:color w:val="auto"/>
                <w:lang w:val="en-AU"/>
              </w:rPr>
              <w:t xml:space="preserve"> compounds using instrumental analysis data, explain how some medicines function</w:t>
            </w:r>
            <w:r w:rsidR="00B82CEB" w:rsidRPr="005416FA">
              <w:rPr>
                <w:color w:val="auto"/>
                <w:lang w:val="en-AU"/>
              </w:rPr>
              <w:t>,</w:t>
            </w:r>
            <w:r w:rsidRPr="005416FA">
              <w:rPr>
                <w:color w:val="auto"/>
                <w:lang w:val="en-AU"/>
              </w:rPr>
              <w:t> </w:t>
            </w:r>
            <w:r w:rsidR="00B82CEB" w:rsidRPr="005416FA">
              <w:rPr>
                <w:color w:val="auto"/>
                <w:lang w:val="en-AU"/>
              </w:rPr>
              <w:t>and experimentally analyse how some natural medicines can be extracted and purified</w:t>
            </w:r>
            <w:r w:rsidR="00A020CD" w:rsidRPr="005416FA">
              <w:rPr>
                <w:color w:val="auto"/>
                <w:lang w:val="en-AU"/>
              </w:rPr>
              <w:t>.</w:t>
            </w:r>
            <w:bookmarkEnd w:id="227"/>
          </w:p>
        </w:tc>
        <w:tc>
          <w:tcPr>
            <w:tcW w:w="2223" w:type="dxa"/>
          </w:tcPr>
          <w:p w14:paraId="7FBFFB9B" w14:textId="14E00461" w:rsidR="00A020CD" w:rsidRPr="005416FA" w:rsidRDefault="00A020CD" w:rsidP="003B768C">
            <w:pPr>
              <w:pStyle w:val="VCAAtablecondensed"/>
              <w:spacing w:before="440"/>
              <w:jc w:val="center"/>
              <w:rPr>
                <w:b/>
                <w:color w:val="auto"/>
                <w:lang w:val="en-AU"/>
              </w:rPr>
            </w:pPr>
            <w:r w:rsidRPr="005416FA">
              <w:rPr>
                <w:b/>
                <w:color w:val="auto"/>
                <w:lang w:val="en-AU"/>
              </w:rPr>
              <w:t>40</w:t>
            </w:r>
          </w:p>
        </w:tc>
        <w:tc>
          <w:tcPr>
            <w:tcW w:w="3568" w:type="dxa"/>
            <w:vMerge/>
          </w:tcPr>
          <w:p w14:paraId="03246FE2" w14:textId="0C543C25" w:rsidR="00A020CD" w:rsidRPr="005416FA" w:rsidRDefault="00A020CD" w:rsidP="002F4F9F">
            <w:pPr>
              <w:pStyle w:val="VCAAtablecondensed"/>
              <w:rPr>
                <w:lang w:val="en-AU"/>
              </w:rPr>
            </w:pPr>
          </w:p>
        </w:tc>
      </w:tr>
      <w:tr w:rsidR="001261F7" w:rsidRPr="005416FA" w14:paraId="620E1931" w14:textId="77777777" w:rsidTr="00282762">
        <w:tc>
          <w:tcPr>
            <w:tcW w:w="3838" w:type="dxa"/>
            <w:tcBorders>
              <w:bottom w:val="single" w:sz="4" w:space="0" w:color="auto"/>
            </w:tcBorders>
          </w:tcPr>
          <w:p w14:paraId="62883E37" w14:textId="77777777" w:rsidR="001261F7" w:rsidRPr="005416FA" w:rsidRDefault="001261F7" w:rsidP="001261F7">
            <w:pPr>
              <w:pStyle w:val="VCAAtablecondensed"/>
              <w:rPr>
                <w:b/>
                <w:color w:val="auto"/>
                <w:lang w:val="en-AU"/>
              </w:rPr>
            </w:pPr>
            <w:r w:rsidRPr="005416FA">
              <w:rPr>
                <w:b/>
                <w:color w:val="auto"/>
                <w:lang w:val="en-AU"/>
              </w:rPr>
              <w:t>Outcome 3</w:t>
            </w:r>
          </w:p>
          <w:p w14:paraId="23118985" w14:textId="6B9A6428" w:rsidR="001261F7" w:rsidRPr="006F0217" w:rsidRDefault="001261F7" w:rsidP="006F0217">
            <w:pPr>
              <w:pStyle w:val="VCAAtablecondensed"/>
            </w:pPr>
            <w:bookmarkStart w:id="228" w:name="_Hlk95829986"/>
            <w:r w:rsidRPr="006F0217">
              <w:t xml:space="preserve">Design and conduct a scientific investigation related to the production of energy and/or </w:t>
            </w:r>
            <w:r w:rsidR="00C95E54" w:rsidRPr="006F0217">
              <w:t xml:space="preserve">chemicals and/or the analysis or synthesis of </w:t>
            </w:r>
            <w:r w:rsidR="00B82CEB" w:rsidRPr="006F0217">
              <w:t>organic</w:t>
            </w:r>
            <w:r w:rsidR="00C95E54" w:rsidRPr="006F0217">
              <w:t xml:space="preserve"> compounds, </w:t>
            </w:r>
            <w:r w:rsidRPr="006F0217">
              <w:t>and present an aim, methodology and method, results, discussion and conclusion in a scientific poster.</w:t>
            </w:r>
            <w:bookmarkEnd w:id="228"/>
          </w:p>
        </w:tc>
        <w:tc>
          <w:tcPr>
            <w:tcW w:w="2223" w:type="dxa"/>
            <w:tcBorders>
              <w:bottom w:val="single" w:sz="4" w:space="0" w:color="auto"/>
            </w:tcBorders>
          </w:tcPr>
          <w:p w14:paraId="72D56584" w14:textId="3FAC641B" w:rsidR="001261F7" w:rsidRPr="005416FA" w:rsidRDefault="00C95E54" w:rsidP="002F4F9F">
            <w:pPr>
              <w:pStyle w:val="VCAAtablecondensed"/>
              <w:spacing w:before="120"/>
              <w:jc w:val="center"/>
              <w:rPr>
                <w:b/>
                <w:lang w:val="en-AU"/>
              </w:rPr>
            </w:pPr>
            <w:r w:rsidRPr="005416FA">
              <w:rPr>
                <w:b/>
                <w:color w:val="auto"/>
                <w:lang w:val="en-AU"/>
              </w:rPr>
              <w:t>4</w:t>
            </w:r>
            <w:r w:rsidR="00A020CD" w:rsidRPr="005416FA">
              <w:rPr>
                <w:b/>
                <w:color w:val="auto"/>
                <w:lang w:val="en-AU"/>
              </w:rPr>
              <w:t>0</w:t>
            </w:r>
          </w:p>
        </w:tc>
        <w:tc>
          <w:tcPr>
            <w:tcW w:w="3568" w:type="dxa"/>
            <w:tcBorders>
              <w:bottom w:val="single" w:sz="4" w:space="0" w:color="auto"/>
            </w:tcBorders>
          </w:tcPr>
          <w:p w14:paraId="5BA6EB2E" w14:textId="44F0A95E" w:rsidR="001261F7" w:rsidRPr="005416FA" w:rsidRDefault="001261F7" w:rsidP="001261F7">
            <w:pPr>
              <w:pStyle w:val="VCAAbody"/>
              <w:spacing w:after="0" w:line="240" w:lineRule="exact"/>
              <w:rPr>
                <w:rFonts w:ascii="Arial Narrow" w:hAnsi="Arial Narrow"/>
                <w:i/>
                <w:color w:val="auto"/>
                <w:szCs w:val="20"/>
                <w:lang w:val="en-AU"/>
              </w:rPr>
            </w:pPr>
            <w:bookmarkStart w:id="229" w:name="_Hlk84951951"/>
            <w:r w:rsidRPr="005416FA">
              <w:rPr>
                <w:rFonts w:ascii="Arial Narrow" w:hAnsi="Arial Narrow"/>
                <w:i/>
                <w:color w:val="auto"/>
                <w:szCs w:val="20"/>
                <w:lang w:val="en-AU"/>
              </w:rPr>
              <w:t>For Outcome 3</w:t>
            </w:r>
          </w:p>
          <w:p w14:paraId="2D991EAD" w14:textId="77777777" w:rsidR="001261F7" w:rsidRPr="006F0217" w:rsidRDefault="001261F7" w:rsidP="006F0217">
            <w:pPr>
              <w:pStyle w:val="VCAAtablecondensed"/>
            </w:pPr>
            <w:r w:rsidRPr="006F0217">
              <w:t>Communication of the design, analysis and findings of a student-designed and student-conducted scientific investigation through a structured scientific poster and logbook entries.</w:t>
            </w:r>
          </w:p>
          <w:p w14:paraId="7FA46D9D" w14:textId="663A99F4" w:rsidR="001261F7" w:rsidRPr="005416FA" w:rsidRDefault="001261F7" w:rsidP="00282762">
            <w:pPr>
              <w:pStyle w:val="VCAAbody"/>
              <w:spacing w:after="240"/>
              <w:rPr>
                <w:lang w:val="en-AU"/>
              </w:rPr>
            </w:pPr>
            <w:r w:rsidRPr="005416FA">
              <w:rPr>
                <w:rFonts w:ascii="Arial Narrow" w:hAnsi="Arial Narrow"/>
                <w:szCs w:val="20"/>
                <w:lang w:val="en-AU"/>
              </w:rPr>
              <w:t>The poster should not exceed 600 words.</w:t>
            </w:r>
            <w:bookmarkEnd w:id="229"/>
          </w:p>
        </w:tc>
      </w:tr>
      <w:tr w:rsidR="002F4F9F" w:rsidRPr="005416FA" w14:paraId="095DB75B" w14:textId="77777777" w:rsidTr="003B768C">
        <w:tc>
          <w:tcPr>
            <w:tcW w:w="3838" w:type="dxa"/>
            <w:tcBorders>
              <w:top w:val="single" w:sz="4" w:space="0" w:color="auto"/>
              <w:bottom w:val="single" w:sz="4" w:space="0" w:color="auto"/>
            </w:tcBorders>
          </w:tcPr>
          <w:p w14:paraId="7412F2E5" w14:textId="77777777" w:rsidR="002F4F9F" w:rsidRPr="005416FA" w:rsidRDefault="002F4F9F" w:rsidP="002F4F9F">
            <w:pPr>
              <w:pStyle w:val="VCAAtablecondensed"/>
              <w:spacing w:before="120"/>
              <w:jc w:val="right"/>
              <w:rPr>
                <w:b/>
                <w:lang w:val="en-AU"/>
              </w:rPr>
            </w:pPr>
            <w:r w:rsidRPr="005416FA">
              <w:rPr>
                <w:b/>
                <w:lang w:val="en-AU"/>
              </w:rPr>
              <w:t>Total marks</w:t>
            </w:r>
          </w:p>
        </w:tc>
        <w:tc>
          <w:tcPr>
            <w:tcW w:w="2223" w:type="dxa"/>
            <w:tcBorders>
              <w:top w:val="single" w:sz="4" w:space="0" w:color="auto"/>
              <w:bottom w:val="single" w:sz="4" w:space="0" w:color="auto"/>
            </w:tcBorders>
          </w:tcPr>
          <w:p w14:paraId="15FD30E8" w14:textId="5EF4C220" w:rsidR="002F4F9F" w:rsidRPr="005416FA" w:rsidRDefault="002F4F9F" w:rsidP="002F4F9F">
            <w:pPr>
              <w:pStyle w:val="VCAAtablecondensed"/>
              <w:spacing w:before="120"/>
              <w:jc w:val="center"/>
              <w:rPr>
                <w:b/>
                <w:highlight w:val="yellow"/>
                <w:lang w:val="en-AU"/>
              </w:rPr>
            </w:pPr>
            <w:r w:rsidRPr="005416FA">
              <w:rPr>
                <w:b/>
                <w:lang w:val="en-AU"/>
              </w:rPr>
              <w:t>1</w:t>
            </w:r>
            <w:r w:rsidR="00C95E54" w:rsidRPr="005416FA">
              <w:rPr>
                <w:b/>
                <w:lang w:val="en-AU"/>
              </w:rPr>
              <w:t>2</w:t>
            </w:r>
            <w:r w:rsidRPr="005416FA">
              <w:rPr>
                <w:b/>
                <w:lang w:val="en-AU"/>
              </w:rPr>
              <w:t>0</w:t>
            </w:r>
          </w:p>
        </w:tc>
        <w:tc>
          <w:tcPr>
            <w:tcW w:w="3568" w:type="dxa"/>
            <w:tcBorders>
              <w:top w:val="single" w:sz="4" w:space="0" w:color="auto"/>
              <w:bottom w:val="single" w:sz="4" w:space="0" w:color="auto"/>
            </w:tcBorders>
          </w:tcPr>
          <w:p w14:paraId="2D49F58C" w14:textId="77777777" w:rsidR="002F4F9F" w:rsidRPr="005416FA" w:rsidRDefault="002F4F9F" w:rsidP="002F4F9F">
            <w:pPr>
              <w:pStyle w:val="VCAAbody"/>
              <w:rPr>
                <w:lang w:val="en-AU"/>
              </w:rPr>
            </w:pPr>
          </w:p>
        </w:tc>
      </w:tr>
    </w:tbl>
    <w:p w14:paraId="16A5F079" w14:textId="77777777" w:rsidR="00282762" w:rsidRPr="005416FA" w:rsidRDefault="00282762">
      <w:pPr>
        <w:rPr>
          <w:rFonts w:ascii="Arial" w:hAnsi="Arial" w:cs="Arial"/>
          <w:sz w:val="20"/>
          <w:szCs w:val="20"/>
          <w:lang w:val="en-AU" w:eastAsia="en-AU"/>
        </w:rPr>
      </w:pPr>
      <w:r w:rsidRPr="005416FA">
        <w:rPr>
          <w:sz w:val="20"/>
          <w:szCs w:val="20"/>
          <w:lang w:val="en-AU"/>
        </w:rPr>
        <w:br w:type="page"/>
      </w:r>
    </w:p>
    <w:p w14:paraId="11C30579" w14:textId="29FE2A35" w:rsidR="00C348FA" w:rsidRPr="005416FA" w:rsidRDefault="00C348FA" w:rsidP="003B3872">
      <w:pPr>
        <w:pStyle w:val="VCAAHeading3"/>
      </w:pPr>
      <w:r w:rsidRPr="005416FA">
        <w:lastRenderedPageBreak/>
        <w:t>Practical work</w:t>
      </w:r>
    </w:p>
    <w:p w14:paraId="01B5B6EC" w14:textId="2A4C6326" w:rsidR="00C348FA" w:rsidRPr="005416FA" w:rsidRDefault="00C348FA" w:rsidP="00282762">
      <w:pPr>
        <w:pStyle w:val="VCAAbody"/>
        <w:rPr>
          <w:lang w:val="en-AU"/>
        </w:rPr>
      </w:pPr>
      <w:r w:rsidRPr="005416FA">
        <w:rPr>
          <w:lang w:val="en-AU"/>
        </w:rPr>
        <w:t xml:space="preserve">Practical work is a central component of learning and assessment and may include activities such as laboratory experiments, fieldwork, simulations and other direct experiences as described in the scientific investigation methodologies on </w:t>
      </w:r>
      <w:hyperlink w:anchor="methodologies" w:history="1">
        <w:r w:rsidRPr="005416FA">
          <w:rPr>
            <w:rStyle w:val="Hyperlink"/>
            <w:lang w:val="en-AU"/>
          </w:rPr>
          <w:t xml:space="preserve">page </w:t>
        </w:r>
        <w:r w:rsidR="003B768C" w:rsidRPr="005416FA">
          <w:rPr>
            <w:rStyle w:val="Hyperlink"/>
            <w:lang w:val="en-AU"/>
          </w:rPr>
          <w:t>1</w:t>
        </w:r>
        <w:r w:rsidR="00F72D65" w:rsidRPr="005416FA">
          <w:rPr>
            <w:rStyle w:val="Hyperlink"/>
            <w:lang w:val="en-AU"/>
          </w:rPr>
          <w:t>3</w:t>
        </w:r>
      </w:hyperlink>
      <w:r w:rsidRPr="005416FA">
        <w:rPr>
          <w:lang w:val="en-AU"/>
        </w:rPr>
        <w:t xml:space="preserve">. A minimum of </w:t>
      </w:r>
      <w:r w:rsidR="00B15A91">
        <w:rPr>
          <w:lang w:val="en-AU"/>
        </w:rPr>
        <w:t>10</w:t>
      </w:r>
      <w:r w:rsidRPr="005416FA">
        <w:rPr>
          <w:lang w:val="en-AU"/>
        </w:rPr>
        <w:t xml:space="preserve"> hours of class time should be devoted to student practical activities and investigations across Areas of Study 1 and 2</w:t>
      </w:r>
      <w:r w:rsidRPr="005416FA">
        <w:rPr>
          <w:lang w:val="en-AU" w:eastAsia="en-AU"/>
        </w:rPr>
        <w:t xml:space="preserve">. For Area of Study 3, a minimum of </w:t>
      </w:r>
      <w:r w:rsidR="00B15A91">
        <w:rPr>
          <w:lang w:val="en-AU" w:eastAsia="en-AU"/>
        </w:rPr>
        <w:t>10</w:t>
      </w:r>
      <w:r w:rsidRPr="005416FA">
        <w:rPr>
          <w:lang w:val="en-AU" w:eastAsia="en-AU"/>
        </w:rPr>
        <w:t xml:space="preserve"> hours of class time should be devoted to designing and undertaking the student-designed scientific investigation and communicating findings.</w:t>
      </w:r>
    </w:p>
    <w:p w14:paraId="150F72EA" w14:textId="77777777" w:rsidR="007B5768" w:rsidRPr="005416FA" w:rsidRDefault="007B5768" w:rsidP="007B5768">
      <w:pPr>
        <w:pStyle w:val="VCAAHeading2"/>
        <w:spacing w:before="360"/>
        <w:rPr>
          <w:lang w:val="en-AU"/>
        </w:rPr>
      </w:pPr>
      <w:bookmarkStart w:id="230" w:name="_Toc86143145"/>
      <w:r w:rsidRPr="005416FA">
        <w:rPr>
          <w:lang w:val="en-AU"/>
        </w:rPr>
        <w:t>External assessment</w:t>
      </w:r>
      <w:bookmarkEnd w:id="230"/>
    </w:p>
    <w:p w14:paraId="0CB841F8" w14:textId="77777777" w:rsidR="007B5768" w:rsidRPr="005416FA" w:rsidRDefault="007B5768" w:rsidP="007B5768">
      <w:pPr>
        <w:pStyle w:val="VCAAbody"/>
        <w:rPr>
          <w:lang w:val="en-AU"/>
        </w:rPr>
      </w:pPr>
      <w:r w:rsidRPr="005416FA">
        <w:rPr>
          <w:lang w:val="en-AU"/>
        </w:rPr>
        <w:t>The level of achievement for Units 3 and 4 is also assessed by an end-of-year examination.</w:t>
      </w:r>
    </w:p>
    <w:p w14:paraId="13C77B19" w14:textId="77777777" w:rsidR="007B5768" w:rsidRPr="005416FA" w:rsidRDefault="007B5768" w:rsidP="007B5768">
      <w:pPr>
        <w:pStyle w:val="VCAAHeading4"/>
        <w:rPr>
          <w:lang w:val="en-AU"/>
        </w:rPr>
      </w:pPr>
      <w:r w:rsidRPr="005416FA">
        <w:rPr>
          <w:lang w:val="en-AU"/>
        </w:rPr>
        <w:t>Contribution to final assessment</w:t>
      </w:r>
    </w:p>
    <w:p w14:paraId="66CA23CE" w14:textId="4675875A" w:rsidR="007B5768" w:rsidRPr="005416FA" w:rsidRDefault="007B5768" w:rsidP="007B5768">
      <w:pPr>
        <w:pStyle w:val="VCAAbody"/>
        <w:rPr>
          <w:lang w:val="en-AU"/>
        </w:rPr>
      </w:pPr>
      <w:r w:rsidRPr="005416FA">
        <w:rPr>
          <w:lang w:val="en-AU"/>
        </w:rPr>
        <w:t xml:space="preserve">The examination will contribute </w:t>
      </w:r>
      <w:r w:rsidR="00A13FB6" w:rsidRPr="005416FA">
        <w:rPr>
          <w:lang w:val="en-AU"/>
        </w:rPr>
        <w:t>50</w:t>
      </w:r>
      <w:r w:rsidRPr="005416FA">
        <w:rPr>
          <w:lang w:val="en-AU"/>
        </w:rPr>
        <w:t xml:space="preserve"> per cent to the study score.</w:t>
      </w:r>
    </w:p>
    <w:p w14:paraId="73CC78BD" w14:textId="77777777" w:rsidR="007B5768" w:rsidRPr="005416FA" w:rsidRDefault="007B5768" w:rsidP="007B5768">
      <w:pPr>
        <w:pStyle w:val="VCAAHeading3"/>
        <w:rPr>
          <w:lang w:val="en-AU"/>
        </w:rPr>
      </w:pPr>
      <w:bookmarkStart w:id="231" w:name="_Toc71042971"/>
      <w:bookmarkStart w:id="232" w:name="_Toc86143146"/>
      <w:r w:rsidRPr="005416FA">
        <w:rPr>
          <w:lang w:val="en-AU"/>
        </w:rPr>
        <w:t>End-of-year examination</w:t>
      </w:r>
      <w:bookmarkEnd w:id="231"/>
      <w:bookmarkEnd w:id="232"/>
    </w:p>
    <w:p w14:paraId="0640E1E0" w14:textId="77777777" w:rsidR="007B5768" w:rsidRPr="005416FA" w:rsidRDefault="007B5768" w:rsidP="007B5768">
      <w:pPr>
        <w:pStyle w:val="VCAAHeading4"/>
        <w:rPr>
          <w:lang w:val="en-AU"/>
        </w:rPr>
      </w:pPr>
      <w:r w:rsidRPr="005416FA">
        <w:rPr>
          <w:lang w:val="en-AU"/>
        </w:rPr>
        <w:t>Description</w:t>
      </w:r>
    </w:p>
    <w:p w14:paraId="0226018E" w14:textId="77777777" w:rsidR="007B5768" w:rsidRPr="005416FA" w:rsidRDefault="007B5768" w:rsidP="007B5768">
      <w:pPr>
        <w:pStyle w:val="VCAAbody"/>
        <w:rPr>
          <w:lang w:val="en-AU"/>
        </w:rPr>
      </w:pPr>
      <w:r w:rsidRPr="005416FA">
        <w:rPr>
          <w:lang w:val="en-AU"/>
        </w:rPr>
        <w:t>The examination will be set by a panel appointed by the VCAA. All the key knowledge and key skills that underpin the outcomes in Units 3 and 4 are examinable.</w:t>
      </w:r>
    </w:p>
    <w:p w14:paraId="07165A63" w14:textId="77777777" w:rsidR="007B5768" w:rsidRPr="005416FA" w:rsidRDefault="007B5768" w:rsidP="007B5768">
      <w:pPr>
        <w:pStyle w:val="VCAAHeading4"/>
        <w:rPr>
          <w:lang w:val="en-AU"/>
        </w:rPr>
      </w:pPr>
      <w:r w:rsidRPr="005416FA">
        <w:rPr>
          <w:lang w:val="en-AU"/>
        </w:rPr>
        <w:t>Conditions</w:t>
      </w:r>
    </w:p>
    <w:p w14:paraId="7F964B79" w14:textId="77777777" w:rsidR="007B5768" w:rsidRPr="005416FA" w:rsidRDefault="007B5768" w:rsidP="007B5768">
      <w:pPr>
        <w:pStyle w:val="VCAAbody"/>
        <w:rPr>
          <w:lang w:val="en-AU"/>
        </w:rPr>
      </w:pPr>
      <w:r w:rsidRPr="005416FA">
        <w:rPr>
          <w:lang w:val="en-AU"/>
        </w:rPr>
        <w:t>The examination will be completed under the following conditions:</w:t>
      </w:r>
    </w:p>
    <w:p w14:paraId="43DA6B0A" w14:textId="4F847CA6" w:rsidR="007B5768" w:rsidRPr="005416FA" w:rsidRDefault="007B5768" w:rsidP="004C2A29">
      <w:pPr>
        <w:pStyle w:val="VCAAbullet"/>
        <w:rPr>
          <w:lang w:val="en-AU"/>
        </w:rPr>
      </w:pPr>
      <w:r w:rsidRPr="005416FA">
        <w:rPr>
          <w:lang w:val="en-AU"/>
        </w:rPr>
        <w:t xml:space="preserve">Duration: </w:t>
      </w:r>
      <w:r w:rsidR="0041179A" w:rsidRPr="005416FA">
        <w:rPr>
          <w:lang w:val="en-AU"/>
        </w:rPr>
        <w:t>2.5</w:t>
      </w:r>
      <w:r w:rsidRPr="005416FA">
        <w:rPr>
          <w:lang w:val="en-AU"/>
        </w:rPr>
        <w:t xml:space="preserve"> hours</w:t>
      </w:r>
    </w:p>
    <w:p w14:paraId="2D49468F" w14:textId="28AECFF6" w:rsidR="007B5768" w:rsidRPr="005416FA" w:rsidRDefault="007B5768" w:rsidP="004C2A29">
      <w:pPr>
        <w:pStyle w:val="VCAAbullet"/>
        <w:rPr>
          <w:lang w:val="en-AU"/>
        </w:rPr>
      </w:pPr>
      <w:r w:rsidRPr="005416FA">
        <w:rPr>
          <w:lang w:val="en-AU"/>
        </w:rPr>
        <w:t>Date: end-of-year, on a date to be published annually by the VCAA</w:t>
      </w:r>
    </w:p>
    <w:p w14:paraId="6F24B350" w14:textId="7A871A1C" w:rsidR="007B5768" w:rsidRPr="005416FA" w:rsidRDefault="007B5768" w:rsidP="004C2A29">
      <w:pPr>
        <w:pStyle w:val="VCAAbullet"/>
        <w:rPr>
          <w:rFonts w:ascii="HelveticaNeue LT 55 Roman" w:hAnsi="HelveticaNeue LT 55 Roman" w:cs="HelveticaNeue LT 55 Roman"/>
          <w:lang w:val="en-AU"/>
        </w:rPr>
      </w:pPr>
      <w:r w:rsidRPr="005416FA">
        <w:rPr>
          <w:rFonts w:ascii="HelveticaNeue LT 55 Roman" w:hAnsi="HelveticaNeue LT 55 Roman" w:cs="HelveticaNeue LT 55 Roman"/>
          <w:lang w:val="en-AU"/>
        </w:rPr>
        <w:t xml:space="preserve">VCAA examination rules will apply. Details of these rules are published annually in the </w:t>
      </w:r>
      <w:r w:rsidR="00C37689">
        <w:rPr>
          <w:rFonts w:ascii="HelveticaNeue LT 55 Roman" w:hAnsi="HelveticaNeue LT 55 Roman" w:cs="HelveticaNeue LT 55 Roman"/>
          <w:lang w:val="en-AU"/>
        </w:rPr>
        <w:br/>
      </w:r>
      <w:hyperlink r:id="rId44" w:history="1">
        <w:r w:rsidR="00C37689">
          <w:rPr>
            <w:i/>
            <w:iCs/>
            <w:color w:val="0000FF"/>
            <w:u w:val="thick" w:color="0000FF"/>
            <w:lang w:val="en-AU"/>
          </w:rPr>
          <w:t>VCE Administrative Handbook</w:t>
        </w:r>
      </w:hyperlink>
    </w:p>
    <w:p w14:paraId="6DFFFC52" w14:textId="77777777" w:rsidR="007B5768" w:rsidRPr="005416FA" w:rsidRDefault="007B5768" w:rsidP="004C2A29">
      <w:pPr>
        <w:pStyle w:val="VCAAbullet"/>
        <w:rPr>
          <w:lang w:val="en-AU"/>
        </w:rPr>
      </w:pPr>
      <w:r w:rsidRPr="005416FA">
        <w:rPr>
          <w:lang w:val="en-AU"/>
        </w:rPr>
        <w:t>The examination will be marked by assessors appointed by the VCAA.</w:t>
      </w:r>
    </w:p>
    <w:p w14:paraId="107FC429" w14:textId="77777777" w:rsidR="007B5768" w:rsidRPr="005416FA" w:rsidRDefault="007B5768" w:rsidP="007B5768">
      <w:pPr>
        <w:pStyle w:val="VCAAHeading4"/>
        <w:rPr>
          <w:lang w:val="en-AU"/>
        </w:rPr>
      </w:pPr>
      <w:bookmarkStart w:id="233" w:name="_Toc21953279"/>
      <w:r w:rsidRPr="005416FA">
        <w:rPr>
          <w:lang w:val="en-AU"/>
        </w:rPr>
        <w:t>Further advice</w:t>
      </w:r>
      <w:bookmarkEnd w:id="233"/>
    </w:p>
    <w:p w14:paraId="109521CE" w14:textId="2A281953" w:rsidR="007B5768" w:rsidRPr="005416FA" w:rsidRDefault="007B5768" w:rsidP="003F3EC3">
      <w:pPr>
        <w:pStyle w:val="VCAAbody"/>
        <w:ind w:right="141"/>
        <w:rPr>
          <w:lang w:val="en-AU"/>
        </w:rPr>
      </w:pPr>
      <w:r w:rsidRPr="005416FA">
        <w:rPr>
          <w:lang w:val="en-AU"/>
        </w:rPr>
        <w:t>The VCAA publishes specifications for all VCE examinations on the VCAA website. Examination specifications include details about the sections of the examination, their weighting, the question format</w:t>
      </w:r>
      <w:r w:rsidR="002B0B74" w:rsidRPr="005416FA">
        <w:rPr>
          <w:lang w:val="en-AU"/>
        </w:rPr>
        <w:t>(</w:t>
      </w:r>
      <w:r w:rsidRPr="005416FA">
        <w:rPr>
          <w:lang w:val="en-AU"/>
        </w:rPr>
        <w:t>s</w:t>
      </w:r>
      <w:r w:rsidR="002B0B74" w:rsidRPr="005416FA">
        <w:rPr>
          <w:lang w:val="en-AU"/>
        </w:rPr>
        <w:t>)</w:t>
      </w:r>
      <w:r w:rsidRPr="005416FA">
        <w:rPr>
          <w:lang w:val="en-AU"/>
        </w:rPr>
        <w:t xml:space="preserve"> and any other essential information. The specifications are published in the first year of implementation of the revised Unit 3 and 4 sequence together with any sample material.</w:t>
      </w:r>
    </w:p>
    <w:bookmarkEnd w:id="0"/>
    <w:p w14:paraId="2F0E8740" w14:textId="77777777" w:rsidR="00141D3B" w:rsidRPr="005416FA" w:rsidRDefault="00141D3B">
      <w:pPr>
        <w:rPr>
          <w:rFonts w:ascii="Arial" w:hAnsi="Arial" w:cs="Arial"/>
          <w:sz w:val="18"/>
          <w:szCs w:val="18"/>
          <w:lang w:val="en-AU"/>
        </w:rPr>
      </w:pPr>
    </w:p>
    <w:sectPr w:rsidR="00141D3B" w:rsidRPr="005416FA" w:rsidSect="00D56C34">
      <w:headerReference w:type="even" r:id="rId45"/>
      <w:headerReference w:type="default" r:id="rId46"/>
      <w:footerReference w:type="default" r:id="rId47"/>
      <w:headerReference w:type="first" r:id="rId48"/>
      <w:footerReference w:type="first" r:id="rId49"/>
      <w:pgSz w:w="11907" w:h="16840" w:code="9"/>
      <w:pgMar w:top="1418" w:right="1134" w:bottom="567" w:left="1134" w:header="283"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38396" w14:textId="77777777" w:rsidR="006D5E50" w:rsidRDefault="006D5E50" w:rsidP="00304EA1">
      <w:pPr>
        <w:spacing w:after="0" w:line="240" w:lineRule="auto"/>
      </w:pPr>
      <w:r>
        <w:separator/>
      </w:r>
    </w:p>
  </w:endnote>
  <w:endnote w:type="continuationSeparator" w:id="0">
    <w:p w14:paraId="7D613913" w14:textId="77777777" w:rsidR="006D5E50" w:rsidRDefault="006D5E50" w:rsidP="0030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Neue LT 45 Light">
    <w:altName w:val="Arial"/>
    <w:charset w:val="00"/>
    <w:family w:val="swiss"/>
    <w:pitch w:val="variable"/>
    <w:sig w:usb0="80000027" w:usb1="00000000" w:usb2="00000000" w:usb3="00000000" w:csb0="00000001" w:csb1="00000000"/>
  </w:font>
  <w:font w:name="HelveticaNeue LT 65 Medium">
    <w:charset w:val="00"/>
    <w:family w:val="auto"/>
    <w:pitch w:val="variable"/>
    <w:sig w:usb0="80000027" w:usb1="00000000" w:usb2="00000000" w:usb3="00000000" w:csb0="00000001" w:csb1="00000000"/>
  </w:font>
  <w:font w:name="HelveticaNeue LT 55 Roman">
    <w:altName w:val="Arial"/>
    <w:charset w:val="00"/>
    <w:family w:val="auto"/>
    <w:pitch w:val="variable"/>
    <w:sig w:usb0="8000002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3970"/>
      <w:gridCol w:w="3970"/>
      <w:gridCol w:w="3967"/>
    </w:tblGrid>
    <w:tr w:rsidR="00DD095A" w:rsidRPr="00D06414" w14:paraId="6474FD3B" w14:textId="77777777" w:rsidTr="00BB3BAB">
      <w:trPr>
        <w:trHeight w:val="476"/>
      </w:trPr>
      <w:tc>
        <w:tcPr>
          <w:tcW w:w="1667" w:type="pct"/>
          <w:tcMar>
            <w:left w:w="0" w:type="dxa"/>
            <w:right w:w="0" w:type="dxa"/>
          </w:tcMar>
        </w:tcPr>
        <w:p w14:paraId="0EC15F2D" w14:textId="00DDAC54" w:rsidR="00DD095A" w:rsidRPr="00D06414" w:rsidRDefault="00DD095A" w:rsidP="00BB3BAB">
          <w:pPr>
            <w:tabs>
              <w:tab w:val="left" w:pos="142"/>
              <w:tab w:val="right" w:pos="9639"/>
            </w:tabs>
            <w:spacing w:before="120" w:line="240" w:lineRule="exact"/>
            <w:rPr>
              <w:rFonts w:asciiTheme="majorHAnsi" w:hAnsiTheme="majorHAnsi" w:cs="Arial"/>
              <w:color w:val="999999" w:themeColor="accent2"/>
              <w:sz w:val="18"/>
              <w:szCs w:val="18"/>
            </w:rPr>
          </w:pPr>
          <w:r>
            <w:rPr>
              <w:rFonts w:asciiTheme="majorHAnsi" w:hAnsiTheme="majorHAnsi" w:cs="Arial"/>
              <w:color w:val="FFFFFF" w:themeColor="background1"/>
              <w:sz w:val="18"/>
              <w:szCs w:val="18"/>
            </w:rPr>
            <w:t xml:space="preserve"> </w:t>
          </w: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p>
      </w:tc>
      <w:tc>
        <w:tcPr>
          <w:tcW w:w="1667" w:type="pct"/>
          <w:tcMar>
            <w:left w:w="0" w:type="dxa"/>
            <w:right w:w="0" w:type="dxa"/>
          </w:tcMar>
        </w:tcPr>
        <w:p w14:paraId="2B6CFA85" w14:textId="77777777" w:rsidR="00DD095A" w:rsidRPr="00D06414" w:rsidRDefault="00DD095A"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0ED38A80" w14:textId="65E3D759" w:rsidR="00DD095A" w:rsidRPr="00D06414" w:rsidRDefault="00DD095A"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sidR="00B94D63">
            <w:rPr>
              <w:rFonts w:asciiTheme="majorHAnsi" w:hAnsiTheme="majorHAnsi" w:cs="Arial"/>
              <w:noProof/>
              <w:color w:val="999999" w:themeColor="accent2"/>
              <w:sz w:val="18"/>
              <w:szCs w:val="18"/>
            </w:rPr>
            <w:t>47</w:t>
          </w:r>
          <w:r w:rsidRPr="00D06414">
            <w:rPr>
              <w:rFonts w:asciiTheme="majorHAnsi" w:hAnsiTheme="majorHAnsi" w:cs="Arial"/>
              <w:color w:val="999999" w:themeColor="accent2"/>
              <w:sz w:val="18"/>
              <w:szCs w:val="18"/>
            </w:rPr>
            <w:fldChar w:fldCharType="end"/>
          </w:r>
        </w:p>
      </w:tc>
    </w:tr>
  </w:tbl>
  <w:p w14:paraId="7723AB21" w14:textId="24C2F8E6" w:rsidR="00DD095A" w:rsidRPr="00D06414" w:rsidRDefault="00DD095A" w:rsidP="00D06414">
    <w:pPr>
      <w:pStyle w:val="Footer"/>
      <w:rPr>
        <w:sz w:val="2"/>
      </w:rPr>
    </w:pPr>
    <w:r>
      <w:rPr>
        <w:rFonts w:asciiTheme="majorHAnsi" w:hAnsiTheme="majorHAnsi" w:cs="Arial"/>
        <w:noProof/>
        <w:color w:val="999999" w:themeColor="accent2"/>
        <w:sz w:val="18"/>
        <w:szCs w:val="18"/>
        <w:lang w:val="en-AU" w:eastAsia="ja-JP"/>
      </w:rPr>
      <w:drawing>
        <wp:anchor distT="0" distB="0" distL="114300" distR="114300" simplePos="0" relativeHeight="251654656" behindDoc="1" locked="1" layoutInCell="1" allowOverlap="1" wp14:anchorId="04C701AE" wp14:editId="5662862A">
          <wp:simplePos x="0" y="0"/>
          <wp:positionH relativeFrom="column">
            <wp:posOffset>-713105</wp:posOffset>
          </wp:positionH>
          <wp:positionV relativeFrom="page">
            <wp:posOffset>10142220</wp:posOffset>
          </wp:positionV>
          <wp:extent cx="7583170" cy="5378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27" w:type="pct"/>
      <w:tblInd w:w="567" w:type="dxa"/>
      <w:tblLook w:val="04A0" w:firstRow="1" w:lastRow="0" w:firstColumn="1" w:lastColumn="0" w:noHBand="0" w:noVBand="1"/>
    </w:tblPr>
    <w:tblGrid>
      <w:gridCol w:w="7506"/>
      <w:gridCol w:w="4577"/>
      <w:gridCol w:w="1555"/>
    </w:tblGrid>
    <w:tr w:rsidR="00DD095A" w:rsidRPr="00D06414" w14:paraId="36A4ADC1" w14:textId="77777777" w:rsidTr="00144C6D">
      <w:tc>
        <w:tcPr>
          <w:tcW w:w="2751" w:type="pct"/>
          <w:tcMar>
            <w:left w:w="0" w:type="dxa"/>
            <w:right w:w="0" w:type="dxa"/>
          </w:tcMar>
        </w:tcPr>
        <w:p w14:paraId="74DB1FC2" w14:textId="546C79D5" w:rsidR="00DD095A" w:rsidRPr="00D06414" w:rsidRDefault="00DD095A" w:rsidP="00D06414">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w:t>
            </w:r>
            <w:r w:rsidR="000B0D11">
              <w:rPr>
                <w:rFonts w:asciiTheme="majorHAnsi" w:hAnsiTheme="majorHAnsi" w:cs="Arial"/>
                <w:noProof/>
                <w:color w:val="999999" w:themeColor="accent2"/>
                <w:sz w:val="18"/>
                <w:szCs w:val="18"/>
                <w:lang w:val="en-AU" w:eastAsia="ja-JP"/>
              </w:rPr>
              <w:drawing>
                <wp:anchor distT="0" distB="0" distL="114300" distR="114300" simplePos="0" relativeHeight="251655680" behindDoc="1" locked="1" layoutInCell="1" allowOverlap="1" wp14:anchorId="608ABAF7" wp14:editId="544BD26D">
                  <wp:simplePos x="0" y="0"/>
                  <wp:positionH relativeFrom="column">
                    <wp:posOffset>-1064895</wp:posOffset>
                  </wp:positionH>
                  <wp:positionV relativeFrom="page">
                    <wp:posOffset>6350</wp:posOffset>
                  </wp:positionV>
                  <wp:extent cx="7583170" cy="53784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r w:rsidRPr="000F5AAF">
              <w:rPr>
                <w:rFonts w:asciiTheme="majorHAnsi" w:hAnsiTheme="majorHAnsi" w:cs="Arial"/>
                <w:color w:val="FFFFFF" w:themeColor="background1"/>
                <w:sz w:val="18"/>
                <w:szCs w:val="18"/>
                <w:u w:val="single"/>
              </w:rPr>
              <w:t>AA</w:t>
            </w:r>
          </w:hyperlink>
        </w:p>
      </w:tc>
      <w:tc>
        <w:tcPr>
          <w:tcW w:w="1678" w:type="pct"/>
          <w:tcMar>
            <w:left w:w="0" w:type="dxa"/>
            <w:right w:w="0" w:type="dxa"/>
          </w:tcMar>
        </w:tcPr>
        <w:p w14:paraId="155E4DF7" w14:textId="63262F2E" w:rsidR="00DD095A" w:rsidRPr="00D06414" w:rsidRDefault="00144C6D" w:rsidP="00144C6D">
          <w:pPr>
            <w:tabs>
              <w:tab w:val="right" w:pos="9639"/>
            </w:tabs>
            <w:spacing w:before="120" w:line="240" w:lineRule="exact"/>
            <w:ind w:right="2408"/>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37</w:t>
          </w:r>
          <w:r w:rsidRPr="00D06414">
            <w:rPr>
              <w:rFonts w:asciiTheme="majorHAnsi" w:hAnsiTheme="majorHAnsi" w:cs="Arial"/>
              <w:color w:val="999999" w:themeColor="accent2"/>
              <w:sz w:val="18"/>
              <w:szCs w:val="18"/>
            </w:rPr>
            <w:fldChar w:fldCharType="end"/>
          </w:r>
        </w:p>
      </w:tc>
      <w:tc>
        <w:tcPr>
          <w:tcW w:w="570" w:type="pct"/>
          <w:tcMar>
            <w:left w:w="0" w:type="dxa"/>
            <w:right w:w="0" w:type="dxa"/>
          </w:tcMar>
        </w:tcPr>
        <w:p w14:paraId="5DE1B334" w14:textId="18B0E8B1" w:rsidR="00DD095A" w:rsidRPr="00D06414" w:rsidRDefault="000B0D11"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37</w:t>
          </w:r>
          <w:r w:rsidRPr="00D06414">
            <w:rPr>
              <w:rFonts w:asciiTheme="majorHAnsi" w:hAnsiTheme="majorHAnsi" w:cs="Arial"/>
              <w:color w:val="999999" w:themeColor="accent2"/>
              <w:sz w:val="18"/>
              <w:szCs w:val="18"/>
            </w:rPr>
            <w:fldChar w:fldCharType="end"/>
          </w:r>
        </w:p>
      </w:tc>
    </w:tr>
  </w:tbl>
  <w:p w14:paraId="66AA931D" w14:textId="3A2185A5" w:rsidR="00DD095A" w:rsidRPr="00D06414" w:rsidRDefault="00DD095A" w:rsidP="00D06414">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27" w:type="pct"/>
      <w:tblInd w:w="567" w:type="dxa"/>
      <w:tblLook w:val="04A0" w:firstRow="1" w:lastRow="0" w:firstColumn="1" w:lastColumn="0" w:noHBand="0" w:noVBand="1"/>
    </w:tblPr>
    <w:tblGrid>
      <w:gridCol w:w="7506"/>
      <w:gridCol w:w="4577"/>
      <w:gridCol w:w="1555"/>
    </w:tblGrid>
    <w:tr w:rsidR="00AF5E6E" w:rsidRPr="00D06414" w14:paraId="20458CBB" w14:textId="77777777" w:rsidTr="00144C6D">
      <w:tc>
        <w:tcPr>
          <w:tcW w:w="2751" w:type="pct"/>
          <w:tcMar>
            <w:left w:w="0" w:type="dxa"/>
            <w:right w:w="0" w:type="dxa"/>
          </w:tcMar>
        </w:tcPr>
        <w:p w14:paraId="02410771" w14:textId="77777777" w:rsidR="00AF5E6E" w:rsidRPr="00D06414" w:rsidRDefault="00AF5E6E" w:rsidP="00D06414">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w:t>
            </w:r>
            <w:r>
              <w:rPr>
                <w:rFonts w:asciiTheme="majorHAnsi" w:hAnsiTheme="majorHAnsi" w:cs="Arial"/>
                <w:noProof/>
                <w:color w:val="999999" w:themeColor="accent2"/>
                <w:sz w:val="18"/>
                <w:szCs w:val="18"/>
                <w:lang w:val="en-AU" w:eastAsia="ja-JP"/>
              </w:rPr>
              <w:drawing>
                <wp:anchor distT="0" distB="0" distL="114300" distR="114300" simplePos="0" relativeHeight="251656704" behindDoc="1" locked="1" layoutInCell="1" allowOverlap="1" wp14:anchorId="2B2EA276" wp14:editId="371B41D0">
                  <wp:simplePos x="0" y="0"/>
                  <wp:positionH relativeFrom="column">
                    <wp:posOffset>-1064895</wp:posOffset>
                  </wp:positionH>
                  <wp:positionV relativeFrom="page">
                    <wp:posOffset>6350</wp:posOffset>
                  </wp:positionV>
                  <wp:extent cx="7583170" cy="5378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r w:rsidRPr="000F5AAF">
              <w:rPr>
                <w:rFonts w:asciiTheme="majorHAnsi" w:hAnsiTheme="majorHAnsi" w:cs="Arial"/>
                <w:color w:val="FFFFFF" w:themeColor="background1"/>
                <w:sz w:val="18"/>
                <w:szCs w:val="18"/>
                <w:u w:val="single"/>
              </w:rPr>
              <w:t>AA</w:t>
            </w:r>
          </w:hyperlink>
        </w:p>
      </w:tc>
      <w:tc>
        <w:tcPr>
          <w:tcW w:w="1678" w:type="pct"/>
          <w:tcMar>
            <w:left w:w="0" w:type="dxa"/>
            <w:right w:w="0" w:type="dxa"/>
          </w:tcMar>
        </w:tcPr>
        <w:p w14:paraId="13C72776" w14:textId="77777777" w:rsidR="00AF5E6E" w:rsidRPr="00D06414" w:rsidRDefault="00AF5E6E" w:rsidP="00AF5E6E">
          <w:pPr>
            <w:tabs>
              <w:tab w:val="right" w:pos="9639"/>
            </w:tabs>
            <w:spacing w:before="120" w:line="240" w:lineRule="exact"/>
            <w:ind w:right="423"/>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37</w:t>
          </w:r>
          <w:r w:rsidRPr="00D06414">
            <w:rPr>
              <w:rFonts w:asciiTheme="majorHAnsi" w:hAnsiTheme="majorHAnsi" w:cs="Arial"/>
              <w:color w:val="999999" w:themeColor="accent2"/>
              <w:sz w:val="18"/>
              <w:szCs w:val="18"/>
            </w:rPr>
            <w:fldChar w:fldCharType="end"/>
          </w:r>
        </w:p>
      </w:tc>
      <w:tc>
        <w:tcPr>
          <w:tcW w:w="570" w:type="pct"/>
          <w:tcMar>
            <w:left w:w="0" w:type="dxa"/>
            <w:right w:w="0" w:type="dxa"/>
          </w:tcMar>
        </w:tcPr>
        <w:p w14:paraId="5A419031" w14:textId="77777777" w:rsidR="00AF5E6E" w:rsidRPr="00D06414" w:rsidRDefault="00AF5E6E"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37</w:t>
          </w:r>
          <w:r w:rsidRPr="00D06414">
            <w:rPr>
              <w:rFonts w:asciiTheme="majorHAnsi" w:hAnsiTheme="majorHAnsi" w:cs="Arial"/>
              <w:color w:val="999999" w:themeColor="accent2"/>
              <w:sz w:val="18"/>
              <w:szCs w:val="18"/>
            </w:rPr>
            <w:fldChar w:fldCharType="end"/>
          </w:r>
        </w:p>
      </w:tc>
    </w:tr>
  </w:tbl>
  <w:p w14:paraId="2734AF1D" w14:textId="77777777" w:rsidR="00AF5E6E" w:rsidRPr="00D06414" w:rsidRDefault="00AF5E6E" w:rsidP="00D06414">
    <w:pPr>
      <w:pStyle w:val="Footer"/>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Ind w:w="567" w:type="dxa"/>
      <w:tblLook w:val="04A0" w:firstRow="1" w:lastRow="0" w:firstColumn="1" w:lastColumn="0" w:noHBand="0" w:noVBand="1"/>
    </w:tblPr>
    <w:tblGrid>
      <w:gridCol w:w="3970"/>
      <w:gridCol w:w="3970"/>
      <w:gridCol w:w="3967"/>
    </w:tblGrid>
    <w:tr w:rsidR="00AF5E6E" w:rsidRPr="00D06414" w14:paraId="41588AE7" w14:textId="77777777" w:rsidTr="00BB3BAB">
      <w:trPr>
        <w:trHeight w:val="476"/>
      </w:trPr>
      <w:tc>
        <w:tcPr>
          <w:tcW w:w="1667" w:type="pct"/>
          <w:tcMar>
            <w:left w:w="0" w:type="dxa"/>
            <w:right w:w="0" w:type="dxa"/>
          </w:tcMar>
        </w:tcPr>
        <w:p w14:paraId="4ED408D6" w14:textId="77777777" w:rsidR="00AF5E6E" w:rsidRPr="00D06414" w:rsidRDefault="00AF5E6E" w:rsidP="00BB3BAB">
          <w:pPr>
            <w:tabs>
              <w:tab w:val="left" w:pos="142"/>
              <w:tab w:val="right" w:pos="9639"/>
            </w:tabs>
            <w:spacing w:before="120" w:line="240" w:lineRule="exact"/>
            <w:rPr>
              <w:rFonts w:asciiTheme="majorHAnsi" w:hAnsiTheme="majorHAnsi" w:cs="Arial"/>
              <w:color w:val="999999" w:themeColor="accent2"/>
              <w:sz w:val="18"/>
              <w:szCs w:val="18"/>
            </w:rPr>
          </w:pPr>
          <w:r>
            <w:rPr>
              <w:rFonts w:asciiTheme="majorHAnsi" w:hAnsiTheme="majorHAnsi" w:cs="Arial"/>
              <w:color w:val="FFFFFF" w:themeColor="background1"/>
              <w:sz w:val="18"/>
              <w:szCs w:val="18"/>
            </w:rPr>
            <w:t xml:space="preserve"> </w:t>
          </w:r>
          <w:r w:rsidRPr="00BB3BAB">
            <w:rPr>
              <w:rFonts w:asciiTheme="majorHAnsi" w:hAnsiTheme="majorHAnsi" w:cs="Arial"/>
              <w:color w:val="FFFFFF" w:themeColor="background1"/>
              <w:sz w:val="18"/>
              <w:szCs w:val="18"/>
            </w:rPr>
            <w:t xml:space="preserve">© </w:t>
          </w:r>
          <w:hyperlink r:id="rId1" w:history="1">
            <w:r w:rsidRPr="00BB3BAB">
              <w:rPr>
                <w:rFonts w:asciiTheme="majorHAnsi" w:hAnsiTheme="majorHAnsi" w:cs="Arial"/>
                <w:color w:val="FFFFFF" w:themeColor="background1"/>
                <w:sz w:val="18"/>
                <w:szCs w:val="18"/>
                <w:u w:val="single"/>
              </w:rPr>
              <w:t>VCAA</w:t>
            </w:r>
          </w:hyperlink>
        </w:p>
      </w:tc>
      <w:tc>
        <w:tcPr>
          <w:tcW w:w="1667" w:type="pct"/>
          <w:tcMar>
            <w:left w:w="0" w:type="dxa"/>
            <w:right w:w="0" w:type="dxa"/>
          </w:tcMar>
        </w:tcPr>
        <w:p w14:paraId="3763E351" w14:textId="77777777" w:rsidR="00AF5E6E" w:rsidRPr="00D06414" w:rsidRDefault="00AF5E6E" w:rsidP="00D06414">
          <w:pPr>
            <w:tabs>
              <w:tab w:val="right" w:pos="9639"/>
            </w:tabs>
            <w:spacing w:before="120" w:line="240" w:lineRule="exact"/>
            <w:rPr>
              <w:rFonts w:asciiTheme="majorHAnsi" w:hAnsiTheme="majorHAnsi" w:cs="Arial"/>
              <w:color w:val="999999" w:themeColor="accent2"/>
              <w:sz w:val="18"/>
              <w:szCs w:val="18"/>
            </w:rPr>
          </w:pPr>
        </w:p>
      </w:tc>
      <w:tc>
        <w:tcPr>
          <w:tcW w:w="1666" w:type="pct"/>
          <w:tcMar>
            <w:left w:w="0" w:type="dxa"/>
            <w:right w:w="0" w:type="dxa"/>
          </w:tcMar>
        </w:tcPr>
        <w:p w14:paraId="0E1471A5" w14:textId="77777777" w:rsidR="00AF5E6E" w:rsidRPr="00D06414" w:rsidRDefault="00AF5E6E"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noProof/>
              <w:color w:val="999999" w:themeColor="accent2"/>
              <w:sz w:val="18"/>
              <w:szCs w:val="18"/>
            </w:rPr>
            <w:t>47</w:t>
          </w:r>
          <w:r w:rsidRPr="00D06414">
            <w:rPr>
              <w:rFonts w:asciiTheme="majorHAnsi" w:hAnsiTheme="majorHAnsi" w:cs="Arial"/>
              <w:color w:val="999999" w:themeColor="accent2"/>
              <w:sz w:val="18"/>
              <w:szCs w:val="18"/>
            </w:rPr>
            <w:fldChar w:fldCharType="end"/>
          </w:r>
        </w:p>
      </w:tc>
    </w:tr>
  </w:tbl>
  <w:p w14:paraId="7CD59016" w14:textId="77777777" w:rsidR="00AF5E6E" w:rsidRPr="00D06414" w:rsidRDefault="00AF5E6E" w:rsidP="00D06414">
    <w:pPr>
      <w:pStyle w:val="Footer"/>
      <w:rPr>
        <w:sz w:val="2"/>
      </w:rPr>
    </w:pPr>
    <w:r>
      <w:rPr>
        <w:rFonts w:asciiTheme="majorHAnsi" w:hAnsiTheme="majorHAnsi" w:cs="Arial"/>
        <w:noProof/>
        <w:color w:val="999999" w:themeColor="accent2"/>
        <w:sz w:val="18"/>
        <w:szCs w:val="18"/>
        <w:lang w:val="en-AU" w:eastAsia="ja-JP"/>
      </w:rPr>
      <w:drawing>
        <wp:anchor distT="0" distB="0" distL="114300" distR="114300" simplePos="0" relativeHeight="251657728" behindDoc="1" locked="1" layoutInCell="1" allowOverlap="1" wp14:anchorId="2805A9D5" wp14:editId="7C51245F">
          <wp:simplePos x="0" y="0"/>
          <wp:positionH relativeFrom="column">
            <wp:posOffset>-713105</wp:posOffset>
          </wp:positionH>
          <wp:positionV relativeFrom="page">
            <wp:posOffset>10142220</wp:posOffset>
          </wp:positionV>
          <wp:extent cx="7583170" cy="53784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27" w:type="pct"/>
      <w:tblInd w:w="567" w:type="dxa"/>
      <w:tblLook w:val="04A0" w:firstRow="1" w:lastRow="0" w:firstColumn="1" w:lastColumn="0" w:noHBand="0" w:noVBand="1"/>
    </w:tblPr>
    <w:tblGrid>
      <w:gridCol w:w="6077"/>
      <w:gridCol w:w="3705"/>
      <w:gridCol w:w="1259"/>
    </w:tblGrid>
    <w:tr w:rsidR="005B3F37" w:rsidRPr="00D06414" w14:paraId="2DDC4144" w14:textId="77777777" w:rsidTr="00144C6D">
      <w:tc>
        <w:tcPr>
          <w:tcW w:w="2751" w:type="pct"/>
          <w:tcMar>
            <w:left w:w="0" w:type="dxa"/>
            <w:right w:w="0" w:type="dxa"/>
          </w:tcMar>
        </w:tcPr>
        <w:p w14:paraId="42B5ABC1" w14:textId="77777777" w:rsidR="005B3F37" w:rsidRPr="00D06414" w:rsidRDefault="005B3F37" w:rsidP="00D06414">
          <w:pPr>
            <w:tabs>
              <w:tab w:val="right" w:pos="9639"/>
            </w:tabs>
            <w:spacing w:before="120" w:line="240" w:lineRule="exact"/>
            <w:rPr>
              <w:rFonts w:asciiTheme="majorHAnsi" w:hAnsiTheme="majorHAnsi" w:cs="Arial"/>
              <w:color w:val="999999" w:themeColor="accent2"/>
              <w:sz w:val="18"/>
              <w:szCs w:val="18"/>
            </w:rPr>
          </w:pPr>
          <w:r w:rsidRPr="000F5AAF">
            <w:rPr>
              <w:rFonts w:asciiTheme="majorHAnsi" w:hAnsiTheme="majorHAnsi" w:cs="Arial"/>
              <w:color w:val="FFFFFF" w:themeColor="background1"/>
              <w:sz w:val="18"/>
              <w:szCs w:val="18"/>
            </w:rPr>
            <w:t xml:space="preserve">© </w:t>
          </w:r>
          <w:hyperlink r:id="rId1" w:history="1">
            <w:r w:rsidRPr="000F5AAF">
              <w:rPr>
                <w:rFonts w:asciiTheme="majorHAnsi" w:hAnsiTheme="majorHAnsi" w:cs="Arial"/>
                <w:color w:val="FFFFFF" w:themeColor="background1"/>
                <w:sz w:val="18"/>
                <w:szCs w:val="18"/>
                <w:u w:val="single"/>
              </w:rPr>
              <w:t>VC</w:t>
            </w:r>
            <w:r>
              <w:rPr>
                <w:rFonts w:asciiTheme="majorHAnsi" w:hAnsiTheme="majorHAnsi" w:cs="Arial"/>
                <w:noProof/>
                <w:color w:val="999999" w:themeColor="accent2"/>
                <w:sz w:val="18"/>
                <w:szCs w:val="18"/>
                <w:lang w:val="en-AU" w:eastAsia="ja-JP"/>
              </w:rPr>
              <w:drawing>
                <wp:anchor distT="0" distB="0" distL="114300" distR="114300" simplePos="0" relativeHeight="251658752" behindDoc="1" locked="1" layoutInCell="1" allowOverlap="1" wp14:anchorId="76B261AA" wp14:editId="34599B16">
                  <wp:simplePos x="0" y="0"/>
                  <wp:positionH relativeFrom="column">
                    <wp:posOffset>-1064895</wp:posOffset>
                  </wp:positionH>
                  <wp:positionV relativeFrom="page">
                    <wp:posOffset>6350</wp:posOffset>
                  </wp:positionV>
                  <wp:extent cx="7583170" cy="53784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4-cover-footer-04.jpg"/>
                          <pic:cNvPicPr/>
                        </pic:nvPicPr>
                        <pic:blipFill>
                          <a:blip r:embed="rId2">
                            <a:extLst>
                              <a:ext uri="{28A0092B-C50C-407E-A947-70E740481C1C}">
                                <a14:useLocalDpi xmlns:a14="http://schemas.microsoft.com/office/drawing/2010/main" val="0"/>
                              </a:ext>
                            </a:extLst>
                          </a:blip>
                          <a:stretch>
                            <a:fillRect/>
                          </a:stretch>
                        </pic:blipFill>
                        <pic:spPr>
                          <a:xfrm>
                            <a:off x="0" y="0"/>
                            <a:ext cx="7583170" cy="537845"/>
                          </a:xfrm>
                          <a:prstGeom prst="rect">
                            <a:avLst/>
                          </a:prstGeom>
                        </pic:spPr>
                      </pic:pic>
                    </a:graphicData>
                  </a:graphic>
                  <wp14:sizeRelH relativeFrom="margin">
                    <wp14:pctWidth>0</wp14:pctWidth>
                  </wp14:sizeRelH>
                  <wp14:sizeRelV relativeFrom="margin">
                    <wp14:pctHeight>0</wp14:pctHeight>
                  </wp14:sizeRelV>
                </wp:anchor>
              </w:drawing>
            </w:r>
            <w:r w:rsidRPr="000F5AAF">
              <w:rPr>
                <w:rFonts w:asciiTheme="majorHAnsi" w:hAnsiTheme="majorHAnsi" w:cs="Arial"/>
                <w:color w:val="FFFFFF" w:themeColor="background1"/>
                <w:sz w:val="18"/>
                <w:szCs w:val="18"/>
                <w:u w:val="single"/>
              </w:rPr>
              <w:t>AA</w:t>
            </w:r>
          </w:hyperlink>
        </w:p>
      </w:tc>
      <w:tc>
        <w:tcPr>
          <w:tcW w:w="1678" w:type="pct"/>
          <w:tcMar>
            <w:left w:w="0" w:type="dxa"/>
            <w:right w:w="0" w:type="dxa"/>
          </w:tcMar>
        </w:tcPr>
        <w:p w14:paraId="4E8AE1A8" w14:textId="77777777" w:rsidR="005B3F37" w:rsidRPr="00D06414" w:rsidRDefault="005B3F37" w:rsidP="00AF5E6E">
          <w:pPr>
            <w:tabs>
              <w:tab w:val="right" w:pos="9639"/>
            </w:tabs>
            <w:spacing w:before="120" w:line="240" w:lineRule="exact"/>
            <w:ind w:right="423"/>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37</w:t>
          </w:r>
          <w:r w:rsidRPr="00D06414">
            <w:rPr>
              <w:rFonts w:asciiTheme="majorHAnsi" w:hAnsiTheme="majorHAnsi" w:cs="Arial"/>
              <w:color w:val="999999" w:themeColor="accent2"/>
              <w:sz w:val="18"/>
              <w:szCs w:val="18"/>
            </w:rPr>
            <w:fldChar w:fldCharType="end"/>
          </w:r>
        </w:p>
      </w:tc>
      <w:tc>
        <w:tcPr>
          <w:tcW w:w="570" w:type="pct"/>
          <w:tcMar>
            <w:left w:w="0" w:type="dxa"/>
            <w:right w:w="0" w:type="dxa"/>
          </w:tcMar>
        </w:tcPr>
        <w:p w14:paraId="40FFBC01" w14:textId="77777777" w:rsidR="005B3F37" w:rsidRPr="00D06414" w:rsidRDefault="005B3F37" w:rsidP="00D06414">
          <w:pPr>
            <w:tabs>
              <w:tab w:val="right" w:pos="9639"/>
            </w:tabs>
            <w:spacing w:before="120" w:line="240" w:lineRule="exact"/>
            <w:jc w:val="right"/>
            <w:rPr>
              <w:rFonts w:asciiTheme="majorHAnsi" w:hAnsiTheme="majorHAnsi" w:cs="Arial"/>
              <w:color w:val="999999" w:themeColor="accent2"/>
              <w:sz w:val="18"/>
              <w:szCs w:val="18"/>
            </w:rPr>
          </w:pPr>
          <w:r w:rsidRPr="00D06414">
            <w:rPr>
              <w:rFonts w:asciiTheme="majorHAnsi" w:hAnsiTheme="majorHAnsi" w:cs="Arial"/>
              <w:color w:val="999999" w:themeColor="accent2"/>
              <w:sz w:val="18"/>
              <w:szCs w:val="18"/>
            </w:rPr>
            <w:t xml:space="preserve">Page </w:t>
          </w:r>
          <w:r w:rsidRPr="00D06414">
            <w:rPr>
              <w:rFonts w:asciiTheme="majorHAnsi" w:hAnsiTheme="majorHAnsi" w:cs="Arial"/>
              <w:color w:val="999999" w:themeColor="accent2"/>
              <w:sz w:val="18"/>
              <w:szCs w:val="18"/>
            </w:rPr>
            <w:fldChar w:fldCharType="begin"/>
          </w:r>
          <w:r w:rsidRPr="00D06414">
            <w:rPr>
              <w:rFonts w:asciiTheme="majorHAnsi" w:hAnsiTheme="majorHAnsi" w:cs="Arial"/>
              <w:color w:val="999999" w:themeColor="accent2"/>
              <w:sz w:val="18"/>
              <w:szCs w:val="18"/>
            </w:rPr>
            <w:instrText xml:space="preserve"> PAGE   \* MERGEFORMAT </w:instrText>
          </w:r>
          <w:r w:rsidRPr="00D06414">
            <w:rPr>
              <w:rFonts w:asciiTheme="majorHAnsi" w:hAnsiTheme="majorHAnsi" w:cs="Arial"/>
              <w:color w:val="999999" w:themeColor="accent2"/>
              <w:sz w:val="18"/>
              <w:szCs w:val="18"/>
            </w:rPr>
            <w:fldChar w:fldCharType="separate"/>
          </w:r>
          <w:r>
            <w:rPr>
              <w:rFonts w:asciiTheme="majorHAnsi" w:hAnsiTheme="majorHAnsi" w:cs="Arial"/>
              <w:color w:val="999999" w:themeColor="accent2"/>
              <w:sz w:val="18"/>
              <w:szCs w:val="18"/>
            </w:rPr>
            <w:t>37</w:t>
          </w:r>
          <w:r w:rsidRPr="00D06414">
            <w:rPr>
              <w:rFonts w:asciiTheme="majorHAnsi" w:hAnsiTheme="majorHAnsi" w:cs="Arial"/>
              <w:color w:val="999999" w:themeColor="accent2"/>
              <w:sz w:val="18"/>
              <w:szCs w:val="18"/>
            </w:rPr>
            <w:fldChar w:fldCharType="end"/>
          </w:r>
        </w:p>
      </w:tc>
    </w:tr>
  </w:tbl>
  <w:p w14:paraId="75C08B71" w14:textId="4E0467E8" w:rsidR="005B3F37" w:rsidRPr="00D06414" w:rsidRDefault="005B3F37" w:rsidP="00D06414">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04F36" w14:textId="77777777" w:rsidR="006D5E50" w:rsidRDefault="006D5E50" w:rsidP="00304EA1">
      <w:pPr>
        <w:spacing w:after="0" w:line="240" w:lineRule="auto"/>
      </w:pPr>
      <w:r>
        <w:separator/>
      </w:r>
    </w:p>
  </w:footnote>
  <w:footnote w:type="continuationSeparator" w:id="0">
    <w:p w14:paraId="3F5A54E2" w14:textId="77777777" w:rsidR="006D5E50" w:rsidRDefault="006D5E50" w:rsidP="00304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87FBB" w14:textId="5217EAC2" w:rsidR="00DD095A" w:rsidRPr="00BA172F" w:rsidRDefault="00DD095A" w:rsidP="00DD4571">
    <w:pPr>
      <w:tabs>
        <w:tab w:val="right" w:pos="9639"/>
      </w:tabs>
      <w:spacing w:before="240" w:after="0" w:line="240" w:lineRule="auto"/>
      <w:rPr>
        <w:rFonts w:ascii="Arial" w:hAnsi="Arial" w:cs="Arial"/>
        <w:b/>
        <w:sz w:val="18"/>
        <w:szCs w:val="18"/>
      </w:rPr>
    </w:pPr>
    <w:r w:rsidRPr="007F5F0B">
      <w:rPr>
        <w:color w:val="999999" w:themeColor="accent2"/>
        <w:sz w:val="18"/>
        <w:szCs w:val="18"/>
      </w:rPr>
      <w:t>VCE Chemistry</w:t>
    </w:r>
    <w:r>
      <w:rPr>
        <w:color w:val="999999" w:themeColor="accent2"/>
        <w:sz w:val="18"/>
        <w:szCs w:val="18"/>
      </w:rPr>
      <w:t xml:space="preserve"> Study Design Units 1 and 2: 2023–2027; Units 3 and 4: 2024–2027</w:t>
    </w:r>
    <w:r>
      <w:rPr>
        <w:color w:val="999999" w:themeColor="accent2"/>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76CEA" w14:textId="6899006B" w:rsidR="003267AC" w:rsidRDefault="003267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065FE" w14:textId="20E26130" w:rsidR="003267AC" w:rsidRPr="00144C6D" w:rsidRDefault="008F5BED" w:rsidP="00144C6D">
    <w:pPr>
      <w:tabs>
        <w:tab w:val="right" w:pos="9639"/>
      </w:tabs>
      <w:spacing w:before="360" w:after="0" w:line="240" w:lineRule="auto"/>
      <w:rPr>
        <w:rFonts w:ascii="Arial" w:hAnsi="Arial" w:cs="Arial"/>
        <w:b/>
        <w:sz w:val="18"/>
        <w:szCs w:val="18"/>
      </w:rPr>
    </w:pPr>
    <w:r>
      <w:rPr>
        <w:color w:val="999999" w:themeColor="accent2"/>
        <w:sz w:val="18"/>
        <w:szCs w:val="18"/>
      </w:rPr>
      <w:t>V</w:t>
    </w:r>
    <w:r w:rsidRPr="007F5F0B">
      <w:rPr>
        <w:color w:val="999999" w:themeColor="accent2"/>
        <w:sz w:val="18"/>
        <w:szCs w:val="18"/>
      </w:rPr>
      <w:t>CE Chemistry</w:t>
    </w:r>
    <w:r>
      <w:rPr>
        <w:color w:val="999999" w:themeColor="accent2"/>
        <w:sz w:val="18"/>
        <w:szCs w:val="18"/>
      </w:rPr>
      <w:t xml:space="preserve"> Study Design Units 1 and 2: 2023; Units 3 and 4: 2024</w:t>
    </w:r>
    <w:r>
      <w:rPr>
        <w:color w:val="999999" w:themeColor="accent2"/>
        <w:sz w:val="18"/>
        <w:szCs w:val="18"/>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09008" w14:textId="1143110C" w:rsidR="003267AC" w:rsidRPr="00960530" w:rsidRDefault="00960530" w:rsidP="00960530">
    <w:pPr>
      <w:tabs>
        <w:tab w:val="right" w:pos="9639"/>
      </w:tabs>
      <w:spacing w:before="360" w:after="0" w:line="240" w:lineRule="auto"/>
      <w:rPr>
        <w:rFonts w:ascii="Arial" w:hAnsi="Arial" w:cs="Arial"/>
        <w:b/>
        <w:sz w:val="18"/>
        <w:szCs w:val="18"/>
      </w:rPr>
    </w:pPr>
    <w:bookmarkStart w:id="175" w:name="_Hlk111642249"/>
    <w:r w:rsidRPr="007F5F0B">
      <w:rPr>
        <w:color w:val="999999" w:themeColor="accent2"/>
        <w:sz w:val="18"/>
        <w:szCs w:val="18"/>
      </w:rPr>
      <w:t>VCE Chemistry</w:t>
    </w:r>
    <w:r>
      <w:rPr>
        <w:color w:val="999999" w:themeColor="accent2"/>
        <w:sz w:val="18"/>
        <w:szCs w:val="18"/>
      </w:rPr>
      <w:t xml:space="preserve"> Study Design Units 1 and 2: 2023; Units 3 and 4: 2024</w:t>
    </w:r>
    <w:bookmarkEnd w:id="175"/>
    <w:r>
      <w:rPr>
        <w:color w:val="999999" w:themeColor="accent2"/>
        <w:sz w:val="18"/>
        <w:szCs w:val="18"/>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B1F31" w14:textId="1D941599" w:rsidR="008F5BED" w:rsidRDefault="008F5BE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DA790" w14:textId="5A6CE892" w:rsidR="00AF5E6E" w:rsidRPr="00144C6D" w:rsidRDefault="00000000" w:rsidP="00144C6D">
    <w:pPr>
      <w:tabs>
        <w:tab w:val="right" w:pos="9639"/>
      </w:tabs>
      <w:spacing w:before="360" w:after="0" w:line="240" w:lineRule="auto"/>
      <w:rPr>
        <w:rFonts w:ascii="Arial" w:hAnsi="Arial" w:cs="Arial"/>
        <w:b/>
        <w:sz w:val="18"/>
        <w:szCs w:val="18"/>
      </w:rPr>
    </w:pPr>
    <w:sdt>
      <w:sdtPr>
        <w:rPr>
          <w:color w:val="999999" w:themeColor="accent2"/>
          <w:sz w:val="18"/>
          <w:szCs w:val="18"/>
        </w:rPr>
        <w:id w:val="1386986929"/>
        <w:docPartObj>
          <w:docPartGallery w:val="Watermarks"/>
          <w:docPartUnique/>
        </w:docPartObj>
      </w:sdtPr>
      <w:sdtContent/>
    </w:sdt>
    <w:r w:rsidR="00261041">
      <w:rPr>
        <w:color w:val="999999" w:themeColor="accent2"/>
        <w:sz w:val="18"/>
        <w:szCs w:val="18"/>
      </w:rPr>
      <w:t>V</w:t>
    </w:r>
    <w:r w:rsidR="00261041" w:rsidRPr="007F5F0B">
      <w:rPr>
        <w:color w:val="999999" w:themeColor="accent2"/>
        <w:sz w:val="18"/>
        <w:szCs w:val="18"/>
      </w:rPr>
      <w:t>CE Chemistry</w:t>
    </w:r>
    <w:r w:rsidR="00261041">
      <w:rPr>
        <w:color w:val="999999" w:themeColor="accent2"/>
        <w:sz w:val="18"/>
        <w:szCs w:val="18"/>
      </w:rPr>
      <w:t xml:space="preserve"> Study Design Units 1 and 2: 2023; Units 3 and 4: 2024</w:t>
    </w:r>
    <w:r w:rsidR="00261041">
      <w:rPr>
        <w:color w:val="999999" w:themeColor="accent2"/>
        <w:sz w:val="18"/>
        <w:szCs w:val="18"/>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8D18F" w14:textId="77ABD72F" w:rsidR="003267AC" w:rsidRPr="000B0D11" w:rsidRDefault="00960530" w:rsidP="000B0D11">
    <w:pPr>
      <w:tabs>
        <w:tab w:val="right" w:pos="9639"/>
      </w:tabs>
      <w:spacing w:before="360" w:after="0" w:line="240" w:lineRule="auto"/>
      <w:rPr>
        <w:rFonts w:ascii="Arial" w:hAnsi="Arial" w:cs="Arial"/>
        <w:b/>
        <w:sz w:val="18"/>
        <w:szCs w:val="18"/>
      </w:rPr>
    </w:pPr>
    <w:r>
      <w:rPr>
        <w:color w:val="999999" w:themeColor="accent2"/>
        <w:sz w:val="18"/>
        <w:szCs w:val="18"/>
      </w:rPr>
      <w:t>V</w:t>
    </w:r>
    <w:r w:rsidR="000B0D11" w:rsidRPr="007F5F0B">
      <w:rPr>
        <w:color w:val="999999" w:themeColor="accent2"/>
        <w:sz w:val="18"/>
        <w:szCs w:val="18"/>
      </w:rPr>
      <w:t>CE Chemistry</w:t>
    </w:r>
    <w:r w:rsidR="000B0D11">
      <w:rPr>
        <w:color w:val="999999" w:themeColor="accent2"/>
        <w:sz w:val="18"/>
        <w:szCs w:val="18"/>
      </w:rPr>
      <w:t xml:space="preserve"> Study Design Units 1 and 2: 2023; Units 3 and 4: 2024</w:t>
    </w:r>
    <w:r w:rsidR="000B0D11">
      <w:rPr>
        <w:color w:val="999999" w:themeColor="accent2"/>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3AEA"/>
    <w:multiLevelType w:val="hybridMultilevel"/>
    <w:tmpl w:val="BCE650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462229"/>
    <w:multiLevelType w:val="hybridMultilevel"/>
    <w:tmpl w:val="6268BF70"/>
    <w:lvl w:ilvl="0" w:tplc="023E83D8">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11077B"/>
    <w:multiLevelType w:val="hybridMultilevel"/>
    <w:tmpl w:val="546E70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9E7C65"/>
    <w:multiLevelType w:val="hybridMultilevel"/>
    <w:tmpl w:val="91F4E53A"/>
    <w:lvl w:ilvl="0" w:tplc="93C45E14">
      <w:start w:val="1"/>
      <w:numFmt w:val="bullet"/>
      <w:pStyle w:val="VCAAbull"/>
      <w:lvlText w:val=""/>
      <w:lvlJc w:val="left"/>
      <w:pPr>
        <w:ind w:left="1145" w:hanging="360"/>
      </w:pPr>
      <w:rPr>
        <w:rFonts w:ascii="Symbol" w:hAnsi="Symbol" w:hint="default"/>
      </w:rPr>
    </w:lvl>
    <w:lvl w:ilvl="1" w:tplc="0C090003">
      <w:start w:val="1"/>
      <w:numFmt w:val="bullet"/>
      <w:lvlText w:val="o"/>
      <w:lvlJc w:val="left"/>
      <w:pPr>
        <w:ind w:left="1865" w:hanging="360"/>
      </w:pPr>
      <w:rPr>
        <w:rFonts w:ascii="Courier New" w:hAnsi="Courier New" w:cs="Courier New" w:hint="default"/>
      </w:rPr>
    </w:lvl>
    <w:lvl w:ilvl="2" w:tplc="0C090005">
      <w:start w:val="1"/>
      <w:numFmt w:val="bullet"/>
      <w:lvlText w:val=""/>
      <w:lvlJc w:val="left"/>
      <w:pPr>
        <w:ind w:left="2585" w:hanging="360"/>
      </w:pPr>
      <w:rPr>
        <w:rFonts w:ascii="Wingdings" w:hAnsi="Wingdings" w:hint="default"/>
      </w:rPr>
    </w:lvl>
    <w:lvl w:ilvl="3" w:tplc="0C090001">
      <w:start w:val="1"/>
      <w:numFmt w:val="bullet"/>
      <w:lvlText w:val=""/>
      <w:lvlJc w:val="left"/>
      <w:pPr>
        <w:ind w:left="3305" w:hanging="360"/>
      </w:pPr>
      <w:rPr>
        <w:rFonts w:ascii="Symbol" w:hAnsi="Symbol" w:hint="default"/>
      </w:rPr>
    </w:lvl>
    <w:lvl w:ilvl="4" w:tplc="0C090003">
      <w:start w:val="1"/>
      <w:numFmt w:val="bullet"/>
      <w:lvlText w:val="o"/>
      <w:lvlJc w:val="left"/>
      <w:pPr>
        <w:ind w:left="4025" w:hanging="360"/>
      </w:pPr>
      <w:rPr>
        <w:rFonts w:ascii="Courier New" w:hAnsi="Courier New" w:cs="Courier New" w:hint="default"/>
      </w:rPr>
    </w:lvl>
    <w:lvl w:ilvl="5" w:tplc="0C090005">
      <w:start w:val="1"/>
      <w:numFmt w:val="bullet"/>
      <w:lvlText w:val=""/>
      <w:lvlJc w:val="left"/>
      <w:pPr>
        <w:ind w:left="4745" w:hanging="360"/>
      </w:pPr>
      <w:rPr>
        <w:rFonts w:ascii="Wingdings" w:hAnsi="Wingdings" w:hint="default"/>
      </w:rPr>
    </w:lvl>
    <w:lvl w:ilvl="6" w:tplc="0C090001">
      <w:start w:val="1"/>
      <w:numFmt w:val="bullet"/>
      <w:lvlText w:val=""/>
      <w:lvlJc w:val="left"/>
      <w:pPr>
        <w:ind w:left="5465" w:hanging="360"/>
      </w:pPr>
      <w:rPr>
        <w:rFonts w:ascii="Symbol" w:hAnsi="Symbol" w:hint="default"/>
      </w:rPr>
    </w:lvl>
    <w:lvl w:ilvl="7" w:tplc="0C090003">
      <w:start w:val="1"/>
      <w:numFmt w:val="bullet"/>
      <w:lvlText w:val="o"/>
      <w:lvlJc w:val="left"/>
      <w:pPr>
        <w:ind w:left="6185" w:hanging="360"/>
      </w:pPr>
      <w:rPr>
        <w:rFonts w:ascii="Courier New" w:hAnsi="Courier New" w:cs="Courier New" w:hint="default"/>
      </w:rPr>
    </w:lvl>
    <w:lvl w:ilvl="8" w:tplc="0C090005">
      <w:start w:val="1"/>
      <w:numFmt w:val="bullet"/>
      <w:lvlText w:val=""/>
      <w:lvlJc w:val="left"/>
      <w:pPr>
        <w:ind w:left="6905" w:hanging="360"/>
      </w:pPr>
      <w:rPr>
        <w:rFonts w:ascii="Wingdings" w:hAnsi="Wingdings" w:hint="default"/>
      </w:rPr>
    </w:lvl>
  </w:abstractNum>
  <w:abstractNum w:abstractNumId="4" w15:restartNumberingAfterBreak="0">
    <w:nsid w:val="08A84E65"/>
    <w:multiLevelType w:val="hybridMultilevel"/>
    <w:tmpl w:val="987441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9E0939D"/>
    <w:multiLevelType w:val="hybridMultilevel"/>
    <w:tmpl w:val="A0403A7C"/>
    <w:lvl w:ilvl="0" w:tplc="0C090001">
      <w:start w:val="1"/>
      <w:numFmt w:val="bullet"/>
      <w:lvlText w:val=""/>
      <w:lvlJc w:val="left"/>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D1465D3"/>
    <w:multiLevelType w:val="hybridMultilevel"/>
    <w:tmpl w:val="AF44534E"/>
    <w:lvl w:ilvl="0" w:tplc="9CF27F30">
      <w:start w:val="1"/>
      <w:numFmt w:val="bullet"/>
      <w:lvlText w:val="•"/>
      <w:lvlJc w:val="left"/>
      <w:pPr>
        <w:ind w:left="360" w:hanging="360"/>
      </w:pPr>
      <w:rPr>
        <w:rFonts w:ascii="Arial" w:hAnsi="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C87383"/>
    <w:multiLevelType w:val="hybridMultilevel"/>
    <w:tmpl w:val="61BA98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E6A386A"/>
    <w:multiLevelType w:val="hybridMultilevel"/>
    <w:tmpl w:val="A84029D4"/>
    <w:lvl w:ilvl="0" w:tplc="1E642D7E">
      <w:start w:val="1"/>
      <w:numFmt w:val="bullet"/>
      <w:pStyle w:val="VCAAbullet"/>
      <w:lvlText w:val=""/>
      <w:lvlJc w:val="left"/>
      <w:rPr>
        <w:rFonts w:ascii="Symbol" w:hAnsi="Symbol" w:hint="default"/>
        <w:sz w:val="20"/>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9"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E7353D4"/>
    <w:multiLevelType w:val="hybridMultilevel"/>
    <w:tmpl w:val="6F906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3B7643"/>
    <w:multiLevelType w:val="hybridMultilevel"/>
    <w:tmpl w:val="274AA518"/>
    <w:lvl w:ilvl="0" w:tplc="87F2CE68">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A5C49DD"/>
    <w:multiLevelType w:val="hybridMultilevel"/>
    <w:tmpl w:val="B3008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C2962D4"/>
    <w:multiLevelType w:val="hybridMultilevel"/>
    <w:tmpl w:val="E42898BA"/>
    <w:lvl w:ilvl="0" w:tplc="57FA760A">
      <w:numFmt w:val="bullet"/>
      <w:lvlText w:val="-"/>
      <w:lvlJc w:val="left"/>
      <w:pPr>
        <w:ind w:left="786" w:hanging="360"/>
      </w:pPr>
      <w:rPr>
        <w:rFonts w:ascii="Arial" w:eastAsia="Times New Roman" w:hAnsi="Arial" w:cs="Aria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15:restartNumberingAfterBreak="0">
    <w:nsid w:val="2E59490F"/>
    <w:multiLevelType w:val="hybridMultilevel"/>
    <w:tmpl w:val="F21E31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0A0C00"/>
    <w:multiLevelType w:val="hybridMultilevel"/>
    <w:tmpl w:val="41968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3C0506"/>
    <w:multiLevelType w:val="hybridMultilevel"/>
    <w:tmpl w:val="DE0035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DAF24CB"/>
    <w:multiLevelType w:val="hybridMultilevel"/>
    <w:tmpl w:val="539638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EBF638A"/>
    <w:multiLevelType w:val="hybridMultilevel"/>
    <w:tmpl w:val="FD706E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F196FDF"/>
    <w:multiLevelType w:val="hybridMultilevel"/>
    <w:tmpl w:val="18829B46"/>
    <w:lvl w:ilvl="0" w:tplc="66F2BD04">
      <w:start w:val="1"/>
      <w:numFmt w:val="decimal"/>
      <w:pStyle w:val="VCAAnumbers"/>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0" w15:restartNumberingAfterBreak="0">
    <w:nsid w:val="433870B8"/>
    <w:multiLevelType w:val="hybridMultilevel"/>
    <w:tmpl w:val="F57297B2"/>
    <w:lvl w:ilvl="0" w:tplc="FFFFFFFF">
      <w:start w:val="1"/>
      <w:numFmt w:val="bullet"/>
      <w:lvlText w:val="•"/>
      <w:lvlJc w:val="left"/>
      <w:pPr>
        <w:ind w:left="0" w:firstLine="0"/>
      </w:pPr>
      <w:rPr>
        <w:sz w:val="20"/>
      </w:rPr>
    </w:lvl>
    <w:lvl w:ilvl="1" w:tplc="FFFFFFFF">
      <w:numFmt w:val="decimal"/>
      <w:lvlText w:val=""/>
      <w:lvlJc w:val="left"/>
      <w:pPr>
        <w:ind w:left="0" w:firstLine="0"/>
      </w:pPr>
      <w:rPr>
        <w:rFonts w:cs="Times New Roman"/>
      </w:rPr>
    </w:lvl>
    <w:lvl w:ilvl="2" w:tplc="FFFFFFFF">
      <w:numFmt w:val="decimal"/>
      <w:lvlText w:val=""/>
      <w:lvlJc w:val="left"/>
      <w:pPr>
        <w:ind w:left="0" w:firstLine="0"/>
      </w:pPr>
      <w:rPr>
        <w:rFonts w:cs="Times New Roman"/>
      </w:rPr>
    </w:lvl>
    <w:lvl w:ilvl="3" w:tplc="FFFFFFFF">
      <w:numFmt w:val="decimal"/>
      <w:lvlText w:val=""/>
      <w:lvlJc w:val="left"/>
      <w:pPr>
        <w:ind w:left="0" w:firstLine="0"/>
      </w:pPr>
      <w:rPr>
        <w:rFonts w:cs="Times New Roman"/>
      </w:rPr>
    </w:lvl>
    <w:lvl w:ilvl="4" w:tplc="FFFFFFFF">
      <w:numFmt w:val="decimal"/>
      <w:lvlText w:val=""/>
      <w:lvlJc w:val="left"/>
      <w:pPr>
        <w:ind w:left="0" w:firstLine="0"/>
      </w:pPr>
      <w:rPr>
        <w:rFonts w:cs="Times New Roman"/>
      </w:rPr>
    </w:lvl>
    <w:lvl w:ilvl="5" w:tplc="FFFFFFFF">
      <w:numFmt w:val="decimal"/>
      <w:lvlText w:val=""/>
      <w:lvlJc w:val="left"/>
      <w:pPr>
        <w:ind w:left="0" w:firstLine="0"/>
      </w:pPr>
      <w:rPr>
        <w:rFonts w:cs="Times New Roman"/>
      </w:rPr>
    </w:lvl>
    <w:lvl w:ilvl="6" w:tplc="FFFFFFFF">
      <w:numFmt w:val="decimal"/>
      <w:lvlText w:val=""/>
      <w:lvlJc w:val="left"/>
      <w:pPr>
        <w:ind w:left="0" w:firstLine="0"/>
      </w:pPr>
      <w:rPr>
        <w:rFonts w:cs="Times New Roman"/>
      </w:rPr>
    </w:lvl>
    <w:lvl w:ilvl="7" w:tplc="FFFFFFFF">
      <w:numFmt w:val="decimal"/>
      <w:lvlText w:val=""/>
      <w:lvlJc w:val="left"/>
      <w:pPr>
        <w:ind w:left="0" w:firstLine="0"/>
      </w:pPr>
      <w:rPr>
        <w:rFonts w:cs="Times New Roman"/>
      </w:rPr>
    </w:lvl>
    <w:lvl w:ilvl="8" w:tplc="FFFFFFFF">
      <w:numFmt w:val="decimal"/>
      <w:lvlText w:val=""/>
      <w:lvlJc w:val="left"/>
      <w:pPr>
        <w:ind w:left="0" w:firstLine="0"/>
      </w:pPr>
      <w:rPr>
        <w:rFonts w:cs="Times New Roman"/>
      </w:rPr>
    </w:lvl>
  </w:abstractNum>
  <w:abstractNum w:abstractNumId="21" w15:restartNumberingAfterBreak="0">
    <w:nsid w:val="43747AAF"/>
    <w:multiLevelType w:val="hybridMultilevel"/>
    <w:tmpl w:val="AEDCAD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8772F8B"/>
    <w:multiLevelType w:val="hybridMultilevel"/>
    <w:tmpl w:val="2902B4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89E2C7A"/>
    <w:multiLevelType w:val="hybridMultilevel"/>
    <w:tmpl w:val="CDA48AC8"/>
    <w:lvl w:ilvl="0" w:tplc="C2F23D8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D4338FD"/>
    <w:multiLevelType w:val="hybridMultilevel"/>
    <w:tmpl w:val="12FA7E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3507D87"/>
    <w:multiLevelType w:val="hybridMultilevel"/>
    <w:tmpl w:val="E0360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382387"/>
    <w:multiLevelType w:val="hybridMultilevel"/>
    <w:tmpl w:val="356830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4C70B87"/>
    <w:multiLevelType w:val="hybridMultilevel"/>
    <w:tmpl w:val="CC2A1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072363"/>
    <w:multiLevelType w:val="hybridMultilevel"/>
    <w:tmpl w:val="C712757E"/>
    <w:lvl w:ilvl="0" w:tplc="8E6C6622">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72C799B"/>
    <w:multiLevelType w:val="hybridMultilevel"/>
    <w:tmpl w:val="5A60681A"/>
    <w:lvl w:ilvl="0" w:tplc="02D63D2C">
      <w:start w:val="1"/>
      <w:numFmt w:val="bullet"/>
      <w:pStyle w:val="VCAAbulletlevel2"/>
      <w:lvlText w:val=""/>
      <w:lvlJc w:val="left"/>
      <w:pPr>
        <w:ind w:left="1381"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0" w15:restartNumberingAfterBreak="0">
    <w:nsid w:val="5AD86A4C"/>
    <w:multiLevelType w:val="hybridMultilevel"/>
    <w:tmpl w:val="66FC660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5DDE5B45"/>
    <w:multiLevelType w:val="hybridMultilevel"/>
    <w:tmpl w:val="3A3A322A"/>
    <w:lvl w:ilvl="0" w:tplc="6DEC62AC">
      <w:start w:val="1"/>
      <w:numFmt w:val="bullet"/>
      <w:pStyle w:val="VCAAtablecondensed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2" w15:restartNumberingAfterBreak="0">
    <w:nsid w:val="5E885CB3"/>
    <w:multiLevelType w:val="hybridMultilevel"/>
    <w:tmpl w:val="13D41B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684F6894"/>
    <w:multiLevelType w:val="hybridMultilevel"/>
    <w:tmpl w:val="842895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8C21925"/>
    <w:multiLevelType w:val="hybridMultilevel"/>
    <w:tmpl w:val="D78830A0"/>
    <w:lvl w:ilvl="0" w:tplc="85FEEAC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5" w15:restartNumberingAfterBreak="0">
    <w:nsid w:val="6FA309CF"/>
    <w:multiLevelType w:val="hybridMultilevel"/>
    <w:tmpl w:val="F776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2D5FD3"/>
    <w:multiLevelType w:val="hybridMultilevel"/>
    <w:tmpl w:val="BEFC77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72F2B29"/>
    <w:multiLevelType w:val="hybridMultilevel"/>
    <w:tmpl w:val="E8209E7A"/>
    <w:lvl w:ilvl="0" w:tplc="68609AD2">
      <w:numFmt w:val="bullet"/>
      <w:lvlText w:val="-"/>
      <w:lvlJc w:val="left"/>
      <w:pPr>
        <w:ind w:left="786" w:hanging="360"/>
      </w:pPr>
      <w:rPr>
        <w:rFonts w:ascii="Arial" w:eastAsia="Times New Roman" w:hAnsi="Arial" w:cs="Aria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8" w15:restartNumberingAfterBreak="0">
    <w:nsid w:val="7AEC07AD"/>
    <w:multiLevelType w:val="hybridMultilevel"/>
    <w:tmpl w:val="2AA8B3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16330849">
    <w:abstractNumId w:val="29"/>
  </w:num>
  <w:num w:numId="2" w16cid:durableId="1493330905">
    <w:abstractNumId w:val="19"/>
  </w:num>
  <w:num w:numId="3" w16cid:durableId="1545480581">
    <w:abstractNumId w:val="9"/>
  </w:num>
  <w:num w:numId="4" w16cid:durableId="2059892127">
    <w:abstractNumId w:val="31"/>
  </w:num>
  <w:num w:numId="5" w16cid:durableId="69162968">
    <w:abstractNumId w:val="5"/>
  </w:num>
  <w:num w:numId="6" w16cid:durableId="381831828">
    <w:abstractNumId w:val="2"/>
  </w:num>
  <w:num w:numId="7" w16cid:durableId="379550941">
    <w:abstractNumId w:val="26"/>
  </w:num>
  <w:num w:numId="8" w16cid:durableId="1118186143">
    <w:abstractNumId w:val="7"/>
  </w:num>
  <w:num w:numId="9" w16cid:durableId="1872263946">
    <w:abstractNumId w:val="38"/>
  </w:num>
  <w:num w:numId="10" w16cid:durableId="1233393360">
    <w:abstractNumId w:val="22"/>
  </w:num>
  <w:num w:numId="11" w16cid:durableId="639917099">
    <w:abstractNumId w:val="8"/>
  </w:num>
  <w:num w:numId="12" w16cid:durableId="1093820845">
    <w:abstractNumId w:val="1"/>
  </w:num>
  <w:num w:numId="13" w16cid:durableId="1530724764">
    <w:abstractNumId w:val="32"/>
  </w:num>
  <w:num w:numId="14" w16cid:durableId="81070107">
    <w:abstractNumId w:val="33"/>
  </w:num>
  <w:num w:numId="15" w16cid:durableId="484123603">
    <w:abstractNumId w:val="18"/>
  </w:num>
  <w:num w:numId="16" w16cid:durableId="415784878">
    <w:abstractNumId w:val="28"/>
  </w:num>
  <w:num w:numId="17" w16cid:durableId="480191785">
    <w:abstractNumId w:val="30"/>
  </w:num>
  <w:num w:numId="18" w16cid:durableId="1710295877">
    <w:abstractNumId w:val="17"/>
  </w:num>
  <w:num w:numId="19" w16cid:durableId="597060725">
    <w:abstractNumId w:val="0"/>
  </w:num>
  <w:num w:numId="20" w16cid:durableId="348485382">
    <w:abstractNumId w:val="8"/>
  </w:num>
  <w:num w:numId="21" w16cid:durableId="1685784613">
    <w:abstractNumId w:val="8"/>
  </w:num>
  <w:num w:numId="22" w16cid:durableId="277375367">
    <w:abstractNumId w:val="8"/>
  </w:num>
  <w:num w:numId="23" w16cid:durableId="1823085628">
    <w:abstractNumId w:val="8"/>
  </w:num>
  <w:num w:numId="24" w16cid:durableId="571699997">
    <w:abstractNumId w:val="8"/>
  </w:num>
  <w:num w:numId="25" w16cid:durableId="516887208">
    <w:abstractNumId w:val="8"/>
  </w:num>
  <w:num w:numId="26" w16cid:durableId="1457063003">
    <w:abstractNumId w:val="8"/>
  </w:num>
  <w:num w:numId="27" w16cid:durableId="263534884">
    <w:abstractNumId w:val="8"/>
  </w:num>
  <w:num w:numId="28" w16cid:durableId="1950769486">
    <w:abstractNumId w:val="8"/>
  </w:num>
  <w:num w:numId="29" w16cid:durableId="1288125337">
    <w:abstractNumId w:val="8"/>
  </w:num>
  <w:num w:numId="30" w16cid:durableId="288709353">
    <w:abstractNumId w:val="24"/>
  </w:num>
  <w:num w:numId="31" w16cid:durableId="1188251518">
    <w:abstractNumId w:val="8"/>
  </w:num>
  <w:num w:numId="32" w16cid:durableId="1815946605">
    <w:abstractNumId w:val="8"/>
  </w:num>
  <w:num w:numId="33" w16cid:durableId="1275749948">
    <w:abstractNumId w:val="20"/>
  </w:num>
  <w:num w:numId="34" w16cid:durableId="2125080139">
    <w:abstractNumId w:val="8"/>
  </w:num>
  <w:num w:numId="35" w16cid:durableId="397359054">
    <w:abstractNumId w:val="8"/>
  </w:num>
  <w:num w:numId="36" w16cid:durableId="1523936085">
    <w:abstractNumId w:val="12"/>
  </w:num>
  <w:num w:numId="37" w16cid:durableId="269821981">
    <w:abstractNumId w:val="34"/>
  </w:num>
  <w:num w:numId="38" w16cid:durableId="268589653">
    <w:abstractNumId w:val="21"/>
  </w:num>
  <w:num w:numId="39" w16cid:durableId="433284495">
    <w:abstractNumId w:val="36"/>
  </w:num>
  <w:num w:numId="40" w16cid:durableId="1816678450">
    <w:abstractNumId w:val="16"/>
  </w:num>
  <w:num w:numId="41" w16cid:durableId="1790273249">
    <w:abstractNumId w:val="11"/>
  </w:num>
  <w:num w:numId="42" w16cid:durableId="1480923086">
    <w:abstractNumId w:val="6"/>
  </w:num>
  <w:num w:numId="43" w16cid:durableId="1794209225">
    <w:abstractNumId w:val="4"/>
  </w:num>
  <w:num w:numId="44" w16cid:durableId="1292512434">
    <w:abstractNumId w:val="8"/>
  </w:num>
  <w:num w:numId="45" w16cid:durableId="200287680">
    <w:abstractNumId w:val="8"/>
  </w:num>
  <w:num w:numId="46" w16cid:durableId="1766490060">
    <w:abstractNumId w:val="13"/>
  </w:num>
  <w:num w:numId="47" w16cid:durableId="1597861367">
    <w:abstractNumId w:val="37"/>
  </w:num>
  <w:num w:numId="48" w16cid:durableId="857934542">
    <w:abstractNumId w:val="27"/>
  </w:num>
  <w:num w:numId="49" w16cid:durableId="1503618898">
    <w:abstractNumId w:val="35"/>
  </w:num>
  <w:num w:numId="50" w16cid:durableId="1598632876">
    <w:abstractNumId w:val="15"/>
  </w:num>
  <w:num w:numId="51" w16cid:durableId="1968852424">
    <w:abstractNumId w:val="25"/>
  </w:num>
  <w:num w:numId="52" w16cid:durableId="1393037708">
    <w:abstractNumId w:val="10"/>
  </w:num>
  <w:num w:numId="53" w16cid:durableId="1055929038">
    <w:abstractNumId w:val="3"/>
  </w:num>
  <w:num w:numId="54" w16cid:durableId="343214048">
    <w:abstractNumId w:val="14"/>
  </w:num>
  <w:num w:numId="55" w16cid:durableId="90470426">
    <w:abstractNumId w:val="2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BAB"/>
    <w:rsid w:val="00000A24"/>
    <w:rsid w:val="0000224E"/>
    <w:rsid w:val="00003885"/>
    <w:rsid w:val="000044F6"/>
    <w:rsid w:val="00004DA4"/>
    <w:rsid w:val="000066C3"/>
    <w:rsid w:val="0000782A"/>
    <w:rsid w:val="000119A8"/>
    <w:rsid w:val="000131F8"/>
    <w:rsid w:val="00014657"/>
    <w:rsid w:val="00014B97"/>
    <w:rsid w:val="00015DA1"/>
    <w:rsid w:val="00020191"/>
    <w:rsid w:val="00020697"/>
    <w:rsid w:val="00020E02"/>
    <w:rsid w:val="00020E61"/>
    <w:rsid w:val="00021496"/>
    <w:rsid w:val="00022943"/>
    <w:rsid w:val="000238A5"/>
    <w:rsid w:val="00025438"/>
    <w:rsid w:val="00026363"/>
    <w:rsid w:val="00026610"/>
    <w:rsid w:val="0003249B"/>
    <w:rsid w:val="000334DB"/>
    <w:rsid w:val="000352BC"/>
    <w:rsid w:val="000358FA"/>
    <w:rsid w:val="000370AE"/>
    <w:rsid w:val="0003739D"/>
    <w:rsid w:val="00042A86"/>
    <w:rsid w:val="00043120"/>
    <w:rsid w:val="00046622"/>
    <w:rsid w:val="00050143"/>
    <w:rsid w:val="00052EEC"/>
    <w:rsid w:val="0005517E"/>
    <w:rsid w:val="000574E7"/>
    <w:rsid w:val="0005780E"/>
    <w:rsid w:val="00060244"/>
    <w:rsid w:val="00061BB8"/>
    <w:rsid w:val="00065CC6"/>
    <w:rsid w:val="00070F17"/>
    <w:rsid w:val="00074707"/>
    <w:rsid w:val="00075724"/>
    <w:rsid w:val="0007587F"/>
    <w:rsid w:val="000770A1"/>
    <w:rsid w:val="0008243C"/>
    <w:rsid w:val="00083C99"/>
    <w:rsid w:val="00084EFC"/>
    <w:rsid w:val="00085195"/>
    <w:rsid w:val="0008713C"/>
    <w:rsid w:val="000909BD"/>
    <w:rsid w:val="00090BCB"/>
    <w:rsid w:val="000917DA"/>
    <w:rsid w:val="00091BBA"/>
    <w:rsid w:val="0009306C"/>
    <w:rsid w:val="00093680"/>
    <w:rsid w:val="00095726"/>
    <w:rsid w:val="000957E8"/>
    <w:rsid w:val="00097CF7"/>
    <w:rsid w:val="000A0366"/>
    <w:rsid w:val="000A1AAB"/>
    <w:rsid w:val="000A295D"/>
    <w:rsid w:val="000A3ACF"/>
    <w:rsid w:val="000A4BA6"/>
    <w:rsid w:val="000A626C"/>
    <w:rsid w:val="000A71F7"/>
    <w:rsid w:val="000B0D11"/>
    <w:rsid w:val="000B3AC5"/>
    <w:rsid w:val="000B3EB4"/>
    <w:rsid w:val="000B3EF4"/>
    <w:rsid w:val="000B4BB5"/>
    <w:rsid w:val="000C4313"/>
    <w:rsid w:val="000C4430"/>
    <w:rsid w:val="000C4D61"/>
    <w:rsid w:val="000C62A6"/>
    <w:rsid w:val="000C6CB6"/>
    <w:rsid w:val="000C7B69"/>
    <w:rsid w:val="000C7F8A"/>
    <w:rsid w:val="000D05D0"/>
    <w:rsid w:val="000D2220"/>
    <w:rsid w:val="000D40C8"/>
    <w:rsid w:val="000E0DA9"/>
    <w:rsid w:val="000E440E"/>
    <w:rsid w:val="000E469B"/>
    <w:rsid w:val="000E4CD9"/>
    <w:rsid w:val="000E5D4D"/>
    <w:rsid w:val="000E6E8F"/>
    <w:rsid w:val="000E713E"/>
    <w:rsid w:val="000F063D"/>
    <w:rsid w:val="000F09E4"/>
    <w:rsid w:val="000F16FD"/>
    <w:rsid w:val="000F594D"/>
    <w:rsid w:val="000F5AAF"/>
    <w:rsid w:val="000F6533"/>
    <w:rsid w:val="0010149D"/>
    <w:rsid w:val="0010226E"/>
    <w:rsid w:val="00102905"/>
    <w:rsid w:val="00105C4F"/>
    <w:rsid w:val="00106FC4"/>
    <w:rsid w:val="001103C3"/>
    <w:rsid w:val="0011043F"/>
    <w:rsid w:val="00110E1E"/>
    <w:rsid w:val="001112B2"/>
    <w:rsid w:val="0011143F"/>
    <w:rsid w:val="00113F51"/>
    <w:rsid w:val="0011429B"/>
    <w:rsid w:val="001146D1"/>
    <w:rsid w:val="00114948"/>
    <w:rsid w:val="001203BE"/>
    <w:rsid w:val="00121E91"/>
    <w:rsid w:val="00122C9C"/>
    <w:rsid w:val="001261F7"/>
    <w:rsid w:val="00126862"/>
    <w:rsid w:val="0012745D"/>
    <w:rsid w:val="00127E8F"/>
    <w:rsid w:val="00132762"/>
    <w:rsid w:val="00132924"/>
    <w:rsid w:val="001356A6"/>
    <w:rsid w:val="0013588C"/>
    <w:rsid w:val="001359C4"/>
    <w:rsid w:val="001411E4"/>
    <w:rsid w:val="001413CD"/>
    <w:rsid w:val="00141D3B"/>
    <w:rsid w:val="00143295"/>
    <w:rsid w:val="00143520"/>
    <w:rsid w:val="00143EE7"/>
    <w:rsid w:val="00144C6D"/>
    <w:rsid w:val="0014650E"/>
    <w:rsid w:val="00146C73"/>
    <w:rsid w:val="00147B1C"/>
    <w:rsid w:val="00150BF4"/>
    <w:rsid w:val="00151170"/>
    <w:rsid w:val="001519BA"/>
    <w:rsid w:val="001525CD"/>
    <w:rsid w:val="00153AD2"/>
    <w:rsid w:val="00156E62"/>
    <w:rsid w:val="00157076"/>
    <w:rsid w:val="00157289"/>
    <w:rsid w:val="00161D1A"/>
    <w:rsid w:val="001626C9"/>
    <w:rsid w:val="001649E8"/>
    <w:rsid w:val="00170A9E"/>
    <w:rsid w:val="001712FD"/>
    <w:rsid w:val="00174E1F"/>
    <w:rsid w:val="0017794D"/>
    <w:rsid w:val="001779EA"/>
    <w:rsid w:val="00177C04"/>
    <w:rsid w:val="00177EB6"/>
    <w:rsid w:val="00183172"/>
    <w:rsid w:val="00183A80"/>
    <w:rsid w:val="00184D70"/>
    <w:rsid w:val="0018501B"/>
    <w:rsid w:val="0019089A"/>
    <w:rsid w:val="00190E31"/>
    <w:rsid w:val="00192669"/>
    <w:rsid w:val="001960FD"/>
    <w:rsid w:val="001962FC"/>
    <w:rsid w:val="001A0949"/>
    <w:rsid w:val="001A0A9F"/>
    <w:rsid w:val="001A0BAC"/>
    <w:rsid w:val="001A22AE"/>
    <w:rsid w:val="001A3F86"/>
    <w:rsid w:val="001A7619"/>
    <w:rsid w:val="001A782A"/>
    <w:rsid w:val="001B0666"/>
    <w:rsid w:val="001B13F1"/>
    <w:rsid w:val="001B2D79"/>
    <w:rsid w:val="001B39C5"/>
    <w:rsid w:val="001B4A3A"/>
    <w:rsid w:val="001B4B82"/>
    <w:rsid w:val="001B5C48"/>
    <w:rsid w:val="001C007E"/>
    <w:rsid w:val="001C02EF"/>
    <w:rsid w:val="001C0CA3"/>
    <w:rsid w:val="001C1B0C"/>
    <w:rsid w:val="001C1C55"/>
    <w:rsid w:val="001C1DE3"/>
    <w:rsid w:val="001C3F1B"/>
    <w:rsid w:val="001D169E"/>
    <w:rsid w:val="001D1F4C"/>
    <w:rsid w:val="001D3246"/>
    <w:rsid w:val="001D468B"/>
    <w:rsid w:val="001D5722"/>
    <w:rsid w:val="001D6FA2"/>
    <w:rsid w:val="001E025E"/>
    <w:rsid w:val="001E1393"/>
    <w:rsid w:val="001E1F61"/>
    <w:rsid w:val="001E44FD"/>
    <w:rsid w:val="001E4B70"/>
    <w:rsid w:val="001E5D60"/>
    <w:rsid w:val="001E65B8"/>
    <w:rsid w:val="001E6991"/>
    <w:rsid w:val="001E7B3A"/>
    <w:rsid w:val="001F118D"/>
    <w:rsid w:val="001F3475"/>
    <w:rsid w:val="001F34CA"/>
    <w:rsid w:val="001F35C3"/>
    <w:rsid w:val="001F4F51"/>
    <w:rsid w:val="001F5DA1"/>
    <w:rsid w:val="001F777B"/>
    <w:rsid w:val="001F7EBC"/>
    <w:rsid w:val="00201390"/>
    <w:rsid w:val="00201EB0"/>
    <w:rsid w:val="0020545C"/>
    <w:rsid w:val="0020665A"/>
    <w:rsid w:val="00207191"/>
    <w:rsid w:val="00207360"/>
    <w:rsid w:val="00211DD4"/>
    <w:rsid w:val="00211EF1"/>
    <w:rsid w:val="002127D7"/>
    <w:rsid w:val="00212F4F"/>
    <w:rsid w:val="00221C2B"/>
    <w:rsid w:val="00223D0C"/>
    <w:rsid w:val="00225DCB"/>
    <w:rsid w:val="002260E3"/>
    <w:rsid w:val="00226689"/>
    <w:rsid w:val="00226D7B"/>
    <w:rsid w:val="002279BA"/>
    <w:rsid w:val="00230353"/>
    <w:rsid w:val="00231A1A"/>
    <w:rsid w:val="00231E73"/>
    <w:rsid w:val="002329F3"/>
    <w:rsid w:val="002355B2"/>
    <w:rsid w:val="00243D8A"/>
    <w:rsid w:val="00243F0D"/>
    <w:rsid w:val="00244AE1"/>
    <w:rsid w:val="0024679C"/>
    <w:rsid w:val="00246EF2"/>
    <w:rsid w:val="00253964"/>
    <w:rsid w:val="00255112"/>
    <w:rsid w:val="002552B1"/>
    <w:rsid w:val="00257AEB"/>
    <w:rsid w:val="00260767"/>
    <w:rsid w:val="00261041"/>
    <w:rsid w:val="00263956"/>
    <w:rsid w:val="002647BB"/>
    <w:rsid w:val="00271B23"/>
    <w:rsid w:val="002754C1"/>
    <w:rsid w:val="002773B0"/>
    <w:rsid w:val="00280D1F"/>
    <w:rsid w:val="00282762"/>
    <w:rsid w:val="002841C8"/>
    <w:rsid w:val="0028516B"/>
    <w:rsid w:val="00285DBC"/>
    <w:rsid w:val="002861FE"/>
    <w:rsid w:val="002866CB"/>
    <w:rsid w:val="00286D43"/>
    <w:rsid w:val="00287A15"/>
    <w:rsid w:val="002908FB"/>
    <w:rsid w:val="002917EB"/>
    <w:rsid w:val="00293F77"/>
    <w:rsid w:val="00294F2B"/>
    <w:rsid w:val="002A3B14"/>
    <w:rsid w:val="002A3B18"/>
    <w:rsid w:val="002A52D7"/>
    <w:rsid w:val="002A660A"/>
    <w:rsid w:val="002A6B4C"/>
    <w:rsid w:val="002A7D82"/>
    <w:rsid w:val="002B0B74"/>
    <w:rsid w:val="002B1C67"/>
    <w:rsid w:val="002B460F"/>
    <w:rsid w:val="002B5A8E"/>
    <w:rsid w:val="002B5C3A"/>
    <w:rsid w:val="002B6C17"/>
    <w:rsid w:val="002B7D28"/>
    <w:rsid w:val="002C0A12"/>
    <w:rsid w:val="002C2531"/>
    <w:rsid w:val="002C6272"/>
    <w:rsid w:val="002C6BFF"/>
    <w:rsid w:val="002C6F90"/>
    <w:rsid w:val="002D1EB7"/>
    <w:rsid w:val="002D4F0E"/>
    <w:rsid w:val="002D7193"/>
    <w:rsid w:val="002E145D"/>
    <w:rsid w:val="002E4854"/>
    <w:rsid w:val="002E4FB5"/>
    <w:rsid w:val="002E730A"/>
    <w:rsid w:val="002F0418"/>
    <w:rsid w:val="002F06AC"/>
    <w:rsid w:val="002F0EF1"/>
    <w:rsid w:val="002F3885"/>
    <w:rsid w:val="002F3A39"/>
    <w:rsid w:val="002F4453"/>
    <w:rsid w:val="002F4B55"/>
    <w:rsid w:val="002F4F9F"/>
    <w:rsid w:val="002F5284"/>
    <w:rsid w:val="00300AF5"/>
    <w:rsid w:val="00300BE1"/>
    <w:rsid w:val="00302FB8"/>
    <w:rsid w:val="0030322B"/>
    <w:rsid w:val="00304EA1"/>
    <w:rsid w:val="00306C9B"/>
    <w:rsid w:val="00306D1A"/>
    <w:rsid w:val="0031009B"/>
    <w:rsid w:val="00311881"/>
    <w:rsid w:val="00314AF7"/>
    <w:rsid w:val="00314D81"/>
    <w:rsid w:val="00320DD6"/>
    <w:rsid w:val="00322518"/>
    <w:rsid w:val="0032251D"/>
    <w:rsid w:val="00322FC6"/>
    <w:rsid w:val="003232A1"/>
    <w:rsid w:val="00323B32"/>
    <w:rsid w:val="00323DB2"/>
    <w:rsid w:val="003248E3"/>
    <w:rsid w:val="003267AC"/>
    <w:rsid w:val="00326C80"/>
    <w:rsid w:val="00326DB4"/>
    <w:rsid w:val="003272D8"/>
    <w:rsid w:val="00330E52"/>
    <w:rsid w:val="003322EB"/>
    <w:rsid w:val="0033259C"/>
    <w:rsid w:val="00333FA3"/>
    <w:rsid w:val="00337EAE"/>
    <w:rsid w:val="00340900"/>
    <w:rsid w:val="00341E9B"/>
    <w:rsid w:val="00345420"/>
    <w:rsid w:val="00345FC2"/>
    <w:rsid w:val="00347433"/>
    <w:rsid w:val="00351A2F"/>
    <w:rsid w:val="0035259F"/>
    <w:rsid w:val="0035293F"/>
    <w:rsid w:val="00352EC8"/>
    <w:rsid w:val="003558D0"/>
    <w:rsid w:val="0035597E"/>
    <w:rsid w:val="00360A1B"/>
    <w:rsid w:val="0036326D"/>
    <w:rsid w:val="00367C4D"/>
    <w:rsid w:val="00371630"/>
    <w:rsid w:val="003724C5"/>
    <w:rsid w:val="003725CE"/>
    <w:rsid w:val="00372DBF"/>
    <w:rsid w:val="00375A92"/>
    <w:rsid w:val="00380BB6"/>
    <w:rsid w:val="00381EBC"/>
    <w:rsid w:val="00381EDA"/>
    <w:rsid w:val="0038220D"/>
    <w:rsid w:val="0038338A"/>
    <w:rsid w:val="00383EA4"/>
    <w:rsid w:val="00385B38"/>
    <w:rsid w:val="0038713D"/>
    <w:rsid w:val="00390A34"/>
    <w:rsid w:val="00390E3C"/>
    <w:rsid w:val="00391267"/>
    <w:rsid w:val="00391736"/>
    <w:rsid w:val="00391986"/>
    <w:rsid w:val="00391DBC"/>
    <w:rsid w:val="00391DD2"/>
    <w:rsid w:val="00396675"/>
    <w:rsid w:val="003A00B4"/>
    <w:rsid w:val="003A1D3A"/>
    <w:rsid w:val="003A3DEB"/>
    <w:rsid w:val="003A524C"/>
    <w:rsid w:val="003A5648"/>
    <w:rsid w:val="003A5978"/>
    <w:rsid w:val="003A6086"/>
    <w:rsid w:val="003A7FF6"/>
    <w:rsid w:val="003B02A6"/>
    <w:rsid w:val="003B249B"/>
    <w:rsid w:val="003B373F"/>
    <w:rsid w:val="003B3872"/>
    <w:rsid w:val="003B3D40"/>
    <w:rsid w:val="003B45E7"/>
    <w:rsid w:val="003B50FE"/>
    <w:rsid w:val="003B52FE"/>
    <w:rsid w:val="003B6E7A"/>
    <w:rsid w:val="003B768C"/>
    <w:rsid w:val="003C0363"/>
    <w:rsid w:val="003C066F"/>
    <w:rsid w:val="003C3379"/>
    <w:rsid w:val="003C35CD"/>
    <w:rsid w:val="003C50F2"/>
    <w:rsid w:val="003C5C3C"/>
    <w:rsid w:val="003C5E71"/>
    <w:rsid w:val="003D062F"/>
    <w:rsid w:val="003D389B"/>
    <w:rsid w:val="003D7699"/>
    <w:rsid w:val="003E0402"/>
    <w:rsid w:val="003E0676"/>
    <w:rsid w:val="003E2405"/>
    <w:rsid w:val="003E2600"/>
    <w:rsid w:val="003E2C2F"/>
    <w:rsid w:val="003E31A2"/>
    <w:rsid w:val="003E47BB"/>
    <w:rsid w:val="003E5B91"/>
    <w:rsid w:val="003F3C3A"/>
    <w:rsid w:val="003F3EC3"/>
    <w:rsid w:val="003F51D8"/>
    <w:rsid w:val="003F7A79"/>
    <w:rsid w:val="00401434"/>
    <w:rsid w:val="00402BD9"/>
    <w:rsid w:val="0040521F"/>
    <w:rsid w:val="0041179A"/>
    <w:rsid w:val="00411FF9"/>
    <w:rsid w:val="0041265C"/>
    <w:rsid w:val="0041580C"/>
    <w:rsid w:val="00417AA3"/>
    <w:rsid w:val="004206C6"/>
    <w:rsid w:val="00422CFB"/>
    <w:rsid w:val="00422D0F"/>
    <w:rsid w:val="00424E3C"/>
    <w:rsid w:val="00425B78"/>
    <w:rsid w:val="00425DFE"/>
    <w:rsid w:val="00427DAE"/>
    <w:rsid w:val="00430371"/>
    <w:rsid w:val="004308B0"/>
    <w:rsid w:val="00430AFB"/>
    <w:rsid w:val="00431040"/>
    <w:rsid w:val="00431222"/>
    <w:rsid w:val="00431CF5"/>
    <w:rsid w:val="00432499"/>
    <w:rsid w:val="00432A40"/>
    <w:rsid w:val="00434EDB"/>
    <w:rsid w:val="0043592A"/>
    <w:rsid w:val="00437B8A"/>
    <w:rsid w:val="004409E8"/>
    <w:rsid w:val="00440B32"/>
    <w:rsid w:val="00443FB2"/>
    <w:rsid w:val="0044645E"/>
    <w:rsid w:val="00446636"/>
    <w:rsid w:val="00450ECC"/>
    <w:rsid w:val="00452789"/>
    <w:rsid w:val="00455FCE"/>
    <w:rsid w:val="0045633F"/>
    <w:rsid w:val="004603EB"/>
    <w:rsid w:val="0046078D"/>
    <w:rsid w:val="004610CE"/>
    <w:rsid w:val="0046138E"/>
    <w:rsid w:val="00461FDA"/>
    <w:rsid w:val="004638F8"/>
    <w:rsid w:val="00463AF4"/>
    <w:rsid w:val="00464CFE"/>
    <w:rsid w:val="00465C64"/>
    <w:rsid w:val="00467668"/>
    <w:rsid w:val="00473258"/>
    <w:rsid w:val="004744D8"/>
    <w:rsid w:val="004768FE"/>
    <w:rsid w:val="004825B2"/>
    <w:rsid w:val="00483645"/>
    <w:rsid w:val="00483874"/>
    <w:rsid w:val="004838C7"/>
    <w:rsid w:val="004858F1"/>
    <w:rsid w:val="0049025B"/>
    <w:rsid w:val="00490A30"/>
    <w:rsid w:val="00490BE6"/>
    <w:rsid w:val="00492DA4"/>
    <w:rsid w:val="00494283"/>
    <w:rsid w:val="00494F96"/>
    <w:rsid w:val="004950D0"/>
    <w:rsid w:val="004956EF"/>
    <w:rsid w:val="00495C80"/>
    <w:rsid w:val="00496292"/>
    <w:rsid w:val="004A1E5B"/>
    <w:rsid w:val="004A2D30"/>
    <w:rsid w:val="004A2ED8"/>
    <w:rsid w:val="004A2F5A"/>
    <w:rsid w:val="004A50B4"/>
    <w:rsid w:val="004A5F3E"/>
    <w:rsid w:val="004A726C"/>
    <w:rsid w:val="004A749A"/>
    <w:rsid w:val="004A75D1"/>
    <w:rsid w:val="004B0F03"/>
    <w:rsid w:val="004B1B87"/>
    <w:rsid w:val="004B4D84"/>
    <w:rsid w:val="004B71FD"/>
    <w:rsid w:val="004C066A"/>
    <w:rsid w:val="004C0BF9"/>
    <w:rsid w:val="004C0F9C"/>
    <w:rsid w:val="004C1F79"/>
    <w:rsid w:val="004C2A17"/>
    <w:rsid w:val="004C2A29"/>
    <w:rsid w:val="004C34C1"/>
    <w:rsid w:val="004C38C7"/>
    <w:rsid w:val="004C3CCC"/>
    <w:rsid w:val="004C5B3D"/>
    <w:rsid w:val="004C6036"/>
    <w:rsid w:val="004C7676"/>
    <w:rsid w:val="004D01F6"/>
    <w:rsid w:val="004D216E"/>
    <w:rsid w:val="004D2871"/>
    <w:rsid w:val="004E0081"/>
    <w:rsid w:val="004E0893"/>
    <w:rsid w:val="004E1402"/>
    <w:rsid w:val="004E291C"/>
    <w:rsid w:val="004E29A0"/>
    <w:rsid w:val="004E4F37"/>
    <w:rsid w:val="004E4FAC"/>
    <w:rsid w:val="004F07C6"/>
    <w:rsid w:val="004F2B65"/>
    <w:rsid w:val="004F43DC"/>
    <w:rsid w:val="004F4EC6"/>
    <w:rsid w:val="004F5BDA"/>
    <w:rsid w:val="00500429"/>
    <w:rsid w:val="005030AB"/>
    <w:rsid w:val="0050609B"/>
    <w:rsid w:val="005069D6"/>
    <w:rsid w:val="00507A16"/>
    <w:rsid w:val="00510733"/>
    <w:rsid w:val="00512054"/>
    <w:rsid w:val="0051258D"/>
    <w:rsid w:val="00514E6A"/>
    <w:rsid w:val="00514ECE"/>
    <w:rsid w:val="0051631E"/>
    <w:rsid w:val="00520350"/>
    <w:rsid w:val="0052088B"/>
    <w:rsid w:val="00522897"/>
    <w:rsid w:val="00522F1E"/>
    <w:rsid w:val="00525695"/>
    <w:rsid w:val="005273F3"/>
    <w:rsid w:val="00527710"/>
    <w:rsid w:val="0053031D"/>
    <w:rsid w:val="00533F7F"/>
    <w:rsid w:val="00537529"/>
    <w:rsid w:val="00537A1F"/>
    <w:rsid w:val="005416FA"/>
    <w:rsid w:val="00541F24"/>
    <w:rsid w:val="00541FFF"/>
    <w:rsid w:val="005421A3"/>
    <w:rsid w:val="0054240A"/>
    <w:rsid w:val="00543372"/>
    <w:rsid w:val="005436BC"/>
    <w:rsid w:val="005450DA"/>
    <w:rsid w:val="0054782E"/>
    <w:rsid w:val="0055144C"/>
    <w:rsid w:val="00551974"/>
    <w:rsid w:val="0055226F"/>
    <w:rsid w:val="0055336C"/>
    <w:rsid w:val="0055354B"/>
    <w:rsid w:val="00553D07"/>
    <w:rsid w:val="00554008"/>
    <w:rsid w:val="0055639F"/>
    <w:rsid w:val="00556454"/>
    <w:rsid w:val="00556A2C"/>
    <w:rsid w:val="00557789"/>
    <w:rsid w:val="005611D8"/>
    <w:rsid w:val="00561616"/>
    <w:rsid w:val="0056580A"/>
    <w:rsid w:val="00566029"/>
    <w:rsid w:val="00567E0F"/>
    <w:rsid w:val="00571E72"/>
    <w:rsid w:val="0057245C"/>
    <w:rsid w:val="00572B62"/>
    <w:rsid w:val="005745EE"/>
    <w:rsid w:val="00575FF1"/>
    <w:rsid w:val="0057791A"/>
    <w:rsid w:val="005827D0"/>
    <w:rsid w:val="005844BD"/>
    <w:rsid w:val="005852D8"/>
    <w:rsid w:val="005923CB"/>
    <w:rsid w:val="005934EF"/>
    <w:rsid w:val="00595486"/>
    <w:rsid w:val="00595701"/>
    <w:rsid w:val="005A0CA4"/>
    <w:rsid w:val="005A1CD1"/>
    <w:rsid w:val="005A3B53"/>
    <w:rsid w:val="005A68E8"/>
    <w:rsid w:val="005A7180"/>
    <w:rsid w:val="005A7CC1"/>
    <w:rsid w:val="005A7D17"/>
    <w:rsid w:val="005B0CA0"/>
    <w:rsid w:val="005B17F0"/>
    <w:rsid w:val="005B3807"/>
    <w:rsid w:val="005B391B"/>
    <w:rsid w:val="005B3F34"/>
    <w:rsid w:val="005B3F37"/>
    <w:rsid w:val="005B4884"/>
    <w:rsid w:val="005B5AA8"/>
    <w:rsid w:val="005B6EFE"/>
    <w:rsid w:val="005C2831"/>
    <w:rsid w:val="005C30C4"/>
    <w:rsid w:val="005C3455"/>
    <w:rsid w:val="005C405E"/>
    <w:rsid w:val="005D0E9A"/>
    <w:rsid w:val="005D2E8D"/>
    <w:rsid w:val="005D3638"/>
    <w:rsid w:val="005D3D78"/>
    <w:rsid w:val="005D4CC0"/>
    <w:rsid w:val="005D5257"/>
    <w:rsid w:val="005D6084"/>
    <w:rsid w:val="005D60EC"/>
    <w:rsid w:val="005D6645"/>
    <w:rsid w:val="005D6D48"/>
    <w:rsid w:val="005D7DB1"/>
    <w:rsid w:val="005E18A4"/>
    <w:rsid w:val="005E2EF0"/>
    <w:rsid w:val="005E37C4"/>
    <w:rsid w:val="005E3F60"/>
    <w:rsid w:val="005E562A"/>
    <w:rsid w:val="005E5911"/>
    <w:rsid w:val="005E6B85"/>
    <w:rsid w:val="005E6BD8"/>
    <w:rsid w:val="005E6D17"/>
    <w:rsid w:val="005E70B4"/>
    <w:rsid w:val="005E7272"/>
    <w:rsid w:val="005E76F3"/>
    <w:rsid w:val="005E7D46"/>
    <w:rsid w:val="005F0C3A"/>
    <w:rsid w:val="005F1316"/>
    <w:rsid w:val="005F182B"/>
    <w:rsid w:val="005F2FBF"/>
    <w:rsid w:val="005F4092"/>
    <w:rsid w:val="005F5927"/>
    <w:rsid w:val="005F7210"/>
    <w:rsid w:val="006047CF"/>
    <w:rsid w:val="00605FC2"/>
    <w:rsid w:val="00606845"/>
    <w:rsid w:val="00606B03"/>
    <w:rsid w:val="00607668"/>
    <w:rsid w:val="00610088"/>
    <w:rsid w:val="00610674"/>
    <w:rsid w:val="00610881"/>
    <w:rsid w:val="006139FB"/>
    <w:rsid w:val="006175F7"/>
    <w:rsid w:val="006176AD"/>
    <w:rsid w:val="006208BD"/>
    <w:rsid w:val="00620B80"/>
    <w:rsid w:val="00622805"/>
    <w:rsid w:val="006233A2"/>
    <w:rsid w:val="0062567C"/>
    <w:rsid w:val="00625A77"/>
    <w:rsid w:val="00632A15"/>
    <w:rsid w:val="00632EEC"/>
    <w:rsid w:val="006358FD"/>
    <w:rsid w:val="0063625F"/>
    <w:rsid w:val="00636C8C"/>
    <w:rsid w:val="00640904"/>
    <w:rsid w:val="006411E3"/>
    <w:rsid w:val="00642398"/>
    <w:rsid w:val="006428E7"/>
    <w:rsid w:val="00642F2B"/>
    <w:rsid w:val="006436EB"/>
    <w:rsid w:val="00643CF0"/>
    <w:rsid w:val="006444E1"/>
    <w:rsid w:val="00644C2A"/>
    <w:rsid w:val="00645D2D"/>
    <w:rsid w:val="00645EC4"/>
    <w:rsid w:val="00645EE9"/>
    <w:rsid w:val="006508E0"/>
    <w:rsid w:val="00651179"/>
    <w:rsid w:val="00651293"/>
    <w:rsid w:val="00651E2E"/>
    <w:rsid w:val="00651E9F"/>
    <w:rsid w:val="00653ECB"/>
    <w:rsid w:val="00655B58"/>
    <w:rsid w:val="0065648B"/>
    <w:rsid w:val="00657A4B"/>
    <w:rsid w:val="00657B56"/>
    <w:rsid w:val="00660456"/>
    <w:rsid w:val="00660D6B"/>
    <w:rsid w:val="006615AB"/>
    <w:rsid w:val="0066166A"/>
    <w:rsid w:val="006627C0"/>
    <w:rsid w:val="006638D2"/>
    <w:rsid w:val="00665168"/>
    <w:rsid w:val="0066528B"/>
    <w:rsid w:val="0066535C"/>
    <w:rsid w:val="00665A37"/>
    <w:rsid w:val="0067411F"/>
    <w:rsid w:val="006752C5"/>
    <w:rsid w:val="00676F9D"/>
    <w:rsid w:val="00677AAE"/>
    <w:rsid w:val="00680097"/>
    <w:rsid w:val="00680B79"/>
    <w:rsid w:val="006816C4"/>
    <w:rsid w:val="006819C0"/>
    <w:rsid w:val="006841C6"/>
    <w:rsid w:val="00684438"/>
    <w:rsid w:val="0068471E"/>
    <w:rsid w:val="006847BA"/>
    <w:rsid w:val="00684F98"/>
    <w:rsid w:val="00685599"/>
    <w:rsid w:val="0069156D"/>
    <w:rsid w:val="00692BB5"/>
    <w:rsid w:val="00693E55"/>
    <w:rsid w:val="00693F7B"/>
    <w:rsid w:val="00693FFD"/>
    <w:rsid w:val="006A0F85"/>
    <w:rsid w:val="006A4002"/>
    <w:rsid w:val="006A451B"/>
    <w:rsid w:val="006A45FE"/>
    <w:rsid w:val="006A49AC"/>
    <w:rsid w:val="006A52FB"/>
    <w:rsid w:val="006B0586"/>
    <w:rsid w:val="006B120A"/>
    <w:rsid w:val="006B1911"/>
    <w:rsid w:val="006B3BD9"/>
    <w:rsid w:val="006B4807"/>
    <w:rsid w:val="006B4C36"/>
    <w:rsid w:val="006B5B2C"/>
    <w:rsid w:val="006B5FA3"/>
    <w:rsid w:val="006C5D82"/>
    <w:rsid w:val="006D0FA4"/>
    <w:rsid w:val="006D2159"/>
    <w:rsid w:val="006D437F"/>
    <w:rsid w:val="006D5E50"/>
    <w:rsid w:val="006E0326"/>
    <w:rsid w:val="006E08E7"/>
    <w:rsid w:val="006E12DD"/>
    <w:rsid w:val="006E16E2"/>
    <w:rsid w:val="006E1F96"/>
    <w:rsid w:val="006E27E0"/>
    <w:rsid w:val="006E4F42"/>
    <w:rsid w:val="006E5823"/>
    <w:rsid w:val="006E5A99"/>
    <w:rsid w:val="006E60FC"/>
    <w:rsid w:val="006E7424"/>
    <w:rsid w:val="006E761E"/>
    <w:rsid w:val="006F0217"/>
    <w:rsid w:val="006F08DB"/>
    <w:rsid w:val="006F3413"/>
    <w:rsid w:val="006F3507"/>
    <w:rsid w:val="006F3EDB"/>
    <w:rsid w:val="006F4BDC"/>
    <w:rsid w:val="006F4F1A"/>
    <w:rsid w:val="006F5607"/>
    <w:rsid w:val="006F724B"/>
    <w:rsid w:val="006F787C"/>
    <w:rsid w:val="007014C1"/>
    <w:rsid w:val="00701DE4"/>
    <w:rsid w:val="00702471"/>
    <w:rsid w:val="00702636"/>
    <w:rsid w:val="00702ED1"/>
    <w:rsid w:val="00703C1C"/>
    <w:rsid w:val="00704904"/>
    <w:rsid w:val="007055B6"/>
    <w:rsid w:val="00710858"/>
    <w:rsid w:val="00712E22"/>
    <w:rsid w:val="00713259"/>
    <w:rsid w:val="00713D42"/>
    <w:rsid w:val="00717764"/>
    <w:rsid w:val="00721F5C"/>
    <w:rsid w:val="00723A28"/>
    <w:rsid w:val="00724507"/>
    <w:rsid w:val="00724EFE"/>
    <w:rsid w:val="007260F7"/>
    <w:rsid w:val="007261E5"/>
    <w:rsid w:val="007271DF"/>
    <w:rsid w:val="00730D03"/>
    <w:rsid w:val="0073100B"/>
    <w:rsid w:val="0073184C"/>
    <w:rsid w:val="00732AFC"/>
    <w:rsid w:val="00733494"/>
    <w:rsid w:val="0073421D"/>
    <w:rsid w:val="0073461D"/>
    <w:rsid w:val="007347F7"/>
    <w:rsid w:val="00734D5E"/>
    <w:rsid w:val="00736480"/>
    <w:rsid w:val="00736DBB"/>
    <w:rsid w:val="00737458"/>
    <w:rsid w:val="00737E9B"/>
    <w:rsid w:val="0074003C"/>
    <w:rsid w:val="0074028A"/>
    <w:rsid w:val="00741D35"/>
    <w:rsid w:val="007436D5"/>
    <w:rsid w:val="00745487"/>
    <w:rsid w:val="0074589D"/>
    <w:rsid w:val="007469B3"/>
    <w:rsid w:val="0074709B"/>
    <w:rsid w:val="00750859"/>
    <w:rsid w:val="007517CF"/>
    <w:rsid w:val="007523DC"/>
    <w:rsid w:val="00754BB2"/>
    <w:rsid w:val="00754E22"/>
    <w:rsid w:val="0075564B"/>
    <w:rsid w:val="0075679E"/>
    <w:rsid w:val="007601AA"/>
    <w:rsid w:val="00764121"/>
    <w:rsid w:val="007657CE"/>
    <w:rsid w:val="00765B0A"/>
    <w:rsid w:val="00765CC3"/>
    <w:rsid w:val="00767B4D"/>
    <w:rsid w:val="00771664"/>
    <w:rsid w:val="00773E6C"/>
    <w:rsid w:val="007765C9"/>
    <w:rsid w:val="00777119"/>
    <w:rsid w:val="00777589"/>
    <w:rsid w:val="00781FB1"/>
    <w:rsid w:val="00783CCA"/>
    <w:rsid w:val="00783FE6"/>
    <w:rsid w:val="00784986"/>
    <w:rsid w:val="00785772"/>
    <w:rsid w:val="007864E9"/>
    <w:rsid w:val="00787C4B"/>
    <w:rsid w:val="007915F2"/>
    <w:rsid w:val="00792820"/>
    <w:rsid w:val="00792C07"/>
    <w:rsid w:val="00792C24"/>
    <w:rsid w:val="00796261"/>
    <w:rsid w:val="007966CE"/>
    <w:rsid w:val="00797467"/>
    <w:rsid w:val="00797F2C"/>
    <w:rsid w:val="007A0767"/>
    <w:rsid w:val="007A096B"/>
    <w:rsid w:val="007A13E1"/>
    <w:rsid w:val="007A3002"/>
    <w:rsid w:val="007A4BE8"/>
    <w:rsid w:val="007A5212"/>
    <w:rsid w:val="007A58E9"/>
    <w:rsid w:val="007A5CCD"/>
    <w:rsid w:val="007A6FC5"/>
    <w:rsid w:val="007B2401"/>
    <w:rsid w:val="007B43DF"/>
    <w:rsid w:val="007B4DCC"/>
    <w:rsid w:val="007B5768"/>
    <w:rsid w:val="007B627C"/>
    <w:rsid w:val="007B7CFD"/>
    <w:rsid w:val="007C244C"/>
    <w:rsid w:val="007C421C"/>
    <w:rsid w:val="007C424A"/>
    <w:rsid w:val="007C4682"/>
    <w:rsid w:val="007C7B8D"/>
    <w:rsid w:val="007D1B6D"/>
    <w:rsid w:val="007D34E1"/>
    <w:rsid w:val="007D41DC"/>
    <w:rsid w:val="007E0CF2"/>
    <w:rsid w:val="007E16D3"/>
    <w:rsid w:val="007E3A79"/>
    <w:rsid w:val="007F2847"/>
    <w:rsid w:val="007F28B8"/>
    <w:rsid w:val="007F3416"/>
    <w:rsid w:val="007F3D9D"/>
    <w:rsid w:val="007F5536"/>
    <w:rsid w:val="007F5F0B"/>
    <w:rsid w:val="007F612D"/>
    <w:rsid w:val="007F675F"/>
    <w:rsid w:val="007F6806"/>
    <w:rsid w:val="0080073D"/>
    <w:rsid w:val="00802637"/>
    <w:rsid w:val="00804933"/>
    <w:rsid w:val="00806C00"/>
    <w:rsid w:val="00807801"/>
    <w:rsid w:val="008115B9"/>
    <w:rsid w:val="00812868"/>
    <w:rsid w:val="00813C37"/>
    <w:rsid w:val="008150C0"/>
    <w:rsid w:val="008154B5"/>
    <w:rsid w:val="008163A8"/>
    <w:rsid w:val="008168A5"/>
    <w:rsid w:val="00816B9A"/>
    <w:rsid w:val="008170EF"/>
    <w:rsid w:val="008209BB"/>
    <w:rsid w:val="00820E42"/>
    <w:rsid w:val="00822C6B"/>
    <w:rsid w:val="00823962"/>
    <w:rsid w:val="008241E1"/>
    <w:rsid w:val="0082436F"/>
    <w:rsid w:val="00825F05"/>
    <w:rsid w:val="0082715B"/>
    <w:rsid w:val="00827504"/>
    <w:rsid w:val="00832486"/>
    <w:rsid w:val="00833C4A"/>
    <w:rsid w:val="00833CB9"/>
    <w:rsid w:val="0083415A"/>
    <w:rsid w:val="00840369"/>
    <w:rsid w:val="0084092C"/>
    <w:rsid w:val="00843C35"/>
    <w:rsid w:val="00843D77"/>
    <w:rsid w:val="008452E5"/>
    <w:rsid w:val="008458B2"/>
    <w:rsid w:val="00845F13"/>
    <w:rsid w:val="00852719"/>
    <w:rsid w:val="00852A8D"/>
    <w:rsid w:val="00852B49"/>
    <w:rsid w:val="00853139"/>
    <w:rsid w:val="00853E74"/>
    <w:rsid w:val="00855EE2"/>
    <w:rsid w:val="00860115"/>
    <w:rsid w:val="0086368C"/>
    <w:rsid w:val="00864846"/>
    <w:rsid w:val="00867812"/>
    <w:rsid w:val="00871037"/>
    <w:rsid w:val="008729DB"/>
    <w:rsid w:val="00874F70"/>
    <w:rsid w:val="00875A9A"/>
    <w:rsid w:val="00875BEA"/>
    <w:rsid w:val="0088409B"/>
    <w:rsid w:val="00885028"/>
    <w:rsid w:val="008857CF"/>
    <w:rsid w:val="00885DE5"/>
    <w:rsid w:val="008868EE"/>
    <w:rsid w:val="0088783C"/>
    <w:rsid w:val="00895301"/>
    <w:rsid w:val="008A3AD7"/>
    <w:rsid w:val="008A57E9"/>
    <w:rsid w:val="008B072D"/>
    <w:rsid w:val="008B475A"/>
    <w:rsid w:val="008B5166"/>
    <w:rsid w:val="008B5389"/>
    <w:rsid w:val="008B67F7"/>
    <w:rsid w:val="008B6DEB"/>
    <w:rsid w:val="008C0CE2"/>
    <w:rsid w:val="008C1441"/>
    <w:rsid w:val="008C186E"/>
    <w:rsid w:val="008C2548"/>
    <w:rsid w:val="008C612D"/>
    <w:rsid w:val="008C6ED8"/>
    <w:rsid w:val="008C6FA2"/>
    <w:rsid w:val="008C7EB5"/>
    <w:rsid w:val="008D079B"/>
    <w:rsid w:val="008D2C5D"/>
    <w:rsid w:val="008D5323"/>
    <w:rsid w:val="008D58D2"/>
    <w:rsid w:val="008D5DF0"/>
    <w:rsid w:val="008E1439"/>
    <w:rsid w:val="008E2D27"/>
    <w:rsid w:val="008E5F15"/>
    <w:rsid w:val="008E68DC"/>
    <w:rsid w:val="008E7490"/>
    <w:rsid w:val="008E758E"/>
    <w:rsid w:val="008F0DB9"/>
    <w:rsid w:val="008F168E"/>
    <w:rsid w:val="008F17AA"/>
    <w:rsid w:val="008F19E0"/>
    <w:rsid w:val="008F4185"/>
    <w:rsid w:val="008F47D3"/>
    <w:rsid w:val="008F5BED"/>
    <w:rsid w:val="008F66C4"/>
    <w:rsid w:val="008F7F33"/>
    <w:rsid w:val="00900F93"/>
    <w:rsid w:val="00901B8C"/>
    <w:rsid w:val="009065E2"/>
    <w:rsid w:val="009102CE"/>
    <w:rsid w:val="0091226C"/>
    <w:rsid w:val="00912E5A"/>
    <w:rsid w:val="0091402D"/>
    <w:rsid w:val="009140EF"/>
    <w:rsid w:val="0091515D"/>
    <w:rsid w:val="00917096"/>
    <w:rsid w:val="00920344"/>
    <w:rsid w:val="009221F6"/>
    <w:rsid w:val="00926122"/>
    <w:rsid w:val="00930BDE"/>
    <w:rsid w:val="00935B2F"/>
    <w:rsid w:val="009370BC"/>
    <w:rsid w:val="00940BA8"/>
    <w:rsid w:val="009411AF"/>
    <w:rsid w:val="00941670"/>
    <w:rsid w:val="00943846"/>
    <w:rsid w:val="0094583B"/>
    <w:rsid w:val="0094621C"/>
    <w:rsid w:val="00946C7C"/>
    <w:rsid w:val="0095186B"/>
    <w:rsid w:val="009524FD"/>
    <w:rsid w:val="00953CD0"/>
    <w:rsid w:val="00954F35"/>
    <w:rsid w:val="0095632C"/>
    <w:rsid w:val="00956F08"/>
    <w:rsid w:val="00957BB1"/>
    <w:rsid w:val="00960530"/>
    <w:rsid w:val="00960560"/>
    <w:rsid w:val="00960F80"/>
    <w:rsid w:val="009617D3"/>
    <w:rsid w:val="009622CC"/>
    <w:rsid w:val="00962A8C"/>
    <w:rsid w:val="009644F2"/>
    <w:rsid w:val="0096472C"/>
    <w:rsid w:val="00965735"/>
    <w:rsid w:val="00965F51"/>
    <w:rsid w:val="00966E9D"/>
    <w:rsid w:val="00970580"/>
    <w:rsid w:val="00970688"/>
    <w:rsid w:val="00972DD7"/>
    <w:rsid w:val="00973B2C"/>
    <w:rsid w:val="00973BC6"/>
    <w:rsid w:val="00973FC3"/>
    <w:rsid w:val="00974B57"/>
    <w:rsid w:val="00977415"/>
    <w:rsid w:val="00980E31"/>
    <w:rsid w:val="00981705"/>
    <w:rsid w:val="0098473A"/>
    <w:rsid w:val="00986F51"/>
    <w:rsid w:val="0098739B"/>
    <w:rsid w:val="00990908"/>
    <w:rsid w:val="009910F1"/>
    <w:rsid w:val="00992682"/>
    <w:rsid w:val="00992C2C"/>
    <w:rsid w:val="0099359C"/>
    <w:rsid w:val="00995782"/>
    <w:rsid w:val="009A0776"/>
    <w:rsid w:val="009A1243"/>
    <w:rsid w:val="009A223F"/>
    <w:rsid w:val="009A6DDD"/>
    <w:rsid w:val="009A7C81"/>
    <w:rsid w:val="009A7F3E"/>
    <w:rsid w:val="009B0892"/>
    <w:rsid w:val="009B232E"/>
    <w:rsid w:val="009B33B1"/>
    <w:rsid w:val="009B53D6"/>
    <w:rsid w:val="009B61E5"/>
    <w:rsid w:val="009B6A2D"/>
    <w:rsid w:val="009C0966"/>
    <w:rsid w:val="009C1F9F"/>
    <w:rsid w:val="009C2009"/>
    <w:rsid w:val="009C2992"/>
    <w:rsid w:val="009C3661"/>
    <w:rsid w:val="009C54B4"/>
    <w:rsid w:val="009D1028"/>
    <w:rsid w:val="009D1E89"/>
    <w:rsid w:val="009D1F58"/>
    <w:rsid w:val="009D2A6C"/>
    <w:rsid w:val="009D4F3E"/>
    <w:rsid w:val="009D4FB1"/>
    <w:rsid w:val="009D5261"/>
    <w:rsid w:val="009D71C8"/>
    <w:rsid w:val="009E05FE"/>
    <w:rsid w:val="009E1B9D"/>
    <w:rsid w:val="009E2752"/>
    <w:rsid w:val="009E3622"/>
    <w:rsid w:val="009E43A0"/>
    <w:rsid w:val="009E5707"/>
    <w:rsid w:val="009E7DED"/>
    <w:rsid w:val="009F0095"/>
    <w:rsid w:val="009F101C"/>
    <w:rsid w:val="009F1952"/>
    <w:rsid w:val="009F34EF"/>
    <w:rsid w:val="009F5F7D"/>
    <w:rsid w:val="009F7CEE"/>
    <w:rsid w:val="00A01913"/>
    <w:rsid w:val="00A020CD"/>
    <w:rsid w:val="00A073EB"/>
    <w:rsid w:val="00A101A6"/>
    <w:rsid w:val="00A10C2B"/>
    <w:rsid w:val="00A111FB"/>
    <w:rsid w:val="00A127AA"/>
    <w:rsid w:val="00A13FB6"/>
    <w:rsid w:val="00A1501D"/>
    <w:rsid w:val="00A16C5C"/>
    <w:rsid w:val="00A17661"/>
    <w:rsid w:val="00A21011"/>
    <w:rsid w:val="00A2352A"/>
    <w:rsid w:val="00A239B2"/>
    <w:rsid w:val="00A239B4"/>
    <w:rsid w:val="00A24B2D"/>
    <w:rsid w:val="00A24F7F"/>
    <w:rsid w:val="00A26111"/>
    <w:rsid w:val="00A261D9"/>
    <w:rsid w:val="00A31BB7"/>
    <w:rsid w:val="00A33B14"/>
    <w:rsid w:val="00A343F5"/>
    <w:rsid w:val="00A366AC"/>
    <w:rsid w:val="00A3693F"/>
    <w:rsid w:val="00A37A25"/>
    <w:rsid w:val="00A40966"/>
    <w:rsid w:val="00A42F29"/>
    <w:rsid w:val="00A42F3D"/>
    <w:rsid w:val="00A431D2"/>
    <w:rsid w:val="00A43C1F"/>
    <w:rsid w:val="00A445A2"/>
    <w:rsid w:val="00A447EA"/>
    <w:rsid w:val="00A44D3F"/>
    <w:rsid w:val="00A4522D"/>
    <w:rsid w:val="00A459EB"/>
    <w:rsid w:val="00A45D8D"/>
    <w:rsid w:val="00A478C1"/>
    <w:rsid w:val="00A57715"/>
    <w:rsid w:val="00A578A8"/>
    <w:rsid w:val="00A62001"/>
    <w:rsid w:val="00A629A8"/>
    <w:rsid w:val="00A6302E"/>
    <w:rsid w:val="00A63817"/>
    <w:rsid w:val="00A6606C"/>
    <w:rsid w:val="00A66583"/>
    <w:rsid w:val="00A668FE"/>
    <w:rsid w:val="00A6718C"/>
    <w:rsid w:val="00A679B8"/>
    <w:rsid w:val="00A7051B"/>
    <w:rsid w:val="00A70C21"/>
    <w:rsid w:val="00A7213C"/>
    <w:rsid w:val="00A74932"/>
    <w:rsid w:val="00A75B16"/>
    <w:rsid w:val="00A75FF6"/>
    <w:rsid w:val="00A76E48"/>
    <w:rsid w:val="00A81578"/>
    <w:rsid w:val="00A83BC1"/>
    <w:rsid w:val="00A84A9A"/>
    <w:rsid w:val="00A85616"/>
    <w:rsid w:val="00A85F2F"/>
    <w:rsid w:val="00A86E4D"/>
    <w:rsid w:val="00A87FDE"/>
    <w:rsid w:val="00A9010B"/>
    <w:rsid w:val="00A921E0"/>
    <w:rsid w:val="00A922F4"/>
    <w:rsid w:val="00A928D7"/>
    <w:rsid w:val="00A92B3F"/>
    <w:rsid w:val="00A93F3C"/>
    <w:rsid w:val="00A94FC7"/>
    <w:rsid w:val="00AA15E3"/>
    <w:rsid w:val="00AA1E72"/>
    <w:rsid w:val="00AA2010"/>
    <w:rsid w:val="00AA24C6"/>
    <w:rsid w:val="00AA2F51"/>
    <w:rsid w:val="00AA4054"/>
    <w:rsid w:val="00AA683A"/>
    <w:rsid w:val="00AA7541"/>
    <w:rsid w:val="00AB01D8"/>
    <w:rsid w:val="00AB1DFB"/>
    <w:rsid w:val="00AB22EF"/>
    <w:rsid w:val="00AB38F0"/>
    <w:rsid w:val="00AB3B09"/>
    <w:rsid w:val="00AB3DCE"/>
    <w:rsid w:val="00AB4A41"/>
    <w:rsid w:val="00AB4B8F"/>
    <w:rsid w:val="00AB6E8D"/>
    <w:rsid w:val="00AC08D4"/>
    <w:rsid w:val="00AC1D8F"/>
    <w:rsid w:val="00AC2F25"/>
    <w:rsid w:val="00AC6075"/>
    <w:rsid w:val="00AC6733"/>
    <w:rsid w:val="00AD0265"/>
    <w:rsid w:val="00AD2721"/>
    <w:rsid w:val="00AD3A02"/>
    <w:rsid w:val="00AD438E"/>
    <w:rsid w:val="00AD4D49"/>
    <w:rsid w:val="00AD567F"/>
    <w:rsid w:val="00AD6C8C"/>
    <w:rsid w:val="00AE0699"/>
    <w:rsid w:val="00AE30DD"/>
    <w:rsid w:val="00AE3895"/>
    <w:rsid w:val="00AE5526"/>
    <w:rsid w:val="00AE6F07"/>
    <w:rsid w:val="00AE73E9"/>
    <w:rsid w:val="00AE7478"/>
    <w:rsid w:val="00AF051B"/>
    <w:rsid w:val="00AF5225"/>
    <w:rsid w:val="00AF5E6E"/>
    <w:rsid w:val="00AF6354"/>
    <w:rsid w:val="00AF6A7F"/>
    <w:rsid w:val="00B00554"/>
    <w:rsid w:val="00B00A60"/>
    <w:rsid w:val="00B01578"/>
    <w:rsid w:val="00B02546"/>
    <w:rsid w:val="00B025D8"/>
    <w:rsid w:val="00B03DB3"/>
    <w:rsid w:val="00B06365"/>
    <w:rsid w:val="00B0738F"/>
    <w:rsid w:val="00B07D02"/>
    <w:rsid w:val="00B1183D"/>
    <w:rsid w:val="00B11FFD"/>
    <w:rsid w:val="00B13D3B"/>
    <w:rsid w:val="00B142FE"/>
    <w:rsid w:val="00B15A91"/>
    <w:rsid w:val="00B17388"/>
    <w:rsid w:val="00B17C93"/>
    <w:rsid w:val="00B200F6"/>
    <w:rsid w:val="00B216AE"/>
    <w:rsid w:val="00B21A71"/>
    <w:rsid w:val="00B230DB"/>
    <w:rsid w:val="00B24A7C"/>
    <w:rsid w:val="00B25491"/>
    <w:rsid w:val="00B25848"/>
    <w:rsid w:val="00B265DE"/>
    <w:rsid w:val="00B26601"/>
    <w:rsid w:val="00B27B0A"/>
    <w:rsid w:val="00B27E6D"/>
    <w:rsid w:val="00B310BC"/>
    <w:rsid w:val="00B31C0D"/>
    <w:rsid w:val="00B31D2A"/>
    <w:rsid w:val="00B33BA9"/>
    <w:rsid w:val="00B34225"/>
    <w:rsid w:val="00B344D5"/>
    <w:rsid w:val="00B35AAB"/>
    <w:rsid w:val="00B36597"/>
    <w:rsid w:val="00B36DE1"/>
    <w:rsid w:val="00B3755C"/>
    <w:rsid w:val="00B41116"/>
    <w:rsid w:val="00B41951"/>
    <w:rsid w:val="00B41C69"/>
    <w:rsid w:val="00B421E7"/>
    <w:rsid w:val="00B53229"/>
    <w:rsid w:val="00B55015"/>
    <w:rsid w:val="00B559E4"/>
    <w:rsid w:val="00B55D79"/>
    <w:rsid w:val="00B55DE6"/>
    <w:rsid w:val="00B56083"/>
    <w:rsid w:val="00B603FB"/>
    <w:rsid w:val="00B6041C"/>
    <w:rsid w:val="00B606B5"/>
    <w:rsid w:val="00B62480"/>
    <w:rsid w:val="00B64671"/>
    <w:rsid w:val="00B6495E"/>
    <w:rsid w:val="00B660A0"/>
    <w:rsid w:val="00B661C3"/>
    <w:rsid w:val="00B66B69"/>
    <w:rsid w:val="00B67623"/>
    <w:rsid w:val="00B71868"/>
    <w:rsid w:val="00B73D33"/>
    <w:rsid w:val="00B7590B"/>
    <w:rsid w:val="00B81373"/>
    <w:rsid w:val="00B81B70"/>
    <w:rsid w:val="00B82312"/>
    <w:rsid w:val="00B8232E"/>
    <w:rsid w:val="00B82CEB"/>
    <w:rsid w:val="00B848FC"/>
    <w:rsid w:val="00B84A8A"/>
    <w:rsid w:val="00B85013"/>
    <w:rsid w:val="00B91A28"/>
    <w:rsid w:val="00B94D63"/>
    <w:rsid w:val="00B97671"/>
    <w:rsid w:val="00BA01E2"/>
    <w:rsid w:val="00BA172F"/>
    <w:rsid w:val="00BA1D9E"/>
    <w:rsid w:val="00BA2710"/>
    <w:rsid w:val="00BA4897"/>
    <w:rsid w:val="00BA4A61"/>
    <w:rsid w:val="00BA4CD5"/>
    <w:rsid w:val="00BB0ADE"/>
    <w:rsid w:val="00BB126E"/>
    <w:rsid w:val="00BB13CE"/>
    <w:rsid w:val="00BB1813"/>
    <w:rsid w:val="00BB3BAB"/>
    <w:rsid w:val="00BB5876"/>
    <w:rsid w:val="00BB6119"/>
    <w:rsid w:val="00BB6A19"/>
    <w:rsid w:val="00BB7E82"/>
    <w:rsid w:val="00BC0045"/>
    <w:rsid w:val="00BC3C63"/>
    <w:rsid w:val="00BC498F"/>
    <w:rsid w:val="00BC72B4"/>
    <w:rsid w:val="00BD0724"/>
    <w:rsid w:val="00BD1F1F"/>
    <w:rsid w:val="00BD2B91"/>
    <w:rsid w:val="00BD2C0C"/>
    <w:rsid w:val="00BD5541"/>
    <w:rsid w:val="00BD5AC5"/>
    <w:rsid w:val="00BD769A"/>
    <w:rsid w:val="00BD79BA"/>
    <w:rsid w:val="00BE261C"/>
    <w:rsid w:val="00BE296C"/>
    <w:rsid w:val="00BE5521"/>
    <w:rsid w:val="00BE5FAF"/>
    <w:rsid w:val="00BE6B98"/>
    <w:rsid w:val="00BE7B1D"/>
    <w:rsid w:val="00BF14F1"/>
    <w:rsid w:val="00BF2F9B"/>
    <w:rsid w:val="00BF6040"/>
    <w:rsid w:val="00BF644D"/>
    <w:rsid w:val="00BF6BB1"/>
    <w:rsid w:val="00BF6C23"/>
    <w:rsid w:val="00BF6C79"/>
    <w:rsid w:val="00BF7A53"/>
    <w:rsid w:val="00BF7E0F"/>
    <w:rsid w:val="00C04DCA"/>
    <w:rsid w:val="00C118CD"/>
    <w:rsid w:val="00C11D38"/>
    <w:rsid w:val="00C14159"/>
    <w:rsid w:val="00C150B7"/>
    <w:rsid w:val="00C20752"/>
    <w:rsid w:val="00C20C75"/>
    <w:rsid w:val="00C21A4C"/>
    <w:rsid w:val="00C21F02"/>
    <w:rsid w:val="00C22FB3"/>
    <w:rsid w:val="00C2317C"/>
    <w:rsid w:val="00C23B8B"/>
    <w:rsid w:val="00C2543B"/>
    <w:rsid w:val="00C25F55"/>
    <w:rsid w:val="00C31034"/>
    <w:rsid w:val="00C31752"/>
    <w:rsid w:val="00C33B35"/>
    <w:rsid w:val="00C342FA"/>
    <w:rsid w:val="00C34725"/>
    <w:rsid w:val="00C348FA"/>
    <w:rsid w:val="00C365FE"/>
    <w:rsid w:val="00C371F0"/>
    <w:rsid w:val="00C37689"/>
    <w:rsid w:val="00C4331A"/>
    <w:rsid w:val="00C43482"/>
    <w:rsid w:val="00C43C47"/>
    <w:rsid w:val="00C44D22"/>
    <w:rsid w:val="00C4518E"/>
    <w:rsid w:val="00C4536C"/>
    <w:rsid w:val="00C460BE"/>
    <w:rsid w:val="00C473B4"/>
    <w:rsid w:val="00C47D77"/>
    <w:rsid w:val="00C47F8E"/>
    <w:rsid w:val="00C53263"/>
    <w:rsid w:val="00C5369C"/>
    <w:rsid w:val="00C54DF3"/>
    <w:rsid w:val="00C558BC"/>
    <w:rsid w:val="00C61806"/>
    <w:rsid w:val="00C6335E"/>
    <w:rsid w:val="00C6393E"/>
    <w:rsid w:val="00C63B37"/>
    <w:rsid w:val="00C642D4"/>
    <w:rsid w:val="00C64FAA"/>
    <w:rsid w:val="00C669F3"/>
    <w:rsid w:val="00C67969"/>
    <w:rsid w:val="00C67A43"/>
    <w:rsid w:val="00C70525"/>
    <w:rsid w:val="00C71A45"/>
    <w:rsid w:val="00C71E04"/>
    <w:rsid w:val="00C72AB1"/>
    <w:rsid w:val="00C73420"/>
    <w:rsid w:val="00C7490F"/>
    <w:rsid w:val="00C754CC"/>
    <w:rsid w:val="00C75F1D"/>
    <w:rsid w:val="00C761D7"/>
    <w:rsid w:val="00C76EA9"/>
    <w:rsid w:val="00C778F4"/>
    <w:rsid w:val="00C80642"/>
    <w:rsid w:val="00C81A71"/>
    <w:rsid w:val="00C85DDE"/>
    <w:rsid w:val="00C861F3"/>
    <w:rsid w:val="00C9092A"/>
    <w:rsid w:val="00C92A88"/>
    <w:rsid w:val="00C92E2F"/>
    <w:rsid w:val="00C93227"/>
    <w:rsid w:val="00C95156"/>
    <w:rsid w:val="00C95E54"/>
    <w:rsid w:val="00C96FF3"/>
    <w:rsid w:val="00C97377"/>
    <w:rsid w:val="00C97990"/>
    <w:rsid w:val="00CA04EA"/>
    <w:rsid w:val="00CA0A96"/>
    <w:rsid w:val="00CA0DC2"/>
    <w:rsid w:val="00CA1535"/>
    <w:rsid w:val="00CA2551"/>
    <w:rsid w:val="00CA276F"/>
    <w:rsid w:val="00CA2AAF"/>
    <w:rsid w:val="00CA2F23"/>
    <w:rsid w:val="00CA2FDB"/>
    <w:rsid w:val="00CA3D4F"/>
    <w:rsid w:val="00CA5826"/>
    <w:rsid w:val="00CB0335"/>
    <w:rsid w:val="00CB3039"/>
    <w:rsid w:val="00CB3F97"/>
    <w:rsid w:val="00CB68E8"/>
    <w:rsid w:val="00CC056D"/>
    <w:rsid w:val="00CC0FC1"/>
    <w:rsid w:val="00CC3D9E"/>
    <w:rsid w:val="00CC65C3"/>
    <w:rsid w:val="00CC6866"/>
    <w:rsid w:val="00CC7263"/>
    <w:rsid w:val="00CD3AE1"/>
    <w:rsid w:val="00CD4CBD"/>
    <w:rsid w:val="00CE150D"/>
    <w:rsid w:val="00CE6157"/>
    <w:rsid w:val="00CE7361"/>
    <w:rsid w:val="00CE7D5B"/>
    <w:rsid w:val="00CF207A"/>
    <w:rsid w:val="00CF39D9"/>
    <w:rsid w:val="00CF42DA"/>
    <w:rsid w:val="00CF5A7F"/>
    <w:rsid w:val="00CF6535"/>
    <w:rsid w:val="00CF6C43"/>
    <w:rsid w:val="00CF6D32"/>
    <w:rsid w:val="00CF7196"/>
    <w:rsid w:val="00CF746F"/>
    <w:rsid w:val="00CF79A5"/>
    <w:rsid w:val="00D026D3"/>
    <w:rsid w:val="00D02F98"/>
    <w:rsid w:val="00D03DFC"/>
    <w:rsid w:val="00D04F01"/>
    <w:rsid w:val="00D050D0"/>
    <w:rsid w:val="00D0599B"/>
    <w:rsid w:val="00D05DD7"/>
    <w:rsid w:val="00D06414"/>
    <w:rsid w:val="00D06FB6"/>
    <w:rsid w:val="00D104AB"/>
    <w:rsid w:val="00D1087D"/>
    <w:rsid w:val="00D11A86"/>
    <w:rsid w:val="00D138D3"/>
    <w:rsid w:val="00D1463C"/>
    <w:rsid w:val="00D170B4"/>
    <w:rsid w:val="00D2250B"/>
    <w:rsid w:val="00D23AA7"/>
    <w:rsid w:val="00D23AC9"/>
    <w:rsid w:val="00D24E5A"/>
    <w:rsid w:val="00D26513"/>
    <w:rsid w:val="00D27077"/>
    <w:rsid w:val="00D278D1"/>
    <w:rsid w:val="00D27DF2"/>
    <w:rsid w:val="00D31E14"/>
    <w:rsid w:val="00D338E4"/>
    <w:rsid w:val="00D34389"/>
    <w:rsid w:val="00D3472C"/>
    <w:rsid w:val="00D35626"/>
    <w:rsid w:val="00D36522"/>
    <w:rsid w:val="00D47880"/>
    <w:rsid w:val="00D51947"/>
    <w:rsid w:val="00D52AD2"/>
    <w:rsid w:val="00D532F0"/>
    <w:rsid w:val="00D541FA"/>
    <w:rsid w:val="00D56C34"/>
    <w:rsid w:val="00D6341C"/>
    <w:rsid w:val="00D63C80"/>
    <w:rsid w:val="00D64426"/>
    <w:rsid w:val="00D64591"/>
    <w:rsid w:val="00D6658A"/>
    <w:rsid w:val="00D719DA"/>
    <w:rsid w:val="00D71A68"/>
    <w:rsid w:val="00D73B22"/>
    <w:rsid w:val="00D7408A"/>
    <w:rsid w:val="00D75598"/>
    <w:rsid w:val="00D77413"/>
    <w:rsid w:val="00D82759"/>
    <w:rsid w:val="00D82DB3"/>
    <w:rsid w:val="00D85D91"/>
    <w:rsid w:val="00D86DE4"/>
    <w:rsid w:val="00D87578"/>
    <w:rsid w:val="00D92643"/>
    <w:rsid w:val="00D9480E"/>
    <w:rsid w:val="00D966C9"/>
    <w:rsid w:val="00D97487"/>
    <w:rsid w:val="00DA0645"/>
    <w:rsid w:val="00DA128C"/>
    <w:rsid w:val="00DA412D"/>
    <w:rsid w:val="00DA4711"/>
    <w:rsid w:val="00DB147C"/>
    <w:rsid w:val="00DB1725"/>
    <w:rsid w:val="00DB46E7"/>
    <w:rsid w:val="00DB4DE1"/>
    <w:rsid w:val="00DB5B91"/>
    <w:rsid w:val="00DB674E"/>
    <w:rsid w:val="00DC1560"/>
    <w:rsid w:val="00DC3A01"/>
    <w:rsid w:val="00DC3DF1"/>
    <w:rsid w:val="00DC6A09"/>
    <w:rsid w:val="00DD095A"/>
    <w:rsid w:val="00DD2A4A"/>
    <w:rsid w:val="00DD364F"/>
    <w:rsid w:val="00DD4571"/>
    <w:rsid w:val="00DD6986"/>
    <w:rsid w:val="00DD767A"/>
    <w:rsid w:val="00DD7B24"/>
    <w:rsid w:val="00DE1909"/>
    <w:rsid w:val="00DE21AF"/>
    <w:rsid w:val="00DE51DB"/>
    <w:rsid w:val="00DE5524"/>
    <w:rsid w:val="00DE665C"/>
    <w:rsid w:val="00DE6835"/>
    <w:rsid w:val="00DE6C00"/>
    <w:rsid w:val="00DE790D"/>
    <w:rsid w:val="00DF2AE0"/>
    <w:rsid w:val="00DF356C"/>
    <w:rsid w:val="00DF382A"/>
    <w:rsid w:val="00DF471F"/>
    <w:rsid w:val="00DF495A"/>
    <w:rsid w:val="00DF4E5C"/>
    <w:rsid w:val="00DF50FC"/>
    <w:rsid w:val="00DF5413"/>
    <w:rsid w:val="00DF5BC6"/>
    <w:rsid w:val="00DF7050"/>
    <w:rsid w:val="00E019C7"/>
    <w:rsid w:val="00E03B2F"/>
    <w:rsid w:val="00E04B15"/>
    <w:rsid w:val="00E05B3D"/>
    <w:rsid w:val="00E126C4"/>
    <w:rsid w:val="00E13279"/>
    <w:rsid w:val="00E138F9"/>
    <w:rsid w:val="00E14FD2"/>
    <w:rsid w:val="00E15844"/>
    <w:rsid w:val="00E15E00"/>
    <w:rsid w:val="00E164CB"/>
    <w:rsid w:val="00E1749C"/>
    <w:rsid w:val="00E200B4"/>
    <w:rsid w:val="00E206E5"/>
    <w:rsid w:val="00E208C9"/>
    <w:rsid w:val="00E21C4D"/>
    <w:rsid w:val="00E22838"/>
    <w:rsid w:val="00E23F1D"/>
    <w:rsid w:val="00E25FCB"/>
    <w:rsid w:val="00E2646C"/>
    <w:rsid w:val="00E27F8E"/>
    <w:rsid w:val="00E30E05"/>
    <w:rsid w:val="00E33799"/>
    <w:rsid w:val="00E33ABC"/>
    <w:rsid w:val="00E33E0B"/>
    <w:rsid w:val="00E36361"/>
    <w:rsid w:val="00E36695"/>
    <w:rsid w:val="00E42EDC"/>
    <w:rsid w:val="00E4370F"/>
    <w:rsid w:val="00E43FC3"/>
    <w:rsid w:val="00E44EBA"/>
    <w:rsid w:val="00E453DA"/>
    <w:rsid w:val="00E46CA8"/>
    <w:rsid w:val="00E4751C"/>
    <w:rsid w:val="00E47F66"/>
    <w:rsid w:val="00E520DD"/>
    <w:rsid w:val="00E52430"/>
    <w:rsid w:val="00E55579"/>
    <w:rsid w:val="00E55AE9"/>
    <w:rsid w:val="00E57925"/>
    <w:rsid w:val="00E5799C"/>
    <w:rsid w:val="00E61B5B"/>
    <w:rsid w:val="00E65783"/>
    <w:rsid w:val="00E666CB"/>
    <w:rsid w:val="00E669CB"/>
    <w:rsid w:val="00E73F5E"/>
    <w:rsid w:val="00E7418C"/>
    <w:rsid w:val="00E77A30"/>
    <w:rsid w:val="00E811AA"/>
    <w:rsid w:val="00E813EB"/>
    <w:rsid w:val="00E832BE"/>
    <w:rsid w:val="00E8480B"/>
    <w:rsid w:val="00E8542F"/>
    <w:rsid w:val="00E857BA"/>
    <w:rsid w:val="00E85A49"/>
    <w:rsid w:val="00E85B16"/>
    <w:rsid w:val="00E9251C"/>
    <w:rsid w:val="00E94088"/>
    <w:rsid w:val="00E975C3"/>
    <w:rsid w:val="00E97E1E"/>
    <w:rsid w:val="00EA1203"/>
    <w:rsid w:val="00EA12E2"/>
    <w:rsid w:val="00EA2A04"/>
    <w:rsid w:val="00EA2F96"/>
    <w:rsid w:val="00EA472B"/>
    <w:rsid w:val="00EA54EF"/>
    <w:rsid w:val="00EA6EB6"/>
    <w:rsid w:val="00EA7BFD"/>
    <w:rsid w:val="00EB093B"/>
    <w:rsid w:val="00EB0C84"/>
    <w:rsid w:val="00EB0E37"/>
    <w:rsid w:val="00EB15CE"/>
    <w:rsid w:val="00EB3825"/>
    <w:rsid w:val="00EB3CA5"/>
    <w:rsid w:val="00EB5140"/>
    <w:rsid w:val="00EC11DF"/>
    <w:rsid w:val="00EC24F5"/>
    <w:rsid w:val="00EC5F0E"/>
    <w:rsid w:val="00EC7CBA"/>
    <w:rsid w:val="00ED31EE"/>
    <w:rsid w:val="00ED48D5"/>
    <w:rsid w:val="00EE047D"/>
    <w:rsid w:val="00EE183D"/>
    <w:rsid w:val="00EE2B08"/>
    <w:rsid w:val="00EE3410"/>
    <w:rsid w:val="00EE3546"/>
    <w:rsid w:val="00EE68C8"/>
    <w:rsid w:val="00EE6C3D"/>
    <w:rsid w:val="00EF04EB"/>
    <w:rsid w:val="00EF1585"/>
    <w:rsid w:val="00EF266D"/>
    <w:rsid w:val="00EF26F2"/>
    <w:rsid w:val="00EF3259"/>
    <w:rsid w:val="00EF61F5"/>
    <w:rsid w:val="00EF7ACB"/>
    <w:rsid w:val="00F005D5"/>
    <w:rsid w:val="00F01F46"/>
    <w:rsid w:val="00F042C6"/>
    <w:rsid w:val="00F06C4A"/>
    <w:rsid w:val="00F13015"/>
    <w:rsid w:val="00F13EFB"/>
    <w:rsid w:val="00F14E3F"/>
    <w:rsid w:val="00F17EA0"/>
    <w:rsid w:val="00F17FDE"/>
    <w:rsid w:val="00F23087"/>
    <w:rsid w:val="00F23FD0"/>
    <w:rsid w:val="00F240D9"/>
    <w:rsid w:val="00F26878"/>
    <w:rsid w:val="00F27245"/>
    <w:rsid w:val="00F27BE7"/>
    <w:rsid w:val="00F318F7"/>
    <w:rsid w:val="00F31EEF"/>
    <w:rsid w:val="00F32242"/>
    <w:rsid w:val="00F33A27"/>
    <w:rsid w:val="00F33B83"/>
    <w:rsid w:val="00F33D27"/>
    <w:rsid w:val="00F34944"/>
    <w:rsid w:val="00F40D53"/>
    <w:rsid w:val="00F42D58"/>
    <w:rsid w:val="00F430FE"/>
    <w:rsid w:val="00F4342B"/>
    <w:rsid w:val="00F445F7"/>
    <w:rsid w:val="00F448A6"/>
    <w:rsid w:val="00F449EE"/>
    <w:rsid w:val="00F44FB0"/>
    <w:rsid w:val="00F4501B"/>
    <w:rsid w:val="00F4525C"/>
    <w:rsid w:val="00F452CD"/>
    <w:rsid w:val="00F45E54"/>
    <w:rsid w:val="00F50D86"/>
    <w:rsid w:val="00F51D55"/>
    <w:rsid w:val="00F52343"/>
    <w:rsid w:val="00F523FB"/>
    <w:rsid w:val="00F548AB"/>
    <w:rsid w:val="00F54C86"/>
    <w:rsid w:val="00F60A21"/>
    <w:rsid w:val="00F626F7"/>
    <w:rsid w:val="00F63CA2"/>
    <w:rsid w:val="00F666BE"/>
    <w:rsid w:val="00F70781"/>
    <w:rsid w:val="00F71FC5"/>
    <w:rsid w:val="00F72B80"/>
    <w:rsid w:val="00F72D65"/>
    <w:rsid w:val="00F73035"/>
    <w:rsid w:val="00F74270"/>
    <w:rsid w:val="00F7484C"/>
    <w:rsid w:val="00F75D55"/>
    <w:rsid w:val="00F80C5C"/>
    <w:rsid w:val="00F8184F"/>
    <w:rsid w:val="00F83A36"/>
    <w:rsid w:val="00F83AB2"/>
    <w:rsid w:val="00F863B6"/>
    <w:rsid w:val="00F917C4"/>
    <w:rsid w:val="00F91C41"/>
    <w:rsid w:val="00F920D5"/>
    <w:rsid w:val="00F94835"/>
    <w:rsid w:val="00F95343"/>
    <w:rsid w:val="00F95AC3"/>
    <w:rsid w:val="00F95B12"/>
    <w:rsid w:val="00F95FEC"/>
    <w:rsid w:val="00F96333"/>
    <w:rsid w:val="00F97D17"/>
    <w:rsid w:val="00FA12A9"/>
    <w:rsid w:val="00FA2AFB"/>
    <w:rsid w:val="00FA3277"/>
    <w:rsid w:val="00FA32C6"/>
    <w:rsid w:val="00FA37A1"/>
    <w:rsid w:val="00FA4614"/>
    <w:rsid w:val="00FA678D"/>
    <w:rsid w:val="00FB0BCA"/>
    <w:rsid w:val="00FB15D8"/>
    <w:rsid w:val="00FB2C19"/>
    <w:rsid w:val="00FB3577"/>
    <w:rsid w:val="00FB3615"/>
    <w:rsid w:val="00FB4B52"/>
    <w:rsid w:val="00FB529D"/>
    <w:rsid w:val="00FB7285"/>
    <w:rsid w:val="00FC2B37"/>
    <w:rsid w:val="00FC30A6"/>
    <w:rsid w:val="00FC3975"/>
    <w:rsid w:val="00FC40F4"/>
    <w:rsid w:val="00FC5F0F"/>
    <w:rsid w:val="00FC66E7"/>
    <w:rsid w:val="00FC68DD"/>
    <w:rsid w:val="00FC7056"/>
    <w:rsid w:val="00FD0241"/>
    <w:rsid w:val="00FD08DE"/>
    <w:rsid w:val="00FD1384"/>
    <w:rsid w:val="00FD29D3"/>
    <w:rsid w:val="00FD4D34"/>
    <w:rsid w:val="00FD6B11"/>
    <w:rsid w:val="00FD7DE7"/>
    <w:rsid w:val="00FE103B"/>
    <w:rsid w:val="00FE1E17"/>
    <w:rsid w:val="00FE3F0B"/>
    <w:rsid w:val="00FE48ED"/>
    <w:rsid w:val="00FE5453"/>
    <w:rsid w:val="00FE7B27"/>
    <w:rsid w:val="00FE7E2D"/>
    <w:rsid w:val="00FF3DA4"/>
    <w:rsid w:val="00FF4216"/>
    <w:rsid w:val="00FF57B9"/>
    <w:rsid w:val="00FF5A98"/>
    <w:rsid w:val="00FF68AB"/>
    <w:rsid w:val="00FF72C7"/>
    <w:rsid w:val="68F833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F29F3"/>
  <w15:docId w15:val="{8A85D986-8A0B-4D2B-A5CA-2BB587A2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C53263"/>
  </w:style>
  <w:style w:type="paragraph" w:styleId="Heading3">
    <w:name w:val="heading 3"/>
    <w:basedOn w:val="Normal"/>
    <w:link w:val="Heading3Char"/>
    <w:uiPriority w:val="9"/>
    <w:qFormat/>
    <w:rsid w:val="005934EF"/>
    <w:pPr>
      <w:spacing w:before="100" w:beforeAutospacing="1" w:after="100" w:afterAutospacing="1" w:line="240" w:lineRule="auto"/>
      <w:outlineLvl w:val="2"/>
    </w:pPr>
    <w:rPr>
      <w:rFonts w:ascii="Times New Roman" w:eastAsia="Times New Roman" w:hAnsi="Times New Roman" w:cs="Times New Roman"/>
      <w:b/>
      <w:bCs/>
      <w:sz w:val="27"/>
      <w:szCs w:val="27"/>
      <w:lang w:val="en-AU"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04EA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0BC"/>
  </w:style>
  <w:style w:type="paragraph" w:styleId="Footer">
    <w:name w:val="footer"/>
    <w:basedOn w:val="Normal"/>
    <w:link w:val="FooterChar"/>
    <w:uiPriority w:val="99"/>
    <w:semiHidden/>
    <w:rsid w:val="00304EA1"/>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370BC"/>
  </w:style>
  <w:style w:type="paragraph" w:styleId="BalloonText">
    <w:name w:val="Balloon Text"/>
    <w:basedOn w:val="Normal"/>
    <w:link w:val="BalloonTextChar"/>
    <w:uiPriority w:val="99"/>
    <w:semiHidden/>
    <w:unhideWhenUsed/>
    <w:rsid w:val="00304E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4EA1"/>
    <w:rPr>
      <w:rFonts w:ascii="Tahoma" w:hAnsi="Tahoma" w:cs="Tahoma"/>
      <w:sz w:val="16"/>
      <w:szCs w:val="16"/>
    </w:rPr>
  </w:style>
  <w:style w:type="paragraph" w:customStyle="1" w:styleId="VCAADocumenttitle">
    <w:name w:val="VCAA Document title"/>
    <w:qFormat/>
    <w:rsid w:val="00DD6986"/>
    <w:pPr>
      <w:spacing w:before="600" w:after="480" w:line="680" w:lineRule="exact"/>
      <w:jc w:val="center"/>
      <w:outlineLvl w:val="0"/>
    </w:pPr>
    <w:rPr>
      <w:rFonts w:ascii="Arial" w:hAnsi="Arial" w:cs="Arial"/>
      <w:noProof/>
      <w:color w:val="0F7EB4"/>
      <w:sz w:val="60"/>
      <w:szCs w:val="48"/>
      <w:lang w:val="en-AU" w:eastAsia="en-AU"/>
    </w:rPr>
  </w:style>
  <w:style w:type="paragraph" w:customStyle="1" w:styleId="VCAAHeading1">
    <w:name w:val="VCAA Heading 1"/>
    <w:qFormat/>
    <w:rsid w:val="00DE1909"/>
    <w:pPr>
      <w:spacing w:before="480" w:after="120" w:line="560" w:lineRule="exact"/>
      <w:outlineLvl w:val="1"/>
    </w:pPr>
    <w:rPr>
      <w:rFonts w:ascii="Arial" w:hAnsi="Arial" w:cs="Arial"/>
      <w:color w:val="0F7EB4"/>
      <w:sz w:val="48"/>
      <w:szCs w:val="40"/>
    </w:rPr>
  </w:style>
  <w:style w:type="paragraph" w:customStyle="1" w:styleId="VCAAHeading2">
    <w:name w:val="VCAA Heading 2"/>
    <w:next w:val="VCAAbody"/>
    <w:qFormat/>
    <w:rsid w:val="00DE1909"/>
    <w:pPr>
      <w:spacing w:before="400" w:after="120" w:line="480" w:lineRule="exact"/>
      <w:contextualSpacing/>
      <w:outlineLvl w:val="2"/>
    </w:pPr>
    <w:rPr>
      <w:rFonts w:ascii="Arial" w:hAnsi="Arial" w:cs="Arial"/>
      <w:color w:val="0F7EB4"/>
      <w:sz w:val="40"/>
      <w:szCs w:val="28"/>
    </w:rPr>
  </w:style>
  <w:style w:type="paragraph" w:customStyle="1" w:styleId="VCAAHeading3">
    <w:name w:val="VCAA Heading 3"/>
    <w:next w:val="VCAAbody"/>
    <w:qFormat/>
    <w:rsid w:val="00DE1909"/>
    <w:pPr>
      <w:spacing w:before="320" w:after="120" w:line="400" w:lineRule="exact"/>
      <w:outlineLvl w:val="3"/>
    </w:pPr>
    <w:rPr>
      <w:rFonts w:ascii="Arial" w:hAnsi="Arial" w:cs="Arial"/>
      <w:color w:val="0F7EB4"/>
      <w:sz w:val="32"/>
      <w:szCs w:val="24"/>
    </w:rPr>
  </w:style>
  <w:style w:type="paragraph" w:customStyle="1" w:styleId="VCAAbody">
    <w:name w:val="VCAA body"/>
    <w:link w:val="VCAAbodyChar"/>
    <w:qFormat/>
    <w:rsid w:val="00495C80"/>
    <w:pPr>
      <w:spacing w:before="120" w:after="120" w:line="280" w:lineRule="exact"/>
    </w:pPr>
    <w:rPr>
      <w:rFonts w:ascii="Arial" w:hAnsi="Arial" w:cs="Arial"/>
      <w:color w:val="000000" w:themeColor="text1"/>
      <w:sz w:val="20"/>
    </w:rPr>
  </w:style>
  <w:style w:type="table" w:styleId="TableGrid">
    <w:name w:val="Table Grid"/>
    <w:basedOn w:val="TableNormal"/>
    <w:uiPriority w:val="59"/>
    <w:rsid w:val="0031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CAAtablecondensed">
    <w:name w:val="VCAA table condensed"/>
    <w:qFormat/>
    <w:rsid w:val="00495C80"/>
    <w:pPr>
      <w:spacing w:before="80" w:after="80" w:line="280" w:lineRule="exact"/>
    </w:pPr>
    <w:rPr>
      <w:rFonts w:ascii="Arial Narrow" w:hAnsi="Arial Narrow" w:cs="Arial"/>
      <w:sz w:val="20"/>
    </w:rPr>
  </w:style>
  <w:style w:type="paragraph" w:customStyle="1" w:styleId="VCAAtablecondensedheading">
    <w:name w:val="VCAA table condensed heading"/>
    <w:basedOn w:val="VCAAtablecondensed"/>
    <w:qFormat/>
    <w:rsid w:val="00C67969"/>
    <w:rPr>
      <w:b/>
      <w:color w:val="FFFFFF" w:themeColor="background1"/>
    </w:rPr>
  </w:style>
  <w:style w:type="paragraph" w:customStyle="1" w:styleId="VCAAbullet">
    <w:name w:val="VCAA bullet"/>
    <w:basedOn w:val="VCAAbody"/>
    <w:qFormat/>
    <w:rsid w:val="00282762"/>
    <w:pPr>
      <w:numPr>
        <w:numId w:val="11"/>
      </w:numPr>
      <w:spacing w:before="60" w:after="60"/>
      <w:ind w:left="425" w:hanging="425"/>
      <w:contextualSpacing/>
    </w:pPr>
    <w:rPr>
      <w:rFonts w:eastAsia="Times New Roman"/>
      <w:kern w:val="22"/>
      <w:lang w:val="en-GB" w:eastAsia="ja-JP"/>
    </w:rPr>
  </w:style>
  <w:style w:type="paragraph" w:customStyle="1" w:styleId="VCAAbulletlevel2">
    <w:name w:val="VCAA bullet level 2"/>
    <w:basedOn w:val="VCAAbullet"/>
    <w:qFormat/>
    <w:rsid w:val="00DE51DB"/>
    <w:pPr>
      <w:numPr>
        <w:numId w:val="1"/>
      </w:numPr>
      <w:ind w:left="850" w:hanging="425"/>
    </w:pPr>
  </w:style>
  <w:style w:type="paragraph" w:customStyle="1" w:styleId="VCAAnumbers">
    <w:name w:val="VCAA numbers"/>
    <w:basedOn w:val="VCAAbullet"/>
    <w:qFormat/>
    <w:rsid w:val="0035293F"/>
    <w:pPr>
      <w:numPr>
        <w:numId w:val="2"/>
      </w:numPr>
      <w:ind w:left="425" w:hanging="425"/>
    </w:pPr>
    <w:rPr>
      <w:lang w:val="en-US"/>
    </w:rPr>
  </w:style>
  <w:style w:type="paragraph" w:customStyle="1" w:styleId="VCAAtablecondensedbullet">
    <w:name w:val="VCAA table condensed bullet"/>
    <w:basedOn w:val="Normal"/>
    <w:qFormat/>
    <w:rsid w:val="00495C80"/>
    <w:pPr>
      <w:numPr>
        <w:numId w:val="3"/>
      </w:numPr>
      <w:tabs>
        <w:tab w:val="left" w:pos="425"/>
      </w:tabs>
      <w:overflowPunct w:val="0"/>
      <w:autoSpaceDE w:val="0"/>
      <w:autoSpaceDN w:val="0"/>
      <w:adjustRightInd w:val="0"/>
      <w:spacing w:before="80" w:after="80" w:line="280" w:lineRule="exact"/>
      <w:ind w:left="425" w:hanging="425"/>
      <w:textAlignment w:val="baseline"/>
    </w:pPr>
    <w:rPr>
      <w:rFonts w:ascii="Arial Narrow" w:eastAsia="Times New Roman" w:hAnsi="Arial Narrow" w:cs="Arial"/>
      <w:sz w:val="20"/>
      <w:lang w:val="en-GB" w:eastAsia="ja-JP"/>
    </w:rPr>
  </w:style>
  <w:style w:type="paragraph" w:customStyle="1" w:styleId="VCAAHeading4">
    <w:name w:val="VCAA Heading 4"/>
    <w:next w:val="VCAAbody"/>
    <w:qFormat/>
    <w:rsid w:val="00DE1909"/>
    <w:pPr>
      <w:spacing w:before="280" w:after="120" w:line="360" w:lineRule="exact"/>
      <w:outlineLvl w:val="4"/>
    </w:pPr>
    <w:rPr>
      <w:rFonts w:ascii="Arial" w:hAnsi="Arial" w:cs="Arial"/>
      <w:color w:val="0F7EB4"/>
      <w:sz w:val="28"/>
      <w:lang w:val="en" w:eastAsia="en-AU"/>
    </w:rPr>
  </w:style>
  <w:style w:type="paragraph" w:customStyle="1" w:styleId="VCAAcaptionsandfootnotes">
    <w:name w:val="VCAA captions and footnotes"/>
    <w:basedOn w:val="VCAAbody"/>
    <w:qFormat/>
    <w:rsid w:val="00153AD2"/>
    <w:pPr>
      <w:spacing w:after="360"/>
    </w:pPr>
    <w:rPr>
      <w:sz w:val="18"/>
      <w:szCs w:val="18"/>
    </w:rPr>
  </w:style>
  <w:style w:type="paragraph" w:customStyle="1" w:styleId="VCAAHeading5">
    <w:name w:val="VCAA Heading 5"/>
    <w:next w:val="VCAAbody"/>
    <w:qFormat/>
    <w:rsid w:val="00DE1909"/>
    <w:pPr>
      <w:spacing w:before="240" w:after="120" w:line="320" w:lineRule="exact"/>
      <w:outlineLvl w:val="5"/>
    </w:pPr>
    <w:rPr>
      <w:rFonts w:ascii="Arial" w:hAnsi="Arial" w:cs="Arial"/>
      <w:color w:val="0F7EB4"/>
      <w:sz w:val="24"/>
      <w:szCs w:val="20"/>
      <w:lang w:val="en" w:eastAsia="en-AU"/>
    </w:rPr>
  </w:style>
  <w:style w:type="paragraph" w:customStyle="1" w:styleId="VCAAtrademarkinfo">
    <w:name w:val="VCAA trademark info"/>
    <w:basedOn w:val="VCAAcaptionsandfootnotes"/>
    <w:qFormat/>
    <w:rsid w:val="002329F3"/>
    <w:pPr>
      <w:spacing w:after="0" w:line="200" w:lineRule="exact"/>
    </w:pPr>
    <w:rPr>
      <w:sz w:val="16"/>
      <w:szCs w:val="16"/>
    </w:rPr>
  </w:style>
  <w:style w:type="character" w:styleId="PlaceholderText">
    <w:name w:val="Placeholder Text"/>
    <w:basedOn w:val="DefaultParagraphFont"/>
    <w:uiPriority w:val="99"/>
    <w:semiHidden/>
    <w:rsid w:val="0028516B"/>
    <w:rPr>
      <w:color w:val="808080"/>
    </w:rPr>
  </w:style>
  <w:style w:type="table" w:styleId="LightShading">
    <w:name w:val="Light Shading"/>
    <w:basedOn w:val="TableNormal"/>
    <w:uiPriority w:val="60"/>
    <w:rsid w:val="000F16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0F16FD"/>
    <w:pPr>
      <w:spacing w:after="0" w:line="240" w:lineRule="auto"/>
    </w:pPr>
    <w:rPr>
      <w:color w:val="727272" w:themeColor="accent2" w:themeShade="BF"/>
    </w:rPr>
    <w:tblPr>
      <w:tblStyleRowBandSize w:val="1"/>
      <w:tblStyleColBandSize w:val="1"/>
      <w:tblBorders>
        <w:top w:val="single" w:sz="8" w:space="0" w:color="999999" w:themeColor="accent2"/>
        <w:bottom w:val="single" w:sz="8" w:space="0" w:color="999999" w:themeColor="accent2"/>
      </w:tblBorders>
    </w:tblPr>
    <w:tblStylePr w:type="fir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lastRow">
      <w:pPr>
        <w:spacing w:before="0" w:after="0" w:line="240" w:lineRule="auto"/>
      </w:pPr>
      <w:rPr>
        <w:b/>
        <w:bCs/>
      </w:rPr>
      <w:tblPr/>
      <w:tcPr>
        <w:tcBorders>
          <w:top w:val="single" w:sz="8" w:space="0" w:color="999999" w:themeColor="accent2"/>
          <w:left w:val="nil"/>
          <w:bottom w:val="single" w:sz="8" w:space="0" w:color="99999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2" w:themeFillTint="3F"/>
      </w:tcPr>
    </w:tblStylePr>
    <w:tblStylePr w:type="band1Horz">
      <w:tblPr/>
      <w:tcPr>
        <w:tcBorders>
          <w:left w:val="nil"/>
          <w:right w:val="nil"/>
          <w:insideH w:val="nil"/>
          <w:insideV w:val="nil"/>
        </w:tcBorders>
        <w:shd w:val="clear" w:color="auto" w:fill="E5E5E5" w:themeFill="accent2" w:themeFillTint="3F"/>
      </w:tcPr>
    </w:tblStylePr>
  </w:style>
  <w:style w:type="table" w:styleId="LightShading-Accent4">
    <w:name w:val="Light Shading Accent 4"/>
    <w:basedOn w:val="TableNormal"/>
    <w:uiPriority w:val="60"/>
    <w:rsid w:val="000F16FD"/>
    <w:pPr>
      <w:spacing w:after="0" w:line="240" w:lineRule="auto"/>
    </w:pPr>
    <w:rPr>
      <w:color w:val="69962C" w:themeColor="accent4" w:themeShade="BF"/>
    </w:rPr>
    <w:tblPr>
      <w:tblStyleRowBandSize w:val="1"/>
      <w:tblStyleColBandSize w:val="1"/>
      <w:tblBorders>
        <w:top w:val="single" w:sz="8" w:space="0" w:color="8DC63F" w:themeColor="accent4"/>
        <w:bottom w:val="single" w:sz="8" w:space="0" w:color="8DC63F" w:themeColor="accent4"/>
      </w:tblBorders>
    </w:tblPr>
    <w:tblStylePr w:type="fir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lastRow">
      <w:pPr>
        <w:spacing w:before="0" w:after="0" w:line="240" w:lineRule="auto"/>
      </w:pPr>
      <w:rPr>
        <w:b/>
        <w:bCs/>
      </w:rPr>
      <w:tblPr/>
      <w:tcPr>
        <w:tcBorders>
          <w:top w:val="single" w:sz="8" w:space="0" w:color="8DC63F" w:themeColor="accent4"/>
          <w:left w:val="nil"/>
          <w:bottom w:val="single" w:sz="8" w:space="0" w:color="8DC6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F1CF" w:themeFill="accent4" w:themeFillTint="3F"/>
      </w:tcPr>
    </w:tblStylePr>
    <w:tblStylePr w:type="band1Horz">
      <w:tblPr/>
      <w:tcPr>
        <w:tcBorders>
          <w:left w:val="nil"/>
          <w:right w:val="nil"/>
          <w:insideH w:val="nil"/>
          <w:insideV w:val="nil"/>
        </w:tcBorders>
        <w:shd w:val="clear" w:color="auto" w:fill="E2F1CF" w:themeFill="accent4" w:themeFillTint="3F"/>
      </w:tcPr>
    </w:tblStylePr>
  </w:style>
  <w:style w:type="table" w:styleId="LightShading-Accent5">
    <w:name w:val="Light Shading Accent 5"/>
    <w:basedOn w:val="TableNormal"/>
    <w:uiPriority w:val="60"/>
    <w:rsid w:val="000F16FD"/>
    <w:pPr>
      <w:spacing w:after="0" w:line="240" w:lineRule="auto"/>
    </w:pPr>
    <w:rPr>
      <w:color w:val="C86A07" w:themeColor="accent5" w:themeShade="BF"/>
    </w:rPr>
    <w:tblPr>
      <w:tblStyleRowBandSize w:val="1"/>
      <w:tblStyleColBandSize w:val="1"/>
      <w:tblBorders>
        <w:top w:val="single" w:sz="8" w:space="0" w:color="F78E1E" w:themeColor="accent5"/>
        <w:bottom w:val="single" w:sz="8" w:space="0" w:color="F78E1E" w:themeColor="accent5"/>
      </w:tblBorders>
    </w:tblPr>
    <w:tblStylePr w:type="fir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lastRow">
      <w:pPr>
        <w:spacing w:before="0" w:after="0" w:line="240" w:lineRule="auto"/>
      </w:pPr>
      <w:rPr>
        <w:b/>
        <w:bCs/>
      </w:rPr>
      <w:tblPr/>
      <w:tcPr>
        <w:tcBorders>
          <w:top w:val="single" w:sz="8" w:space="0" w:color="F78E1E" w:themeColor="accent5"/>
          <w:left w:val="nil"/>
          <w:bottom w:val="single" w:sz="8" w:space="0" w:color="F78E1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2C7" w:themeFill="accent5" w:themeFillTint="3F"/>
      </w:tcPr>
    </w:tblStylePr>
    <w:tblStylePr w:type="band1Horz">
      <w:tblPr/>
      <w:tcPr>
        <w:tcBorders>
          <w:left w:val="nil"/>
          <w:right w:val="nil"/>
          <w:insideH w:val="nil"/>
          <w:insideV w:val="nil"/>
        </w:tcBorders>
        <w:shd w:val="clear" w:color="auto" w:fill="FDE2C7" w:themeFill="accent5" w:themeFillTint="3F"/>
      </w:tcPr>
    </w:tblStylePr>
  </w:style>
  <w:style w:type="table" w:styleId="LightShading-Accent6">
    <w:name w:val="Light Shading Accent 6"/>
    <w:basedOn w:val="TableNormal"/>
    <w:uiPriority w:val="60"/>
    <w:rsid w:val="000F16FD"/>
    <w:pPr>
      <w:spacing w:after="0" w:line="240" w:lineRule="auto"/>
    </w:pPr>
    <w:rPr>
      <w:color w:val="3A5A8B" w:themeColor="accent6" w:themeShade="BF"/>
    </w:rPr>
    <w:tblPr>
      <w:tblStyleRowBandSize w:val="1"/>
      <w:tblStyleColBandSize w:val="1"/>
      <w:tblBorders>
        <w:top w:val="single" w:sz="8" w:space="0" w:color="517AB7" w:themeColor="accent6"/>
        <w:bottom w:val="single" w:sz="8" w:space="0" w:color="517AB7" w:themeColor="accent6"/>
      </w:tblBorders>
    </w:tblPr>
    <w:tblStylePr w:type="fir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lastRow">
      <w:pPr>
        <w:spacing w:before="0" w:after="0" w:line="240" w:lineRule="auto"/>
      </w:pPr>
      <w:rPr>
        <w:b/>
        <w:bCs/>
      </w:rPr>
      <w:tblPr/>
      <w:tcPr>
        <w:tcBorders>
          <w:top w:val="single" w:sz="8" w:space="0" w:color="517AB7" w:themeColor="accent6"/>
          <w:left w:val="nil"/>
          <w:bottom w:val="single" w:sz="8" w:space="0" w:color="517AB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DED" w:themeFill="accent6" w:themeFillTint="3F"/>
      </w:tcPr>
    </w:tblStylePr>
    <w:tblStylePr w:type="band1Horz">
      <w:tblPr/>
      <w:tcPr>
        <w:tcBorders>
          <w:left w:val="nil"/>
          <w:right w:val="nil"/>
          <w:insideH w:val="nil"/>
          <w:insideV w:val="nil"/>
        </w:tcBorders>
        <w:shd w:val="clear" w:color="auto" w:fill="D3DDED" w:themeFill="accent6" w:themeFillTint="3F"/>
      </w:tcPr>
    </w:tblStylePr>
  </w:style>
  <w:style w:type="table" w:styleId="LightList-Accent1">
    <w:name w:val="Light List Accent 1"/>
    <w:basedOn w:val="TableNormal"/>
    <w:uiPriority w:val="61"/>
    <w:rsid w:val="000F16FD"/>
    <w:pPr>
      <w:spacing w:after="0" w:line="240" w:lineRule="auto"/>
    </w:pPr>
    <w:tblPr>
      <w:tblStyleRowBandSize w:val="1"/>
      <w:tblStyleColBandSize w:val="1"/>
      <w:tblBorders>
        <w:top w:val="single" w:sz="8" w:space="0" w:color="0099E3" w:themeColor="accent1"/>
        <w:left w:val="single" w:sz="8" w:space="0" w:color="0099E3" w:themeColor="accent1"/>
        <w:bottom w:val="single" w:sz="8" w:space="0" w:color="0099E3" w:themeColor="accent1"/>
        <w:right w:val="single" w:sz="8" w:space="0" w:color="0099E3" w:themeColor="accent1"/>
      </w:tblBorders>
    </w:tblPr>
    <w:tblStylePr w:type="firstRow">
      <w:pPr>
        <w:spacing w:before="0" w:after="0" w:line="240" w:lineRule="auto"/>
      </w:pPr>
      <w:rPr>
        <w:b/>
        <w:bCs/>
        <w:color w:val="FFFFFF" w:themeColor="background1"/>
      </w:rPr>
      <w:tblPr/>
      <w:tcPr>
        <w:shd w:val="clear" w:color="auto" w:fill="0099E3" w:themeFill="accent1"/>
      </w:tcPr>
    </w:tblStylePr>
    <w:tblStylePr w:type="lastRow">
      <w:pPr>
        <w:spacing w:before="0" w:after="0" w:line="240" w:lineRule="auto"/>
      </w:pPr>
      <w:rPr>
        <w:b/>
        <w:bCs/>
      </w:rPr>
      <w:tblPr/>
      <w:tcPr>
        <w:tcBorders>
          <w:top w:val="double" w:sz="6" w:space="0" w:color="0099E3" w:themeColor="accent1"/>
          <w:left w:val="single" w:sz="8" w:space="0" w:color="0099E3" w:themeColor="accent1"/>
          <w:bottom w:val="single" w:sz="8" w:space="0" w:color="0099E3" w:themeColor="accent1"/>
          <w:right w:val="single" w:sz="8" w:space="0" w:color="0099E3" w:themeColor="accent1"/>
        </w:tcBorders>
      </w:tcPr>
    </w:tblStylePr>
    <w:tblStylePr w:type="firstCol">
      <w:rPr>
        <w:b/>
        <w:bCs/>
      </w:rPr>
    </w:tblStylePr>
    <w:tblStylePr w:type="lastCol">
      <w:rPr>
        <w:b/>
        <w:bCs/>
      </w:rPr>
    </w:tblStylePr>
    <w:tblStylePr w:type="band1Vert">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tblStylePr w:type="band1Horz">
      <w:tblPr/>
      <w:tcPr>
        <w:tcBorders>
          <w:top w:val="single" w:sz="8" w:space="0" w:color="0099E3" w:themeColor="accent1"/>
          <w:left w:val="single" w:sz="8" w:space="0" w:color="0099E3" w:themeColor="accent1"/>
          <w:bottom w:val="single" w:sz="8" w:space="0" w:color="0099E3" w:themeColor="accent1"/>
          <w:right w:val="single" w:sz="8" w:space="0" w:color="0099E3" w:themeColor="accent1"/>
        </w:tcBorders>
      </w:tcPr>
    </w:tblStylePr>
  </w:style>
  <w:style w:type="table" w:customStyle="1" w:styleId="VCAATable">
    <w:name w:val="VCAA Table"/>
    <w:basedOn w:val="TableNormal"/>
    <w:uiPriority w:val="99"/>
    <w:rsid w:val="00434EDB"/>
    <w:pPr>
      <w:spacing w:before="40" w:after="40" w:line="240" w:lineRule="auto"/>
    </w:pPr>
    <w:rPr>
      <w:rFonts w:ascii="Arial Narrow" w:hAnsi="Arial Narrow"/>
      <w:color w:val="000000" w:themeColor="text1"/>
    </w:rPr>
    <w:tblPr>
      <w:tblBorders>
        <w:insideH w:val="single" w:sz="4" w:space="0" w:color="auto"/>
      </w:tblBorders>
    </w:tblPr>
    <w:tblStylePr w:type="firstRow">
      <w:rPr>
        <w:rFonts w:ascii="Book Antiqua" w:hAnsi="Book Antiqua"/>
        <w:b/>
        <w:color w:val="FFFFFF" w:themeColor="background1"/>
        <w:sz w:val="22"/>
      </w:rPr>
      <w:tblPr/>
      <w:trPr>
        <w:tblHeader/>
      </w:trPr>
      <w:tcPr>
        <w:tcBorders>
          <w:insideV w:val="single" w:sz="4" w:space="0" w:color="FFFFFF" w:themeColor="background1"/>
        </w:tcBorders>
        <w:shd w:val="clear" w:color="auto" w:fill="0F7EB4"/>
      </w:tcPr>
    </w:tblStylePr>
  </w:style>
  <w:style w:type="paragraph" w:customStyle="1" w:styleId="VCAAtablecondensedbullet2">
    <w:name w:val="VCAA table condensed bullet 2"/>
    <w:basedOn w:val="VCAAtablecondensedbullet"/>
    <w:qFormat/>
    <w:rsid w:val="00495C80"/>
    <w:pPr>
      <w:numPr>
        <w:numId w:val="4"/>
      </w:numPr>
      <w:ind w:left="850" w:hanging="425"/>
    </w:pPr>
    <w:rPr>
      <w:color w:val="000000" w:themeColor="text1"/>
    </w:rPr>
  </w:style>
  <w:style w:type="table" w:customStyle="1" w:styleId="VCAATableClosed">
    <w:name w:val="VCAA Table Closed"/>
    <w:basedOn w:val="VCAATable"/>
    <w:uiPriority w:val="99"/>
    <w:rsid w:val="00434ED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rFonts w:ascii="Book Antiqua" w:hAnsi="Book Antiqua"/>
        <w:b/>
        <w:color w:val="FFFFFF" w:themeColor="background1"/>
        <w:sz w:val="22"/>
      </w:rPr>
      <w:tblPr/>
      <w:trPr>
        <w:tblHeader/>
      </w:trPr>
      <w:tcPr>
        <w:tcBorders>
          <w:insideV w:val="single" w:sz="4" w:space="0" w:color="FFFFFF" w:themeColor="background1"/>
        </w:tcBorders>
        <w:shd w:val="clear" w:color="auto" w:fill="0F7EB4"/>
      </w:tcPr>
    </w:tblStylePr>
  </w:style>
  <w:style w:type="table" w:styleId="MediumShading2-Accent5">
    <w:name w:val="Medium Shading 2 Accent 5"/>
    <w:basedOn w:val="TableNormal"/>
    <w:uiPriority w:val="64"/>
    <w:rsid w:val="00C53263"/>
    <w:pPr>
      <w:spacing w:after="0" w:line="240" w:lineRule="auto"/>
    </w:pPr>
    <w:rPr>
      <w:rFonts w:eastAsiaTheme="minorEastAsia"/>
      <w:lang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E1E"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8E1E" w:themeFill="accent5"/>
      </w:tcPr>
    </w:tblStylePr>
    <w:tblStylePr w:type="lastCol">
      <w:rPr>
        <w:b/>
        <w:bCs/>
        <w:color w:val="FFFFFF" w:themeColor="background1"/>
      </w:rPr>
      <w:tblPr/>
      <w:tcPr>
        <w:tcBorders>
          <w:left w:val="nil"/>
          <w:right w:val="nil"/>
          <w:insideH w:val="nil"/>
          <w:insideV w:val="nil"/>
        </w:tcBorders>
        <w:shd w:val="clear" w:color="auto" w:fill="F78E1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0F09E4"/>
    <w:rPr>
      <w:color w:val="0000FF" w:themeColor="hyperlink"/>
      <w:u w:val="single"/>
    </w:rPr>
  </w:style>
  <w:style w:type="paragraph" w:customStyle="1" w:styleId="VCAAtableheading">
    <w:name w:val="VCAA table heading"/>
    <w:basedOn w:val="VCAAbody"/>
    <w:qFormat/>
    <w:rsid w:val="00417AA3"/>
    <w:rPr>
      <w:color w:val="FFFFFF" w:themeColor="background1"/>
    </w:rPr>
  </w:style>
  <w:style w:type="character" w:customStyle="1" w:styleId="EmphasisBold">
    <w:name w:val="Emphasis (Bold)"/>
    <w:basedOn w:val="DefaultParagraphFont"/>
    <w:uiPriority w:val="1"/>
    <w:qFormat/>
    <w:rsid w:val="00F50D86"/>
    <w:rPr>
      <w:b/>
    </w:rPr>
  </w:style>
  <w:style w:type="character" w:customStyle="1" w:styleId="TitlesItalics">
    <w:name w:val="Titles (Italics)"/>
    <w:basedOn w:val="DefaultParagraphFont"/>
    <w:uiPriority w:val="1"/>
    <w:qFormat/>
    <w:rsid w:val="00F50D86"/>
    <w:rPr>
      <w:i/>
    </w:rPr>
  </w:style>
  <w:style w:type="paragraph" w:customStyle="1" w:styleId="VCAADocumentsubtitle">
    <w:name w:val="VCAA Document subtitle"/>
    <w:basedOn w:val="Normal"/>
    <w:qFormat/>
    <w:rsid w:val="00DD6986"/>
    <w:pPr>
      <w:jc w:val="center"/>
      <w:outlineLvl w:val="1"/>
    </w:pPr>
    <w:rPr>
      <w:rFonts w:ascii="Arial" w:hAnsi="Arial" w:cs="Arial"/>
      <w:noProof/>
      <w:color w:val="0F7EB4"/>
      <w:sz w:val="52"/>
      <w:szCs w:val="48"/>
      <w:lang w:val="en-AU" w:eastAsia="en-AU"/>
    </w:rPr>
  </w:style>
  <w:style w:type="paragraph" w:customStyle="1" w:styleId="VCAAfigures">
    <w:name w:val="VCAA figures"/>
    <w:basedOn w:val="VCAAbody"/>
    <w:link w:val="VCAAfiguresChar"/>
    <w:qFormat/>
    <w:rsid w:val="00425DFE"/>
    <w:pPr>
      <w:spacing w:line="240" w:lineRule="auto"/>
      <w:jc w:val="center"/>
    </w:pPr>
    <w:rPr>
      <w:noProof/>
    </w:rPr>
  </w:style>
  <w:style w:type="character" w:customStyle="1" w:styleId="VCAAbodyChar">
    <w:name w:val="VCAA body Char"/>
    <w:basedOn w:val="DefaultParagraphFont"/>
    <w:link w:val="VCAAbody"/>
    <w:rsid w:val="00495C80"/>
    <w:rPr>
      <w:rFonts w:ascii="Arial" w:hAnsi="Arial" w:cs="Arial"/>
      <w:color w:val="000000" w:themeColor="text1"/>
      <w:sz w:val="20"/>
    </w:rPr>
  </w:style>
  <w:style w:type="character" w:customStyle="1" w:styleId="VCAAfiguresChar">
    <w:name w:val="VCAA figures Char"/>
    <w:basedOn w:val="VCAAbodyChar"/>
    <w:link w:val="VCAAfigures"/>
    <w:rsid w:val="00425DFE"/>
    <w:rPr>
      <w:rFonts w:ascii="Arial" w:hAnsi="Arial" w:cs="Arial"/>
      <w:noProof/>
      <w:color w:val="000000" w:themeColor="text1"/>
      <w:sz w:val="20"/>
    </w:rPr>
  </w:style>
  <w:style w:type="character" w:customStyle="1" w:styleId="Bodyitalic">
    <w:name w:val="Body italic"/>
    <w:uiPriority w:val="99"/>
    <w:rsid w:val="00EF04EB"/>
    <w:rPr>
      <w:rFonts w:ascii="HelveticaNeue LT 45 Light" w:hAnsi="HelveticaNeue LT 45 Light" w:cs="HelveticaNeue LT 45 Light"/>
      <w:i/>
      <w:iCs/>
    </w:rPr>
  </w:style>
  <w:style w:type="paragraph" w:styleId="TOC1">
    <w:name w:val="toc 1"/>
    <w:basedOn w:val="Normal"/>
    <w:next w:val="Normal"/>
    <w:uiPriority w:val="39"/>
    <w:qFormat/>
    <w:rsid w:val="00606845"/>
    <w:pPr>
      <w:tabs>
        <w:tab w:val="right" w:leader="dot" w:pos="9639"/>
      </w:tabs>
      <w:spacing w:before="240" w:after="100" w:line="240" w:lineRule="auto"/>
      <w:ind w:right="567"/>
      <w:jc w:val="both"/>
    </w:pPr>
    <w:rPr>
      <w:rFonts w:ascii="Arial" w:eastAsia="Times New Roman" w:hAnsi="Arial" w:cs="Arial"/>
      <w:b/>
      <w:bCs/>
      <w:noProof/>
      <w:sz w:val="20"/>
      <w:szCs w:val="24"/>
      <w:lang w:val="en-AU" w:eastAsia="en-AU"/>
    </w:rPr>
  </w:style>
  <w:style w:type="paragraph" w:styleId="TOC2">
    <w:name w:val="toc 2"/>
    <w:basedOn w:val="Normal"/>
    <w:next w:val="Normal"/>
    <w:uiPriority w:val="39"/>
    <w:qFormat/>
    <w:rsid w:val="00606845"/>
    <w:pPr>
      <w:tabs>
        <w:tab w:val="right" w:leader="dot" w:pos="9639"/>
      </w:tabs>
      <w:spacing w:after="100" w:line="240" w:lineRule="auto"/>
      <w:ind w:left="238" w:right="567"/>
    </w:pPr>
    <w:rPr>
      <w:rFonts w:ascii="Arial" w:eastAsia="Times New Roman" w:hAnsi="Arial" w:cs="Times New Roman"/>
      <w:noProof/>
      <w:sz w:val="20"/>
      <w:szCs w:val="24"/>
      <w:lang w:val="en-AU" w:eastAsia="en-AU"/>
    </w:rPr>
  </w:style>
  <w:style w:type="paragraph" w:styleId="TOC3">
    <w:name w:val="toc 3"/>
    <w:basedOn w:val="Normal"/>
    <w:next w:val="Normal"/>
    <w:uiPriority w:val="39"/>
    <w:unhideWhenUsed/>
    <w:qFormat/>
    <w:rsid w:val="00606845"/>
    <w:pPr>
      <w:tabs>
        <w:tab w:val="right" w:leader="dot" w:pos="9629"/>
      </w:tabs>
      <w:spacing w:after="100" w:line="240" w:lineRule="exact"/>
      <w:ind w:left="442" w:right="567"/>
    </w:pPr>
    <w:rPr>
      <w:noProof/>
      <w:sz w:val="20"/>
    </w:rPr>
  </w:style>
  <w:style w:type="paragraph" w:customStyle="1" w:styleId="TableTextTable">
    <w:name w:val="Table Text (Table)"/>
    <w:basedOn w:val="Normal"/>
    <w:uiPriority w:val="99"/>
    <w:rsid w:val="00143EE7"/>
    <w:pPr>
      <w:suppressAutoHyphens/>
      <w:autoSpaceDE w:val="0"/>
      <w:autoSpaceDN w:val="0"/>
      <w:adjustRightInd w:val="0"/>
      <w:spacing w:before="85" w:after="28" w:line="220" w:lineRule="atLeast"/>
      <w:textAlignment w:val="center"/>
    </w:pPr>
    <w:rPr>
      <w:rFonts w:ascii="HelveticaNeue LT 45 Light" w:hAnsi="HelveticaNeue LT 45 Light" w:cs="HelveticaNeue LT 45 Light"/>
      <w:color w:val="000000"/>
      <w:sz w:val="18"/>
      <w:szCs w:val="18"/>
      <w:lang w:val="en-GB"/>
    </w:rPr>
  </w:style>
  <w:style w:type="paragraph" w:customStyle="1" w:styleId="Default">
    <w:name w:val="Default"/>
    <w:rsid w:val="00143EE7"/>
    <w:pPr>
      <w:widowControl w:val="0"/>
      <w:autoSpaceDE w:val="0"/>
      <w:autoSpaceDN w:val="0"/>
      <w:adjustRightInd w:val="0"/>
      <w:spacing w:after="0" w:line="240" w:lineRule="auto"/>
    </w:pPr>
    <w:rPr>
      <w:rFonts w:ascii="HelveticaNeue LT 45 Light" w:eastAsia="Times New Roman" w:hAnsi="HelveticaNeue LT 45 Light" w:cs="HelveticaNeue LT 45 Light"/>
      <w:color w:val="000000"/>
      <w:sz w:val="24"/>
      <w:szCs w:val="24"/>
      <w:lang w:val="en-AU" w:eastAsia="en-AU"/>
    </w:rPr>
  </w:style>
  <w:style w:type="character" w:customStyle="1" w:styleId="Bodybold">
    <w:name w:val="Body bold"/>
    <w:uiPriority w:val="99"/>
    <w:rsid w:val="00143EE7"/>
    <w:rPr>
      <w:rFonts w:ascii="HelveticaNeue LT 65 Medium" w:hAnsi="HelveticaNeue LT 65 Medium"/>
    </w:rPr>
  </w:style>
  <w:style w:type="character" w:customStyle="1" w:styleId="apple-converted-space">
    <w:name w:val="apple-converted-space"/>
    <w:basedOn w:val="DefaultParagraphFont"/>
    <w:rsid w:val="00143EE7"/>
  </w:style>
  <w:style w:type="paragraph" w:styleId="ListParagraph">
    <w:name w:val="List Paragraph"/>
    <w:basedOn w:val="Normal"/>
    <w:uiPriority w:val="34"/>
    <w:qFormat/>
    <w:rsid w:val="00143EE7"/>
    <w:pPr>
      <w:spacing w:after="160" w:line="259" w:lineRule="auto"/>
      <w:ind w:left="720"/>
      <w:contextualSpacing/>
    </w:pPr>
    <w:rPr>
      <w:lang w:val="en-AU"/>
    </w:rPr>
  </w:style>
  <w:style w:type="character" w:customStyle="1" w:styleId="apple-style-span">
    <w:name w:val="apple-style-span"/>
    <w:basedOn w:val="DefaultParagraphFont"/>
    <w:rsid w:val="00F13EFB"/>
  </w:style>
  <w:style w:type="character" w:styleId="CommentReference">
    <w:name w:val="annotation reference"/>
    <w:basedOn w:val="DefaultParagraphFont"/>
    <w:uiPriority w:val="99"/>
    <w:semiHidden/>
    <w:unhideWhenUsed/>
    <w:rsid w:val="00390E3C"/>
    <w:rPr>
      <w:sz w:val="16"/>
      <w:szCs w:val="16"/>
    </w:rPr>
  </w:style>
  <w:style w:type="paragraph" w:styleId="CommentText">
    <w:name w:val="annotation text"/>
    <w:basedOn w:val="Normal"/>
    <w:link w:val="CommentTextChar"/>
    <w:uiPriority w:val="99"/>
    <w:unhideWhenUsed/>
    <w:rsid w:val="00390E3C"/>
    <w:pPr>
      <w:spacing w:after="160" w:line="240" w:lineRule="auto"/>
    </w:pPr>
    <w:rPr>
      <w:sz w:val="20"/>
      <w:szCs w:val="20"/>
      <w:lang w:val="en-AU"/>
    </w:rPr>
  </w:style>
  <w:style w:type="character" w:customStyle="1" w:styleId="CommentTextChar">
    <w:name w:val="Comment Text Char"/>
    <w:basedOn w:val="DefaultParagraphFont"/>
    <w:link w:val="CommentText"/>
    <w:uiPriority w:val="99"/>
    <w:rsid w:val="00390E3C"/>
    <w:rPr>
      <w:sz w:val="20"/>
      <w:szCs w:val="20"/>
      <w:lang w:val="en-AU"/>
    </w:rPr>
  </w:style>
  <w:style w:type="paragraph" w:customStyle="1" w:styleId="Pa13">
    <w:name w:val="Pa13"/>
    <w:basedOn w:val="Default"/>
    <w:next w:val="Default"/>
    <w:uiPriority w:val="99"/>
    <w:rsid w:val="005D5257"/>
    <w:pPr>
      <w:spacing w:line="201" w:lineRule="atLeast"/>
    </w:pPr>
    <w:rPr>
      <w:rFonts w:cs="Arial"/>
      <w:color w:val="auto"/>
    </w:rPr>
  </w:style>
  <w:style w:type="paragraph" w:customStyle="1" w:styleId="CM3">
    <w:name w:val="CM3"/>
    <w:basedOn w:val="Default"/>
    <w:next w:val="Default"/>
    <w:uiPriority w:val="99"/>
    <w:rsid w:val="00084EFC"/>
    <w:rPr>
      <w:rFonts w:cs="Arial"/>
      <w:color w:val="auto"/>
    </w:rPr>
  </w:style>
  <w:style w:type="character" w:styleId="Emphasis">
    <w:name w:val="Emphasis"/>
    <w:basedOn w:val="DefaultParagraphFont"/>
    <w:uiPriority w:val="20"/>
    <w:qFormat/>
    <w:rsid w:val="00084EFC"/>
    <w:rPr>
      <w:i/>
      <w:iCs/>
    </w:rPr>
  </w:style>
  <w:style w:type="paragraph" w:customStyle="1" w:styleId="CM18">
    <w:name w:val="CM18"/>
    <w:basedOn w:val="Default"/>
    <w:next w:val="Default"/>
    <w:uiPriority w:val="99"/>
    <w:rsid w:val="00084EFC"/>
    <w:pPr>
      <w:spacing w:line="288" w:lineRule="atLeast"/>
    </w:pPr>
    <w:rPr>
      <w:rFonts w:cs="Arial"/>
      <w:color w:val="auto"/>
    </w:rPr>
  </w:style>
  <w:style w:type="paragraph" w:customStyle="1" w:styleId="CM20">
    <w:name w:val="CM20"/>
    <w:basedOn w:val="Normal"/>
    <w:next w:val="Normal"/>
    <w:uiPriority w:val="99"/>
    <w:rsid w:val="00391DBC"/>
    <w:pPr>
      <w:widowControl w:val="0"/>
      <w:autoSpaceDE w:val="0"/>
      <w:autoSpaceDN w:val="0"/>
      <w:adjustRightInd w:val="0"/>
      <w:spacing w:after="0" w:line="240" w:lineRule="auto"/>
    </w:pPr>
    <w:rPr>
      <w:rFonts w:ascii="HelveticaNeue LT 45 Light" w:eastAsia="Times New Roman" w:hAnsi="HelveticaNeue LT 45 Light" w:cs="Arial"/>
      <w:sz w:val="24"/>
      <w:szCs w:val="24"/>
      <w:lang w:val="en-AU" w:eastAsia="en-AU"/>
    </w:rPr>
  </w:style>
  <w:style w:type="paragraph" w:customStyle="1" w:styleId="VCAAtabletextnarrow">
    <w:name w:val="VCAA table text narrow"/>
    <w:link w:val="VCAAtabletextnarrowChar"/>
    <w:qFormat/>
    <w:rsid w:val="004C6036"/>
    <w:pPr>
      <w:spacing w:before="80" w:after="80" w:line="280" w:lineRule="exact"/>
    </w:pPr>
    <w:rPr>
      <w:rFonts w:ascii="Arial Narrow" w:hAnsi="Arial Narrow" w:cs="Arial"/>
      <w:sz w:val="20"/>
    </w:rPr>
  </w:style>
  <w:style w:type="character" w:customStyle="1" w:styleId="VCAAtabletextnarrowChar">
    <w:name w:val="VCAA table text narrow Char"/>
    <w:basedOn w:val="DefaultParagraphFont"/>
    <w:link w:val="VCAAtabletextnarrow"/>
    <w:rsid w:val="004C6036"/>
    <w:rPr>
      <w:rFonts w:ascii="Arial Narrow" w:hAnsi="Arial Narrow" w:cs="Arial"/>
      <w:sz w:val="20"/>
    </w:rPr>
  </w:style>
  <w:style w:type="paragraph" w:styleId="NormalWeb">
    <w:name w:val="Normal (Web)"/>
    <w:basedOn w:val="Normal"/>
    <w:uiPriority w:val="99"/>
    <w:semiHidden/>
    <w:unhideWhenUsed/>
    <w:rsid w:val="00004DA4"/>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UnresolvedMention1">
    <w:name w:val="Unresolved Mention1"/>
    <w:basedOn w:val="DefaultParagraphFont"/>
    <w:uiPriority w:val="99"/>
    <w:semiHidden/>
    <w:unhideWhenUsed/>
    <w:rsid w:val="0017794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8F0DB9"/>
    <w:pPr>
      <w:spacing w:after="200"/>
    </w:pPr>
    <w:rPr>
      <w:b/>
      <w:bCs/>
      <w:lang w:val="en-US"/>
    </w:rPr>
  </w:style>
  <w:style w:type="character" w:customStyle="1" w:styleId="CommentSubjectChar">
    <w:name w:val="Comment Subject Char"/>
    <w:basedOn w:val="CommentTextChar"/>
    <w:link w:val="CommentSubject"/>
    <w:uiPriority w:val="99"/>
    <w:semiHidden/>
    <w:rsid w:val="008F0DB9"/>
    <w:rPr>
      <w:b/>
      <w:bCs/>
      <w:sz w:val="20"/>
      <w:szCs w:val="20"/>
      <w:lang w:val="en-AU"/>
    </w:rPr>
  </w:style>
  <w:style w:type="paragraph" w:styleId="Revision">
    <w:name w:val="Revision"/>
    <w:hidden/>
    <w:uiPriority w:val="99"/>
    <w:semiHidden/>
    <w:rsid w:val="004E0893"/>
    <w:pPr>
      <w:spacing w:after="0" w:line="240" w:lineRule="auto"/>
    </w:pPr>
  </w:style>
  <w:style w:type="character" w:customStyle="1" w:styleId="Heading3Char">
    <w:name w:val="Heading 3 Char"/>
    <w:basedOn w:val="DefaultParagraphFont"/>
    <w:link w:val="Heading3"/>
    <w:uiPriority w:val="9"/>
    <w:rsid w:val="005934EF"/>
    <w:rPr>
      <w:rFonts w:ascii="Times New Roman" w:eastAsia="Times New Roman" w:hAnsi="Times New Roman" w:cs="Times New Roman"/>
      <w:b/>
      <w:bCs/>
      <w:sz w:val="27"/>
      <w:szCs w:val="27"/>
      <w:lang w:val="en-AU" w:eastAsia="en-AU"/>
    </w:rPr>
  </w:style>
  <w:style w:type="character" w:customStyle="1" w:styleId="il">
    <w:name w:val="il"/>
    <w:basedOn w:val="DefaultParagraphFont"/>
    <w:rsid w:val="000358FA"/>
  </w:style>
  <w:style w:type="character" w:styleId="FollowedHyperlink">
    <w:name w:val="FollowedHyperlink"/>
    <w:basedOn w:val="DefaultParagraphFont"/>
    <w:uiPriority w:val="99"/>
    <w:semiHidden/>
    <w:unhideWhenUsed/>
    <w:rsid w:val="007F3416"/>
    <w:rPr>
      <w:color w:val="8DB3E2" w:themeColor="followedHyperlink"/>
      <w:u w:val="single"/>
    </w:rPr>
  </w:style>
  <w:style w:type="paragraph" w:customStyle="1" w:styleId="CM24">
    <w:name w:val="CM24"/>
    <w:basedOn w:val="Default"/>
    <w:next w:val="Default"/>
    <w:uiPriority w:val="99"/>
    <w:rsid w:val="007864E9"/>
    <w:rPr>
      <w:rFonts w:cs="Arial"/>
      <w:color w:val="auto"/>
    </w:rPr>
  </w:style>
  <w:style w:type="character" w:customStyle="1" w:styleId="UnresolvedMention2">
    <w:name w:val="Unresolved Mention2"/>
    <w:basedOn w:val="DefaultParagraphFont"/>
    <w:uiPriority w:val="99"/>
    <w:semiHidden/>
    <w:unhideWhenUsed/>
    <w:rsid w:val="00EA12E2"/>
    <w:rPr>
      <w:color w:val="605E5C"/>
      <w:shd w:val="clear" w:color="auto" w:fill="E1DFDD"/>
    </w:rPr>
  </w:style>
  <w:style w:type="character" w:customStyle="1" w:styleId="UnresolvedMention3">
    <w:name w:val="Unresolved Mention3"/>
    <w:basedOn w:val="DefaultParagraphFont"/>
    <w:uiPriority w:val="99"/>
    <w:semiHidden/>
    <w:unhideWhenUsed/>
    <w:rsid w:val="00B25848"/>
    <w:rPr>
      <w:color w:val="605E5C"/>
      <w:shd w:val="clear" w:color="auto" w:fill="E1DFDD"/>
    </w:rPr>
  </w:style>
  <w:style w:type="paragraph" w:customStyle="1" w:styleId="VCAAtablebulletnarrow">
    <w:name w:val="VCAA table bullet narrow"/>
    <w:basedOn w:val="Normal"/>
    <w:link w:val="VCAAtablebulletnarrowChar"/>
    <w:qFormat/>
    <w:rsid w:val="00431040"/>
    <w:pPr>
      <w:tabs>
        <w:tab w:val="left" w:pos="170"/>
      </w:tabs>
      <w:overflowPunct w:val="0"/>
      <w:autoSpaceDE w:val="0"/>
      <w:autoSpaceDN w:val="0"/>
      <w:adjustRightInd w:val="0"/>
      <w:spacing w:before="80" w:after="80" w:line="280" w:lineRule="exact"/>
      <w:ind w:left="170" w:hanging="170"/>
      <w:contextualSpacing/>
      <w:textAlignment w:val="baseline"/>
    </w:pPr>
    <w:rPr>
      <w:rFonts w:ascii="Arial Narrow" w:eastAsia="Times New Roman" w:hAnsi="Arial Narrow" w:cs="Arial"/>
      <w:sz w:val="20"/>
      <w:lang w:val="en-GB" w:eastAsia="ja-JP"/>
    </w:rPr>
  </w:style>
  <w:style w:type="character" w:customStyle="1" w:styleId="VCAAtablebulletnarrowChar">
    <w:name w:val="VCAA table bullet narrow Char"/>
    <w:basedOn w:val="DefaultParagraphFont"/>
    <w:link w:val="VCAAtablebulletnarrow"/>
    <w:rsid w:val="00431040"/>
    <w:rPr>
      <w:rFonts w:ascii="Arial Narrow" w:eastAsia="Times New Roman" w:hAnsi="Arial Narrow" w:cs="Arial"/>
      <w:sz w:val="20"/>
      <w:lang w:val="en-GB" w:eastAsia="ja-JP"/>
    </w:rPr>
  </w:style>
  <w:style w:type="paragraph" w:customStyle="1" w:styleId="VCAAbull">
    <w:name w:val="VCAA bull"/>
    <w:basedOn w:val="Normal"/>
    <w:rsid w:val="00C20C75"/>
    <w:pPr>
      <w:numPr>
        <w:numId w:val="53"/>
      </w:numPr>
      <w:spacing w:before="60" w:after="60" w:line="280" w:lineRule="exact"/>
      <w:ind w:left="709" w:hanging="709"/>
    </w:pPr>
    <w:rPr>
      <w:rFonts w:ascii="Arial" w:hAnsi="Arial" w:cs="Arial"/>
      <w:color w:val="000000"/>
      <w:sz w:val="20"/>
      <w:szCs w:val="20"/>
      <w:lang w:eastAsia="ja-JP"/>
    </w:rPr>
  </w:style>
  <w:style w:type="character" w:customStyle="1" w:styleId="UnresolvedMention4">
    <w:name w:val="Unresolved Mention4"/>
    <w:basedOn w:val="DefaultParagraphFont"/>
    <w:uiPriority w:val="99"/>
    <w:semiHidden/>
    <w:unhideWhenUsed/>
    <w:rsid w:val="006E27E0"/>
    <w:rPr>
      <w:color w:val="605E5C"/>
      <w:shd w:val="clear" w:color="auto" w:fill="E1DFDD"/>
    </w:rPr>
  </w:style>
  <w:style w:type="character" w:customStyle="1" w:styleId="VCAAitalicscharacter">
    <w:name w:val="VCAA italics character"/>
    <w:basedOn w:val="DefaultParagraphFont"/>
    <w:uiPriority w:val="1"/>
    <w:qFormat/>
    <w:rsid w:val="009102CE"/>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7160">
      <w:bodyDiv w:val="1"/>
      <w:marLeft w:val="0"/>
      <w:marRight w:val="0"/>
      <w:marTop w:val="0"/>
      <w:marBottom w:val="0"/>
      <w:divBdr>
        <w:top w:val="none" w:sz="0" w:space="0" w:color="auto"/>
        <w:left w:val="none" w:sz="0" w:space="0" w:color="auto"/>
        <w:bottom w:val="none" w:sz="0" w:space="0" w:color="auto"/>
        <w:right w:val="none" w:sz="0" w:space="0" w:color="auto"/>
      </w:divBdr>
    </w:div>
    <w:div w:id="58526337">
      <w:bodyDiv w:val="1"/>
      <w:marLeft w:val="0"/>
      <w:marRight w:val="0"/>
      <w:marTop w:val="0"/>
      <w:marBottom w:val="0"/>
      <w:divBdr>
        <w:top w:val="none" w:sz="0" w:space="0" w:color="auto"/>
        <w:left w:val="none" w:sz="0" w:space="0" w:color="auto"/>
        <w:bottom w:val="none" w:sz="0" w:space="0" w:color="auto"/>
        <w:right w:val="none" w:sz="0" w:space="0" w:color="auto"/>
      </w:divBdr>
    </w:div>
    <w:div w:id="211042399">
      <w:bodyDiv w:val="1"/>
      <w:marLeft w:val="0"/>
      <w:marRight w:val="0"/>
      <w:marTop w:val="0"/>
      <w:marBottom w:val="0"/>
      <w:divBdr>
        <w:top w:val="none" w:sz="0" w:space="0" w:color="auto"/>
        <w:left w:val="none" w:sz="0" w:space="0" w:color="auto"/>
        <w:bottom w:val="none" w:sz="0" w:space="0" w:color="auto"/>
        <w:right w:val="none" w:sz="0" w:space="0" w:color="auto"/>
      </w:divBdr>
    </w:div>
    <w:div w:id="302779764">
      <w:bodyDiv w:val="1"/>
      <w:marLeft w:val="0"/>
      <w:marRight w:val="0"/>
      <w:marTop w:val="0"/>
      <w:marBottom w:val="0"/>
      <w:divBdr>
        <w:top w:val="none" w:sz="0" w:space="0" w:color="auto"/>
        <w:left w:val="none" w:sz="0" w:space="0" w:color="auto"/>
        <w:bottom w:val="none" w:sz="0" w:space="0" w:color="auto"/>
        <w:right w:val="none" w:sz="0" w:space="0" w:color="auto"/>
      </w:divBdr>
    </w:div>
    <w:div w:id="338389355">
      <w:bodyDiv w:val="1"/>
      <w:marLeft w:val="0"/>
      <w:marRight w:val="0"/>
      <w:marTop w:val="0"/>
      <w:marBottom w:val="0"/>
      <w:divBdr>
        <w:top w:val="none" w:sz="0" w:space="0" w:color="auto"/>
        <w:left w:val="none" w:sz="0" w:space="0" w:color="auto"/>
        <w:bottom w:val="none" w:sz="0" w:space="0" w:color="auto"/>
        <w:right w:val="none" w:sz="0" w:space="0" w:color="auto"/>
      </w:divBdr>
    </w:div>
    <w:div w:id="415596311">
      <w:bodyDiv w:val="1"/>
      <w:marLeft w:val="0"/>
      <w:marRight w:val="0"/>
      <w:marTop w:val="0"/>
      <w:marBottom w:val="0"/>
      <w:divBdr>
        <w:top w:val="none" w:sz="0" w:space="0" w:color="auto"/>
        <w:left w:val="none" w:sz="0" w:space="0" w:color="auto"/>
        <w:bottom w:val="none" w:sz="0" w:space="0" w:color="auto"/>
        <w:right w:val="none" w:sz="0" w:space="0" w:color="auto"/>
      </w:divBdr>
    </w:div>
    <w:div w:id="418524613">
      <w:bodyDiv w:val="1"/>
      <w:marLeft w:val="0"/>
      <w:marRight w:val="0"/>
      <w:marTop w:val="0"/>
      <w:marBottom w:val="0"/>
      <w:divBdr>
        <w:top w:val="none" w:sz="0" w:space="0" w:color="auto"/>
        <w:left w:val="none" w:sz="0" w:space="0" w:color="auto"/>
        <w:bottom w:val="none" w:sz="0" w:space="0" w:color="auto"/>
        <w:right w:val="none" w:sz="0" w:space="0" w:color="auto"/>
      </w:divBdr>
    </w:div>
    <w:div w:id="425924601">
      <w:bodyDiv w:val="1"/>
      <w:marLeft w:val="0"/>
      <w:marRight w:val="0"/>
      <w:marTop w:val="0"/>
      <w:marBottom w:val="0"/>
      <w:divBdr>
        <w:top w:val="none" w:sz="0" w:space="0" w:color="auto"/>
        <w:left w:val="none" w:sz="0" w:space="0" w:color="auto"/>
        <w:bottom w:val="none" w:sz="0" w:space="0" w:color="auto"/>
        <w:right w:val="none" w:sz="0" w:space="0" w:color="auto"/>
      </w:divBdr>
    </w:div>
    <w:div w:id="629743729">
      <w:bodyDiv w:val="1"/>
      <w:marLeft w:val="0"/>
      <w:marRight w:val="0"/>
      <w:marTop w:val="0"/>
      <w:marBottom w:val="0"/>
      <w:divBdr>
        <w:top w:val="none" w:sz="0" w:space="0" w:color="auto"/>
        <w:left w:val="none" w:sz="0" w:space="0" w:color="auto"/>
        <w:bottom w:val="none" w:sz="0" w:space="0" w:color="auto"/>
        <w:right w:val="none" w:sz="0" w:space="0" w:color="auto"/>
      </w:divBdr>
    </w:div>
    <w:div w:id="666596510">
      <w:bodyDiv w:val="1"/>
      <w:marLeft w:val="0"/>
      <w:marRight w:val="0"/>
      <w:marTop w:val="0"/>
      <w:marBottom w:val="0"/>
      <w:divBdr>
        <w:top w:val="none" w:sz="0" w:space="0" w:color="auto"/>
        <w:left w:val="none" w:sz="0" w:space="0" w:color="auto"/>
        <w:bottom w:val="none" w:sz="0" w:space="0" w:color="auto"/>
        <w:right w:val="none" w:sz="0" w:space="0" w:color="auto"/>
      </w:divBdr>
    </w:div>
    <w:div w:id="685131728">
      <w:bodyDiv w:val="1"/>
      <w:marLeft w:val="0"/>
      <w:marRight w:val="0"/>
      <w:marTop w:val="0"/>
      <w:marBottom w:val="0"/>
      <w:divBdr>
        <w:top w:val="none" w:sz="0" w:space="0" w:color="auto"/>
        <w:left w:val="none" w:sz="0" w:space="0" w:color="auto"/>
        <w:bottom w:val="none" w:sz="0" w:space="0" w:color="auto"/>
        <w:right w:val="none" w:sz="0" w:space="0" w:color="auto"/>
      </w:divBdr>
    </w:div>
    <w:div w:id="709306699">
      <w:bodyDiv w:val="1"/>
      <w:marLeft w:val="0"/>
      <w:marRight w:val="0"/>
      <w:marTop w:val="0"/>
      <w:marBottom w:val="0"/>
      <w:divBdr>
        <w:top w:val="none" w:sz="0" w:space="0" w:color="auto"/>
        <w:left w:val="none" w:sz="0" w:space="0" w:color="auto"/>
        <w:bottom w:val="none" w:sz="0" w:space="0" w:color="auto"/>
        <w:right w:val="none" w:sz="0" w:space="0" w:color="auto"/>
      </w:divBdr>
    </w:div>
    <w:div w:id="716467393">
      <w:bodyDiv w:val="1"/>
      <w:marLeft w:val="0"/>
      <w:marRight w:val="0"/>
      <w:marTop w:val="0"/>
      <w:marBottom w:val="0"/>
      <w:divBdr>
        <w:top w:val="none" w:sz="0" w:space="0" w:color="auto"/>
        <w:left w:val="none" w:sz="0" w:space="0" w:color="auto"/>
        <w:bottom w:val="none" w:sz="0" w:space="0" w:color="auto"/>
        <w:right w:val="none" w:sz="0" w:space="0" w:color="auto"/>
      </w:divBdr>
    </w:div>
    <w:div w:id="749350838">
      <w:bodyDiv w:val="1"/>
      <w:marLeft w:val="0"/>
      <w:marRight w:val="0"/>
      <w:marTop w:val="0"/>
      <w:marBottom w:val="0"/>
      <w:divBdr>
        <w:top w:val="none" w:sz="0" w:space="0" w:color="auto"/>
        <w:left w:val="none" w:sz="0" w:space="0" w:color="auto"/>
        <w:bottom w:val="none" w:sz="0" w:space="0" w:color="auto"/>
        <w:right w:val="none" w:sz="0" w:space="0" w:color="auto"/>
      </w:divBdr>
    </w:div>
    <w:div w:id="781264378">
      <w:bodyDiv w:val="1"/>
      <w:marLeft w:val="0"/>
      <w:marRight w:val="0"/>
      <w:marTop w:val="0"/>
      <w:marBottom w:val="0"/>
      <w:divBdr>
        <w:top w:val="none" w:sz="0" w:space="0" w:color="auto"/>
        <w:left w:val="none" w:sz="0" w:space="0" w:color="auto"/>
        <w:bottom w:val="none" w:sz="0" w:space="0" w:color="auto"/>
        <w:right w:val="none" w:sz="0" w:space="0" w:color="auto"/>
      </w:divBdr>
    </w:div>
    <w:div w:id="871527999">
      <w:bodyDiv w:val="1"/>
      <w:marLeft w:val="0"/>
      <w:marRight w:val="0"/>
      <w:marTop w:val="0"/>
      <w:marBottom w:val="0"/>
      <w:divBdr>
        <w:top w:val="none" w:sz="0" w:space="0" w:color="auto"/>
        <w:left w:val="none" w:sz="0" w:space="0" w:color="auto"/>
        <w:bottom w:val="none" w:sz="0" w:space="0" w:color="auto"/>
        <w:right w:val="none" w:sz="0" w:space="0" w:color="auto"/>
      </w:divBdr>
      <w:divsChild>
        <w:div w:id="453869348">
          <w:marLeft w:val="418"/>
          <w:marRight w:val="0"/>
          <w:marTop w:val="86"/>
          <w:marBottom w:val="0"/>
          <w:divBdr>
            <w:top w:val="none" w:sz="0" w:space="0" w:color="auto"/>
            <w:left w:val="none" w:sz="0" w:space="0" w:color="auto"/>
            <w:bottom w:val="none" w:sz="0" w:space="0" w:color="auto"/>
            <w:right w:val="none" w:sz="0" w:space="0" w:color="auto"/>
          </w:divBdr>
        </w:div>
      </w:divsChild>
    </w:div>
    <w:div w:id="1014959845">
      <w:bodyDiv w:val="1"/>
      <w:marLeft w:val="0"/>
      <w:marRight w:val="0"/>
      <w:marTop w:val="0"/>
      <w:marBottom w:val="0"/>
      <w:divBdr>
        <w:top w:val="none" w:sz="0" w:space="0" w:color="auto"/>
        <w:left w:val="none" w:sz="0" w:space="0" w:color="auto"/>
        <w:bottom w:val="none" w:sz="0" w:space="0" w:color="auto"/>
        <w:right w:val="none" w:sz="0" w:space="0" w:color="auto"/>
      </w:divBdr>
    </w:div>
    <w:div w:id="1094980255">
      <w:bodyDiv w:val="1"/>
      <w:marLeft w:val="0"/>
      <w:marRight w:val="0"/>
      <w:marTop w:val="0"/>
      <w:marBottom w:val="0"/>
      <w:divBdr>
        <w:top w:val="none" w:sz="0" w:space="0" w:color="auto"/>
        <w:left w:val="none" w:sz="0" w:space="0" w:color="auto"/>
        <w:bottom w:val="none" w:sz="0" w:space="0" w:color="auto"/>
        <w:right w:val="none" w:sz="0" w:space="0" w:color="auto"/>
      </w:divBdr>
    </w:div>
    <w:div w:id="1163161090">
      <w:bodyDiv w:val="1"/>
      <w:marLeft w:val="0"/>
      <w:marRight w:val="0"/>
      <w:marTop w:val="0"/>
      <w:marBottom w:val="0"/>
      <w:divBdr>
        <w:top w:val="none" w:sz="0" w:space="0" w:color="auto"/>
        <w:left w:val="none" w:sz="0" w:space="0" w:color="auto"/>
        <w:bottom w:val="none" w:sz="0" w:space="0" w:color="auto"/>
        <w:right w:val="none" w:sz="0" w:space="0" w:color="auto"/>
      </w:divBdr>
    </w:div>
    <w:div w:id="1175608681">
      <w:bodyDiv w:val="1"/>
      <w:marLeft w:val="0"/>
      <w:marRight w:val="0"/>
      <w:marTop w:val="0"/>
      <w:marBottom w:val="0"/>
      <w:divBdr>
        <w:top w:val="none" w:sz="0" w:space="0" w:color="auto"/>
        <w:left w:val="none" w:sz="0" w:space="0" w:color="auto"/>
        <w:bottom w:val="none" w:sz="0" w:space="0" w:color="auto"/>
        <w:right w:val="none" w:sz="0" w:space="0" w:color="auto"/>
      </w:divBdr>
      <w:divsChild>
        <w:div w:id="22752791">
          <w:marLeft w:val="418"/>
          <w:marRight w:val="0"/>
          <w:marTop w:val="86"/>
          <w:marBottom w:val="0"/>
          <w:divBdr>
            <w:top w:val="none" w:sz="0" w:space="0" w:color="auto"/>
            <w:left w:val="none" w:sz="0" w:space="0" w:color="auto"/>
            <w:bottom w:val="none" w:sz="0" w:space="0" w:color="auto"/>
            <w:right w:val="none" w:sz="0" w:space="0" w:color="auto"/>
          </w:divBdr>
        </w:div>
      </w:divsChild>
    </w:div>
    <w:div w:id="1183324692">
      <w:bodyDiv w:val="1"/>
      <w:marLeft w:val="0"/>
      <w:marRight w:val="0"/>
      <w:marTop w:val="0"/>
      <w:marBottom w:val="0"/>
      <w:divBdr>
        <w:top w:val="none" w:sz="0" w:space="0" w:color="auto"/>
        <w:left w:val="none" w:sz="0" w:space="0" w:color="auto"/>
        <w:bottom w:val="none" w:sz="0" w:space="0" w:color="auto"/>
        <w:right w:val="none" w:sz="0" w:space="0" w:color="auto"/>
      </w:divBdr>
    </w:div>
    <w:div w:id="1284730041">
      <w:bodyDiv w:val="1"/>
      <w:marLeft w:val="0"/>
      <w:marRight w:val="0"/>
      <w:marTop w:val="0"/>
      <w:marBottom w:val="0"/>
      <w:divBdr>
        <w:top w:val="none" w:sz="0" w:space="0" w:color="auto"/>
        <w:left w:val="none" w:sz="0" w:space="0" w:color="auto"/>
        <w:bottom w:val="none" w:sz="0" w:space="0" w:color="auto"/>
        <w:right w:val="none" w:sz="0" w:space="0" w:color="auto"/>
      </w:divBdr>
    </w:div>
    <w:div w:id="1340814649">
      <w:bodyDiv w:val="1"/>
      <w:marLeft w:val="0"/>
      <w:marRight w:val="0"/>
      <w:marTop w:val="0"/>
      <w:marBottom w:val="0"/>
      <w:divBdr>
        <w:top w:val="none" w:sz="0" w:space="0" w:color="auto"/>
        <w:left w:val="none" w:sz="0" w:space="0" w:color="auto"/>
        <w:bottom w:val="none" w:sz="0" w:space="0" w:color="auto"/>
        <w:right w:val="none" w:sz="0" w:space="0" w:color="auto"/>
      </w:divBdr>
      <w:divsChild>
        <w:div w:id="55202126">
          <w:marLeft w:val="418"/>
          <w:marRight w:val="0"/>
          <w:marTop w:val="86"/>
          <w:marBottom w:val="0"/>
          <w:divBdr>
            <w:top w:val="none" w:sz="0" w:space="0" w:color="auto"/>
            <w:left w:val="none" w:sz="0" w:space="0" w:color="auto"/>
            <w:bottom w:val="none" w:sz="0" w:space="0" w:color="auto"/>
            <w:right w:val="none" w:sz="0" w:space="0" w:color="auto"/>
          </w:divBdr>
        </w:div>
      </w:divsChild>
    </w:div>
    <w:div w:id="1352998432">
      <w:bodyDiv w:val="1"/>
      <w:marLeft w:val="0"/>
      <w:marRight w:val="0"/>
      <w:marTop w:val="0"/>
      <w:marBottom w:val="0"/>
      <w:divBdr>
        <w:top w:val="none" w:sz="0" w:space="0" w:color="auto"/>
        <w:left w:val="none" w:sz="0" w:space="0" w:color="auto"/>
        <w:bottom w:val="none" w:sz="0" w:space="0" w:color="auto"/>
        <w:right w:val="none" w:sz="0" w:space="0" w:color="auto"/>
      </w:divBdr>
    </w:div>
    <w:div w:id="1476601789">
      <w:bodyDiv w:val="1"/>
      <w:marLeft w:val="0"/>
      <w:marRight w:val="0"/>
      <w:marTop w:val="0"/>
      <w:marBottom w:val="0"/>
      <w:divBdr>
        <w:top w:val="none" w:sz="0" w:space="0" w:color="auto"/>
        <w:left w:val="none" w:sz="0" w:space="0" w:color="auto"/>
        <w:bottom w:val="none" w:sz="0" w:space="0" w:color="auto"/>
        <w:right w:val="none" w:sz="0" w:space="0" w:color="auto"/>
      </w:divBdr>
    </w:div>
    <w:div w:id="1521629975">
      <w:bodyDiv w:val="1"/>
      <w:marLeft w:val="0"/>
      <w:marRight w:val="0"/>
      <w:marTop w:val="0"/>
      <w:marBottom w:val="0"/>
      <w:divBdr>
        <w:top w:val="none" w:sz="0" w:space="0" w:color="auto"/>
        <w:left w:val="none" w:sz="0" w:space="0" w:color="auto"/>
        <w:bottom w:val="none" w:sz="0" w:space="0" w:color="auto"/>
        <w:right w:val="none" w:sz="0" w:space="0" w:color="auto"/>
      </w:divBdr>
    </w:div>
    <w:div w:id="1527673031">
      <w:bodyDiv w:val="1"/>
      <w:marLeft w:val="0"/>
      <w:marRight w:val="0"/>
      <w:marTop w:val="0"/>
      <w:marBottom w:val="0"/>
      <w:divBdr>
        <w:top w:val="none" w:sz="0" w:space="0" w:color="auto"/>
        <w:left w:val="none" w:sz="0" w:space="0" w:color="auto"/>
        <w:bottom w:val="none" w:sz="0" w:space="0" w:color="auto"/>
        <w:right w:val="none" w:sz="0" w:space="0" w:color="auto"/>
      </w:divBdr>
    </w:div>
    <w:div w:id="1534071637">
      <w:bodyDiv w:val="1"/>
      <w:marLeft w:val="0"/>
      <w:marRight w:val="0"/>
      <w:marTop w:val="0"/>
      <w:marBottom w:val="0"/>
      <w:divBdr>
        <w:top w:val="none" w:sz="0" w:space="0" w:color="auto"/>
        <w:left w:val="none" w:sz="0" w:space="0" w:color="auto"/>
        <w:bottom w:val="none" w:sz="0" w:space="0" w:color="auto"/>
        <w:right w:val="none" w:sz="0" w:space="0" w:color="auto"/>
      </w:divBdr>
      <w:divsChild>
        <w:div w:id="286664702">
          <w:marLeft w:val="418"/>
          <w:marRight w:val="0"/>
          <w:marTop w:val="86"/>
          <w:marBottom w:val="0"/>
          <w:divBdr>
            <w:top w:val="none" w:sz="0" w:space="0" w:color="auto"/>
            <w:left w:val="none" w:sz="0" w:space="0" w:color="auto"/>
            <w:bottom w:val="none" w:sz="0" w:space="0" w:color="auto"/>
            <w:right w:val="none" w:sz="0" w:space="0" w:color="auto"/>
          </w:divBdr>
        </w:div>
      </w:divsChild>
    </w:div>
    <w:div w:id="1670324594">
      <w:bodyDiv w:val="1"/>
      <w:marLeft w:val="0"/>
      <w:marRight w:val="0"/>
      <w:marTop w:val="0"/>
      <w:marBottom w:val="0"/>
      <w:divBdr>
        <w:top w:val="none" w:sz="0" w:space="0" w:color="auto"/>
        <w:left w:val="none" w:sz="0" w:space="0" w:color="auto"/>
        <w:bottom w:val="none" w:sz="0" w:space="0" w:color="auto"/>
        <w:right w:val="none" w:sz="0" w:space="0" w:color="auto"/>
      </w:divBdr>
    </w:div>
    <w:div w:id="1708336688">
      <w:bodyDiv w:val="1"/>
      <w:marLeft w:val="0"/>
      <w:marRight w:val="0"/>
      <w:marTop w:val="0"/>
      <w:marBottom w:val="0"/>
      <w:divBdr>
        <w:top w:val="none" w:sz="0" w:space="0" w:color="auto"/>
        <w:left w:val="none" w:sz="0" w:space="0" w:color="auto"/>
        <w:bottom w:val="none" w:sz="0" w:space="0" w:color="auto"/>
        <w:right w:val="none" w:sz="0" w:space="0" w:color="auto"/>
      </w:divBdr>
    </w:div>
    <w:div w:id="1748501313">
      <w:bodyDiv w:val="1"/>
      <w:marLeft w:val="0"/>
      <w:marRight w:val="0"/>
      <w:marTop w:val="0"/>
      <w:marBottom w:val="0"/>
      <w:divBdr>
        <w:top w:val="none" w:sz="0" w:space="0" w:color="auto"/>
        <w:left w:val="none" w:sz="0" w:space="0" w:color="auto"/>
        <w:bottom w:val="none" w:sz="0" w:space="0" w:color="auto"/>
        <w:right w:val="none" w:sz="0" w:space="0" w:color="auto"/>
      </w:divBdr>
    </w:div>
    <w:div w:id="1761096074">
      <w:bodyDiv w:val="1"/>
      <w:marLeft w:val="0"/>
      <w:marRight w:val="0"/>
      <w:marTop w:val="0"/>
      <w:marBottom w:val="0"/>
      <w:divBdr>
        <w:top w:val="none" w:sz="0" w:space="0" w:color="auto"/>
        <w:left w:val="none" w:sz="0" w:space="0" w:color="auto"/>
        <w:bottom w:val="none" w:sz="0" w:space="0" w:color="auto"/>
        <w:right w:val="none" w:sz="0" w:space="0" w:color="auto"/>
      </w:divBdr>
      <w:divsChild>
        <w:div w:id="1219395405">
          <w:marLeft w:val="418"/>
          <w:marRight w:val="0"/>
          <w:marTop w:val="86"/>
          <w:marBottom w:val="0"/>
          <w:divBdr>
            <w:top w:val="none" w:sz="0" w:space="0" w:color="auto"/>
            <w:left w:val="none" w:sz="0" w:space="0" w:color="auto"/>
            <w:bottom w:val="none" w:sz="0" w:space="0" w:color="auto"/>
            <w:right w:val="none" w:sz="0" w:space="0" w:color="auto"/>
          </w:divBdr>
        </w:div>
      </w:divsChild>
    </w:div>
    <w:div w:id="1910580209">
      <w:bodyDiv w:val="1"/>
      <w:marLeft w:val="0"/>
      <w:marRight w:val="0"/>
      <w:marTop w:val="0"/>
      <w:marBottom w:val="0"/>
      <w:divBdr>
        <w:top w:val="none" w:sz="0" w:space="0" w:color="auto"/>
        <w:left w:val="none" w:sz="0" w:space="0" w:color="auto"/>
        <w:bottom w:val="none" w:sz="0" w:space="0" w:color="auto"/>
        <w:right w:val="none" w:sz="0" w:space="0" w:color="auto"/>
      </w:divBdr>
    </w:div>
    <w:div w:id="1927499976">
      <w:bodyDiv w:val="1"/>
      <w:marLeft w:val="0"/>
      <w:marRight w:val="0"/>
      <w:marTop w:val="0"/>
      <w:marBottom w:val="0"/>
      <w:divBdr>
        <w:top w:val="none" w:sz="0" w:space="0" w:color="auto"/>
        <w:left w:val="none" w:sz="0" w:space="0" w:color="auto"/>
        <w:bottom w:val="none" w:sz="0" w:space="0" w:color="auto"/>
        <w:right w:val="none" w:sz="0" w:space="0" w:color="auto"/>
      </w:divBdr>
    </w:div>
    <w:div w:id="198411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mailto:vcaa.copyright@education.vic.gov.au" TargetMode="External"/><Relationship Id="rId26" Type="http://schemas.openxmlformats.org/officeDocument/2006/relationships/hyperlink" Target="https://www.vcaa.vic.edu.au/administration/vce-vcal-handbook/Pages/index.aspx" TargetMode="External"/><Relationship Id="rId39" Type="http://schemas.openxmlformats.org/officeDocument/2006/relationships/header" Target="header3.xml"/><Relationship Id="rId21" Type="http://schemas.openxmlformats.org/officeDocument/2006/relationships/hyperlink" Target="https://www.vcaa.vic.edu.au/Footer/Pages/Subscribe.aspx" TargetMode="External"/><Relationship Id="rId34" Type="http://schemas.openxmlformats.org/officeDocument/2006/relationships/hyperlink" Target="https://www.vcaa.vic.edu.au/curriculum/vce/vce-study-designs/chemistry/Pages/Index.aspx" TargetMode="External"/><Relationship Id="rId42" Type="http://schemas.openxmlformats.org/officeDocument/2006/relationships/hyperlink" Target="https://www.vcaa.vic.edu.au/curriculum/vce/vce-study-designs/chemistry/Pages/Index.aspx" TargetMode="Externa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vcaa.vic.edu.au/Footer/Pages/Copyright.aspx" TargetMode="External"/><Relationship Id="rId29" Type="http://schemas.openxmlformats.org/officeDocument/2006/relationships/hyperlink" Target="https://ccyp.vic.gov.au/" TargetMode="External"/><Relationship Id="rId11" Type="http://schemas.openxmlformats.org/officeDocument/2006/relationships/header" Target="header1.xml"/><Relationship Id="rId24" Type="http://schemas.openxmlformats.org/officeDocument/2006/relationships/hyperlink" Target="https://www.vcaa.vic.edu.au/Footer/Pages/Copyright.aspx" TargetMode="External"/><Relationship Id="rId32" Type="http://schemas.openxmlformats.org/officeDocument/2006/relationships/hyperlink" Target="https://www.vcaa.vic.edu.au/administration/vce-vcal-handbook/Pages/index.aspx" TargetMode="External"/><Relationship Id="rId37" Type="http://schemas.openxmlformats.org/officeDocument/2006/relationships/image" Target="media/image4.jpeg"/><Relationship Id="rId40" Type="http://schemas.openxmlformats.org/officeDocument/2006/relationships/header" Target="header4.xml"/><Relationship Id="rId45"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yperlink" Target="https://www.vcaa.vic.edu.au/Footer/Pages/Copyright.aspx" TargetMode="External"/><Relationship Id="rId23" Type="http://schemas.openxmlformats.org/officeDocument/2006/relationships/hyperlink" Target="https://www.vcaa.vic.edu.au/administration/vce-vcal-handbook/Pages/index.aspx" TargetMode="External"/><Relationship Id="rId28" Type="http://schemas.openxmlformats.org/officeDocument/2006/relationships/hyperlink" Target="https://www.vrqa.vic.gov.au/childsafe/Pages/Home.aspx" TargetMode="External"/><Relationship Id="rId36" Type="http://schemas.openxmlformats.org/officeDocument/2006/relationships/image" Target="media/image3.jpeg"/><Relationship Id="rId49"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yperlink" Target="mailto:vcaa.media.publications@education.vic.gov.au" TargetMode="External"/><Relationship Id="rId31" Type="http://schemas.openxmlformats.org/officeDocument/2006/relationships/hyperlink" Target="https://www.vcaa.vic.edu.au/administration/vce-vcal-handbook/Pages/index.aspx" TargetMode="External"/><Relationship Id="rId44" Type="http://schemas.openxmlformats.org/officeDocument/2006/relationships/hyperlink" Target="https://www.vcaa.vic.edu.au/administration/vce-vcal-handbook/Pages/index.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yperlink" Target="https://www.vcaa.vic.edu.au/curriculum/vce/vce-study-designs/chemistry/Pages/Index.aspx" TargetMode="External"/><Relationship Id="rId27" Type="http://schemas.openxmlformats.org/officeDocument/2006/relationships/hyperlink" Target="https://www.vcaa.vic.edu.au/curriculum/vce/vce-study-designs/chemistry/Pages/Index.aspx" TargetMode="External"/><Relationship Id="rId30" Type="http://schemas.openxmlformats.org/officeDocument/2006/relationships/hyperlink" Target="https://www2.education.vic.gov.au/pal/child-safe-standards/policy" TargetMode="External"/><Relationship Id="rId35" Type="http://schemas.openxmlformats.org/officeDocument/2006/relationships/hyperlink" Target="https://sdgs.un.org/goals" TargetMode="External"/><Relationship Id="rId43" Type="http://schemas.openxmlformats.org/officeDocument/2006/relationships/hyperlink" Target="https://www.vcaa.vic.edu.au/curriculum/vce/vce-study-designs/chemistry/Pages/Index.aspx" TargetMode="External"/><Relationship Id="rId48" Type="http://schemas.openxmlformats.org/officeDocument/2006/relationships/header" Target="header7.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vcaa.vic.edu.au" TargetMode="External"/><Relationship Id="rId25" Type="http://schemas.openxmlformats.org/officeDocument/2006/relationships/hyperlink" Target="https://www.vcaa.vic.edu.au/news-and-events/bulletins-and-updates/bulletin/Pages/index.aspx" TargetMode="External"/><Relationship Id="rId33" Type="http://schemas.openxmlformats.org/officeDocument/2006/relationships/hyperlink" Target="http://www.vaeai.org.au/documents/" TargetMode="External"/><Relationship Id="rId38" Type="http://schemas.openxmlformats.org/officeDocument/2006/relationships/header" Target="header2.xml"/><Relationship Id="rId46" Type="http://schemas.openxmlformats.org/officeDocument/2006/relationships/header" Target="header6.xml"/><Relationship Id="rId20" Type="http://schemas.openxmlformats.org/officeDocument/2006/relationships/hyperlink" Target="https://www.vcaa.vic.edu.au/news-and-events/bulletins-and-updates/bulletin/Pages/index.aspx"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_rels/footer4.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 TargetMode="External"/></Relationships>
</file>

<file path=word/_rels/footer5.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vcaa.vic.edu.au/Footer/Pages/Copyright.aspx" TargetMode="External"/></Relationships>
</file>

<file path=word/theme/theme1.xml><?xml version="1.0" encoding="utf-8"?>
<a:theme xmlns:a="http://schemas.openxmlformats.org/drawingml/2006/main" name="Office Theme">
  <a:themeElements>
    <a:clrScheme name="VCAA">
      <a:dk1>
        <a:sysClr val="windowText" lastClr="000000"/>
      </a:dk1>
      <a:lt1>
        <a:sysClr val="window" lastClr="FFFFFF"/>
      </a:lt1>
      <a:dk2>
        <a:srgbClr val="1F497D"/>
      </a:dk2>
      <a:lt2>
        <a:srgbClr val="EEECE1"/>
      </a:lt2>
      <a:accent1>
        <a:srgbClr val="0099E3"/>
      </a:accent1>
      <a:accent2>
        <a:srgbClr val="999999"/>
      </a:accent2>
      <a:accent3>
        <a:srgbClr val="C6006F"/>
      </a:accent3>
      <a:accent4>
        <a:srgbClr val="8DC63F"/>
      </a:accent4>
      <a:accent5>
        <a:srgbClr val="F78E1E"/>
      </a:accent5>
      <a:accent6>
        <a:srgbClr val="517AB7"/>
      </a:accent6>
      <a:hlink>
        <a:srgbClr val="0000FF"/>
      </a:hlink>
      <a:folHlink>
        <a:srgbClr val="8DB3E2"/>
      </a:folHlink>
    </a:clrScheme>
    <a:fontScheme name="AusVEL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41EA3238098C41B7ACEAEDD9B5F5E1" ma:contentTypeVersion="26" ma:contentTypeDescription="Create a new document." ma:contentTypeScope="" ma:versionID="dfd2ea271ac1282f29d91b3bd1cc025f">
  <xsd:schema xmlns:xsd="http://www.w3.org/2001/XMLSchema" xmlns:xs="http://www.w3.org/2001/XMLSchema" xmlns:p="http://schemas.microsoft.com/office/2006/metadata/properties" xmlns:ns2="603ce84b-db6c-4b71-aec5-1961e312b7c3" xmlns:ns3="1dfda961-1ef8-479d-a039-ba17e335c3a2" targetNamespace="http://schemas.microsoft.com/office/2006/metadata/properties" ma:root="true" ma:fieldsID="6d7316aa58bf1048fee1fbbbcff591fa" ns2:_="" ns3:_="">
    <xsd:import namespace="603ce84b-db6c-4b71-aec5-1961e312b7c3"/>
    <xsd:import namespace="1dfda961-1ef8-479d-a039-ba17e335c3a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Context" minOccurs="0"/>
                <xsd:element ref="ns2:Reviewdeadline" minOccurs="0"/>
                <xsd:element ref="ns3:SharedWithUsers" minOccurs="0"/>
                <xsd:element ref="ns3:SharedWithDetails" minOccurs="0"/>
                <xsd:element ref="ns2:_Flow_SignoffStatus" minOccurs="0"/>
                <xsd:element ref="ns2:Approved" minOccurs="0"/>
                <xsd:element ref="ns2:Distribution_x002f_Publishdate"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ObjectDetectorVersions" minOccurs="0"/>
                <xsd:element ref="ns2:MediaServiceSearchProperties" minOccurs="0"/>
                <xsd:element ref="ns2:MediaServiceLocation" minOccurs="0"/>
                <xsd:element ref="ns2:Topic_x002f_Area" minOccurs="0"/>
                <xsd:element ref="ns2:Stakeholder" minOccurs="0"/>
                <xsd:element ref="ns2: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ce84b-db6c-4b71-aec5-1961e312b7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Context" ma:index="12" nillable="true" ma:displayName="Context" ma:description="Purpose, audience, distribution " ma:format="Dropdown" ma:internalName="Context">
      <xsd:simpleType>
        <xsd:restriction base="dms:Note">
          <xsd:maxLength value="255"/>
        </xsd:restriction>
      </xsd:simpleType>
    </xsd:element>
    <xsd:element name="Reviewdeadline" ma:index="13" nillable="true" ma:displayName="Review deadline" ma:format="DateOnly" ma:internalName="Reviewdeadline">
      <xsd:simpleType>
        <xsd:restriction base="dms:DateTime"/>
      </xsd:simpleType>
    </xsd:element>
    <xsd:element name="_Flow_SignoffStatus" ma:index="16" nillable="true" ma:displayName="Sign-off status" ma:internalName="Sign_x002d_off_x0020_status">
      <xsd:simpleType>
        <xsd:restriction base="dms:Text"/>
      </xsd:simpleType>
    </xsd:element>
    <xsd:element name="Approved" ma:index="17" nillable="true" ma:displayName="Approved by CEO" ma:description="List date the communication was approved for publishing/distribution" ma:format="DateOnly" ma:internalName="Approved">
      <xsd:simpleType>
        <xsd:restriction base="dms:DateTime"/>
      </xsd:simpleType>
    </xsd:element>
    <xsd:element name="Distribution_x002f_Publishdate" ma:index="18" nillable="true" ma:displayName="Distribution/Publish date" ma:default="2022-10-26T00:00:00Z" ma:format="DateOnly" ma:internalName="Distribution_x002f_Publishdat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b607bbe-9751-46d3-ac86-39dfe3141325"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LengthInSeconds" ma:index="26" nillable="true" ma:displayName="MediaLengthInSeconds" ma:hidden="true" ma:internalName="MediaLengthInSeconds" ma:readOnly="true">
      <xsd:simpleType>
        <xsd:restriction base="dms:Unknow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Location" ma:index="29" nillable="true" ma:displayName="Location" ma:indexed="true" ma:internalName="MediaServiceLocation" ma:readOnly="true">
      <xsd:simpleType>
        <xsd:restriction base="dms:Text"/>
      </xsd:simpleType>
    </xsd:element>
    <xsd:element name="Topic_x002f_Area" ma:index="30" nillable="true" ma:displayName="Topic / Area" ma:format="Dropdown" ma:internalName="Topic_x002f_Area">
      <xsd:simpleType>
        <xsd:restriction base="dms:Text">
          <xsd:maxLength value="255"/>
        </xsd:restriction>
      </xsd:simpleType>
    </xsd:element>
    <xsd:element name="Stakeholder" ma:index="31" nillable="true" ma:displayName="Stakeholder" ma:format="Dropdown" ma:internalName="Stakeholder">
      <xsd:simpleType>
        <xsd:restriction base="dms:Text">
          <xsd:maxLength value="255"/>
        </xsd:restriction>
      </xsd:simpleType>
    </xsd:element>
    <xsd:element name="Status" ma:index="32" nillable="true" ma:displayName="Status" ma:format="Dropdown" ma:internalName="Status">
      <xsd:simpleType>
        <xsd:restriction base="dms:Choice">
          <xsd:enumeration value="Draft"/>
          <xsd:enumeration value="Ready for review - Therese"/>
          <xsd:enumeration value="Approved and ready to send"/>
          <xsd:enumeration value="Proof completed - ready for OCEO"/>
        </xsd:restriction>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fda961-1ef8-479d-a039-ba17e335c3a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d234d2e-5a39-4f18-99dc-dfee78facfeb}" ma:internalName="TaxCatchAll" ma:showField="CatchAllData" ma:web="1dfda961-1ef8-479d-a039-ba17e335c3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603ce84b-db6c-4b71-aec5-1961e312b7c3" xsi:nil="true"/>
    <Context xmlns="603ce84b-db6c-4b71-aec5-1961e312b7c3" xsi:nil="true"/>
    <Status xmlns="603ce84b-db6c-4b71-aec5-1961e312b7c3" xsi:nil="true"/>
    <Reviewdeadline xmlns="603ce84b-db6c-4b71-aec5-1961e312b7c3" xsi:nil="true"/>
    <Topic_x002f_Area xmlns="603ce84b-db6c-4b71-aec5-1961e312b7c3" xsi:nil="true"/>
    <lcf76f155ced4ddcb4097134ff3c332f xmlns="603ce84b-db6c-4b71-aec5-1961e312b7c3">
      <Terms xmlns="http://schemas.microsoft.com/office/infopath/2007/PartnerControls"/>
    </lcf76f155ced4ddcb4097134ff3c332f>
    <Distribution_x002f_Publishdate xmlns="603ce84b-db6c-4b71-aec5-1961e312b7c3">2022-10-26T00:00:00+00:00</Distribution_x002f_Publishdate>
    <Approved xmlns="603ce84b-db6c-4b71-aec5-1961e312b7c3" xsi:nil="true"/>
    <TaxCatchAll xmlns="1dfda961-1ef8-479d-a039-ba17e335c3a2" xsi:nil="true"/>
    <Stakeholder xmlns="603ce84b-db6c-4b71-aec5-1961e312b7c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7E868A-264C-4EB1-9961-E43F61BDF14A}">
  <ds:schemaRefs>
    <ds:schemaRef ds:uri="http://schemas.microsoft.com/sharepoint/v3/contenttype/forms"/>
  </ds:schemaRefs>
</ds:datastoreItem>
</file>

<file path=customXml/itemProps2.xml><?xml version="1.0" encoding="utf-8"?>
<ds:datastoreItem xmlns:ds="http://schemas.openxmlformats.org/officeDocument/2006/customXml" ds:itemID="{CCF7C82D-682F-41DD-8D65-D307D6240107}"/>
</file>

<file path=customXml/itemProps3.xml><?xml version="1.0" encoding="utf-8"?>
<ds:datastoreItem xmlns:ds="http://schemas.openxmlformats.org/officeDocument/2006/customXml" ds:itemID="{EBA848B5-61E6-45CE-88A6-73FD729D8E9B}">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F1DE3BE7-DCDC-44BB-8617-7784B2EA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50</Pages>
  <Words>20221</Words>
  <Characters>115266</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VCE Chemistry Study Design</vt:lpstr>
    </vt:vector>
  </TitlesOfParts>
  <Company>Victorian Curriculum and Assessment Authority</Company>
  <LinksUpToDate>false</LinksUpToDate>
  <CharactersWithSpaces>135217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VCE Chemistry Study Design</dc:title>
  <dc:subject>VCE Chemistry</dc:subject>
  <dc:creator>Victorian Curriculum and Assessment Authority (VCAA)</dc:creator>
  <cp:keywords>chemistry, VCE, study design, assessment, coursework, examination</cp:keywords>
  <dc:description/>
  <cp:lastModifiedBy>Chris Allan</cp:lastModifiedBy>
  <cp:revision>2</cp:revision>
  <cp:lastPrinted>2023-02-01T03:18:00Z</cp:lastPrinted>
  <dcterms:created xsi:type="dcterms:W3CDTF">2025-10-13T22:48:00Z</dcterms:created>
  <dcterms:modified xsi:type="dcterms:W3CDTF">2025-10-13T22:48:00Z</dcterms:modified>
  <cp:category>curriculum, assessment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0x010100D141EA3238098C41B7ACEAEDD9B5F5E1</vt:lpwstr>
  </property>
  <property fmtid="{D5CDD505-2E9C-101B-9397-08002B2CF9AE}" pid="3" name="GrammarlyDocumentId">
    <vt:lpwstr>05046b7ea50b867c15fe1800f299562831fc19ff701c38ec0905d8b177db945e</vt:lpwstr>
  </property>
</Properties>
</file>