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7315200" cy="20320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25308" l="0" r="0" t="2530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exend" w:cs="Lexend" w:eastAsia="Lexend" w:hAnsi="Lexend"/>
          <w:b w:val="1"/>
          <w:color w:val="303030"/>
          <w:sz w:val="56"/>
          <w:szCs w:val="56"/>
        </w:rPr>
      </w:pPr>
      <w:r w:rsidDel="00000000" w:rsidR="00000000" w:rsidRPr="00000000">
        <w:rPr>
          <w:rFonts w:ascii="Lexend" w:cs="Lexend" w:eastAsia="Lexend" w:hAnsi="Lexend"/>
          <w:b w:val="1"/>
          <w:sz w:val="56"/>
          <w:szCs w:val="56"/>
          <w:shd w:fill="4a86e8" w:val="clear"/>
          <w:rtl w:val="0"/>
        </w:rPr>
        <w:t xml:space="preserve">Case-study about SpaceX Data</w:t>
      </w:r>
      <w:r w:rsidDel="00000000" w:rsidR="00000000" w:rsidRPr="00000000">
        <w:rPr>
          <w:rFonts w:ascii="Lexend" w:cs="Lexend" w:eastAsia="Lexend" w:hAnsi="Lexend"/>
          <w:b w:val="1"/>
          <w:sz w:val="22"/>
          <w:szCs w:val="22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numPr>
          <w:ilvl w:val="0"/>
          <w:numId w:val="1"/>
        </w:numPr>
        <w:ind w:left="3600" w:hanging="360"/>
        <w:jc w:val="left"/>
        <w:rPr>
          <w:rFonts w:ascii="Lexend" w:cs="Lexend" w:eastAsia="Lexend" w:hAnsi="Lexend"/>
          <w:b w:val="1"/>
          <w:u w:val="none"/>
        </w:rPr>
      </w:pPr>
      <w:bookmarkStart w:colFirst="0" w:colLast="0" w:name="_gqwhm97wv85a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SpaceX has revolutionized the Aerospace industry with the power of Data to drive innovation,improve efficiency and accelerate progress in space exploration.</w:t>
      </w:r>
    </w:p>
    <w:p w:rsidR="00000000" w:rsidDel="00000000" w:rsidP="00000000" w:rsidRDefault="00000000" w:rsidRPr="00000000" w14:paraId="00000004">
      <w:pPr>
        <w:ind w:left="2880" w:firstLine="0"/>
        <w:rPr>
          <w:rFonts w:ascii="Lexend" w:cs="Lexend" w:eastAsia="Lexend" w:hAnsi="Lexend"/>
          <w:b w:val="1"/>
          <w:color w:val="66666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3600" w:hanging="360"/>
        <w:rPr>
          <w:rFonts w:ascii="Lexend" w:cs="Lexend" w:eastAsia="Lexend" w:hAnsi="Lexend"/>
          <w:b w:val="1"/>
          <w:color w:val="666666"/>
          <w:sz w:val="40"/>
          <w:szCs w:val="40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color w:val="666666"/>
          <w:sz w:val="40"/>
          <w:szCs w:val="40"/>
          <w:rtl w:val="0"/>
        </w:rPr>
        <w:t xml:space="preserve">Here are a few examples about the importance of data in decision making in SpaceX</w:t>
      </w:r>
    </w:p>
    <w:p w:rsidR="00000000" w:rsidDel="00000000" w:rsidP="00000000" w:rsidRDefault="00000000" w:rsidRPr="00000000" w14:paraId="00000006">
      <w:pPr>
        <w:ind w:left="0" w:firstLine="0"/>
        <w:rPr>
          <w:sz w:val="74"/>
          <w:szCs w:val="7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35"/>
        <w:gridCol w:w="720"/>
        <w:gridCol w:w="5760"/>
        <w:tblGridChange w:id="0">
          <w:tblGrid>
            <w:gridCol w:w="4935"/>
            <w:gridCol w:w="720"/>
            <w:gridCol w:w="57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7">
            <w:pPr>
              <w:spacing w:after="0" w:before="240" w:lineRule="auto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3095625" cy="5561013"/>
                  <wp:effectExtent b="0" l="0" r="0" t="0"/>
                  <wp:docPr descr="A pink and purple circle with a green ball in balancing on the left bottom part of the ring." id="3" name="image3.jpg"/>
                  <a:graphic>
                    <a:graphicData uri="http://schemas.openxmlformats.org/drawingml/2006/picture">
                      <pic:pic>
                        <pic:nvPicPr>
                          <pic:cNvPr descr="A pink and purple circle with a green ball in balancing on the left bottom part of the ring." id="0" name="image3.jpg"/>
                          <pic:cNvPicPr preferRelativeResize="0"/>
                        </pic:nvPicPr>
                        <pic:blipFill>
                          <a:blip r:embed="rId7"/>
                          <a:srcRect b="3241" l="0" r="0" t="3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5561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9">
            <w:pPr>
              <w:pStyle w:val="Heading1"/>
              <w:numPr>
                <w:ilvl w:val="0"/>
                <w:numId w:val="2"/>
              </w:numPr>
              <w:ind w:left="720" w:right="0" w:hanging="360"/>
              <w:rPr>
                <w:b w:val="1"/>
                <w:color w:val="4a86e8"/>
                <w:sz w:val="42"/>
                <w:szCs w:val="42"/>
              </w:rPr>
            </w:pPr>
            <w:bookmarkStart w:colFirst="0" w:colLast="0" w:name="_2ir8yypjabhd" w:id="1"/>
            <w:bookmarkEnd w:id="1"/>
            <w:r w:rsidDel="00000000" w:rsidR="00000000" w:rsidRPr="00000000">
              <w:rPr>
                <w:b w:val="1"/>
                <w:color w:val="4a86e8"/>
                <w:sz w:val="42"/>
                <w:szCs w:val="42"/>
                <w:rtl w:val="0"/>
              </w:rPr>
              <w:t xml:space="preserve">Launching and landing Rockets:</w:t>
            </w:r>
          </w:p>
          <w:p w:rsidR="00000000" w:rsidDel="00000000" w:rsidP="00000000" w:rsidRDefault="00000000" w:rsidRPr="00000000" w14:paraId="0000000A">
            <w:pPr>
              <w:spacing w:after="0" w:line="240" w:lineRule="auto"/>
              <w:ind w:left="720" w:firstLine="0"/>
              <w:rPr>
                <w:rFonts w:ascii="Lexend" w:cs="Lexend" w:eastAsia="Lexend" w:hAnsi="Lexend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30"/>
                <w:szCs w:val="30"/>
                <w:rtl w:val="0"/>
              </w:rPr>
              <w:t xml:space="preserve">SpaceX employs hundreds of sensors on rockets to gather telemetry data (position, velocity, altitude) and environmental data (temperature, air pressure, wind speed) during launch. This data is transmitted in real-time to Mission Control, providing a comprehensive view of the rocket's status.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0" w:line="240" w:lineRule="auto"/>
              <w:ind w:left="720" w:firstLine="0"/>
              <w:rPr>
                <w:rFonts w:ascii="Lexend" w:cs="Lexend" w:eastAsia="Lexend" w:hAnsi="Lexend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32"/>
                <w:szCs w:val="32"/>
                <w:rtl w:val="0"/>
              </w:rPr>
              <w:t xml:space="preserve">Data from multiple sensors</w:t>
            </w:r>
          </w:p>
          <w:p w:rsidR="00000000" w:rsidDel="00000000" w:rsidP="00000000" w:rsidRDefault="00000000" w:rsidRPr="00000000" w14:paraId="0000000E">
            <w:pPr>
              <w:spacing w:after="0" w:line="240" w:lineRule="auto"/>
              <w:ind w:left="720" w:firstLine="0"/>
              <w:rPr>
                <w:rFonts w:ascii="Lexend" w:cs="Lexend" w:eastAsia="Lexend" w:hAnsi="Lexend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32"/>
                <w:szCs w:val="32"/>
                <w:rtl w:val="0"/>
              </w:rPr>
              <w:t xml:space="preserve">(IMUs,GPS,radar,etc.) to</w:t>
            </w:r>
          </w:p>
          <w:p w:rsidR="00000000" w:rsidDel="00000000" w:rsidP="00000000" w:rsidRDefault="00000000" w:rsidRPr="00000000" w14:paraId="0000000F">
            <w:pPr>
              <w:spacing w:after="0" w:line="240" w:lineRule="auto"/>
              <w:ind w:left="720" w:firstLine="0"/>
              <w:rPr>
                <w:rFonts w:ascii="Lexend" w:cs="Lexend" w:eastAsia="Lexend" w:hAnsi="Lexend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32"/>
                <w:szCs w:val="32"/>
                <w:rtl w:val="0"/>
              </w:rPr>
              <w:t xml:space="preserve">Provide accurate state estimates,enabling for navigation,control and landing.</w:t>
            </w:r>
          </w:p>
          <w:p w:rsidR="00000000" w:rsidDel="00000000" w:rsidP="00000000" w:rsidRDefault="00000000" w:rsidRPr="00000000" w14:paraId="00000010">
            <w:pPr>
              <w:spacing w:after="0" w:line="240" w:lineRule="auto"/>
              <w:ind w:left="720" w:firstLine="0"/>
              <w:rPr>
                <w:rFonts w:ascii="Lexend" w:cs="Lexend" w:eastAsia="Lexend" w:hAnsi="Lexend"/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2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4">
            <w:pPr>
              <w:pStyle w:val="Heading1"/>
              <w:ind w:left="720" w:right="0" w:hanging="360"/>
              <w:rPr>
                <w:b w:val="1"/>
                <w:color w:val="4a86e8"/>
                <w:sz w:val="44"/>
                <w:szCs w:val="44"/>
              </w:rPr>
            </w:pPr>
            <w:bookmarkStart w:colFirst="0" w:colLast="0" w:name="_2ir8yypjabhd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ind w:left="126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6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0"/>
        <w:gridCol w:w="720"/>
        <w:gridCol w:w="4320"/>
        <w:tblGridChange w:id="0">
          <w:tblGrid>
            <w:gridCol w:w="6600"/>
            <w:gridCol w:w="72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80" w:lineRule="auto"/>
              <w:rPr>
                <w:rFonts w:ascii="Lexend" w:cs="Lexend" w:eastAsia="Lexend" w:hAnsi="Lexend"/>
                <w:b w:val="1"/>
                <w:color w:val="3d85c6"/>
                <w:sz w:val="38"/>
                <w:szCs w:val="38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color w:val="3d85c6"/>
                <w:sz w:val="38"/>
                <w:szCs w:val="38"/>
                <w:rtl w:val="0"/>
              </w:rPr>
              <w:t xml:space="preserve">Deep Space Navigation:</w:t>
            </w:r>
          </w:p>
          <w:p w:rsidR="00000000" w:rsidDel="00000000" w:rsidP="00000000" w:rsidRDefault="00000000" w:rsidRPr="00000000" w14:paraId="00000018">
            <w:pPr>
              <w:spacing w:after="80" w:lineRule="auto"/>
              <w:rPr>
                <w:rFonts w:ascii="Lexend" w:cs="Lexend" w:eastAsia="Lexend" w:hAnsi="Lexend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30"/>
                <w:szCs w:val="30"/>
                <w:rtl w:val="0"/>
              </w:rPr>
              <w:t xml:space="preserve">In deep space, where communication delays can be significant, autonomous navigation is crucial. </w:t>
            </w:r>
          </w:p>
          <w:p w:rsidR="00000000" w:rsidDel="00000000" w:rsidP="00000000" w:rsidRDefault="00000000" w:rsidRPr="00000000" w14:paraId="00000019">
            <w:pPr>
              <w:spacing w:after="80" w:lineRule="auto"/>
              <w:rPr>
                <w:rFonts w:ascii="Lexend" w:cs="Lexend" w:eastAsia="Lexend" w:hAnsi="Lexend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30"/>
                <w:szCs w:val="30"/>
                <w:rtl w:val="0"/>
              </w:rPr>
              <w:t xml:space="preserve">SpaceX uses AI to enable spacecraft to navigate complex environments, avoid obstacles, and optimize trajectories without constant ground control. </w:t>
            </w:r>
          </w:p>
          <w:p w:rsidR="00000000" w:rsidDel="00000000" w:rsidP="00000000" w:rsidRDefault="00000000" w:rsidRPr="00000000" w14:paraId="0000001A">
            <w:pPr>
              <w:spacing w:after="80" w:lineRule="auto"/>
              <w:rPr>
                <w:rFonts w:ascii="Lexend" w:cs="Lexend" w:eastAsia="Lexend" w:hAnsi="Lexend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sz w:val="30"/>
                <w:szCs w:val="30"/>
                <w:rtl w:val="0"/>
              </w:rPr>
              <w:t xml:space="preserve">This includes using algorithms to analyze images of celestial bodies, such as asteroids and planets, to determine the spacecraft's position and adjust its course.</w:t>
            </w:r>
          </w:p>
          <w:p w:rsidR="00000000" w:rsidDel="00000000" w:rsidP="00000000" w:rsidRDefault="00000000" w:rsidRPr="00000000" w14:paraId="0000001B">
            <w:pPr>
              <w:spacing w:after="80" w:lineRule="auto"/>
              <w:ind w:left="0" w:firstLine="0"/>
              <w:rPr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0" w:before="240" w:lineRule="auto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2705100" cy="3523323"/>
                  <wp:effectExtent b="0" l="0" r="0" t="0"/>
                  <wp:docPr descr="Peach sphere coming out of a tube on a balancing see saw.&#10;" id="4" name="image1.jpg"/>
                  <a:graphic>
                    <a:graphicData uri="http://schemas.openxmlformats.org/drawingml/2006/picture">
                      <pic:pic>
                        <pic:nvPicPr>
                          <pic:cNvPr descr="Peach sphere coming out of a tube on a balancing see saw.&#10;" id="0" name="image1.jpg"/>
                          <pic:cNvPicPr preferRelativeResize="0"/>
                        </pic:nvPicPr>
                        <pic:blipFill>
                          <a:blip r:embed="rId8"/>
                          <a:srcRect b="0" l="27530" r="2752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3523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ind w:left="126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2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1200"/>
        <w:gridCol w:w="5760"/>
        <w:tblGridChange w:id="0">
          <w:tblGrid>
            <w:gridCol w:w="4320"/>
            <w:gridCol w:w="1200"/>
            <w:gridCol w:w="57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F">
            <w:pPr>
              <w:spacing w:after="0" w:before="240" w:lineRule="auto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2705100" cy="5803767"/>
                  <wp:effectExtent b="0" l="0" r="0" t="0"/>
                  <wp:docPr descr="a white ball on a striped blue surface" id="2" name="image2.jpg"/>
                  <a:graphic>
                    <a:graphicData uri="http://schemas.openxmlformats.org/drawingml/2006/picture">
                      <pic:pic>
                        <pic:nvPicPr>
                          <pic:cNvPr descr="a white ball on a striped blue surface" id="0" name="image2.jpg"/>
                          <pic:cNvPicPr preferRelativeResize="0"/>
                        </pic:nvPicPr>
                        <pic:blipFill>
                          <a:blip r:embed="rId9"/>
                          <a:srcRect b="0" l="29645" r="2964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58037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1">
            <w:pPr>
              <w:pStyle w:val="Heading3"/>
              <w:ind w:right="1170"/>
              <w:rPr>
                <w:b w:val="1"/>
                <w:i w:val="0"/>
              </w:rPr>
            </w:pPr>
            <w:bookmarkStart w:colFirst="0" w:colLast="0" w:name="_w67ggdmw5b32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3"/>
              <w:ind w:left="0" w:right="1170" w:firstLine="0"/>
              <w:rPr>
                <w:b w:val="1"/>
                <w:i w:val="0"/>
                <w:color w:val="00ffff"/>
                <w:sz w:val="42"/>
                <w:szCs w:val="42"/>
              </w:rPr>
            </w:pPr>
            <w:bookmarkStart w:colFirst="0" w:colLast="0" w:name="_7tirv88x3a10" w:id="3"/>
            <w:bookmarkEnd w:id="3"/>
            <w:r w:rsidDel="00000000" w:rsidR="00000000" w:rsidRPr="00000000">
              <w:rPr>
                <w:b w:val="1"/>
                <w:i w:val="0"/>
                <w:color w:val="00ffff"/>
                <w:sz w:val="40"/>
                <w:szCs w:val="40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i w:val="0"/>
                <w:color w:val="00ffff"/>
                <w:sz w:val="40"/>
                <w:szCs w:val="40"/>
                <w:rtl w:val="0"/>
              </w:rPr>
              <w:t xml:space="preserve">eep Space Planning: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3"/>
              <w:ind w:right="1170"/>
              <w:rPr>
                <w:b w:val="1"/>
                <w:i w:val="0"/>
                <w:sz w:val="30"/>
                <w:szCs w:val="30"/>
              </w:rPr>
            </w:pPr>
            <w:bookmarkStart w:colFirst="0" w:colLast="0" w:name="_7tirv88x3a10" w:id="3"/>
            <w:bookmarkEnd w:id="3"/>
            <w:r w:rsidDel="00000000" w:rsidR="00000000" w:rsidRPr="00000000">
              <w:rPr>
                <w:b w:val="1"/>
                <w:i w:val="0"/>
                <w:rtl w:val="0"/>
              </w:rPr>
              <w:t xml:space="preserve">S</w:t>
            </w:r>
            <w:r w:rsidDel="00000000" w:rsidR="00000000" w:rsidRPr="00000000">
              <w:rPr>
                <w:b w:val="1"/>
                <w:i w:val="0"/>
                <w:sz w:val="30"/>
                <w:szCs w:val="30"/>
                <w:rtl w:val="0"/>
              </w:rPr>
              <w:t xml:space="preserve">paceX utilizes data to model the challenges of deep space logistics, including radiation shielding, redundant transportation modes, and buffer management, crucial for long-duration missions to the Moon and Mars. </w:t>
            </w:r>
          </w:p>
          <w:p w:rsidR="00000000" w:rsidDel="00000000" w:rsidP="00000000" w:rsidRDefault="00000000" w:rsidRPr="00000000" w14:paraId="00000024">
            <w:pPr>
              <w:pStyle w:val="Heading3"/>
              <w:ind w:right="1170"/>
              <w:rPr>
                <w:b w:val="1"/>
                <w:i w:val="0"/>
                <w:sz w:val="30"/>
                <w:szCs w:val="30"/>
              </w:rPr>
            </w:pPr>
            <w:bookmarkStart w:colFirst="0" w:colLast="0" w:name="_7tirv88x3a10" w:id="3"/>
            <w:bookmarkEnd w:id="3"/>
            <w:r w:rsidDel="00000000" w:rsidR="00000000" w:rsidRPr="00000000">
              <w:rPr>
                <w:b w:val="1"/>
                <w:i w:val="0"/>
                <w:sz w:val="30"/>
                <w:szCs w:val="30"/>
                <w:rtl w:val="0"/>
              </w:rPr>
              <w:t xml:space="preserve">Customer Feedback:</w:t>
            </w:r>
          </w:p>
          <w:p w:rsidR="00000000" w:rsidDel="00000000" w:rsidP="00000000" w:rsidRDefault="00000000" w:rsidRPr="00000000" w14:paraId="00000025">
            <w:pPr>
              <w:pStyle w:val="Heading3"/>
              <w:ind w:right="1170"/>
              <w:rPr>
                <w:b w:val="1"/>
                <w:i w:val="0"/>
              </w:rPr>
            </w:pPr>
            <w:bookmarkStart w:colFirst="0" w:colLast="0" w:name="_4upa5sm9hl25" w:id="4"/>
            <w:bookmarkEnd w:id="4"/>
            <w:r w:rsidDel="00000000" w:rsidR="00000000" w:rsidRPr="00000000">
              <w:rPr>
                <w:b w:val="1"/>
                <w:i w:val="0"/>
                <w:sz w:val="30"/>
                <w:szCs w:val="30"/>
                <w:rtl w:val="0"/>
              </w:rPr>
              <w:t xml:space="preserve">Feedback from customers regarding payload requirements, mission objectives, and operational needs is integrated into SpaceX's planning processes, ensuring their services align with market demands</w:t>
            </w:r>
            <w:r w:rsidDel="00000000" w:rsidR="00000000" w:rsidRPr="00000000">
              <w:rPr>
                <w:b w:val="1"/>
                <w:i w:val="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6">
            <w:pPr>
              <w:pStyle w:val="Heading3"/>
              <w:ind w:left="0" w:right="1170" w:firstLine="0"/>
              <w:rPr/>
            </w:pPr>
            <w:bookmarkStart w:colFirst="0" w:colLast="0" w:name="_7tirv88x3a10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Lexend SemiBold">
    <w:embedRegular w:fontKey="{00000000-0000-0000-0000-000000000000}" r:id="rId1" w:subsetted="0"/>
    <w:embedBold w:fontKey="{00000000-0000-0000-0000-000000000000}" r:id="rId2" w:subsetted="0"/>
  </w:font>
  <w:font w:name="Lexend Light">
    <w:embedRegular w:fontKey="{00000000-0000-0000-0000-000000000000}" r:id="rId3" w:subsetted="0"/>
    <w:embedBold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936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exend Light" w:cs="Lexend Light" w:eastAsia="Lexend Light" w:hAnsi="Lexend Light"/>
        <w:color w:val="303030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400" w:before="400" w:line="240" w:lineRule="auto"/>
      <w:ind w:right="3270"/>
    </w:pPr>
    <w:rPr>
      <w:rFonts w:ascii="Merriweather" w:cs="Merriweather" w:eastAsia="Merriweather" w:hAnsi="Merriweather"/>
      <w:color w:val="41595d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400" w:before="400" w:line="240" w:lineRule="auto"/>
    </w:pPr>
    <w:rPr>
      <w:rFonts w:ascii="Merriweather" w:cs="Merriweather" w:eastAsia="Merriweather" w:hAnsi="Merriweather"/>
      <w:color w:val="41595d"/>
      <w:sz w:val="60"/>
      <w:szCs w:val="60"/>
    </w:rPr>
  </w:style>
  <w:style w:type="paragraph" w:styleId="Heading3">
    <w:name w:val="heading 3"/>
    <w:basedOn w:val="Normal"/>
    <w:next w:val="Normal"/>
    <w:pPr>
      <w:keepNext w:val="1"/>
      <w:keepLines w:val="1"/>
      <w:spacing w:after="300" w:lineRule="auto"/>
    </w:pPr>
    <w:rPr>
      <w:rFonts w:ascii="Lexend" w:cs="Lexend" w:eastAsia="Lexend" w:hAnsi="Lexend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b w:val="1"/>
      <w:color w:val="41595d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Lexend SemiBold" w:cs="Lexend SemiBold" w:eastAsia="Lexend SemiBold" w:hAnsi="Lexend SemiBold"/>
      <w:color w:val="41595d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Lexend SemiBold" w:cs="Lexend SemiBold" w:eastAsia="Lexend SemiBold" w:hAnsi="Lexend SemiBold"/>
    </w:rPr>
  </w:style>
  <w:style w:type="paragraph" w:styleId="Title">
    <w:name w:val="Title"/>
    <w:basedOn w:val="Normal"/>
    <w:next w:val="Normal"/>
    <w:pPr>
      <w:keepNext w:val="1"/>
      <w:keepLines w:val="1"/>
      <w:spacing w:before="400" w:line="240" w:lineRule="auto"/>
      <w:jc w:val="center"/>
    </w:pPr>
    <w:rPr>
      <w:rFonts w:ascii="Merriweather" w:cs="Merriweather" w:eastAsia="Merriweather" w:hAnsi="Merriweather"/>
      <w:color w:val="41595d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jc w:val="center"/>
    </w:pPr>
    <w:rPr>
      <w:color w:val="41595d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LexendLight-regular.ttf"/><Relationship Id="rId4" Type="http://schemas.openxmlformats.org/officeDocument/2006/relationships/font" Target="fonts/LexendLight-bold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