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jpg"/>
            <a:graphic>
              <a:graphicData uri="http://schemas.openxmlformats.org/drawingml/2006/picture">
                <pic:pic>
                  <pic:nvPicPr>
                    <pic:cNvPr id="0" name="image1.jpg"/>
                    <pic:cNvPicPr preferRelativeResize="0"/>
                  </pic:nvPicPr>
                  <pic:blipFill>
                    <a:blip r:embed="rId6"/>
                    <a:srcRect b="29178" l="0" r="0" t="29178"/>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right="0" w:firstLine="720"/>
        <w:rPr>
          <w:b w:val="1"/>
          <w:color w:val="666666"/>
          <w:sz w:val="76"/>
          <w:szCs w:val="76"/>
        </w:rPr>
      </w:pPr>
      <w:r w:rsidDel="00000000" w:rsidR="00000000" w:rsidRPr="00000000">
        <w:rPr>
          <w:b w:val="1"/>
          <w:color w:val="666666"/>
          <w:sz w:val="76"/>
          <w:szCs w:val="76"/>
          <w:rtl w:val="0"/>
        </w:rPr>
        <w:t xml:space="preserve">Supply chain and logistics</w:t>
      </w:r>
    </w:p>
    <w:p w:rsidR="00000000" w:rsidDel="00000000" w:rsidP="00000000" w:rsidRDefault="00000000" w:rsidRPr="00000000" w14:paraId="00000003">
      <w:pPr>
        <w:ind w:left="2880" w:firstLine="720"/>
        <w:rPr>
          <w:b w:val="1"/>
          <w:color w:val="666666"/>
          <w:sz w:val="76"/>
          <w:szCs w:val="76"/>
        </w:rPr>
      </w:pPr>
      <w:r w:rsidDel="00000000" w:rsidR="00000000" w:rsidRPr="00000000">
        <w:rPr>
          <w:b w:val="1"/>
          <w:color w:val="666666"/>
          <w:sz w:val="76"/>
          <w:szCs w:val="76"/>
          <w:rtl w:val="0"/>
        </w:rPr>
        <w:t xml:space="preserve">industry: </w:t>
      </w:r>
    </w:p>
    <w:p w:rsidR="00000000" w:rsidDel="00000000" w:rsidP="00000000" w:rsidRDefault="00000000" w:rsidRPr="00000000" w14:paraId="00000004">
      <w:pPr>
        <w:ind w:left="2160" w:firstLine="720"/>
        <w:rPr>
          <w:b w:val="1"/>
          <w:color w:val="666666"/>
          <w:sz w:val="84"/>
          <w:szCs w:val="84"/>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0" w:firstLine="0"/>
        <w:rPr>
          <w:b w:val="1"/>
          <w:color w:val="4a86e8"/>
          <w:sz w:val="58"/>
          <w:szCs w:val="58"/>
        </w:rPr>
      </w:pPr>
      <w:bookmarkStart w:colFirst="0" w:colLast="0" w:name="_2s3io61tpyex" w:id="0"/>
      <w:bookmarkEnd w:id="0"/>
      <w:r w:rsidDel="00000000" w:rsidR="00000000" w:rsidRPr="00000000">
        <w:rPr>
          <w:b w:val="1"/>
          <w:color w:val="4a86e8"/>
          <w:sz w:val="58"/>
          <w:szCs w:val="58"/>
          <w:rtl w:val="0"/>
        </w:rPr>
        <w:t xml:space="preserve">1. Demand Forecasting:-</w:t>
      </w:r>
    </w:p>
    <w:p w:rsidR="00000000" w:rsidDel="00000000" w:rsidP="00000000" w:rsidRDefault="00000000" w:rsidRPr="00000000" w14:paraId="00000006">
      <w:pPr>
        <w:numPr>
          <w:ilvl w:val="0"/>
          <w:numId w:val="4"/>
        </w:numPr>
        <w:spacing w:after="0" w:afterAutospacing="0" w:before="240" w:lineRule="auto"/>
        <w:ind w:left="720" w:hanging="360"/>
        <w:rPr>
          <w:b w:val="1"/>
          <w:color w:val="434343"/>
          <w:sz w:val="42"/>
          <w:szCs w:val="42"/>
        </w:rPr>
      </w:pPr>
      <w:r w:rsidDel="00000000" w:rsidR="00000000" w:rsidRPr="00000000">
        <w:rPr>
          <w:b w:val="1"/>
          <w:color w:val="434343"/>
          <w:sz w:val="42"/>
          <w:szCs w:val="42"/>
          <w:rtl w:val="0"/>
        </w:rPr>
        <w:t xml:space="preserve">Problem: Inaccurate demand forecasting leads to overstocking or stockouts.</w:t>
        <w:br w:type="textWrapping"/>
      </w:r>
    </w:p>
    <w:p w:rsidR="00000000" w:rsidDel="00000000" w:rsidP="00000000" w:rsidRDefault="00000000" w:rsidRPr="00000000" w14:paraId="00000007">
      <w:pPr>
        <w:numPr>
          <w:ilvl w:val="0"/>
          <w:numId w:val="4"/>
        </w:numPr>
        <w:spacing w:after="240" w:before="0" w:beforeAutospacing="0" w:lineRule="auto"/>
        <w:ind w:left="720" w:hanging="360"/>
        <w:rPr>
          <w:b w:val="1"/>
          <w:color w:val="434343"/>
          <w:sz w:val="42"/>
          <w:szCs w:val="42"/>
        </w:rPr>
      </w:pPr>
      <w:r w:rsidDel="00000000" w:rsidR="00000000" w:rsidRPr="00000000">
        <w:rPr>
          <w:b w:val="1"/>
          <w:color w:val="434343"/>
          <w:sz w:val="42"/>
          <w:szCs w:val="42"/>
          <w:rtl w:val="0"/>
        </w:rPr>
        <w:t xml:space="preserve"> Solution: Use time series forecasting models like ARIMA, Prophet, or machine learning models like XGBoost or LSTM to predict future demand based on historical sales, seasonal trends, promotions, and external data (e.g., weather, holidays).</w:t>
        <w:br w:type="textWrapping"/>
      </w:r>
    </w:p>
    <w:p w:rsidR="00000000" w:rsidDel="00000000" w:rsidP="00000000" w:rsidRDefault="00000000" w:rsidRPr="00000000" w14:paraId="00000008">
      <w:pPr>
        <w:ind w:left="2160" w:firstLine="720"/>
        <w:rPr>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0" w:firstLine="0"/>
        <w:rPr>
          <w:b w:val="1"/>
          <w:color w:val="4a86e8"/>
          <w:sz w:val="54"/>
          <w:szCs w:val="54"/>
        </w:rPr>
      </w:pPr>
      <w:bookmarkStart w:colFirst="0" w:colLast="0" w:name="_vnlkoywzt2gk" w:id="1"/>
      <w:bookmarkEnd w:id="1"/>
      <w:r w:rsidDel="00000000" w:rsidR="00000000" w:rsidRPr="00000000">
        <w:rPr>
          <w:b w:val="1"/>
          <w:color w:val="4a86e8"/>
          <w:sz w:val="54"/>
          <w:szCs w:val="54"/>
          <w:rtl w:val="0"/>
        </w:rPr>
        <w:t xml:space="preserve">2. Inventory Optimization:-</w:t>
      </w:r>
    </w:p>
    <w:p w:rsidR="00000000" w:rsidDel="00000000" w:rsidP="00000000" w:rsidRDefault="00000000" w:rsidRPr="00000000" w14:paraId="0000000A">
      <w:pPr>
        <w:numPr>
          <w:ilvl w:val="0"/>
          <w:numId w:val="5"/>
        </w:numPr>
        <w:spacing w:after="0" w:afterAutospacing="0" w:before="240" w:lineRule="auto"/>
        <w:ind w:left="720" w:hanging="360"/>
        <w:rPr>
          <w:b w:val="1"/>
          <w:sz w:val="42"/>
          <w:szCs w:val="42"/>
        </w:rPr>
      </w:pPr>
      <w:r w:rsidDel="00000000" w:rsidR="00000000" w:rsidRPr="00000000">
        <w:rPr>
          <w:b w:val="1"/>
          <w:sz w:val="42"/>
          <w:szCs w:val="42"/>
          <w:rtl w:val="0"/>
        </w:rPr>
        <w:t xml:space="preserve">Problem: Maintaining too much or too little inventory increases costs or causes delays.</w:t>
        <w:br w:type="textWrapping"/>
      </w:r>
    </w:p>
    <w:p w:rsidR="00000000" w:rsidDel="00000000" w:rsidP="00000000" w:rsidRDefault="00000000" w:rsidRPr="00000000" w14:paraId="0000000B">
      <w:pPr>
        <w:numPr>
          <w:ilvl w:val="0"/>
          <w:numId w:val="5"/>
        </w:numPr>
        <w:spacing w:after="240" w:before="0" w:beforeAutospacing="0" w:lineRule="auto"/>
        <w:ind w:left="720" w:hanging="360"/>
        <w:rPr>
          <w:b w:val="1"/>
          <w:sz w:val="42"/>
          <w:szCs w:val="42"/>
        </w:rPr>
      </w:pPr>
      <w:r w:rsidDel="00000000" w:rsidR="00000000" w:rsidRPr="00000000">
        <w:rPr>
          <w:b w:val="1"/>
          <w:sz w:val="42"/>
          <w:szCs w:val="42"/>
          <w:rtl w:val="0"/>
        </w:rPr>
        <w:t xml:space="preserve">Solution: Apply optimization algorithms and predictive analytics to determine ideal inventory levels at each location. Use ML models to forecast reorder points and lead times.</w:t>
        <w:br w:type="textWrapping"/>
      </w:r>
    </w:p>
    <w:p w:rsidR="00000000" w:rsidDel="00000000" w:rsidP="00000000" w:rsidRDefault="00000000" w:rsidRPr="00000000" w14:paraId="0000000C">
      <w:pPr>
        <w:ind w:left="2160" w:firstLine="720"/>
        <w:rPr>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0" w:firstLine="0"/>
        <w:rPr>
          <w:b w:val="1"/>
          <w:color w:val="4a86e8"/>
          <w:sz w:val="52"/>
          <w:szCs w:val="52"/>
        </w:rPr>
      </w:pPr>
      <w:bookmarkStart w:colFirst="0" w:colLast="0" w:name="_ot5yiwszzsrr" w:id="2"/>
      <w:bookmarkEnd w:id="2"/>
      <w:r w:rsidDel="00000000" w:rsidR="00000000" w:rsidRPr="00000000">
        <w:rPr>
          <w:b w:val="1"/>
          <w:color w:val="4a86e8"/>
          <w:sz w:val="52"/>
          <w:szCs w:val="52"/>
          <w:rtl w:val="0"/>
        </w:rPr>
        <w:t xml:space="preserve">3. Route Optimization for Delivery:-</w:t>
      </w:r>
    </w:p>
    <w:p w:rsidR="00000000" w:rsidDel="00000000" w:rsidP="00000000" w:rsidRDefault="00000000" w:rsidRPr="00000000" w14:paraId="0000000E">
      <w:pPr>
        <w:numPr>
          <w:ilvl w:val="0"/>
          <w:numId w:val="2"/>
        </w:numPr>
        <w:spacing w:after="0" w:afterAutospacing="0" w:before="240" w:lineRule="auto"/>
        <w:ind w:left="720" w:hanging="360"/>
        <w:rPr>
          <w:b w:val="1"/>
          <w:sz w:val="42"/>
          <w:szCs w:val="42"/>
        </w:rPr>
      </w:pPr>
      <w:r w:rsidDel="00000000" w:rsidR="00000000" w:rsidRPr="00000000">
        <w:rPr>
          <w:b w:val="1"/>
          <w:sz w:val="42"/>
          <w:szCs w:val="42"/>
          <w:rtl w:val="0"/>
        </w:rPr>
        <w:t xml:space="preserve">Problem: Inefficient routes increase delivery time and fuel costs.</w:t>
        <w:br w:type="textWrapping"/>
      </w:r>
    </w:p>
    <w:p w:rsidR="00000000" w:rsidDel="00000000" w:rsidP="00000000" w:rsidRDefault="00000000" w:rsidRPr="00000000" w14:paraId="0000000F">
      <w:pPr>
        <w:numPr>
          <w:ilvl w:val="0"/>
          <w:numId w:val="2"/>
        </w:numPr>
        <w:spacing w:after="240" w:before="0" w:beforeAutospacing="0" w:lineRule="auto"/>
        <w:ind w:left="720" w:hanging="360"/>
        <w:rPr>
          <w:b w:val="1"/>
          <w:sz w:val="42"/>
          <w:szCs w:val="42"/>
        </w:rPr>
      </w:pPr>
      <w:r w:rsidDel="00000000" w:rsidR="00000000" w:rsidRPr="00000000">
        <w:rPr>
          <w:b w:val="1"/>
          <w:sz w:val="42"/>
          <w:szCs w:val="42"/>
          <w:rtl w:val="0"/>
        </w:rPr>
        <w:t xml:space="preserve">Solution: Use route optimization algorithms (like Dijkstra, A*, or Google OR-Tools) and real-time traffic data to minimize travel time and fuel usage. Combine this with clustering for batch delivery planning.</w:t>
        <w:br w:type="textWrapping"/>
      </w:r>
    </w:p>
    <w:p w:rsidR="00000000" w:rsidDel="00000000" w:rsidP="00000000" w:rsidRDefault="00000000" w:rsidRPr="00000000" w14:paraId="00000010">
      <w:pPr>
        <w:ind w:left="2160" w:firstLine="720"/>
        <w:rPr>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ind w:left="0" w:firstLine="0"/>
        <w:rPr>
          <w:b w:val="1"/>
          <w:color w:val="4a86e8"/>
          <w:sz w:val="54"/>
          <w:szCs w:val="54"/>
        </w:rPr>
      </w:pPr>
      <w:bookmarkStart w:colFirst="0" w:colLast="0" w:name="_d2x0bttnzmj8" w:id="3"/>
      <w:bookmarkEnd w:id="3"/>
      <w:r w:rsidDel="00000000" w:rsidR="00000000" w:rsidRPr="00000000">
        <w:rPr>
          <w:b w:val="1"/>
          <w:color w:val="4a86e8"/>
          <w:sz w:val="54"/>
          <w:szCs w:val="54"/>
          <w:rtl w:val="0"/>
        </w:rPr>
        <w:t xml:space="preserve">4. Supplier Risk Analysis:-</w:t>
      </w:r>
    </w:p>
    <w:p w:rsidR="00000000" w:rsidDel="00000000" w:rsidP="00000000" w:rsidRDefault="00000000" w:rsidRPr="00000000" w14:paraId="00000012">
      <w:pPr>
        <w:numPr>
          <w:ilvl w:val="0"/>
          <w:numId w:val="1"/>
        </w:numPr>
        <w:spacing w:after="0" w:afterAutospacing="0" w:before="240" w:lineRule="auto"/>
        <w:ind w:left="720" w:hanging="360"/>
        <w:rPr>
          <w:b w:val="1"/>
          <w:sz w:val="42"/>
          <w:szCs w:val="42"/>
        </w:rPr>
      </w:pPr>
      <w:r w:rsidDel="00000000" w:rsidR="00000000" w:rsidRPr="00000000">
        <w:rPr>
          <w:b w:val="1"/>
          <w:sz w:val="42"/>
          <w:szCs w:val="42"/>
          <w:rtl w:val="0"/>
        </w:rPr>
        <w:t xml:space="preserve">Problem: Unreliable suppliers disrupt production and delivery timelines.</w:t>
        <w:br w:type="textWrapping"/>
      </w:r>
    </w:p>
    <w:p w:rsidR="00000000" w:rsidDel="00000000" w:rsidP="00000000" w:rsidRDefault="00000000" w:rsidRPr="00000000" w14:paraId="00000013">
      <w:pPr>
        <w:numPr>
          <w:ilvl w:val="0"/>
          <w:numId w:val="1"/>
        </w:numPr>
        <w:spacing w:after="240" w:before="0" w:beforeAutospacing="0" w:lineRule="auto"/>
        <w:ind w:left="720" w:hanging="360"/>
        <w:rPr>
          <w:b w:val="1"/>
          <w:sz w:val="42"/>
          <w:szCs w:val="42"/>
        </w:rPr>
      </w:pPr>
      <w:r w:rsidDel="00000000" w:rsidR="00000000" w:rsidRPr="00000000">
        <w:rPr>
          <w:b w:val="1"/>
          <w:sz w:val="42"/>
          <w:szCs w:val="42"/>
          <w:rtl w:val="0"/>
        </w:rPr>
        <w:t xml:space="preserve">Solution: Use classification models (like Random Forest, SVM) to evaluate supplier performance and predict risks based on delivery delays, defect rates, or geopolitical data. Enable early warning systems.</w:t>
        <w:br w:type="textWrapping"/>
      </w:r>
    </w:p>
    <w:p w:rsidR="00000000" w:rsidDel="00000000" w:rsidP="00000000" w:rsidRDefault="00000000" w:rsidRPr="00000000" w14:paraId="00000014">
      <w:pPr>
        <w:ind w:left="2160" w:firstLine="720"/>
        <w:rPr>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0" w:firstLine="0"/>
        <w:rPr>
          <w:b w:val="1"/>
          <w:color w:val="4a86e8"/>
          <w:sz w:val="48"/>
          <w:szCs w:val="48"/>
        </w:rPr>
      </w:pPr>
      <w:bookmarkStart w:colFirst="0" w:colLast="0" w:name="_pvgb0uy1gdln" w:id="4"/>
      <w:bookmarkEnd w:id="4"/>
      <w:r w:rsidDel="00000000" w:rsidR="00000000" w:rsidRPr="00000000">
        <w:rPr>
          <w:b w:val="1"/>
          <w:color w:val="4a86e8"/>
          <w:sz w:val="48"/>
          <w:szCs w:val="48"/>
          <w:rtl w:val="0"/>
        </w:rPr>
        <w:t xml:space="preserve">5. Warehouse Space Utilization:-</w:t>
      </w:r>
    </w:p>
    <w:p w:rsidR="00000000" w:rsidDel="00000000" w:rsidP="00000000" w:rsidRDefault="00000000" w:rsidRPr="00000000" w14:paraId="00000016">
      <w:pPr>
        <w:numPr>
          <w:ilvl w:val="0"/>
          <w:numId w:val="3"/>
        </w:numPr>
        <w:spacing w:after="0" w:afterAutospacing="0" w:before="240" w:lineRule="auto"/>
        <w:ind w:left="720" w:hanging="360"/>
        <w:rPr>
          <w:b w:val="1"/>
          <w:sz w:val="42"/>
          <w:szCs w:val="42"/>
        </w:rPr>
      </w:pPr>
      <w:r w:rsidDel="00000000" w:rsidR="00000000" w:rsidRPr="00000000">
        <w:rPr>
          <w:b w:val="1"/>
          <w:sz w:val="42"/>
          <w:szCs w:val="42"/>
          <w:rtl w:val="0"/>
        </w:rPr>
        <w:t xml:space="preserve">Problem: Poor warehouse layout or space management leads to delays and inefficiencies.</w:t>
        <w:br w:type="textWrapping"/>
      </w:r>
    </w:p>
    <w:p w:rsidR="00000000" w:rsidDel="00000000" w:rsidP="00000000" w:rsidRDefault="00000000" w:rsidRPr="00000000" w14:paraId="00000017">
      <w:pPr>
        <w:numPr>
          <w:ilvl w:val="0"/>
          <w:numId w:val="3"/>
        </w:numPr>
        <w:spacing w:after="240" w:before="0" w:beforeAutospacing="0" w:lineRule="auto"/>
        <w:ind w:left="720" w:hanging="360"/>
        <w:rPr>
          <w:b w:val="1"/>
          <w:sz w:val="42"/>
          <w:szCs w:val="42"/>
        </w:rPr>
      </w:pPr>
      <w:r w:rsidDel="00000000" w:rsidR="00000000" w:rsidRPr="00000000">
        <w:rPr>
          <w:b w:val="1"/>
          <w:sz w:val="42"/>
          <w:szCs w:val="42"/>
          <w:rtl w:val="0"/>
        </w:rPr>
        <w:t xml:space="preserve">Solution: Use data clustering and simulation models to analyze item movement patterns and optimize warehouse layout. Computer vision can also monitor space utilization in real-time.</w:t>
        <w:br w:type="textWrapping"/>
      </w:r>
    </w:p>
    <w:p w:rsidR="00000000" w:rsidDel="00000000" w:rsidP="00000000" w:rsidRDefault="00000000" w:rsidRPr="00000000" w14:paraId="00000018">
      <w:pPr>
        <w:ind w:left="2160" w:firstLine="720"/>
        <w:rPr>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2160" w:firstLine="720"/>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