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&lt;대중가요 속에 나타난 현대 사회의 문제점을 분석하고 비판하기&gt;</w:t>
      </w:r>
    </w:p>
    <w:p>
      <w:pPr>
        <w:numPr>
          <w:ilvl w:val="0"/>
          <w:numId w:val="0"/>
        </w:numPr>
        <w:jc w:val="right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11112 윤경민</w:t>
      </w:r>
    </w:p>
    <w:p>
      <w:pPr>
        <w:numPr>
          <w:ilvl w:val="0"/>
          <w:numId w:val="0"/>
        </w:numPr>
        <w:jc w:val="left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탐구 대상 : 삐삐_아이유</w:t>
      </w:r>
    </w:p>
    <w:p>
      <w:pPr>
        <w:numPr>
          <w:ilvl w:val="0"/>
          <w:numId w:val="0"/>
        </w:numPr>
        <w:jc w:val="both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탐구 내용: 1.삐삐 속 수많은 가사 중 이 노래의 하이라이트 부분인 “Yellow C.A.R.D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이 선 넘으면 침범이야 beep 매너는 여기까지 it’s ma ma ma mine. Please keep the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la la la line. Hello stuP ID. 그 선 넘으면 정색이야 beep. Stop it 거리 유지해. cause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we don’t know know know know.” 이 구절이 가장 인상 깊었다. 왜냐하면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stupid를 stuP ID로 표현함으로서 익명성을 띈 채 인터넷 상에서 활동하는 ID들 즉,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일면식도 없는 악플러들에게 경고(옐로카드)를 날리는 부분으로 이 노래의 주제를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담고있기 때문이다. 또한 올해로 데뷔 10년차인 아이유가 지금까지 얼마나 많이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참아왔는지를 알 수 있는 가사였다. </w:t>
      </w:r>
    </w:p>
    <w:p>
      <w:pPr>
        <w:numPr>
          <w:ilvl w:val="0"/>
          <w:numId w:val="0"/>
        </w:numPr>
        <w:jc w:val="both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2.“It’s me 나에요 다를 것 없이 요즘엔 뭔가요 내 가십”과 같이 아이유가 자신에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대해 떠드는 사람들에게 하는 말과 같은 가사들과 “쟤는 대체 왜 저런 옷을 좋아한담”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, “요새 말이 많은 걔랑 어울린다나”와 같이 사람들이 아이유에게 쏟는, 도를 넘어선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관심을 나타내는 가사들을 함께 등장시키면서 악플러들을 비롯한 대중들에게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경고하고 일깨우려는 내용이다.</w:t>
      </w:r>
    </w:p>
    <w:p>
      <w:pPr>
        <w:numPr>
          <w:ilvl w:val="0"/>
          <w:numId w:val="0"/>
        </w:numPr>
        <w:jc w:val="both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3. SNS, 포털사이트와 같은 공간이 넓어진 요즘 남에게 관심이 너무 많은 현대사회의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사람들은 일면식도 없는 서로에게 수많은 평과와 점수를 매기고 있다. 또한, 자신과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다른 길을 걷고 있는 사람을 배척하고 헐뜯는 경향이 있다. 특히 연예인과 같은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유명인에게 그 관심은 더더욱 배가 된다. 이런 관심들 때문에 힘들어하고 상처를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받는 사람들이 많아지는 이런 현상에 대해 전달하고 있다.</w:t>
      </w:r>
    </w:p>
    <w:p>
      <w:pPr>
        <w:numPr>
          <w:ilvl w:val="0"/>
          <w:numId w:val="0"/>
        </w:numPr>
        <w:jc w:val="both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4. 작가의식과 작가세계를 파악해야하는 고급예술과 달리 서민예술인 대중음악은 이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음악을 수용하는 수용자들의 의식과 취향을 탐구하는 것이 중요한 과제라고 한다.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그러나 아이유가 작사한 이 노래는 수용자들의 의식과 취향을 탐구한 것이 아니라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자신이 표현하고 싶은 것을 표현한, 작가의식과 작가세계를 파악해야하는 고급예술의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특성을 띈다. 이것이 이 노래만 가지는 차별화된 내용이라고 생각한다. 또한 최근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나온 대중가요들은 주로 남녀간의 사랑이야기, 이별이야기를 다룬 노래들이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대부분이다. 그러나 이 노래는 남녀간의 사랑이야기도 이별이야기도 아닌 자신의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신념을 담은 노래이자 대중들에게 경고하는 노래이다. 대중들에게 경고하는 노래라는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자체만으로 지금까지 나온 일반적인 노래와는 확연히 차이가 난다. </w:t>
      </w:r>
    </w:p>
    <w:p>
      <w:pPr>
        <w:numPr>
          <w:ilvl w:val="0"/>
          <w:numId w:val="0"/>
        </w:numPr>
        <w:jc w:val="both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5. 평소 대중들이 아이유에게 하는 말과 아이유가 대중들에게 하고싶은 말을 가사로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사용하여 이 사회의 문제점을 나타내고자 했다. “요즘엔 뭔가요 내 가십”에서 쉴새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없이 소문을 퍼나르는 사람들의 모습, “오늘 몇 점인가요” 쉴새 없이 평가를 내리는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사람들의 모습, 쉴새 없이 정보를 주려는 사람들의 모습에 대해 “I don’t care”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신경쓰지 않겠다는 아이유에 태도에 “I’m sure you’re gonna say my gosh” 사람들이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이상한 표정을 지을 것이라 확신하고, “내 말 틀려 또 나만 나뻐 어” 옳은 말을 하면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나쁜 사람이 될 것이라 생각하는 아이유의 모습을 통해 많은 것을 느낄 수 있었다.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나도 무의식적으로 일면식도 없는 연예인들을 평가해왔다는 것을 느꼈고 나와 같은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사람들때문에 많은 연예인들이 상처를 입었을 것 같다. 꼭 연예인들에게만 해당하는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것이 아니라 우리 모두에게 해당하는 것이기 때문에 이런 사회의 모습은 꼭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바뀌어야만 한다고 생각한다.</w:t>
      </w:r>
    </w:p>
    <w:p>
      <w:pPr>
        <w:numPr>
          <w:ilvl w:val="0"/>
          <w:numId w:val="0"/>
        </w:numPr>
        <w:jc w:val="both"/>
        <w:spacing w:lineRule="auto" w:line="384" w:before="0" w:after="160"/>
        <w:ind w:right="0" w:firstLine="0"/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6. 쟤는 대체 왜 저런 연예인을 좋아한담 연예인 같지도 않은 저 얼굴은 뭐람.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얼굴이 달라진건 아마 성형 떄문인가. 문제야 쟤도 참. Yellow C.A.R.D 이건 지나친 </w:t>
      </w:r>
      <w:r>
        <w:rPr>
          <w:color w:val="auto"/>
          <w:position w:val="0"/>
          <w:sz w:val="24"/>
          <w:szCs w:val="24"/>
          <w:rFonts w:ascii="나눔고딕" w:eastAsia="나눔고딕" w:hAnsi="나눔고딕" w:hint="default"/>
        </w:rPr>
        <w:t xml:space="preserve">관심이야 beep. 관심은 여기까지. It’s th th th theirs . Let’s keep the la la la line.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360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윤경민</dc:creator>
  <cp:lastModifiedBy/>
</cp:coreProperties>
</file>