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F941" w14:textId="77777777" w:rsidR="00A23B65" w:rsidRDefault="00D35A40">
      <w:pPr>
        <w:framePr w:w="783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1"/>
          <w:sz w:val="36"/>
          <w:szCs w:val="36"/>
        </w:rPr>
      </w:pPr>
      <w:r>
        <w:rPr>
          <w:rFonts w:ascii="CIDFont+F1" w:hAnsi="CIDFont+F1" w:cs="CIDFont+F1"/>
          <w:color w:val="808283"/>
          <w:w w:val="91"/>
          <w:sz w:val="36"/>
          <w:szCs w:val="36"/>
        </w:rPr>
        <w:t>11</w:t>
      </w:r>
    </w:p>
    <w:p w14:paraId="4389246E" w14:textId="77777777" w:rsidR="00A23B65" w:rsidRDefault="00D35A40">
      <w:pPr>
        <w:framePr w:w="752" w:wrap="auto" w:vAnchor="page" w:hAnchor="page" w:x="866" w:y="14414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3"/>
          <w:sz w:val="15"/>
          <w:szCs w:val="15"/>
        </w:rPr>
      </w:pPr>
      <w:r>
        <w:rPr>
          <w:rFonts w:ascii="CIDFont+F7" w:hAnsi="CIDFont+F7" w:cs="CIDFont+F7"/>
          <w:color w:val="085E97"/>
          <w:w w:val="93"/>
          <w:sz w:val="15"/>
          <w:szCs w:val="15"/>
        </w:rPr>
        <w:t>al., 2012).</w:t>
      </w:r>
    </w:p>
    <w:p w14:paraId="7F47666D" w14:textId="77777777" w:rsidR="00A23B65" w:rsidRDefault="00D35A40">
      <w:pPr>
        <w:framePr w:w="2567" w:wrap="auto" w:vAnchor="page" w:hAnchor="page" w:x="866" w:y="14174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5"/>
          <w:sz w:val="15"/>
          <w:szCs w:val="15"/>
        </w:rPr>
      </w:pPr>
      <w:r>
        <w:rPr>
          <w:rFonts w:ascii="CIDFont+F7" w:hAnsi="CIDFont+F7" w:cs="CIDFont+F7"/>
          <w:color w:val="085E97"/>
          <w:w w:val="95"/>
          <w:sz w:val="15"/>
          <w:szCs w:val="15"/>
        </w:rPr>
        <w:t>and Climatic Research Unit (</w:t>
      </w:r>
      <w:proofErr w:type="spellStart"/>
      <w:r>
        <w:rPr>
          <w:rFonts w:ascii="CIDFont+F7" w:hAnsi="CIDFont+F7" w:cs="CIDFont+F7"/>
          <w:color w:val="085E97"/>
          <w:w w:val="95"/>
          <w:sz w:val="15"/>
          <w:szCs w:val="15"/>
        </w:rPr>
        <w:t>Morice</w:t>
      </w:r>
      <w:proofErr w:type="spellEnd"/>
      <w:r>
        <w:rPr>
          <w:rFonts w:ascii="CIDFont+F7" w:hAnsi="CIDFont+F7" w:cs="CIDFont+F7"/>
          <w:color w:val="085E97"/>
          <w:w w:val="95"/>
          <w:sz w:val="15"/>
          <w:szCs w:val="15"/>
        </w:rPr>
        <w:t xml:space="preserve"> et </w:t>
      </w:r>
    </w:p>
    <w:p w14:paraId="713154F6" w14:textId="77777777" w:rsidR="00A23B65" w:rsidRDefault="00D35A40">
      <w:pPr>
        <w:framePr w:w="2681" w:wrap="auto" w:vAnchor="page" w:hAnchor="page" w:x="866" w:y="13936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5"/>
          <w:sz w:val="15"/>
          <w:szCs w:val="15"/>
        </w:rPr>
      </w:pPr>
      <w:r>
        <w:rPr>
          <w:rFonts w:ascii="CIDFont+F7" w:hAnsi="CIDFont+F7" w:cs="CIDFont+F7"/>
          <w:color w:val="085E97"/>
          <w:w w:val="95"/>
          <w:sz w:val="15"/>
          <w:szCs w:val="15"/>
        </w:rPr>
        <w:t xml:space="preserve">HadCRUT4 dataset from the Met Ofﬁce </w:t>
      </w:r>
    </w:p>
    <w:p w14:paraId="0C955AD4" w14:textId="77777777" w:rsidR="00A23B65" w:rsidRDefault="00D35A40">
      <w:pPr>
        <w:framePr w:w="2361" w:wrap="auto" w:vAnchor="page" w:hAnchor="page" w:x="866" w:y="13696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6"/>
          <w:sz w:val="15"/>
          <w:szCs w:val="15"/>
        </w:rPr>
      </w:pPr>
      <w:r>
        <w:rPr>
          <w:rFonts w:ascii="CIDFont+F7" w:hAnsi="CIDFont+F7" w:cs="CIDFont+F7"/>
          <w:color w:val="085E97"/>
          <w:w w:val="96"/>
          <w:sz w:val="15"/>
          <w:szCs w:val="15"/>
        </w:rPr>
        <w:t xml:space="preserve">Ofﬁce Hadley Centre, based on the </w:t>
      </w:r>
    </w:p>
    <w:p w14:paraId="58CA3B6D" w14:textId="77777777" w:rsidR="00A23B65" w:rsidRDefault="00D35A40">
      <w:pPr>
        <w:framePr w:w="2573" w:wrap="auto" w:vAnchor="page" w:hAnchor="page" w:x="866" w:y="13441"/>
        <w:widowControl w:val="0"/>
        <w:autoSpaceDE w:val="0"/>
        <w:autoSpaceDN w:val="0"/>
        <w:spacing w:after="0" w:line="173" w:lineRule="exact"/>
        <w:rPr>
          <w:rFonts w:ascii="CIDFont+F7" w:hAnsi="CIDFont+F7" w:cs="CIDFont+F7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 xml:space="preserve">the 60-year averages.  </w:t>
      </w:r>
      <w:r>
        <w:rPr>
          <w:rFonts w:ascii="CIDFont+F7" w:hAnsi="CIDFont+F7" w:cs="CIDFont+F7"/>
          <w:color w:val="085E97"/>
          <w:sz w:val="15"/>
          <w:szCs w:val="15"/>
        </w:rPr>
        <w:t xml:space="preserve">Source: Met </w:t>
      </w:r>
    </w:p>
    <w:p w14:paraId="61569837" w14:textId="77777777" w:rsidR="00A23B65" w:rsidRDefault="00D35A40">
      <w:pPr>
        <w:framePr w:w="2615" w:wrap="auto" w:vAnchor="page" w:hAnchor="page" w:x="866" w:y="1320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picture for 30-year; and (4th plot) </w:t>
      </w:r>
    </w:p>
    <w:p w14:paraId="521A6B18" w14:textId="77777777" w:rsidR="00A23B65" w:rsidRDefault="00D35A40">
      <w:pPr>
        <w:framePr w:w="2771" w:wrap="auto" w:vAnchor="page" w:hAnchor="page" w:x="866" w:y="1296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given date; (3rd plot) the equivalent </w:t>
      </w:r>
    </w:p>
    <w:p w14:paraId="5A8B4DE3" w14:textId="77777777" w:rsidR="00A23B65" w:rsidRDefault="00D35A40">
      <w:pPr>
        <w:framePr w:w="2478" w:wrap="auto" w:vAnchor="page" w:hAnchor="page" w:x="866" w:y="1272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for the ten years </w:t>
      </w:r>
      <w:proofErr w:type="spellStart"/>
      <w:r>
        <w:rPr>
          <w:rFonts w:ascii="CIDFont+F5" w:hAnsi="CIDFont+F5" w:cs="CIDFont+F5"/>
          <w:color w:val="085E97"/>
          <w:w w:val="93"/>
          <w:sz w:val="17"/>
          <w:szCs w:val="17"/>
        </w:rPr>
        <w:t>centred</w:t>
      </w:r>
      <w:proofErr w:type="spellEnd"/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 on any </w:t>
      </w:r>
    </w:p>
    <w:p w14:paraId="2D37D2F6" w14:textId="77777777" w:rsidR="00A23B65" w:rsidRDefault="00D35A40">
      <w:pPr>
        <w:framePr w:w="2501" w:wrap="auto" w:vAnchor="page" w:hAnchor="page" w:x="866" w:y="1248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the annual average temperature </w:t>
      </w:r>
    </w:p>
    <w:p w14:paraId="51A4E482" w14:textId="77777777" w:rsidR="00A23B65" w:rsidRDefault="00D35A40">
      <w:pPr>
        <w:framePr w:w="2663" w:wrap="auto" w:vAnchor="page" w:hAnchor="page" w:x="866" w:y="1224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2"/>
          <w:sz w:val="17"/>
          <w:szCs w:val="17"/>
        </w:rPr>
      </w:pPr>
      <w:r>
        <w:rPr>
          <w:rFonts w:ascii="CIDFont+F5" w:hAnsi="CIDFont+F5" w:cs="CIDFont+F5"/>
          <w:color w:val="085E97"/>
          <w:w w:val="92"/>
          <w:sz w:val="17"/>
          <w:szCs w:val="17"/>
        </w:rPr>
        <w:t xml:space="preserve">annually averaged data; (2nd plot) </w:t>
      </w:r>
    </w:p>
    <w:p w14:paraId="3DDF3175" w14:textId="77777777" w:rsidR="00A23B65" w:rsidRDefault="00D35A40">
      <w:pPr>
        <w:framePr w:w="2810" w:wrap="auto" w:vAnchor="page" w:hAnchor="page" w:x="866" w:y="1200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average and range of uncertainty for </w:t>
      </w:r>
    </w:p>
    <w:p w14:paraId="3679345D" w14:textId="77777777" w:rsidR="00A23B65" w:rsidRDefault="00D35A40">
      <w:pPr>
        <w:framePr w:w="2599" w:wrap="auto" w:vAnchor="page" w:hAnchor="page" w:x="866" w:y="1177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2"/>
          <w:sz w:val="17"/>
          <w:szCs w:val="17"/>
        </w:rPr>
      </w:pPr>
      <w:r>
        <w:rPr>
          <w:rFonts w:ascii="CIDFont+F5" w:hAnsi="CIDFont+F5" w:cs="CIDFont+F5"/>
          <w:color w:val="085E97"/>
          <w:w w:val="92"/>
          <w:sz w:val="17"/>
          <w:szCs w:val="17"/>
        </w:rPr>
        <w:t xml:space="preserve">average) the plots show (top) the </w:t>
      </w:r>
    </w:p>
    <w:p w14:paraId="62DAABF9" w14:textId="77777777" w:rsidR="00A23B65" w:rsidRDefault="00D35A40">
      <w:pPr>
        <w:framePr w:w="2320" w:wrap="auto" w:vAnchor="page" w:hAnchor="page" w:x="866" w:y="1153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Centre relative to the 1961-90 </w:t>
      </w:r>
    </w:p>
    <w:p w14:paraId="7A0467A4" w14:textId="77777777" w:rsidR="00A23B65" w:rsidRDefault="00D35A40">
      <w:pPr>
        <w:framePr w:w="2819" w:wrap="auto" w:vAnchor="page" w:hAnchor="page" w:x="866" w:y="1129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data from the UK Met Ofﬁce Hadley </w:t>
      </w:r>
    </w:p>
    <w:p w14:paraId="1608E5E8" w14:textId="77777777" w:rsidR="00A23B65" w:rsidRDefault="00D35A40">
      <w:pPr>
        <w:framePr w:w="2723" w:wrap="auto" w:vAnchor="page" w:hAnchor="page" w:x="866" w:y="1105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2"/>
          <w:sz w:val="17"/>
          <w:szCs w:val="17"/>
        </w:rPr>
      </w:pPr>
      <w:r>
        <w:rPr>
          <w:rFonts w:ascii="CIDFont+F5" w:hAnsi="CIDFont+F5" w:cs="CIDFont+F5"/>
          <w:color w:val="085E97"/>
          <w:w w:val="92"/>
          <w:sz w:val="17"/>
          <w:szCs w:val="17"/>
        </w:rPr>
        <w:t xml:space="preserve">for the period 1850-2019 (using the </w:t>
      </w:r>
    </w:p>
    <w:p w14:paraId="6E68BB56" w14:textId="77777777" w:rsidR="00A23B65" w:rsidRDefault="00D35A40">
      <w:pPr>
        <w:framePr w:w="2737" w:wrap="auto" w:vAnchor="page" w:hAnchor="page" w:x="866" w:y="1081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For the global average temperature </w:t>
      </w:r>
    </w:p>
    <w:p w14:paraId="42E7CC13" w14:textId="77777777" w:rsidR="00A23B65" w:rsidRDefault="00D35A40">
      <w:pPr>
        <w:framePr w:w="2799" w:wrap="auto" w:vAnchor="page" w:hAnchor="page" w:x="866" w:y="1057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to more easily see long-term trends. </w:t>
      </w:r>
    </w:p>
    <w:p w14:paraId="518CDC3A" w14:textId="77777777" w:rsidR="00A23B65" w:rsidRDefault="00D35A40">
      <w:pPr>
        <w:framePr w:w="2721" w:wrap="auto" w:vAnchor="page" w:hAnchor="page" w:x="866" w:y="1033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these longer timescales allows one </w:t>
      </w:r>
    </w:p>
    <w:p w14:paraId="23E9896B" w14:textId="77777777" w:rsidR="00A23B65" w:rsidRDefault="00D35A40">
      <w:pPr>
        <w:framePr w:w="2847" w:wrap="auto" w:vAnchor="page" w:hAnchor="page" w:x="866" w:y="1009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Calculating a “running average” over </w:t>
      </w:r>
    </w:p>
    <w:p w14:paraId="51499A5F" w14:textId="77777777" w:rsidR="00A23B65" w:rsidRDefault="00D35A40">
      <w:pPr>
        <w:framePr w:w="2572" w:wrap="auto" w:vAnchor="page" w:hAnchor="page" w:x="866" w:y="986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longer records are typically used. </w:t>
      </w:r>
    </w:p>
    <w:p w14:paraId="0FB419D0" w14:textId="77777777" w:rsidR="00A23B65" w:rsidRDefault="00D35A40">
      <w:pPr>
        <w:framePr w:w="2691" w:wrap="auto" w:vAnchor="page" w:hAnchor="page" w:x="866" w:y="962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climate change, multi-decadal and </w:t>
      </w:r>
    </w:p>
    <w:p w14:paraId="0B4EF83D" w14:textId="77777777" w:rsidR="00A23B65" w:rsidRDefault="00D35A40">
      <w:pPr>
        <w:framePr w:w="2608" w:wrap="auto" w:vAnchor="page" w:hAnchor="page" w:x="866" w:y="938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inferences about human-induced </w:t>
      </w:r>
    </w:p>
    <w:p w14:paraId="6F95EE0F" w14:textId="77777777" w:rsidR="00A23B65" w:rsidRDefault="00D35A40">
      <w:pPr>
        <w:framePr w:w="2734" w:wrap="auto" w:vAnchor="page" w:hAnchor="page" w:x="866" w:y="914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decade to decade. To make reliable </w:t>
      </w:r>
    </w:p>
    <w:p w14:paraId="65DAB49A" w14:textId="77777777" w:rsidR="00A23B65" w:rsidRDefault="00D35A40">
      <w:pPr>
        <w:framePr w:w="2782" w:wrap="auto" w:vAnchor="page" w:hAnchor="page" w:x="866" w:y="890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2"/>
          <w:sz w:val="17"/>
          <w:szCs w:val="17"/>
        </w:rPr>
      </w:pPr>
      <w:r>
        <w:rPr>
          <w:rFonts w:ascii="CIDFont+F5" w:hAnsi="CIDFont+F5" w:cs="CIDFont+F5"/>
          <w:color w:val="085E97"/>
          <w:w w:val="92"/>
          <w:sz w:val="17"/>
          <w:szCs w:val="17"/>
        </w:rPr>
        <w:t xml:space="preserve">naturally from year to year and from </w:t>
      </w:r>
    </w:p>
    <w:p w14:paraId="124F5B3A" w14:textId="77777777" w:rsidR="00A23B65" w:rsidRDefault="00D35A40">
      <w:pPr>
        <w:framePr w:w="2118" w:wrap="auto" w:vAnchor="page" w:hAnchor="page" w:x="1495" w:y="866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 The climate system varies </w:t>
      </w:r>
    </w:p>
    <w:p w14:paraId="096B8D66" w14:textId="77777777" w:rsidR="00A23B65" w:rsidRDefault="00D35A40">
      <w:pPr>
        <w:framePr w:w="838" w:wrap="auto" w:vAnchor="page" w:hAnchor="page" w:x="866" w:y="8696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085E97"/>
          <w:w w:val="97"/>
          <w:sz w:val="13"/>
          <w:szCs w:val="13"/>
        </w:rPr>
      </w:pPr>
      <w:r>
        <w:rPr>
          <w:rFonts w:ascii="CIDFont+F6" w:hAnsi="CIDFont+F6" w:cs="CIDFont+F6"/>
          <w:color w:val="085E97"/>
          <w:w w:val="97"/>
          <w:sz w:val="13"/>
          <w:szCs w:val="13"/>
        </w:rPr>
        <w:t>Figure .</w:t>
      </w:r>
    </w:p>
    <w:p w14:paraId="7E1C46E9" w14:textId="77777777" w:rsidR="00A23B65" w:rsidRDefault="00D35A40">
      <w:pPr>
        <w:framePr w:w="4058" w:wrap="auto" w:vAnchor="page" w:hAnchor="page" w:x="3538" w:y="4097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changes in the atmospheric levels of CO</w:t>
      </w:r>
    </w:p>
    <w:p w14:paraId="1DD95614" w14:textId="77777777" w:rsidR="00A23B65" w:rsidRDefault="00D35A40">
      <w:pPr>
        <w:framePr w:w="3039" w:wrap="auto" w:vAnchor="page" w:hAnchor="page" w:x="7056" w:y="4097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 and other greenhouse gases.</w:t>
      </w:r>
    </w:p>
    <w:p w14:paraId="35C7F371" w14:textId="77777777" w:rsidR="00A23B65" w:rsidRDefault="00D35A40">
      <w:pPr>
        <w:framePr w:w="211" w:wrap="auto" w:vAnchor="page" w:hAnchor="page" w:x="6996" w:y="4215"/>
        <w:widowControl w:val="0"/>
        <w:autoSpaceDE w:val="0"/>
        <w:autoSpaceDN w:val="0"/>
        <w:spacing w:after="0" w:line="135" w:lineRule="exact"/>
        <w:rPr>
          <w:rFonts w:ascii="CIDFont+F5" w:hAnsi="CIDFont+F5" w:cs="CIDFont+F5"/>
          <w:color w:val="231F21"/>
          <w:w w:val="97"/>
          <w:sz w:val="13"/>
          <w:szCs w:val="13"/>
        </w:rPr>
      </w:pPr>
      <w:r>
        <w:rPr>
          <w:rFonts w:ascii="CIDFont+F5" w:hAnsi="CIDFont+F5" w:cs="CIDFont+F5"/>
          <w:color w:val="231F21"/>
          <w:w w:val="97"/>
          <w:sz w:val="13"/>
          <w:szCs w:val="13"/>
        </w:rPr>
        <w:t>2</w:t>
      </w:r>
    </w:p>
    <w:p w14:paraId="52D2F60A" w14:textId="77777777" w:rsidR="00A23B65" w:rsidRDefault="00D35A40">
      <w:pPr>
        <w:framePr w:w="1108" w:wrap="auto" w:vAnchor="page" w:hAnchor="page" w:x="3530" w:y="46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>Even as CO</w:t>
      </w:r>
    </w:p>
    <w:p w14:paraId="0235BC1F" w14:textId="77777777" w:rsidR="00A23B65" w:rsidRDefault="00D35A40">
      <w:pPr>
        <w:framePr w:w="7742" w:wrap="auto" w:vAnchor="page" w:hAnchor="page" w:x="4397" w:y="46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 is rising steadily in the atmosphere, leading to gradual warming of Earth’s surface, many natural </w:t>
      </w:r>
    </w:p>
    <w:p w14:paraId="627EA69C" w14:textId="77777777" w:rsidR="00A23B65" w:rsidRDefault="00D35A40">
      <w:pPr>
        <w:framePr w:w="8408" w:wrap="auto" w:vAnchor="page" w:hAnchor="page" w:x="3538" w:y="789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greenhouse gases and aerosols (airborne particles that can have both warming and cooling effects) from </w:t>
      </w:r>
    </w:p>
    <w:p w14:paraId="2FCA951A" w14:textId="77777777" w:rsidR="00A23B65" w:rsidRDefault="00D35A40">
      <w:pPr>
        <w:framePr w:w="178" w:wrap="auto" w:vAnchor="page" w:hAnchor="page" w:x="4346" w:y="4778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9C6DC8B" w14:textId="77777777" w:rsidR="00A23B65" w:rsidRDefault="00D35A40">
      <w:pPr>
        <w:framePr w:w="8207" w:wrap="auto" w:vAnchor="page" w:hAnchor="page" w:x="3535" w:y="49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factors are modulating this long-term warming. Large volcanic eruptions increase the number of small </w:t>
      </w:r>
    </w:p>
    <w:p w14:paraId="2D0768A9" w14:textId="77777777" w:rsidR="00A23B65" w:rsidRDefault="00D35A40">
      <w:pPr>
        <w:framePr w:w="4235" w:wrap="auto" w:vAnchor="page" w:hAnchor="page" w:x="3535" w:y="81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coal-ﬁred power plants and other pollution sources.</w:t>
      </w:r>
    </w:p>
    <w:p w14:paraId="1046DCA9" w14:textId="77777777" w:rsidR="00A23B65" w:rsidRDefault="00D35A40">
      <w:pPr>
        <w:framePr w:w="8454" w:wrap="auto" w:vAnchor="page" w:hAnchor="page" w:x="3535" w:y="524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particles in the stratosphere. These particles reﬂect sunlight, leading to short-term surface cooling lasting </w:t>
      </w:r>
    </w:p>
    <w:p w14:paraId="098BFAE4" w14:textId="77777777" w:rsidR="00A23B65" w:rsidRDefault="00D35A40">
      <w:pPr>
        <w:framePr w:w="8694" w:wrap="auto" w:vAnchor="page" w:hAnchor="page" w:x="3538" w:y="55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typically two to three years, followed by a slow recovery. Ocean circulation and mixing vary naturally on many </w:t>
      </w:r>
    </w:p>
    <w:p w14:paraId="5A24B8D8" w14:textId="77777777" w:rsidR="00A23B65" w:rsidRDefault="00D35A40">
      <w:pPr>
        <w:framePr w:w="8395" w:wrap="auto" w:vAnchor="page" w:hAnchor="page" w:x="3538" w:y="58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time scales, causing variations in sea surface temperatures as well as changes in the rate at which heat is </w:t>
      </w:r>
    </w:p>
    <w:p w14:paraId="4DD42344" w14:textId="77777777" w:rsidR="00A23B65" w:rsidRDefault="00D35A40">
      <w:pPr>
        <w:framePr w:w="8645" w:wrap="auto" w:vAnchor="page" w:hAnchor="page" w:x="3538" w:y="607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transported to greater depths. For example, the tropical Paciﬁc swings between warm El Niño and cooler La </w:t>
      </w:r>
    </w:p>
    <w:p w14:paraId="5E59B7A6" w14:textId="77777777" w:rsidR="00A23B65" w:rsidRDefault="00D35A40">
      <w:pPr>
        <w:framePr w:w="8617" w:wrap="auto" w:vAnchor="page" w:hAnchor="page" w:x="3530" w:y="635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Niña events on timescales of two to seven years. Scientists study many different types of climate variations, </w:t>
      </w:r>
    </w:p>
    <w:p w14:paraId="32E7543D" w14:textId="77777777" w:rsidR="00A23B65" w:rsidRDefault="00D35A40">
      <w:pPr>
        <w:framePr w:w="8205" w:wrap="auto" w:vAnchor="page" w:hAnchor="page" w:x="3533" w:y="663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such as those on decadal and multi-decadal timescales in the Paciﬁc and North Atlantic Oceans. Each </w:t>
      </w:r>
    </w:p>
    <w:p w14:paraId="6F978871" w14:textId="77777777" w:rsidR="00A23B65" w:rsidRDefault="00D35A40">
      <w:pPr>
        <w:framePr w:w="8578" w:wrap="auto" w:vAnchor="page" w:hAnchor="page" w:x="3538" w:y="69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type of variation has its own unique characteristics. These oceanic variations are associated with signiﬁcant </w:t>
      </w:r>
    </w:p>
    <w:p w14:paraId="235A408D" w14:textId="77777777" w:rsidR="00A23B65" w:rsidRDefault="00D35A40">
      <w:pPr>
        <w:framePr w:w="7872" w:wrap="auto" w:vAnchor="page" w:hAnchor="page" w:x="3535" w:y="71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regional and global shifts in temperature and rainfall patterns that are evident in the observations. </w:t>
      </w:r>
    </w:p>
    <w:p w14:paraId="586B3178" w14:textId="77777777" w:rsidR="00A23B65" w:rsidRDefault="00D35A40">
      <w:pPr>
        <w:framePr w:w="8481" w:wrap="auto" w:vAnchor="page" w:hAnchor="page" w:x="3528" w:y="761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Warming from decade to decade can also be affected by human factors such as variations in emissions of </w:t>
      </w:r>
    </w:p>
    <w:p w14:paraId="2355B70A" w14:textId="77777777" w:rsidR="00A23B65" w:rsidRDefault="00D35A40">
      <w:pPr>
        <w:framePr w:w="8107" w:wrap="auto" w:vAnchor="page" w:hAnchor="page" w:x="3516" w:y="85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5"/>
          <w:sz w:val="19"/>
          <w:szCs w:val="19"/>
        </w:rPr>
      </w:pPr>
      <w:r>
        <w:rPr>
          <w:rFonts w:ascii="CIDFont+F5" w:hAnsi="CIDFont+F5" w:cs="CIDFont+F5"/>
          <w:color w:val="231F21"/>
          <w:w w:val="95"/>
          <w:sz w:val="19"/>
          <w:szCs w:val="19"/>
        </w:rPr>
        <w:t xml:space="preserve">These variations in the temperature trend are clearly evident in the observed temperature record </w:t>
      </w:r>
    </w:p>
    <w:p w14:paraId="2A5BCA6F" w14:textId="77777777" w:rsidR="00A23B65" w:rsidRDefault="00D35A40">
      <w:pPr>
        <w:framePr w:w="1085" w:wrap="auto" w:vAnchor="page" w:hAnchor="page" w:x="3535" w:y="8912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231F21"/>
          <w:sz w:val="13"/>
          <w:szCs w:val="13"/>
        </w:rPr>
      </w:pPr>
      <w:r>
        <w:rPr>
          <w:rFonts w:ascii="CIDFont+F6" w:hAnsi="CIDFont+F6" w:cs="CIDFont+F6"/>
          <w:color w:val="231F21"/>
          <w:sz w:val="13"/>
          <w:szCs w:val="13"/>
        </w:rPr>
        <w:t xml:space="preserve">[Figure ]. </w:t>
      </w:r>
    </w:p>
    <w:p w14:paraId="1E71C8F6" w14:textId="77777777" w:rsidR="00A23B65" w:rsidRDefault="00D35A40">
      <w:pPr>
        <w:framePr w:w="7624" w:wrap="auto" w:vAnchor="page" w:hAnchor="page" w:x="4402" w:y="88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Short-term natural climate variations could also affect the long-term human-induced climate </w:t>
      </w:r>
    </w:p>
    <w:p w14:paraId="0E374788" w14:textId="77777777" w:rsidR="00A23B65" w:rsidRDefault="00D35A40">
      <w:pPr>
        <w:framePr w:w="8446" w:wrap="auto" w:vAnchor="page" w:hAnchor="page" w:x="3538" w:y="914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change signal and vice-versa, because climate variations on different space and timescales can interact </w:t>
      </w:r>
    </w:p>
    <w:p w14:paraId="79BFEECA" w14:textId="77777777" w:rsidR="00A23B65" w:rsidRDefault="00D35A40">
      <w:pPr>
        <w:framePr w:w="8144" w:wrap="auto" w:vAnchor="page" w:hAnchor="page" w:x="3538" w:y="94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with one another. It is partly for this reason that climate change projections are made using climate </w:t>
      </w:r>
    </w:p>
    <w:p w14:paraId="5338B909" w14:textId="77777777" w:rsidR="00A23B65" w:rsidRDefault="00D35A40">
      <w:pPr>
        <w:framePr w:w="8142" w:wrap="auto" w:vAnchor="page" w:hAnchor="page" w:x="3535" w:y="97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models (see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infobox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, p.20) that can account for many different types of climate variations and their </w:t>
      </w:r>
    </w:p>
    <w:p w14:paraId="421F7FA3" w14:textId="77777777" w:rsidR="00A23B65" w:rsidRDefault="00D35A40">
      <w:pPr>
        <w:framePr w:w="365" w:wrap="auto" w:vAnchor="page" w:hAnchor="page" w:x="4150" w:y="12921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0°C</w:t>
      </w:r>
    </w:p>
    <w:p w14:paraId="4D70633C" w14:textId="77777777" w:rsidR="00A23B65" w:rsidRDefault="00D35A40">
      <w:pPr>
        <w:framePr w:w="8598" w:wrap="auto" w:vAnchor="page" w:hAnchor="page" w:x="3535" w:y="997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interactions. Reliable inferences about human-induced climate change must be made with a longer view, </w:t>
      </w:r>
    </w:p>
    <w:p w14:paraId="6B9BD886" w14:textId="77777777" w:rsidR="00A23B65" w:rsidRDefault="00D35A40">
      <w:pPr>
        <w:framePr w:w="3366" w:wrap="auto" w:vAnchor="page" w:hAnchor="page" w:x="3535" w:y="1025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using records that cover many decades.</w:t>
      </w:r>
    </w:p>
    <w:p w14:paraId="54CE83D1" w14:textId="77777777" w:rsidR="00A23B65" w:rsidRDefault="00D35A40">
      <w:pPr>
        <w:framePr w:w="473" w:wrap="auto" w:vAnchor="page" w:hAnchor="page" w:x="4051" w:y="11042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0.5°C</w:t>
      </w:r>
    </w:p>
    <w:p w14:paraId="11A3BB93" w14:textId="77777777" w:rsidR="00A23B65" w:rsidRDefault="00D35A40">
      <w:pPr>
        <w:framePr w:w="1220" w:wrap="auto" w:vAnchor="page" w:hAnchor="page" w:x="4620" w:y="11199"/>
        <w:widowControl w:val="0"/>
        <w:autoSpaceDE w:val="0"/>
        <w:autoSpaceDN w:val="0"/>
        <w:spacing w:after="0" w:line="150" w:lineRule="exact"/>
        <w:rPr>
          <w:rFonts w:ascii="CIDFont+F8" w:hAnsi="CIDFont+F8" w:cs="CIDFont+F8"/>
          <w:color w:val="231F21"/>
          <w:w w:val="98"/>
          <w:sz w:val="15"/>
          <w:szCs w:val="15"/>
        </w:rPr>
      </w:pPr>
      <w:r>
        <w:rPr>
          <w:rFonts w:ascii="CIDFont+F8" w:hAnsi="CIDFont+F8" w:cs="CIDFont+F8"/>
          <w:color w:val="231F21"/>
          <w:w w:val="98"/>
          <w:sz w:val="15"/>
          <w:szCs w:val="15"/>
        </w:rPr>
        <w:t>Annual average</w:t>
      </w:r>
    </w:p>
    <w:p w14:paraId="515FB74A" w14:textId="77777777" w:rsidR="00A23B65" w:rsidRDefault="00D35A40">
      <w:pPr>
        <w:framePr w:w="365" w:wrap="auto" w:vAnchor="page" w:hAnchor="page" w:x="4150" w:y="11412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0°C</w:t>
      </w:r>
    </w:p>
    <w:p w14:paraId="60077742" w14:textId="77777777" w:rsidR="00A23B65" w:rsidRDefault="00D35A40">
      <w:pPr>
        <w:framePr w:w="563" w:wrap="auto" w:vAnchor="page" w:hAnchor="page" w:x="3970" w:y="11784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−0.5°C</w:t>
      </w:r>
    </w:p>
    <w:p w14:paraId="197715F7" w14:textId="77777777" w:rsidR="00A23B65" w:rsidRDefault="00D35A40">
      <w:pPr>
        <w:framePr w:w="476" w:wrap="auto" w:vAnchor="page" w:hAnchor="page" w:x="10397" w:y="11784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9"/>
          <w:sz w:val="14"/>
          <w:szCs w:val="14"/>
        </w:rPr>
      </w:pPr>
      <w:r>
        <w:rPr>
          <w:rFonts w:ascii="CIDFont+F8" w:hAnsi="CIDFont+F8" w:cs="CIDFont+F8"/>
          <w:color w:val="231F21"/>
          <w:w w:val="99"/>
          <w:sz w:val="14"/>
          <w:szCs w:val="14"/>
        </w:rPr>
        <w:t>0.5°C</w:t>
      </w:r>
    </w:p>
    <w:p w14:paraId="0892694B" w14:textId="77777777" w:rsidR="00A23B65" w:rsidRDefault="00D35A40">
      <w:pPr>
        <w:framePr w:w="368" w:wrap="auto" w:vAnchor="page" w:hAnchor="page" w:x="10397" w:y="12163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9"/>
          <w:sz w:val="14"/>
          <w:szCs w:val="14"/>
        </w:rPr>
      </w:pPr>
      <w:r>
        <w:rPr>
          <w:rFonts w:ascii="CIDFont+F8" w:hAnsi="CIDFont+F8" w:cs="CIDFont+F8"/>
          <w:color w:val="231F21"/>
          <w:w w:val="99"/>
          <w:sz w:val="14"/>
          <w:szCs w:val="14"/>
        </w:rPr>
        <w:t>0°C</w:t>
      </w:r>
    </w:p>
    <w:p w14:paraId="73DE1D70" w14:textId="77777777" w:rsidR="00A23B65" w:rsidRDefault="00D35A40">
      <w:pPr>
        <w:framePr w:w="1239" w:wrap="auto" w:vAnchor="page" w:hAnchor="page" w:x="9034" w:y="12336"/>
        <w:widowControl w:val="0"/>
        <w:autoSpaceDE w:val="0"/>
        <w:autoSpaceDN w:val="0"/>
        <w:spacing w:after="0" w:line="150" w:lineRule="exact"/>
        <w:rPr>
          <w:rFonts w:ascii="CIDFont+F8" w:hAnsi="CIDFont+F8" w:cs="CIDFont+F8"/>
          <w:color w:val="231F21"/>
          <w:w w:val="98"/>
          <w:sz w:val="15"/>
          <w:szCs w:val="15"/>
        </w:rPr>
      </w:pPr>
      <w:r>
        <w:rPr>
          <w:rFonts w:ascii="CIDFont+F8" w:hAnsi="CIDFont+F8" w:cs="CIDFont+F8"/>
          <w:color w:val="231F21"/>
          <w:w w:val="98"/>
          <w:sz w:val="15"/>
          <w:szCs w:val="15"/>
        </w:rPr>
        <w:t>10-year average</w:t>
      </w:r>
    </w:p>
    <w:p w14:paraId="2B1C3E8F" w14:textId="77777777" w:rsidR="00A23B65" w:rsidRDefault="00D35A40">
      <w:pPr>
        <w:framePr w:w="563" w:wrap="auto" w:vAnchor="page" w:hAnchor="page" w:x="10397" w:y="12540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−0.5°C</w:t>
      </w:r>
    </w:p>
    <w:p w14:paraId="7598CAF0" w14:textId="77777777" w:rsidR="00A23B65" w:rsidRDefault="00D35A40">
      <w:pPr>
        <w:framePr w:w="473" w:wrap="auto" w:vAnchor="page" w:hAnchor="page" w:x="4051" w:y="12549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0.5°C</w:t>
      </w:r>
    </w:p>
    <w:p w14:paraId="01AE54F9" w14:textId="77777777" w:rsidR="00A23B65" w:rsidRDefault="00D35A40">
      <w:pPr>
        <w:framePr w:w="1239" w:wrap="auto" w:vAnchor="page" w:hAnchor="page" w:x="4620" w:y="12900"/>
        <w:widowControl w:val="0"/>
        <w:autoSpaceDE w:val="0"/>
        <w:autoSpaceDN w:val="0"/>
        <w:spacing w:after="0" w:line="150" w:lineRule="exact"/>
        <w:rPr>
          <w:rFonts w:ascii="CIDFont+F8" w:hAnsi="CIDFont+F8" w:cs="CIDFont+F8"/>
          <w:color w:val="231F21"/>
          <w:w w:val="98"/>
          <w:sz w:val="15"/>
          <w:szCs w:val="15"/>
        </w:rPr>
      </w:pPr>
      <w:r>
        <w:rPr>
          <w:rFonts w:ascii="CIDFont+F8" w:hAnsi="CIDFont+F8" w:cs="CIDFont+F8"/>
          <w:color w:val="231F21"/>
          <w:w w:val="98"/>
          <w:sz w:val="15"/>
          <w:szCs w:val="15"/>
        </w:rPr>
        <w:t>30-year average</w:t>
      </w:r>
    </w:p>
    <w:p w14:paraId="17FE8AA2" w14:textId="77777777" w:rsidR="00A23B65" w:rsidRDefault="00D35A40">
      <w:pPr>
        <w:framePr w:w="563" w:wrap="auto" w:vAnchor="page" w:hAnchor="page" w:x="3970" w:y="1329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−0.5°C</w:t>
      </w:r>
    </w:p>
    <w:p w14:paraId="1B1928D8" w14:textId="77777777" w:rsidR="00A23B65" w:rsidRDefault="00D35A40">
      <w:pPr>
        <w:framePr w:w="476" w:wrap="auto" w:vAnchor="page" w:hAnchor="page" w:x="10397" w:y="1329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9"/>
          <w:sz w:val="14"/>
          <w:szCs w:val="14"/>
        </w:rPr>
      </w:pPr>
      <w:r>
        <w:rPr>
          <w:rFonts w:ascii="CIDFont+F8" w:hAnsi="CIDFont+F8" w:cs="CIDFont+F8"/>
          <w:color w:val="231F21"/>
          <w:w w:val="99"/>
          <w:sz w:val="14"/>
          <w:szCs w:val="14"/>
        </w:rPr>
        <w:t>0.5°C</w:t>
      </w:r>
    </w:p>
    <w:p w14:paraId="2F40B598" w14:textId="77777777" w:rsidR="00A23B65" w:rsidRDefault="00D35A40">
      <w:pPr>
        <w:framePr w:w="368" w:wrap="auto" w:vAnchor="page" w:hAnchor="page" w:x="10397" w:y="13675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9"/>
          <w:sz w:val="14"/>
          <w:szCs w:val="14"/>
        </w:rPr>
      </w:pPr>
      <w:r>
        <w:rPr>
          <w:rFonts w:ascii="CIDFont+F8" w:hAnsi="CIDFont+F8" w:cs="CIDFont+F8"/>
          <w:color w:val="231F21"/>
          <w:w w:val="99"/>
          <w:sz w:val="14"/>
          <w:szCs w:val="14"/>
        </w:rPr>
        <w:t>0°C</w:t>
      </w:r>
    </w:p>
    <w:p w14:paraId="60835ADD" w14:textId="77777777" w:rsidR="00A23B65" w:rsidRDefault="00D35A40">
      <w:pPr>
        <w:framePr w:w="1239" w:wrap="auto" w:vAnchor="page" w:hAnchor="page" w:x="9034" w:y="13824"/>
        <w:widowControl w:val="0"/>
        <w:autoSpaceDE w:val="0"/>
        <w:autoSpaceDN w:val="0"/>
        <w:spacing w:after="0" w:line="150" w:lineRule="exact"/>
        <w:rPr>
          <w:rFonts w:ascii="CIDFont+F8" w:hAnsi="CIDFont+F8" w:cs="CIDFont+F8"/>
          <w:color w:val="231F21"/>
          <w:w w:val="98"/>
          <w:sz w:val="15"/>
          <w:szCs w:val="15"/>
        </w:rPr>
      </w:pPr>
      <w:r>
        <w:rPr>
          <w:rFonts w:ascii="CIDFont+F8" w:hAnsi="CIDFont+F8" w:cs="CIDFont+F8"/>
          <w:color w:val="231F21"/>
          <w:w w:val="98"/>
          <w:sz w:val="15"/>
          <w:szCs w:val="15"/>
        </w:rPr>
        <w:t>60-year average</w:t>
      </w:r>
    </w:p>
    <w:p w14:paraId="2A41B78A" w14:textId="77777777" w:rsidR="00A23B65" w:rsidRDefault="00D35A40">
      <w:pPr>
        <w:framePr w:w="563" w:wrap="auto" w:vAnchor="page" w:hAnchor="page" w:x="10397" w:y="14052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−0.5°C</w:t>
      </w:r>
    </w:p>
    <w:p w14:paraId="362AE826" w14:textId="77777777" w:rsidR="00A23B65" w:rsidRDefault="00D35A40">
      <w:pPr>
        <w:framePr w:w="463" w:wrap="auto" w:vAnchor="page" w:hAnchor="page" w:x="4428" w:y="1437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1850</w:t>
      </w:r>
    </w:p>
    <w:p w14:paraId="2718CA6E" w14:textId="77777777" w:rsidR="00A23B65" w:rsidRDefault="00D35A40">
      <w:pPr>
        <w:framePr w:w="463" w:wrap="auto" w:vAnchor="page" w:hAnchor="page" w:x="6029" w:y="1437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1900</w:t>
      </w:r>
    </w:p>
    <w:p w14:paraId="7D1AA284" w14:textId="77777777" w:rsidR="00A23B65" w:rsidRDefault="00D35A40">
      <w:pPr>
        <w:framePr w:w="464" w:wrap="auto" w:vAnchor="page" w:hAnchor="page" w:x="7631" w:y="1437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9"/>
          <w:sz w:val="14"/>
          <w:szCs w:val="14"/>
        </w:rPr>
      </w:pPr>
      <w:r>
        <w:rPr>
          <w:rFonts w:ascii="CIDFont+F8" w:hAnsi="CIDFont+F8" w:cs="CIDFont+F8"/>
          <w:color w:val="231F21"/>
          <w:w w:val="99"/>
          <w:sz w:val="14"/>
          <w:szCs w:val="14"/>
        </w:rPr>
        <w:t>1950</w:t>
      </w:r>
    </w:p>
    <w:p w14:paraId="01D9A9E1" w14:textId="77777777" w:rsidR="00A23B65" w:rsidRDefault="00D35A40">
      <w:pPr>
        <w:framePr w:w="463" w:wrap="auto" w:vAnchor="page" w:hAnchor="page" w:x="9223" w:y="14376"/>
        <w:widowControl w:val="0"/>
        <w:autoSpaceDE w:val="0"/>
        <w:autoSpaceDN w:val="0"/>
        <w:spacing w:after="0" w:line="139" w:lineRule="exact"/>
        <w:rPr>
          <w:rFonts w:ascii="CIDFont+F8" w:hAnsi="CIDFont+F8" w:cs="CIDFont+F8"/>
          <w:color w:val="231F21"/>
          <w:w w:val="98"/>
          <w:sz w:val="14"/>
          <w:szCs w:val="14"/>
        </w:rPr>
      </w:pPr>
      <w:r>
        <w:rPr>
          <w:rFonts w:ascii="CIDFont+F8" w:hAnsi="CIDFont+F8" w:cs="CIDFont+F8"/>
          <w:color w:val="231F21"/>
          <w:w w:val="98"/>
          <w:sz w:val="14"/>
          <w:szCs w:val="14"/>
        </w:rPr>
        <w:t>2000</w:t>
      </w:r>
    </w:p>
    <w:p w14:paraId="1656BD09" w14:textId="77777777" w:rsidR="00A23B65" w:rsidRDefault="00D35A40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 xml:space="preserve">Evidence &amp;   Causes   2020 </w:t>
      </w:r>
    </w:p>
    <w:p w14:paraId="189EC0C4" w14:textId="77777777" w:rsidR="00A23B65" w:rsidRDefault="00D35A40">
      <w:pPr>
        <w:framePr w:w="8219" w:wrap="auto" w:vAnchor="page" w:hAnchor="page" w:x="3533" w:y="378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understanding that the long-term warming trend is primarily due to human-induced </w:t>
      </w:r>
    </w:p>
    <w:p w14:paraId="1D55D60E" w14:textId="77777777" w:rsidR="00A23B65" w:rsidRDefault="00D35A40">
      <w:pPr>
        <w:framePr w:w="8650" w:wrap="auto" w:vAnchor="page" w:hAnchor="page" w:x="3530" w:y="3461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term variations are mostly due to natural causes, and do not contradict our fundamental </w:t>
      </w:r>
    </w:p>
    <w:p w14:paraId="01018911" w14:textId="77777777" w:rsidR="00A23B65" w:rsidRDefault="00D35A40">
      <w:pPr>
        <w:framePr w:w="8313" w:wrap="auto" w:vAnchor="page" w:hAnchor="page" w:x="3530" w:y="314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to place, as is expected from our understanding of the climate system. These shorter-</w:t>
      </w:r>
    </w:p>
    <w:p w14:paraId="32F40A92" w14:textId="77777777" w:rsidR="00A23B65" w:rsidRDefault="00D35A40">
      <w:pPr>
        <w:framePr w:w="8775" w:wrap="auto" w:vAnchor="page" w:hAnchor="page" w:x="3509" w:y="282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Yes. The observed warming rate has varied from year to year, decade to decade, and place </w:t>
      </w:r>
    </w:p>
    <w:p w14:paraId="57466220" w14:textId="77777777" w:rsidR="00A23B65" w:rsidRDefault="00D35A40">
      <w:pPr>
        <w:framePr w:w="1656" w:wrap="auto" w:vAnchor="page" w:hAnchor="page" w:x="2628" w:y="188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sz w:val="96"/>
          <w:szCs w:val="96"/>
        </w:rPr>
      </w:pPr>
      <w:r>
        <w:rPr>
          <w:rFonts w:ascii="CIDFont+F4" w:hAnsi="CIDFont+F4" w:cs="CIDFont+F4"/>
          <w:color w:val="FFFFFF"/>
          <w:sz w:val="96"/>
          <w:szCs w:val="96"/>
        </w:rPr>
        <w:t>9</w:t>
      </w:r>
    </w:p>
    <w:p w14:paraId="422F37DC" w14:textId="77777777" w:rsidR="00A23B65" w:rsidRDefault="00D35A40">
      <w:pPr>
        <w:framePr w:w="6010" w:wrap="auto" w:vAnchor="page" w:hAnchor="page" w:x="3528" w:y="2121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one decade to another? </w:t>
      </w:r>
    </w:p>
    <w:p w14:paraId="287EC6FE" w14:textId="77777777" w:rsidR="00A23B65" w:rsidRDefault="00D35A40">
      <w:pPr>
        <w:framePr w:w="8820" w:wrap="auto" w:vAnchor="page" w:hAnchor="page" w:x="3499" w:y="169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Does the rate of warming vary from </w:t>
      </w:r>
    </w:p>
    <w:p w14:paraId="22A4D079" w14:textId="77777777" w:rsidR="00A23B65" w:rsidRDefault="00D35A40">
      <w:pPr>
        <w:framePr w:w="1558" w:wrap="auto" w:vAnchor="page" w:hAnchor="page" w:x="10498" w:y="736"/>
        <w:widowControl w:val="0"/>
        <w:autoSpaceDE w:val="0"/>
        <w:autoSpaceDN w:val="0"/>
        <w:spacing w:after="0" w:line="290" w:lineRule="exact"/>
        <w:rPr>
          <w:rFonts w:ascii="CIDFont+F3" w:hAnsi="CIDFont+F3" w:cs="CIDFont+F3"/>
          <w:color w:val="D68018"/>
          <w:sz w:val="28"/>
          <w:szCs w:val="28"/>
        </w:rPr>
      </w:pPr>
      <w:r>
        <w:rPr>
          <w:rFonts w:ascii="CIDFont+F2" w:hAnsi="CIDFont+F2" w:cs="CIDFont+F2"/>
          <w:color w:val="231F21"/>
          <w:sz w:val="28"/>
          <w:szCs w:val="28"/>
        </w:rPr>
        <w:t xml:space="preserve">Q&amp; A </w:t>
      </w:r>
      <w:r>
        <w:rPr>
          <w:rFonts w:ascii="CIDFont+F3" w:hAnsi="CIDFont+F3" w:cs="CIDFont+F3"/>
          <w:color w:val="D68018"/>
          <w:sz w:val="28"/>
          <w:szCs w:val="28"/>
        </w:rPr>
        <w:t xml:space="preserve"> n</w:t>
      </w:r>
    </w:p>
    <w:p w14:paraId="27DE6F66" w14:textId="77777777" w:rsidR="00A23B65" w:rsidRDefault="0006125D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A23B65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5824A9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2328" type="#_x0000_t75" style="position:absolute;margin-left:42.3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192B275">
          <v:shape id="_x00001" o:spid="_x0000_s2327" type="#_x0000_t75" style="position:absolute;margin-left:390.8pt;margin-top:741.9pt;width:17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3D4E096">
          <v:shape id="_x00002" o:spid="_x0000_s2326" type="#_x0000_t75" style="position:absolute;margin-left:.45pt;margin-top:1.05pt;width:611.1pt;height:790.15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8B8A92A">
          <v:shape id="_x00003" o:spid="_x0000_s2325" type="#_x0000_t75" style="position:absolute;margin-left:161.7pt;margin-top:130.05pt;width:416pt;height:2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F3EA5D2">
          <v:shape id="_x00004" o:spid="_x0000_s2324" type="#_x0000_t75" style="position:absolute;margin-left:220.65pt;margin-top:610.75pt;width:295.9pt;height:2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16C42E7">
          <v:shape id="_x00005" o:spid="_x0000_s2323" type="#_x0000_t75" style="position:absolute;margin-left:220.9pt;margin-top:648.55pt;width:8.1pt;height:2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14F7B0D">
          <v:shape id="_x00006" o:spid="_x0000_s2322" type="#_x0000_t75" style="position:absolute;margin-left:288.9pt;margin-top:648.55pt;width:227.6pt;height:2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30611D">
          <v:shape id="_x00007" o:spid="_x0000_s2321" type="#_x0000_t75" style="position:absolute;margin-left:220.65pt;margin-top:686.7pt;width:295.9pt;height:2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80A62A3">
          <v:shape id="_x00008" o:spid="_x0000_s2320" type="#_x0000_t75" style="position:absolute;margin-left:220.9pt;margin-top:572.7pt;width:295.9pt;height:2pt;z-index:-1677718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76DD89">
          <v:shape id="_x00009" o:spid="_x0000_s2319" type="#_x0000_t75" style="position:absolute;margin-left:228.55pt;margin-top:710.6pt;width:2pt;height:5.5pt;z-index:-1677717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81D8DD6">
          <v:shape id="_x000010" o:spid="_x0000_s2318" type="#_x0000_t75" style="position:absolute;margin-left:244.5pt;margin-top:712.4pt;width:2pt;height:3.7pt;z-index:-167771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0D72601">
          <v:shape id="_x000011" o:spid="_x0000_s2317" type="#_x0000_t75" style="position:absolute;margin-left:260.5pt;margin-top:712.4pt;width:2pt;height:3.7pt;z-index:-1677716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8D9D758">
          <v:shape id="_x000012" o:spid="_x0000_s2316" type="#_x0000_t75" style="position:absolute;margin-left:276.2pt;margin-top:712.4pt;width:2pt;height:3.7pt;z-index:-16777164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82722CA">
          <v:shape id="_x000013" o:spid="_x0000_s2315" type="#_x0000_t75" style="position:absolute;margin-left:292.15pt;margin-top:712.4pt;width:2pt;height:3.7pt;z-index:-16777160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06E4E5D">
          <v:shape id="_x000014" o:spid="_x0000_s2314" type="#_x0000_t75" style="position:absolute;margin-left:308pt;margin-top:710.6pt;width:2pt;height:5.5pt;z-index:-1677715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2C11B5B">
          <v:shape id="_x000015" o:spid="_x0000_s2313" type="#_x0000_t75" style="position:absolute;margin-left:324.1pt;margin-top:712.4pt;width:2pt;height:3.7pt;z-index:-1677715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543362C">
          <v:shape id="_x000016" o:spid="_x0000_s2312" type="#_x0000_t75" style="position:absolute;margin-left:339.9pt;margin-top:712.4pt;width:2pt;height:3.7pt;z-index:-1677714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E81EDBB">
          <v:shape id="_x000017" o:spid="_x0000_s2311" type="#_x0000_t75" style="position:absolute;margin-left:355.75pt;margin-top:712.4pt;width:2pt;height:3.7pt;z-index:-16777144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989FE2A">
          <v:shape id="_x000018" o:spid="_x0000_s2310" type="#_x0000_t75" style="position:absolute;margin-left:371.7pt;margin-top:712.4pt;width:2pt;height:3.7pt;z-index:-16777140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DE88C4A">
          <v:shape id="_x000019" o:spid="_x0000_s2309" type="#_x0000_t75" style="position:absolute;margin-left:387.7pt;margin-top:710.6pt;width:2pt;height:5.5pt;z-index:-1677713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D5AD677">
          <v:shape id="_x000020" o:spid="_x0000_s2308" type="#_x0000_t75" style="position:absolute;margin-left:403.75pt;margin-top:712.4pt;width:2pt;height:3.7pt;z-index:-1677713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0E25624">
          <v:shape id="_x000021" o:spid="_x0000_s2307" type="#_x0000_t75" style="position:absolute;margin-left:419.6pt;margin-top:712.4pt;width:2pt;height:3.7pt;z-index:-1677712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0F84C9">
          <v:shape id="_x000022" o:spid="_x0000_s2306" type="#_x0000_t75" style="position:absolute;margin-left:435.3pt;margin-top:712.4pt;width:2pt;height:3.7pt;z-index:-16777124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C65E778">
          <v:shape id="_x000023" o:spid="_x0000_s2305" type="#_x0000_t75" style="position:absolute;margin-left:451.3pt;margin-top:712.4pt;width:2pt;height:3.7pt;z-index:-16777120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6D8EE8">
          <v:shape id="_x000024" o:spid="_x0000_s2304" type="#_x0000_t75" style="position:absolute;margin-left:467.35pt;margin-top:710.6pt;width:2pt;height:5.5pt;z-index:-1677711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210297B">
          <v:shape id="_x000025" o:spid="_x0000_s2303" type="#_x0000_t75" style="position:absolute;margin-left:483.45pt;margin-top:712.4pt;width:2pt;height:3.7pt;z-index:-1677711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1142D4C">
          <v:shape id="_x000026" o:spid="_x0000_s2302" type="#_x0000_t75" style="position:absolute;margin-left:499.3pt;margin-top:712.4pt;width:2pt;height:3.7pt;z-index:-1677710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E1A9FBE">
          <v:shape id="_x000027" o:spid="_x0000_s2301" type="#_x0000_t75" style="position:absolute;margin-left:515pt;margin-top:712.4pt;width:2pt;height:3.7pt;z-index:-16777104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E6EFB6A">
          <v:shape id="_x000028" o:spid="_x0000_s2300" type="#_x0000_t75" style="position:absolute;margin-left:228.55pt;margin-top:538.9pt;width:2pt;height:5.5pt;z-index:-16777100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AFDE9B">
          <v:shape id="_x000029" o:spid="_x0000_s2299" type="#_x0000_t75" style="position:absolute;margin-left:244.5pt;margin-top:538.9pt;width:2pt;height:3.7pt;z-index:-16777096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FFBDCFD">
          <v:shape id="_x000030" o:spid="_x0000_s2298" type="#_x0000_t75" style="position:absolute;margin-left:260.5pt;margin-top:538.9pt;width:2pt;height:3.7pt;z-index:-1677709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C59B957">
          <v:shape id="_x000031" o:spid="_x0000_s2297" type="#_x0000_t75" style="position:absolute;margin-left:276.2pt;margin-top:538.9pt;width:2pt;height:3.7pt;z-index:-1677708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92819DD">
          <v:shape id="_x000032" o:spid="_x0000_s2296" type="#_x0000_t75" style="position:absolute;margin-left:292.15pt;margin-top:538.9pt;width:2pt;height:3.7pt;z-index:-16777084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2753CA2">
          <v:shape id="_x000033" o:spid="_x0000_s2295" type="#_x0000_t75" style="position:absolute;margin-left:308pt;margin-top:538.9pt;width:2pt;height:5.5pt;z-index:-16777080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A3C461">
          <v:shape id="_x000034" o:spid="_x0000_s2294" type="#_x0000_t75" style="position:absolute;margin-left:324.1pt;margin-top:538.9pt;width:2pt;height:3.7pt;z-index:-16777076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3B1998D">
          <v:shape id="_x000035" o:spid="_x0000_s2293" type="#_x0000_t75" style="position:absolute;margin-left:339.9pt;margin-top:538.9pt;width:2pt;height:3.7pt;z-index:-167770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F5C87AC">
          <v:shape id="_x000036" o:spid="_x0000_s2292" type="#_x0000_t75" style="position:absolute;margin-left:355.75pt;margin-top:538.9pt;width:2pt;height:3.7pt;z-index:-1677706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BCD95F7">
          <v:shape id="_x000037" o:spid="_x0000_s2291" type="#_x0000_t75" style="position:absolute;margin-left:371.7pt;margin-top:538.9pt;width:2pt;height:3.7pt;z-index:-16777064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8FF25AF">
          <v:shape id="_x000038" o:spid="_x0000_s2290" type="#_x0000_t75" style="position:absolute;margin-left:387.7pt;margin-top:538.9pt;width:2pt;height:5.5pt;z-index:-16777060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F557546">
          <v:shape id="_x000039" o:spid="_x0000_s2289" type="#_x0000_t75" style="position:absolute;margin-left:403.75pt;margin-top:538.9pt;width:2pt;height:3.7pt;z-index:-16777056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C81024F">
          <v:shape id="_x000040" o:spid="_x0000_s2288" type="#_x0000_t75" style="position:absolute;margin-left:419.6pt;margin-top:538.9pt;width:2pt;height:3.7pt;z-index:-1677705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C423830">
          <v:shape id="_x000041" o:spid="_x0000_s2287" type="#_x0000_t75" style="position:absolute;margin-left:435.3pt;margin-top:538.9pt;width:2pt;height:3.7pt;z-index:-16777048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37258B7">
          <v:shape id="_x000042" o:spid="_x0000_s2286" type="#_x0000_t75" style="position:absolute;margin-left:451.3pt;margin-top:538.9pt;width:2pt;height:3.7pt;z-index:-16777044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4C21EB2">
          <v:shape id="_x000043" o:spid="_x0000_s2285" type="#_x0000_t75" style="position:absolute;margin-left:467.35pt;margin-top:538.9pt;width:2pt;height:5.5pt;z-index:-16777040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6209809">
          <v:shape id="_x000044" o:spid="_x0000_s2284" type="#_x0000_t75" style="position:absolute;margin-left:483.45pt;margin-top:538.9pt;width:2pt;height:3.7pt;z-index:-16777036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B757766">
          <v:shape id="_x000045" o:spid="_x0000_s2283" type="#_x0000_t75" style="position:absolute;margin-left:499.3pt;margin-top:538.9pt;width:2pt;height:3.7pt;z-index:-1677703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4724DA3">
          <v:shape id="_x000046" o:spid="_x0000_s2282" type="#_x0000_t75" style="position:absolute;margin-left:515pt;margin-top:538.9pt;width:2pt;height:3.7pt;z-index:-16777028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01927ED">
          <v:shape id="_x000047" o:spid="_x0000_s2281" type="#_x0000_t75" style="position:absolute;margin-left:220.75pt;margin-top:550.05pt;width:5pt;height:2pt;z-index:-1677702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01D9466">
          <v:shape id="_x000048" o:spid="_x0000_s2280" type="#_x0000_t75" style="position:absolute;margin-left:220.75pt;margin-top:553.75pt;width:5pt;height:2pt;z-index:-1677702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9D2FD13">
          <v:shape id="_x000049" o:spid="_x0000_s2279" type="#_x0000_t75" style="position:absolute;margin-left:220.75pt;margin-top:557.6pt;width:5pt;height:2pt;z-index:-1677701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E438AA8">
          <v:shape id="_x000050" o:spid="_x0000_s2278" type="#_x0000_t75" style="position:absolute;margin-left:220.75pt;margin-top:561.45pt;width:5pt;height:2pt;z-index:-1677701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02B372F">
          <v:shape id="_x000051" o:spid="_x0000_s2277" type="#_x0000_t75" style="position:absolute;margin-left:220.75pt;margin-top:565.05pt;width:5pt;height:2pt;z-index:-1677700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4F0CC23">
          <v:shape id="_x000052" o:spid="_x0000_s2276" type="#_x0000_t75" style="position:absolute;margin-left:220.75pt;margin-top:568.9pt;width:5pt;height:2pt;z-index:-1677700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4D407D3">
          <v:shape id="_x000053" o:spid="_x0000_s2275" type="#_x0000_t75" style="position:absolute;margin-left:220.75pt;margin-top:572.7pt;width:5pt;height:2pt;z-index:-1677700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53CEA76">
          <v:shape id="_x000054" o:spid="_x0000_s2274" type="#_x0000_t75" style="position:absolute;margin-left:220.75pt;margin-top:576.55pt;width:5pt;height:2pt;z-index:-1677699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FBB5A4">
          <v:shape id="_x000055" o:spid="_x0000_s2273" type="#_x0000_t75" style="position:absolute;margin-left:220.75pt;margin-top:580.3pt;width:5pt;height:2pt;z-index:-1677699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F742953">
          <v:shape id="_x000056" o:spid="_x0000_s2272" type="#_x0000_t75" style="position:absolute;margin-left:220.75pt;margin-top:584.1pt;width:5pt;height:2pt;z-index:-1677698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6621956">
          <v:shape id="_x000057" o:spid="_x0000_s2271" type="#_x0000_t75" style="position:absolute;margin-left:220.75pt;margin-top:587.85pt;width:5pt;height:2pt;z-index:-1677698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72DD52">
          <v:shape id="_x000058" o:spid="_x0000_s2270" type="#_x0000_t75" style="position:absolute;margin-left:220.75pt;margin-top:591.7pt;width:5pt;height:2pt;z-index:-1677698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DA16DE7">
          <v:shape id="_x000059" o:spid="_x0000_s2269" type="#_x0000_t75" style="position:absolute;margin-left:220.75pt;margin-top:595.4pt;width:5pt;height:2pt;z-index:-1677697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5020BF6">
          <v:shape id="_x000060" o:spid="_x0000_s2268" type="#_x0000_t75" style="position:absolute;margin-left:220.75pt;margin-top:599.25pt;width:5pt;height:2pt;z-index:-1677697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A91BC6D">
          <v:shape id="_x000061" o:spid="_x0000_s2267" type="#_x0000_t75" style="position:absolute;margin-left:220.75pt;margin-top:602.95pt;width:5pt;height:2pt;z-index:-1677696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3F67631">
          <v:shape id="_x000062" o:spid="_x0000_s2266" type="#_x0000_t75" style="position:absolute;margin-left:220.75pt;margin-top:606.8pt;width:5pt;height:2pt;z-index:-167769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21126A">
          <v:shape id="_x000063" o:spid="_x0000_s2265" type="#_x0000_t75" style="position:absolute;margin-left:220.75pt;margin-top:610.5pt;width:5pt;height:2pt;z-index:-1677696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CCC3377">
          <v:shape id="_x000064" o:spid="_x0000_s2264" type="#_x0000_t75" style="position:absolute;margin-left:220.75pt;margin-top:614.35pt;width:5pt;height:2pt;z-index:-1677695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0DF3699">
          <v:shape id="_x000065" o:spid="_x0000_s2263" type="#_x0000_t75" style="position:absolute;margin-left:220.75pt;margin-top:618.2pt;width:5pt;height:2pt;z-index:-1677695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E3E414F">
          <v:shape id="_x000066" o:spid="_x0000_s2262" type="#_x0000_t75" style="position:absolute;margin-left:220.75pt;margin-top:622.05pt;width:5pt;height:2pt;z-index:-1677694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55C303E">
          <v:shape id="_x000067" o:spid="_x0000_s2261" type="#_x0000_t75" style="position:absolute;margin-left:220.75pt;margin-top:625.65pt;width:5pt;height:2pt;z-index:-1677694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CB38B5F">
          <v:shape id="_x000068" o:spid="_x0000_s2260" type="#_x0000_t75" style="position:absolute;margin-left:220.75pt;margin-top:629.5pt;width:5pt;height:2pt;z-index:-1677694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EF694F9">
          <v:shape id="_x000069" o:spid="_x0000_s2259" type="#_x0000_t75" style="position:absolute;margin-left:220.75pt;margin-top:633.3pt;width:5pt;height:2pt;z-index:-1677693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4BE1005">
          <v:shape id="_x000070" o:spid="_x0000_s2258" type="#_x0000_t75" style="position:absolute;margin-left:220.75pt;margin-top:637.05pt;width:5pt;height:2pt;z-index:-1677693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A79312A">
          <v:shape id="_x000071" o:spid="_x0000_s2257" type="#_x0000_t75" style="position:absolute;margin-left:220.75pt;margin-top:640.9pt;width:5pt;height:2pt;z-index:-1677692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65FC536">
          <v:shape id="_x000072" o:spid="_x0000_s2256" type="#_x0000_t75" style="position:absolute;margin-left:220.75pt;margin-top:644.7pt;width:5pt;height:2pt;z-index:-1677692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31DA839">
          <v:shape id="_x000073" o:spid="_x0000_s2255" type="#_x0000_t75" style="position:absolute;margin-left:220.75pt;margin-top:648.55pt;width:5pt;height:2pt;z-index:-1677692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3CB52FF">
          <v:shape id="_x000074" o:spid="_x0000_s2254" type="#_x0000_t75" style="position:absolute;margin-left:220.75pt;margin-top:652.3pt;width:5pt;height:2pt;z-index:-1677691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A3BD4A2">
          <v:shape id="_x000075" o:spid="_x0000_s2253" type="#_x0000_t75" style="position:absolute;margin-left:220.75pt;margin-top:656pt;width:5pt;height:2pt;z-index:-1677691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4592D14">
          <v:shape id="_x000076" o:spid="_x0000_s2252" type="#_x0000_t75" style="position:absolute;margin-left:220.75pt;margin-top:659.85pt;width:5pt;height:2pt;z-index:-1677690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C235D7E">
          <v:shape id="_x000077" o:spid="_x0000_s2251" type="#_x0000_t75" style="position:absolute;margin-left:220.75pt;margin-top:663.55pt;width:5pt;height:2pt;z-index:-1677690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3C65CC1">
          <v:shape id="_x000078" o:spid="_x0000_s2250" type="#_x0000_t75" style="position:absolute;margin-left:220.75pt;margin-top:667.4pt;width:5pt;height:2pt;z-index:-1677690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BE11182">
          <v:shape id="_x000079" o:spid="_x0000_s2249" type="#_x0000_t75" style="position:absolute;margin-left:220.75pt;margin-top:671.35pt;width:5pt;height:2pt;z-index:-1677689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4698750">
          <v:shape id="_x000080" o:spid="_x0000_s2248" type="#_x0000_t75" style="position:absolute;margin-left:220.75pt;margin-top:675.1pt;width:5pt;height:2pt;z-index:-1677689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F78CECC">
          <v:shape id="_x000081" o:spid="_x0000_s2247" type="#_x0000_t75" style="position:absolute;margin-left:220.75pt;margin-top:678.9pt;width:5pt;height:2pt;z-index:-1677688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8A22D91">
          <v:shape id="_x000082" o:spid="_x0000_s2246" type="#_x0000_t75" style="position:absolute;margin-left:220.75pt;margin-top:682.75pt;width:5pt;height:2pt;z-index:-1677688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0BAFC21">
          <v:shape id="_x000083" o:spid="_x0000_s2245" type="#_x0000_t75" style="position:absolute;margin-left:220.75pt;margin-top:686.35pt;width:5pt;height:2pt;z-index:-1677688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067398F">
          <v:shape id="_x000084" o:spid="_x0000_s2244" type="#_x0000_t75" style="position:absolute;margin-left:220.75pt;margin-top:690.2pt;width:5pt;height:2pt;z-index:-1677687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317E5F0">
          <v:shape id="_x000085" o:spid="_x0000_s2243" type="#_x0000_t75" style="position:absolute;margin-left:220.75pt;margin-top:694.05pt;width:5pt;height:2pt;z-index:-1677687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DCF600">
          <v:shape id="_x000086" o:spid="_x0000_s2242" type="#_x0000_t75" style="position:absolute;margin-left:220.75pt;margin-top:697.9pt;width:5pt;height:2pt;z-index:-1677686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5D63CF8">
          <v:shape id="_x000087" o:spid="_x0000_s2241" type="#_x0000_t75" style="position:absolute;margin-left:220.75pt;margin-top:701.6pt;width:5pt;height:2pt;z-index:-167768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6EDEBE2">
          <v:shape id="_x000088" o:spid="_x0000_s2240" type="#_x0000_t75" style="position:absolute;margin-left:220.75pt;margin-top:705.45pt;width:5pt;height:2pt;z-index:-1677686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07F0542">
          <v:shape id="_x000089" o:spid="_x0000_s2239" type="#_x0000_t75" style="position:absolute;margin-left:220.75pt;margin-top:709.3pt;width:5pt;height:2pt;z-index:-1677685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3F98BBE">
          <v:shape id="_x000090" o:spid="_x0000_s2238" type="#_x0000_t75" style="position:absolute;margin-left:220.75pt;margin-top:713.1pt;width:5pt;height:2pt;z-index:-1677685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772DEE6">
          <v:shape id="_x000091" o:spid="_x0000_s2237" type="#_x0000_t75" style="position:absolute;margin-left:511.65pt;margin-top:550.05pt;width:5pt;height:2pt;z-index:-1677684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CDE0675">
          <v:shape id="_x000092" o:spid="_x0000_s2236" type="#_x0000_t75" style="position:absolute;margin-left:511.65pt;margin-top:553.75pt;width:5pt;height:2pt;z-index:-1677684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AA755F">
          <v:shape id="_x000093" o:spid="_x0000_s2235" type="#_x0000_t75" style="position:absolute;margin-left:511.65pt;margin-top:557.6pt;width:5pt;height:2pt;z-index:-1677684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658032">
          <v:shape id="_x000094" o:spid="_x0000_s2234" type="#_x0000_t75" style="position:absolute;margin-left:511.65pt;margin-top:561.45pt;width:5pt;height:2pt;z-index:-1677683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AF3F154">
          <v:shape id="_x000095" o:spid="_x0000_s2233" type="#_x0000_t75" style="position:absolute;margin-left:511.65pt;margin-top:565.05pt;width:5pt;height:2pt;z-index:-1677683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B7E0466">
          <v:shape id="_x000096" o:spid="_x0000_s2232" type="#_x0000_t75" style="position:absolute;margin-left:511.65pt;margin-top:568.9pt;width:5pt;height:2pt;z-index:-1677682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C7B9192">
          <v:shape id="_x000097" o:spid="_x0000_s2231" type="#_x0000_t75" style="position:absolute;margin-left:511.65pt;margin-top:572.7pt;width:5pt;height:2pt;z-index:-1677682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B8C8A0B">
          <v:shape id="_x000098" o:spid="_x0000_s2230" type="#_x0000_t75" style="position:absolute;margin-left:511.65pt;margin-top:576.55pt;width:5pt;height:2pt;z-index:-1677682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998B983">
          <v:shape id="_x000099" o:spid="_x0000_s2229" type="#_x0000_t75" style="position:absolute;margin-left:511.65pt;margin-top:580.3pt;width:5pt;height:2pt;z-index:-1677681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311B78C">
          <v:shape id="_x0000100" o:spid="_x0000_s2228" type="#_x0000_t75" style="position:absolute;margin-left:511.65pt;margin-top:584.1pt;width:5pt;height:2pt;z-index:-1677681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9BB5159">
          <v:shape id="_x0000101" o:spid="_x0000_s2227" type="#_x0000_t75" style="position:absolute;margin-left:511.65pt;margin-top:587.85pt;width:5pt;height:2pt;z-index:-1677680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22C94DB">
          <v:shape id="_x0000102" o:spid="_x0000_s2226" type="#_x0000_t75" style="position:absolute;margin-left:511.65pt;margin-top:591.7pt;width:5pt;height:2pt;z-index:-1677680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3576102">
          <v:shape id="_x0000103" o:spid="_x0000_s2225" type="#_x0000_t75" style="position:absolute;margin-left:511.65pt;margin-top:595.4pt;width:5pt;height:2pt;z-index:-1677680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A31868E">
          <v:shape id="_x0000104" o:spid="_x0000_s2224" type="#_x0000_t75" style="position:absolute;margin-left:511.65pt;margin-top:599.25pt;width:5pt;height:2pt;z-index:-1677679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903E71A">
          <v:shape id="_x0000105" o:spid="_x0000_s2223" type="#_x0000_t75" style="position:absolute;margin-left:511.65pt;margin-top:602.95pt;width:5pt;height:2pt;z-index:-1677679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5C5B17B">
          <v:shape id="_x0000106" o:spid="_x0000_s2222" type="#_x0000_t75" style="position:absolute;margin-left:511.65pt;margin-top:606.8pt;width:5pt;height:2pt;z-index:-1677678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C3677C8">
          <v:shape id="_x0000107" o:spid="_x0000_s2221" type="#_x0000_t75" style="position:absolute;margin-left:511.65pt;margin-top:610.5pt;width:5pt;height:2pt;z-index:-1677678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09DDAB2">
          <v:shape id="_x0000108" o:spid="_x0000_s2220" type="#_x0000_t75" style="position:absolute;margin-left:511.65pt;margin-top:614.35pt;width:5pt;height:2pt;z-index:-1677678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2DBAA7D">
          <v:shape id="_x0000109" o:spid="_x0000_s2219" type="#_x0000_t75" style="position:absolute;margin-left:511.65pt;margin-top:618.2pt;width:5pt;height:2pt;z-index:-1677677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02876B9">
          <v:shape id="_x0000110" o:spid="_x0000_s2218" type="#_x0000_t75" style="position:absolute;margin-left:511.65pt;margin-top:622.05pt;width:5pt;height:2pt;z-index:-1677677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B5F4D9B">
          <v:shape id="_x0000111" o:spid="_x0000_s2217" type="#_x0000_t75" style="position:absolute;margin-left:511.65pt;margin-top:625.65pt;width:5pt;height:2pt;z-index:-1677676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2310834">
          <v:shape id="_x0000112" o:spid="_x0000_s2216" type="#_x0000_t75" style="position:absolute;margin-left:511.65pt;margin-top:629.5pt;width:5pt;height:2pt;z-index:-167767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E148503">
          <v:shape id="_x0000113" o:spid="_x0000_s2215" type="#_x0000_t75" style="position:absolute;margin-left:511.65pt;margin-top:633.3pt;width:5pt;height:2pt;z-index:-1677676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43FA0EE">
          <v:shape id="_x0000114" o:spid="_x0000_s2214" type="#_x0000_t75" style="position:absolute;margin-left:511.65pt;margin-top:637.05pt;width:5pt;height:2pt;z-index:-1677675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80D7FF6">
          <v:shape id="_x0000115" o:spid="_x0000_s2213" type="#_x0000_t75" style="position:absolute;margin-left:511.65pt;margin-top:640.9pt;width:5pt;height:2pt;z-index:-1677675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8F2CE5E">
          <v:shape id="_x0000116" o:spid="_x0000_s2212" type="#_x0000_t75" style="position:absolute;margin-left:511.65pt;margin-top:644.7pt;width:5pt;height:2pt;z-index:-1677674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5E3C95B">
          <v:shape id="_x0000117" o:spid="_x0000_s2211" type="#_x0000_t75" style="position:absolute;margin-left:511.65pt;margin-top:648.55pt;width:5pt;height:2pt;z-index:-1677674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EB0A6C3">
          <v:shape id="_x0000118" o:spid="_x0000_s2210" type="#_x0000_t75" style="position:absolute;margin-left:511.65pt;margin-top:652.3pt;width:5pt;height:2pt;z-index:-1677674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9FA66AD">
          <v:shape id="_x0000119" o:spid="_x0000_s2209" type="#_x0000_t75" style="position:absolute;margin-left:511.65pt;margin-top:656pt;width:5pt;height:2pt;z-index:-1677673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41BA8A">
          <v:shape id="_x0000120" o:spid="_x0000_s2208" type="#_x0000_t75" style="position:absolute;margin-left:511.65pt;margin-top:659.85pt;width:5pt;height:2pt;z-index:-1677673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29E02BF">
          <v:shape id="_x0000121" o:spid="_x0000_s2207" type="#_x0000_t75" style="position:absolute;margin-left:511.65pt;margin-top:663.55pt;width:5pt;height:2pt;z-index:-1677672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2DC1F38">
          <v:shape id="_x0000122" o:spid="_x0000_s2206" type="#_x0000_t75" style="position:absolute;margin-left:511.65pt;margin-top:667.4pt;width:5pt;height:2pt;z-index:-1677672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1A68C45">
          <v:shape id="_x0000123" o:spid="_x0000_s2205" type="#_x0000_t75" style="position:absolute;margin-left:511.65pt;margin-top:671.35pt;width:5pt;height:2pt;z-index:-1677672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D60269B">
          <v:shape id="_x0000124" o:spid="_x0000_s2204" type="#_x0000_t75" style="position:absolute;margin-left:511.65pt;margin-top:675.1pt;width:5pt;height:2pt;z-index:-1677671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CB5E597">
          <v:shape id="_x0000125" o:spid="_x0000_s2203" type="#_x0000_t75" style="position:absolute;margin-left:511.65pt;margin-top:678.9pt;width:5pt;height:2pt;z-index:-1677671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935D786">
          <v:shape id="_x0000126" o:spid="_x0000_s2202" type="#_x0000_t75" style="position:absolute;margin-left:511.65pt;margin-top:682.75pt;width:5pt;height:2pt;z-index:-1677670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19A31AE">
          <v:shape id="_x0000127" o:spid="_x0000_s2201" type="#_x0000_t75" style="position:absolute;margin-left:511.65pt;margin-top:686.35pt;width:5pt;height:2pt;z-index:-1677670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370BFAC">
          <v:shape id="_x0000128" o:spid="_x0000_s2200" type="#_x0000_t75" style="position:absolute;margin-left:511.65pt;margin-top:690.2pt;width:5pt;height:2pt;z-index:-1677670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775ECB2">
          <v:shape id="_x0000129" o:spid="_x0000_s2199" type="#_x0000_t75" style="position:absolute;margin-left:511.65pt;margin-top:694.05pt;width:5pt;height:2pt;z-index:-1677669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2063FE1">
          <v:shape id="_x0000130" o:spid="_x0000_s2198" type="#_x0000_t75" style="position:absolute;margin-left:511.65pt;margin-top:697.9pt;width:5pt;height:2pt;z-index:-1677669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4CD8511">
          <v:shape id="_x0000131" o:spid="_x0000_s2197" type="#_x0000_t75" style="position:absolute;margin-left:511.65pt;margin-top:701.6pt;width:5pt;height:2pt;z-index:-1677668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B7686FC">
          <v:shape id="_x0000132" o:spid="_x0000_s2196" type="#_x0000_t75" style="position:absolute;margin-left:511.65pt;margin-top:705.45pt;width:5pt;height:2pt;z-index:-1677668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D255905">
          <v:shape id="_x0000133" o:spid="_x0000_s2195" type="#_x0000_t75" style="position:absolute;margin-left:511.65pt;margin-top:709.3pt;width:5pt;height:2pt;z-index:-1677668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CD50F19">
          <v:shape id="_x0000134" o:spid="_x0000_s2194" type="#_x0000_t75" style="position:absolute;margin-left:511.65pt;margin-top:713.1pt;width:5pt;height:2pt;z-index:-16776676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4B11CB5">
          <v:shape id="_x0000135" o:spid="_x0000_s2193" type="#_x0000_t75" style="position:absolute;margin-left:220.75pt;margin-top:538.5pt;width:5pt;height:2pt;z-index:-1677667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9A71170">
          <v:shape id="_x0000136" o:spid="_x0000_s2192" type="#_x0000_t75" style="position:absolute;margin-left:220.75pt;margin-top:542.35pt;width:5pt;height:2pt;z-index:-16776668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954CCAE">
          <v:shape id="_x0000137" o:spid="_x0000_s2191" type="#_x0000_t75" style="position:absolute;margin-left:220.75pt;margin-top:546.2pt;width:5pt;height:2pt;z-index:-167766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53D04A2">
          <v:shape id="_x0000138" o:spid="_x0000_s2190" type="#_x0000_t75" style="position:absolute;margin-left:511.65pt;margin-top:542.35pt;width:5pt;height:2pt;z-index:-1677666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0E77107">
          <v:shape id="_x0000139" o:spid="_x0000_s2189" type="#_x0000_t75" style="position:absolute;margin-left:511.65pt;margin-top:546.2pt;width:5pt;height:2pt;z-index:-16776656;mso-position-horizontal:absolute;mso-position-horizontal-relative:page;mso-position-vertical:absolute;mso-position-vertical-relative:page">
            <v:imagedata r:id="rId17" o:title=""/>
            <w10:wrap anchorx="page" anchory="page"/>
          </v:shape>
        </w:pict>
      </w:r>
    </w:p>
    <w:p w14:paraId="1B6473CC" w14:textId="020DBD7D" w:rsidR="00A23B65" w:rsidRDefault="0006125D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noProof/>
          <w:color w:val="000000"/>
          <w:sz w:val="14"/>
          <w:szCs w:val="14"/>
        </w:rPr>
        <w:lastRenderedPageBreak/>
        <w:pict w14:anchorId="6DC7768F">
          <v:shape id="_x0000143" o:spid="_x0000_s2185" type="#_x0000_t75" style="position:absolute;margin-left:4.05pt;margin-top:2.25pt;width:611.1pt;height:790.15pt;z-index:-16776640;mso-position-horizontal-relative:page;mso-position-vertical-relative:page">
            <v:imagedata r:id="rId18" o:title=""/>
            <w10:wrap anchorx="page" anchory="page"/>
          </v:shape>
        </w:pict>
      </w:r>
    </w:p>
    <w:p w14:paraId="77BB277B" w14:textId="77777777" w:rsidR="00A23B65" w:rsidRDefault="00D35A40">
      <w:pPr>
        <w:framePr w:w="806" w:wrap="auto" w:vAnchor="page" w:hAnchor="page" w:x="32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6"/>
          <w:sz w:val="36"/>
          <w:szCs w:val="36"/>
        </w:rPr>
      </w:pPr>
      <w:r>
        <w:rPr>
          <w:rFonts w:ascii="CIDFont+F1" w:hAnsi="CIDFont+F1" w:cs="CIDFont+F1"/>
          <w:color w:val="808283"/>
          <w:w w:val="96"/>
          <w:sz w:val="36"/>
          <w:szCs w:val="36"/>
        </w:rPr>
        <w:t>12</w:t>
      </w:r>
    </w:p>
    <w:p w14:paraId="61E699BC" w14:textId="4BA11BBA" w:rsidR="00A23B65" w:rsidRDefault="00D35A40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9" w:hAnsi="CIDFont+F9" w:cs="CIDFont+F9"/>
          <w:color w:val="6D6E70"/>
          <w:sz w:val="20"/>
          <w:szCs w:val="20"/>
        </w:rPr>
      </w:pPr>
      <w:r>
        <w:rPr>
          <w:rFonts w:ascii="CIDFont+F9" w:hAnsi="CIDFont+F9" w:cs="CIDFont+F9"/>
          <w:color w:val="6D6E70"/>
          <w:sz w:val="20"/>
          <w:szCs w:val="20"/>
        </w:rPr>
        <w:t>Climate  Change</w:t>
      </w:r>
    </w:p>
    <w:p w14:paraId="66A4AB78" w14:textId="77777777" w:rsidR="00A23B65" w:rsidRDefault="00D35A40">
      <w:pPr>
        <w:framePr w:w="4304" w:wrap="auto" w:vAnchor="page" w:hAnchor="page" w:x="3655" w:y="91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warming that will occur from a given amount of CO</w:t>
      </w:r>
    </w:p>
    <w:p w14:paraId="56530331" w14:textId="77777777" w:rsidR="00A23B65" w:rsidRDefault="00D35A40">
      <w:pPr>
        <w:framePr w:w="4270" w:wrap="auto" w:vAnchor="page" w:hAnchor="page" w:x="7435" w:y="91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. For example, recent studies show that some heat </w:t>
      </w:r>
    </w:p>
    <w:p w14:paraId="49AE5E85" w14:textId="77777777" w:rsidR="00A23B65" w:rsidRDefault="00D35A40">
      <w:pPr>
        <w:framePr w:w="3472" w:wrap="auto" w:vAnchor="page" w:hAnchor="page" w:x="3655" w:y="124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ice, glaciers and the Greenland ice sheet.</w:t>
      </w:r>
    </w:p>
    <w:p w14:paraId="416CE77D" w14:textId="77777777" w:rsidR="00A23B65" w:rsidRDefault="00D35A40">
      <w:pPr>
        <w:framePr w:w="178" w:wrap="auto" w:vAnchor="page" w:hAnchor="page" w:x="7380" w:y="928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9F971B7" w14:textId="77777777" w:rsidR="00A23B65" w:rsidRDefault="00D35A40">
      <w:pPr>
        <w:framePr w:w="8442" w:wrap="auto" w:vAnchor="page" w:hAnchor="page" w:x="3655" w:y="947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comes out of the ocean into the atmosphere during warm El Niño events, and more heat penetrates to </w:t>
      </w:r>
    </w:p>
    <w:p w14:paraId="418C4203" w14:textId="77777777" w:rsidR="00A23B65" w:rsidRDefault="00D35A40">
      <w:pPr>
        <w:framePr w:w="8649" w:wrap="auto" w:vAnchor="page" w:hAnchor="page" w:x="3655" w:y="975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ocean depths in cold La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Niñas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. Such changes occur repeatedly over timescales of decades and longer. An </w:t>
      </w:r>
    </w:p>
    <w:p w14:paraId="3CCD4056" w14:textId="77777777" w:rsidR="00A23B65" w:rsidRDefault="00D35A40">
      <w:pPr>
        <w:framePr w:w="8556" w:wrap="auto" w:vAnchor="page" w:hAnchor="page" w:x="3658" w:y="1003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example is the major El Niño event in 1997–98 when the globally averaged air temperature soared to the </w:t>
      </w:r>
    </w:p>
    <w:p w14:paraId="2929F584" w14:textId="77777777" w:rsidR="00A23B65" w:rsidRDefault="00D35A40">
      <w:pPr>
        <w:framePr w:w="7961" w:wrap="auto" w:vAnchor="page" w:hAnchor="page" w:x="3655" w:y="103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highest level in the 20th century as the ocean lost heat to the atmosphere, mainly by evaporation.</w:t>
      </w:r>
    </w:p>
    <w:p w14:paraId="49BC8D5D" w14:textId="77777777" w:rsidR="00A23B65" w:rsidRDefault="00D35A40">
      <w:pPr>
        <w:framePr w:w="8119" w:wrap="auto" w:vAnchor="page" w:hAnchor="page" w:x="3650" w:y="1072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Even during the slowdown in the rise of average surface temperature, a longer-term warming trend </w:t>
      </w:r>
    </w:p>
    <w:p w14:paraId="6187FC67" w14:textId="77777777" w:rsidR="00A23B65" w:rsidRDefault="00D35A40">
      <w:pPr>
        <w:framePr w:w="8290" w:wrap="auto" w:vAnchor="page" w:hAnchor="page" w:x="3655" w:y="110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was still evident (see Figure 4). Over that period, for example, record heatwaves were documented in </w:t>
      </w:r>
    </w:p>
    <w:p w14:paraId="38EAF088" w14:textId="77777777" w:rsidR="00A23B65" w:rsidRDefault="00D35A40">
      <w:pPr>
        <w:framePr w:w="8601" w:wrap="auto" w:vAnchor="page" w:hAnchor="page" w:x="3650" w:y="1128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Europe (summer 2003), in Russia (summer 2010), in the USA (July 2012), and in Australia (January 2013). </w:t>
      </w:r>
    </w:p>
    <w:p w14:paraId="281A6793" w14:textId="77777777" w:rsidR="00A23B65" w:rsidRDefault="00D35A40">
      <w:pPr>
        <w:framePr w:w="8184" w:wrap="auto" w:vAnchor="page" w:hAnchor="page" w:x="3650" w:y="1156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Each of the last four decades was warmer than any previous decade since widespread thermometer </w:t>
      </w:r>
    </w:p>
    <w:p w14:paraId="180447E6" w14:textId="77777777" w:rsidR="00A23B65" w:rsidRDefault="00D35A40">
      <w:pPr>
        <w:framePr w:w="8469" w:wrap="auto" w:vAnchor="page" w:hAnchor="page" w:x="3655" w:y="1184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measurements were introduced in the 1850s. The continuing effects of the warming climate are seen in </w:t>
      </w:r>
    </w:p>
    <w:p w14:paraId="7746FFB1" w14:textId="77777777" w:rsidR="00A23B65" w:rsidRDefault="00D35A40">
      <w:pPr>
        <w:framePr w:w="8666" w:wrap="auto" w:vAnchor="page" w:hAnchor="page" w:x="3658" w:y="121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increasing trends in ocean heat content and sea level, as well as in the continued melting of Arctic sea </w:t>
      </w:r>
    </w:p>
    <w:p w14:paraId="79CC31E4" w14:textId="77777777" w:rsidR="00A23B65" w:rsidRDefault="00D35A40">
      <w:pPr>
        <w:framePr w:w="8633" w:wrap="auto" w:vAnchor="page" w:hAnchor="page" w:x="3653" w:y="89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slow the warming seen at the surface and in the atmosphere, but by itself it will not change the long-term </w:t>
      </w:r>
    </w:p>
    <w:p w14:paraId="29A2FD21" w14:textId="77777777" w:rsidR="00A23B65" w:rsidRDefault="00D35A40">
      <w:pPr>
        <w:framePr w:w="8379" w:wrap="auto" w:vAnchor="page" w:hAnchor="page" w:x="3655" w:y="86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and penetrates only slowly into deep water. A faster rate of heat penetration into the deeper ocean will </w:t>
      </w:r>
    </w:p>
    <w:p w14:paraId="6CD593DB" w14:textId="77777777" w:rsidR="00A23B65" w:rsidRDefault="00D35A40">
      <w:pPr>
        <w:framePr w:w="8730" w:wrap="auto" w:vAnchor="page" w:hAnchor="page" w:x="3650" w:y="835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More than 90% of the heat added to the Earth system in recent decades has been absorbed by the oceans </w:t>
      </w:r>
    </w:p>
    <w:p w14:paraId="58963397" w14:textId="77777777" w:rsidR="00A23B65" w:rsidRDefault="00D35A40">
      <w:pPr>
        <w:framePr w:w="2260" w:wrap="auto" w:vAnchor="page" w:hAnchor="page" w:x="3655" w:y="794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from volcanic eruptions). </w:t>
      </w:r>
    </w:p>
    <w:p w14:paraId="15460B97" w14:textId="77777777" w:rsidR="00A23B65" w:rsidRDefault="00D35A40">
      <w:pPr>
        <w:framePr w:w="8432" w:wrap="auto" w:vAnchor="page" w:hAnchor="page" w:x="3658" w:y="766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external inﬂuences on climate (such as particles formed from material lofted high into the atmosphere </w:t>
      </w:r>
    </w:p>
    <w:p w14:paraId="3B374A44" w14:textId="77777777" w:rsidR="00A23B65" w:rsidRDefault="00D35A40">
      <w:pPr>
        <w:framePr w:w="8454" w:wrap="auto" w:vAnchor="page" w:hAnchor="page" w:x="3658" w:y="738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temperatures can be rapidly affected by heat uptake elsewhere in the climate system and by changes in </w:t>
      </w:r>
    </w:p>
    <w:p w14:paraId="5328E533" w14:textId="77777777" w:rsidR="00A23B65" w:rsidRDefault="00D35A40">
      <w:pPr>
        <w:framePr w:w="8698" w:wrap="auto" w:vAnchor="page" w:hAnchor="page" w:x="3646" w:y="71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150 years and are also captured by climate models. Because the atmosphere stores very little heat, surface </w:t>
      </w:r>
    </w:p>
    <w:p w14:paraId="62EDAED7" w14:textId="77777777" w:rsidR="00A23B65" w:rsidRDefault="00D35A40">
      <w:pPr>
        <w:framePr w:w="8564" w:wrap="auto" w:vAnchor="page" w:hAnchor="page" w:x="3650" w:y="682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Decades that are cold or warm compared to the long-term trend are seen in the observations of the past </w:t>
      </w:r>
    </w:p>
    <w:p w14:paraId="53595BBA" w14:textId="77777777" w:rsidR="00A23B65" w:rsidRDefault="00D35A40">
      <w:pPr>
        <w:framePr w:w="8741" w:wrap="auto" w:vAnchor="page" w:hAnchor="page" w:x="3650" w:y="65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Decades of slow warming as well as decades of accelerated warming occur naturally in the climate system. </w:t>
      </w:r>
    </w:p>
    <w:p w14:paraId="2620BE72" w14:textId="77777777" w:rsidR="00A23B65" w:rsidRDefault="00D35A40">
      <w:pPr>
        <w:framePr w:w="7113" w:wrap="auto" w:vAnchor="page" w:hAnchor="page" w:x="3650" w:y="596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temperature arising from human-induced changes in greenhouse gases. </w:t>
      </w:r>
    </w:p>
    <w:p w14:paraId="5136E704" w14:textId="77777777" w:rsidR="00A23B65" w:rsidRDefault="00D35A40">
      <w:pPr>
        <w:framePr w:w="8539" w:wrap="auto" w:vAnchor="page" w:hAnchor="page" w:x="3658" w:y="564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of Earth’s surface does not invalidate our understanding of long-term changes in global </w:t>
      </w:r>
    </w:p>
    <w:p w14:paraId="424968DB" w14:textId="77777777" w:rsidR="00A23B65" w:rsidRDefault="00D35A40">
      <w:pPr>
        <w:framePr w:w="8390" w:wrap="auto" w:vAnchor="page" w:hAnchor="page" w:x="3653" w:y="5324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any preceding year in the instrumental record. A short-term slowdown in the warming </w:t>
      </w:r>
    </w:p>
    <w:p w14:paraId="154882B0" w14:textId="77777777" w:rsidR="00A23B65" w:rsidRDefault="00D35A40">
      <w:pPr>
        <w:framePr w:w="8267" w:wrap="auto" w:vAnchor="page" w:hAnchor="page" w:x="3650" w:y="500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temperatures between 2014 and 2015, with all the years from 2015-2019 warmer than </w:t>
      </w:r>
    </w:p>
    <w:p w14:paraId="19CA4759" w14:textId="77777777" w:rsidR="00A23B65" w:rsidRDefault="00D35A40">
      <w:pPr>
        <w:framePr w:w="8633" w:wrap="auto" w:vAnchor="page" w:hAnchor="page" w:x="3650" w:y="468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the 1990s. The limited period of slower warming ended with a dramatic jump to warmer </w:t>
      </w:r>
    </w:p>
    <w:p w14:paraId="001FD7A9" w14:textId="77777777" w:rsidR="00A23B65" w:rsidRDefault="00D35A40">
      <w:pPr>
        <w:framePr w:w="8676" w:wrap="auto" w:vAnchor="page" w:hAnchor="page" w:x="3650" w:y="436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temperature increases. Despite the slower rate of warming, the 2000s were warmer than </w:t>
      </w:r>
    </w:p>
    <w:p w14:paraId="60A115F4" w14:textId="77777777" w:rsidR="00A23B65" w:rsidRDefault="00D35A40">
      <w:pPr>
        <w:framePr w:w="8513" w:wrap="auto" w:vAnchor="page" w:hAnchor="page" w:x="3653" w:y="404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increase in average surface temperature slowed relative to the previous decade of rapid </w:t>
      </w:r>
    </w:p>
    <w:p w14:paraId="1ED42E40" w14:textId="77777777" w:rsidR="00A23B65" w:rsidRDefault="00D35A40">
      <w:pPr>
        <w:framePr w:w="7806" w:wrap="auto" w:vAnchor="page" w:hAnchor="page" w:x="3648" w:y="373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No. After the very warm year 1998 that followed the strong 1997-98 El Niño, the </w:t>
      </w:r>
    </w:p>
    <w:p w14:paraId="4CFF11BC" w14:textId="77777777" w:rsidR="00A23B65" w:rsidRDefault="00D35A40">
      <w:pPr>
        <w:framePr w:w="9068" w:wrap="auto" w:vAnchor="page" w:hAnchor="page" w:x="3648" w:y="302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2"/>
          <w:sz w:val="36"/>
          <w:szCs w:val="36"/>
        </w:rPr>
      </w:pPr>
      <w:r>
        <w:rPr>
          <w:rFonts w:ascii="CIDFont+F4" w:hAnsi="CIDFont+F4" w:cs="CIDFont+F4"/>
          <w:color w:val="1A2B79"/>
          <w:w w:val="92"/>
          <w:sz w:val="36"/>
          <w:szCs w:val="36"/>
        </w:rPr>
        <w:t xml:space="preserve">climate change is no longer happening? </w:t>
      </w:r>
    </w:p>
    <w:p w14:paraId="705833E2" w14:textId="77777777" w:rsidR="00A23B65" w:rsidRDefault="00D35A40">
      <w:pPr>
        <w:framePr w:w="2150" w:wrap="auto" w:vAnchor="page" w:hAnchor="page" w:x="2302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1"/>
          <w:sz w:val="96"/>
          <w:szCs w:val="96"/>
        </w:rPr>
      </w:pPr>
      <w:r>
        <w:rPr>
          <w:rFonts w:ascii="CIDFont+F4" w:hAnsi="CIDFont+F4" w:cs="CIDFont+F4"/>
          <w:color w:val="FFFFFF"/>
          <w:w w:val="91"/>
          <w:sz w:val="96"/>
          <w:szCs w:val="96"/>
        </w:rPr>
        <w:t>10</w:t>
      </w:r>
    </w:p>
    <w:p w14:paraId="02CB5619" w14:textId="77777777" w:rsidR="00A23B65" w:rsidRDefault="00D35A40">
      <w:pPr>
        <w:framePr w:w="8272" w:wrap="auto" w:vAnchor="page" w:hAnchor="page" w:x="3663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sz w:val="36"/>
          <w:szCs w:val="36"/>
        </w:rPr>
      </w:pPr>
      <w:r>
        <w:rPr>
          <w:rFonts w:ascii="CIDFont+F4" w:hAnsi="CIDFont+F4" w:cs="CIDFont+F4"/>
          <w:color w:val="1A2B79"/>
          <w:sz w:val="36"/>
          <w:szCs w:val="36"/>
        </w:rPr>
        <w:t xml:space="preserve">the 2000s to early 2010s mean that </w:t>
      </w:r>
    </w:p>
    <w:p w14:paraId="4DB2AD43" w14:textId="77777777" w:rsidR="00A23B65" w:rsidRDefault="00D35A40">
      <w:pPr>
        <w:framePr w:w="9045" w:wrap="auto" w:vAnchor="page" w:hAnchor="page" w:x="3619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5"/>
          <w:sz w:val="36"/>
          <w:szCs w:val="36"/>
        </w:rPr>
      </w:pPr>
      <w:r>
        <w:rPr>
          <w:rFonts w:ascii="CIDFont+F4" w:hAnsi="CIDFont+F4" w:cs="CIDFont+F4"/>
          <w:color w:val="1A2B79"/>
          <w:w w:val="95"/>
          <w:sz w:val="36"/>
          <w:szCs w:val="36"/>
        </w:rPr>
        <w:t xml:space="preserve">Did the slowdown of warming during </w:t>
      </w:r>
    </w:p>
    <w:p w14:paraId="5AADB550" w14:textId="77777777" w:rsidR="00A23B65" w:rsidRDefault="00D35A40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9" w:hAnsi="CIDFont+F9" w:cs="CIDFont+F9"/>
          <w:color w:val="231F21"/>
          <w:sz w:val="28"/>
          <w:szCs w:val="28"/>
        </w:rPr>
      </w:pPr>
      <w:r>
        <w:rPr>
          <w:rFonts w:ascii="CIDFont+F10" w:hAnsi="CIDFont+F10" w:cs="CIDFont+F10"/>
          <w:color w:val="D68018"/>
          <w:sz w:val="28"/>
          <w:szCs w:val="28"/>
        </w:rPr>
        <w:t xml:space="preserve">n </w:t>
      </w:r>
      <w:r>
        <w:rPr>
          <w:rFonts w:ascii="CIDFont+F9" w:hAnsi="CIDFont+F9" w:cs="CIDFont+F9"/>
          <w:color w:val="231F21"/>
          <w:sz w:val="28"/>
          <w:szCs w:val="28"/>
        </w:rPr>
        <w:t>Q&amp; A</w:t>
      </w:r>
    </w:p>
    <w:p w14:paraId="3DF10811" w14:textId="10F3E618" w:rsidR="0006125D" w:rsidRDefault="0006125D" w:rsidP="0006125D">
      <w:pPr>
        <w:spacing w:after="0" w:line="0" w:lineRule="atLeast"/>
      </w:pPr>
      <w:r>
        <w:rPr>
          <w:rFonts w:ascii="Arial" w:hAnsi="Arial" w:cs="Arial"/>
          <w:noProof/>
          <w:color w:val="000000"/>
          <w:sz w:val="14"/>
          <w:szCs w:val="14"/>
        </w:rPr>
        <w:pict w14:anchorId="39E7D988">
          <v:shape id="_x0000140" o:spid="_x0000_s2188" type="#_x0000_t75" style="position:absolute;margin-left:48.2pt;margin-top:741.9pt;width:521.5pt;height:2pt;z-index:-16776652;mso-position-horizontal:absolute;mso-position-horizontal-relative:page;mso-position-vertical:absolute;mso-position-vertical-relative:page">
            <v:imagedata r:id="rId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E9114E5">
          <v:shape id="_x0000141" o:spid="_x0000_s2187" type="#_x0000_t75" style="position:absolute;margin-left:48.2pt;margin-top:741.9pt;width:169.3pt;height:2pt;z-index:-16776648;mso-position-horizontal:absolute;mso-position-horizontal-relative:page;mso-position-vertical:absolute;mso-position-vertical-relative:page">
            <v:imagedata r:id="rId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EDB4A8A">
          <v:shape id="_x0000142" o:spid="_x0000_s2186" type="#_x0000_t75" style="position:absolute;margin-left:610.45pt;margin-top:2.05pt;width:0;height:0;z-index:-16776644;mso-position-horizontal:absolute;mso-position-horizontal-relative:page;mso-position-vertical:absolute;mso-position-vertical-relative:page">
            <v:imagedata r:id="rId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81C317B">
          <v:shape id="_x0000144" o:spid="_x0000_s2184" type="#_x0000_t75" style="position:absolute;margin-left:167.7pt;margin-top:176.25pt;width:416pt;height:2pt;z-index:-16776636;mso-position-horizontal:absolute;mso-position-horizontal-relative:page;mso-position-vertical:absolute;mso-position-vertical-relative:page">
            <v:imagedata r:id="rId22" o:title=""/>
            <w10:wrap anchorx="page" anchory="page"/>
          </v:shape>
        </w:pict>
      </w:r>
      <w:r>
        <w:br w:type="page"/>
      </w:r>
    </w:p>
    <w:p w14:paraId="4CD31049" w14:textId="50C08CC0" w:rsidR="00A23B65" w:rsidRDefault="00A23B65" w:rsidP="00D35A40">
      <w:pPr>
        <w:framePr w:w="7437" w:wrap="auto" w:vAnchor="page" w:hAnchor="page" w:x="3533" w:y="8749"/>
        <w:widowControl w:val="0"/>
        <w:autoSpaceDE w:val="0"/>
        <w:autoSpaceDN w:val="0"/>
        <w:spacing w:after="0" w:line="231" w:lineRule="exact"/>
        <w:rPr>
          <w:rFonts w:ascii="Arial" w:hAnsi="Arial" w:cs="Arial"/>
          <w:noProof/>
          <w:color w:val="000000"/>
          <w:sz w:val="14"/>
          <w:szCs w:val="14"/>
        </w:rPr>
      </w:pPr>
    </w:p>
    <w:sectPr w:rsidR="00A23B65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1319C6D-79D3-4072-8F5F-FB32EFC682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B371C7F-31EB-47A3-A29A-DB68CBE6216B}"/>
  </w:font>
  <w:font w:name="CIDFont+F1">
    <w:charset w:val="00"/>
    <w:family w:val="auto"/>
    <w:pitch w:val="default"/>
    <w:sig w:usb0="01010101" w:usb1="01010101" w:usb2="01010101" w:usb3="01010101" w:csb0="01010101" w:csb1="01010101"/>
    <w:embedRegular r:id="rId3" w:fontKey="{D27FD506-BB82-4969-A81E-861CD1E0372B}"/>
  </w:font>
  <w:font w:name="CIDFont+F7">
    <w:charset w:val="00"/>
    <w:family w:val="auto"/>
    <w:pitch w:val="default"/>
    <w:sig w:usb0="01010101" w:usb1="01010101" w:usb2="01010101" w:usb3="01010101" w:csb0="01010101" w:csb1="01010101"/>
    <w:embedRegular r:id="rId4" w:fontKey="{4B45CD8B-8EEA-4347-A5C9-D88656980C87}"/>
  </w:font>
  <w:font w:name="CIDFont+F5">
    <w:charset w:val="00"/>
    <w:family w:val="auto"/>
    <w:pitch w:val="default"/>
    <w:sig w:usb0="01010101" w:usb1="01010101" w:usb2="01010101" w:usb3="01010101" w:csb0="01010101" w:csb1="01010101"/>
    <w:embedRegular r:id="rId5" w:fontKey="{3D84893C-3270-4F5D-BFE7-482E22B19A66}"/>
  </w:font>
  <w:font w:name="CIDFont+F6">
    <w:charset w:val="00"/>
    <w:family w:val="auto"/>
    <w:pitch w:val="default"/>
    <w:sig w:usb0="01010101" w:usb1="01010101" w:usb2="01010101" w:usb3="01010101" w:csb0="01010101" w:csb1="01010101"/>
    <w:embedRegular r:id="rId6" w:fontKey="{88E740C5-3E3E-4416-95ED-AE4E0A1AC43B}"/>
  </w:font>
  <w:font w:name="CIDFont+F8">
    <w:charset w:val="00"/>
    <w:family w:val="auto"/>
    <w:pitch w:val="default"/>
    <w:sig w:usb0="01010101" w:usb1="01010101" w:usb2="01010101" w:usb3="01010101" w:csb0="01010101" w:csb1="01010101"/>
    <w:embedRegular r:id="rId7" w:fontKey="{6D57AC74-7390-4718-B247-064275EE49CE}"/>
  </w:font>
  <w:font w:name="CIDFont+F2">
    <w:charset w:val="00"/>
    <w:family w:val="auto"/>
    <w:pitch w:val="default"/>
    <w:sig w:usb0="01010101" w:usb1="01010101" w:usb2="01010101" w:usb3="01010101" w:csb0="01010101" w:csb1="01010101"/>
    <w:embedRegular r:id="rId8" w:fontKey="{DEEF5DB2-76EF-40FF-AE7E-4E87E4271F2D}"/>
  </w:font>
  <w:font w:name="CIDFont+F4">
    <w:charset w:val="00"/>
    <w:family w:val="auto"/>
    <w:pitch w:val="default"/>
    <w:sig w:usb0="01010101" w:usb1="01010101" w:usb2="01010101" w:usb3="01010101" w:csb0="01010101" w:csb1="01010101"/>
    <w:embedRegular r:id="rId9" w:fontKey="{6766C389-5496-4096-B78E-62E797E3AFA0}"/>
  </w:font>
  <w:font w:name="CIDFont+F3">
    <w:charset w:val="00"/>
    <w:family w:val="auto"/>
    <w:pitch w:val="default"/>
    <w:sig w:usb0="01010101" w:usb1="01010101" w:usb2="01010101" w:usb3="01010101" w:csb0="01010101" w:csb1="01010101"/>
    <w:embedRegular r:id="rId10" w:fontKey="{DBE35D52-C66F-4B9C-89AF-A8BE5224BC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33952AA7-455F-4E30-B2EB-9A978D7653CD}"/>
  </w:font>
  <w:font w:name="CIDFont+F9">
    <w:charset w:val="00"/>
    <w:family w:val="auto"/>
    <w:pitch w:val="default"/>
    <w:sig w:usb0="01010101" w:usb1="01010101" w:usb2="01010101" w:usb3="01010101" w:csb0="01010101" w:csb1="01010101"/>
    <w:embedRegular r:id="rId12" w:fontKey="{DAD7FA90-9F84-4115-B431-3B77A56374B5}"/>
  </w:font>
  <w:font w:name="CIDFont+F10">
    <w:charset w:val="00"/>
    <w:family w:val="auto"/>
    <w:pitch w:val="default"/>
    <w:sig w:usb0="01010101" w:usb1="01010101" w:usb2="01010101" w:usb3="01010101" w:csb0="01010101" w:csb1="01010101"/>
    <w:embedRegular r:id="rId13" w:fontKey="{C70A5EC9-711F-436B-B407-5D647F18642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4" w:fontKey="{F4B13EF7-38CD-4150-A556-206D67C8C13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6125D"/>
    <w:rsid w:val="00A23B65"/>
    <w:rsid w:val="00B06B85"/>
    <w:rsid w:val="00BA5B2D"/>
    <w:rsid w:val="00D3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9"/>
    <o:shapelayout v:ext="edit">
      <o:idmap v:ext="edit" data="1,2"/>
    </o:shapelayout>
  </w:shapeDefaults>
  <w:decimalSymbol w:val="."/>
  <w:listSeparator w:val=","/>
  <w14:docId w14:val="7F1282D5"/>
  <w15:docId w15:val="{ACF8555A-FEBF-4A01-B058-E0D472D8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975</Words>
  <Characters>5562</Characters>
  <Application>Microsoft Office Word</Application>
  <DocSecurity>0</DocSecurity>
  <Lines>46</Lines>
  <Paragraphs>13</Paragraphs>
  <ScaleCrop>false</ScaleCrop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3</cp:revision>
  <dcterms:created xsi:type="dcterms:W3CDTF">2023-09-22T19:21:00Z</dcterms:created>
  <dcterms:modified xsi:type="dcterms:W3CDTF">2023-09-22T19:46:00Z</dcterms:modified>
</cp:coreProperties>
</file>