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642CC" w14:textId="77777777" w:rsidR="00DA2F2A" w:rsidRDefault="00A63098">
      <w:pPr>
        <w:framePr w:w="790" w:wrap="auto" w:vAnchor="page" w:hAnchor="page" w:x="341" w:y="14952"/>
        <w:widowControl w:val="0"/>
        <w:autoSpaceDE w:val="0"/>
        <w:autoSpaceDN w:val="0"/>
        <w:spacing w:after="0" w:line="365" w:lineRule="exact"/>
        <w:rPr>
          <w:rFonts w:ascii="CIDFont+F1" w:hAnsi="CIDFont+F1" w:cs="CIDFont+F1"/>
          <w:color w:val="808283"/>
          <w:w w:val="93"/>
          <w:sz w:val="36"/>
          <w:szCs w:val="36"/>
        </w:rPr>
      </w:pPr>
      <w:r>
        <w:rPr>
          <w:rFonts w:ascii="CIDFont+F1" w:hAnsi="CIDFont+F1" w:cs="CIDFont+F1"/>
          <w:color w:val="808283"/>
          <w:w w:val="93"/>
          <w:sz w:val="36"/>
          <w:szCs w:val="36"/>
        </w:rPr>
        <w:t>14</w:t>
      </w:r>
    </w:p>
    <w:p w14:paraId="5D9D619A" w14:textId="03E15DEF" w:rsidR="00DA2F2A" w:rsidRDefault="00A63098">
      <w:pPr>
        <w:framePr w:w="2598" w:wrap="auto" w:vAnchor="page" w:hAnchor="page" w:x="950" w:y="15004"/>
        <w:widowControl w:val="0"/>
        <w:autoSpaceDE w:val="0"/>
        <w:autoSpaceDN w:val="0"/>
        <w:spacing w:after="0" w:line="203" w:lineRule="exact"/>
        <w:rPr>
          <w:rFonts w:ascii="CIDFont+F2" w:hAnsi="CIDFont+F2" w:cs="CIDFont+F2"/>
          <w:color w:val="6D6E70"/>
          <w:sz w:val="20"/>
          <w:szCs w:val="20"/>
        </w:rPr>
      </w:pPr>
      <w:r>
        <w:rPr>
          <w:rFonts w:ascii="CIDFont+F2" w:hAnsi="CIDFont+F2" w:cs="CIDFont+F2"/>
          <w:color w:val="6D6E70"/>
          <w:sz w:val="20"/>
          <w:szCs w:val="20"/>
        </w:rPr>
        <w:t>Clim</w:t>
      </w:r>
      <w:r>
        <w:rPr>
          <w:rFonts w:ascii="CIDFont+F2" w:hAnsi="CIDFont+F2" w:cs="CIDFont+F2"/>
          <w:color w:val="6D6E70"/>
          <w:sz w:val="20"/>
          <w:szCs w:val="20"/>
        </w:rPr>
        <w:t>ate  Change</w:t>
      </w:r>
    </w:p>
    <w:p w14:paraId="79B63472" w14:textId="77777777" w:rsidR="00DA2F2A" w:rsidRDefault="00A63098">
      <w:pPr>
        <w:framePr w:w="1461" w:wrap="auto" w:vAnchor="page" w:hAnchor="page" w:x="984" w:y="14174"/>
        <w:widowControl w:val="0"/>
        <w:autoSpaceDE w:val="0"/>
        <w:autoSpaceDN w:val="0"/>
        <w:spacing w:after="0" w:line="154" w:lineRule="exact"/>
        <w:rPr>
          <w:rFonts w:ascii="CIDFont+F7" w:hAnsi="CIDFont+F7" w:cs="CIDFont+F7"/>
          <w:color w:val="085E97"/>
          <w:w w:val="99"/>
          <w:sz w:val="15"/>
          <w:szCs w:val="15"/>
        </w:rPr>
      </w:pPr>
      <w:r>
        <w:rPr>
          <w:rFonts w:ascii="CIDFont+F7" w:hAnsi="CIDFont+F7" w:cs="CIDFont+F7"/>
          <w:color w:val="085E97"/>
          <w:w w:val="99"/>
          <w:sz w:val="15"/>
          <w:szCs w:val="15"/>
        </w:rPr>
        <w:t>and Ice Data Center</w:t>
      </w:r>
    </w:p>
    <w:p w14:paraId="5E070202" w14:textId="77777777" w:rsidR="00DA2F2A" w:rsidRDefault="00A63098">
      <w:pPr>
        <w:framePr w:w="2629" w:wrap="auto" w:vAnchor="page" w:hAnchor="page" w:x="984" w:y="13919"/>
        <w:widowControl w:val="0"/>
        <w:autoSpaceDE w:val="0"/>
        <w:autoSpaceDN w:val="0"/>
        <w:spacing w:after="0" w:line="173" w:lineRule="exact"/>
        <w:rPr>
          <w:rFonts w:ascii="CIDFont+F7" w:hAnsi="CIDFont+F7" w:cs="CIDFont+F7"/>
          <w:color w:val="085E97"/>
          <w:sz w:val="15"/>
          <w:szCs w:val="15"/>
        </w:rPr>
      </w:pPr>
      <w:r>
        <w:rPr>
          <w:rFonts w:ascii="CIDFont+F5" w:hAnsi="CIDFont+F5" w:cs="CIDFont+F5"/>
          <w:color w:val="085E97"/>
          <w:sz w:val="17"/>
          <w:szCs w:val="17"/>
        </w:rPr>
        <w:t xml:space="preserve">last 13 years. </w:t>
      </w:r>
      <w:r>
        <w:rPr>
          <w:rFonts w:ascii="CIDFont+F7" w:hAnsi="CIDFont+F7" w:cs="CIDFont+F7"/>
          <w:color w:val="085E97"/>
          <w:sz w:val="15"/>
          <w:szCs w:val="15"/>
        </w:rPr>
        <w:t xml:space="preserve">Source: National Snow </w:t>
      </w:r>
    </w:p>
    <w:p w14:paraId="4DE4E5A9" w14:textId="77777777" w:rsidR="00DA2F2A" w:rsidRDefault="00A63098">
      <w:pPr>
        <w:framePr w:w="2776" w:wrap="auto" w:vAnchor="page" w:hAnchor="page" w:x="984" w:y="13681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satellite era have all occurred in the </w:t>
      </w:r>
    </w:p>
    <w:p w14:paraId="614B638D" w14:textId="77777777" w:rsidR="00DA2F2A" w:rsidRDefault="00A63098">
      <w:pPr>
        <w:framePr w:w="2462" w:wrap="auto" w:vAnchor="page" w:hAnchor="page" w:x="984" w:y="13441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The 13 lowest ice extents in the </w:t>
      </w:r>
    </w:p>
    <w:p w14:paraId="24370C4A" w14:textId="77777777" w:rsidR="00DA2F2A" w:rsidRDefault="00A63098">
      <w:pPr>
        <w:framePr w:w="2702" w:wrap="auto" w:vAnchor="page" w:hAnchor="page" w:x="984" w:y="13204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which is still the record minimum. </w:t>
      </w:r>
    </w:p>
    <w:p w14:paraId="6EDF3438" w14:textId="77777777" w:rsidR="00DA2F2A" w:rsidRDefault="00A63098">
      <w:pPr>
        <w:framePr w:w="2764" w:wrap="auto" w:vAnchor="page" w:hAnchor="page" w:x="984" w:y="12964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2007 and 2016—behind only 2012, </w:t>
      </w:r>
    </w:p>
    <w:p w14:paraId="03E3312C" w14:textId="77777777" w:rsidR="00DA2F2A" w:rsidRDefault="00A63098">
      <w:pPr>
        <w:framePr w:w="2587" w:wrap="auto" w:vAnchor="page" w:hAnchor="page" w:x="984" w:y="12726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in the satellite record, along with </w:t>
      </w:r>
    </w:p>
    <w:p w14:paraId="3DE21CF5" w14:textId="77777777" w:rsidR="00DA2F2A" w:rsidRDefault="00A63098">
      <w:pPr>
        <w:framePr w:w="3435" w:wrap="auto" w:vAnchor="page" w:hAnchor="page" w:x="7783" w:y="1264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remaining low in the following two years.</w:t>
      </w:r>
    </w:p>
    <w:p w14:paraId="267DB0C8" w14:textId="77777777" w:rsidR="00DA2F2A" w:rsidRDefault="00A63098">
      <w:pPr>
        <w:framePr w:w="2858" w:wrap="auto" w:vAnchor="page" w:hAnchor="page" w:x="984" w:y="12486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tied for the second lowest minimum </w:t>
      </w:r>
    </w:p>
    <w:p w14:paraId="3EF3B0F6" w14:textId="77777777" w:rsidR="00DA2F2A" w:rsidRDefault="00A63098">
      <w:pPr>
        <w:framePr w:w="4099" w:wrap="auto" w:vAnchor="page" w:hAnchor="page" w:x="7771" w:y="1236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(within the 40 years of satellite data) in 2017, and </w:t>
      </w:r>
    </w:p>
    <w:p w14:paraId="25D8B213" w14:textId="77777777" w:rsidR="00DA2F2A" w:rsidRDefault="00A63098">
      <w:pPr>
        <w:framePr w:w="2599" w:wrap="auto" w:vAnchor="page" w:hAnchor="page" w:x="984" w:y="12248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5"/>
          <w:sz w:val="17"/>
          <w:szCs w:val="17"/>
        </w:rPr>
      </w:pPr>
      <w:r>
        <w:rPr>
          <w:rFonts w:ascii="CIDFont+F5" w:hAnsi="CIDFont+F5" w:cs="CIDFont+F5"/>
          <w:color w:val="085E97"/>
          <w:w w:val="95"/>
          <w:sz w:val="17"/>
          <w:szCs w:val="17"/>
        </w:rPr>
        <w:t xml:space="preserve">In 2019, sea ice extent effectively </w:t>
      </w:r>
    </w:p>
    <w:p w14:paraId="05343B2D" w14:textId="77777777" w:rsidR="00DA2F2A" w:rsidRDefault="00A63098">
      <w:pPr>
        <w:framePr w:w="4142" w:wrap="auto" w:vAnchor="page" w:hAnchor="page" w:x="7783" w:y="1208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ice extent began to decline, reaching a record low </w:t>
      </w:r>
    </w:p>
    <w:p w14:paraId="3FCEF0A2" w14:textId="77777777" w:rsidR="00DA2F2A" w:rsidRDefault="00A63098">
      <w:pPr>
        <w:framePr w:w="2769" w:wrap="auto" w:vAnchor="page" w:hAnchor="page" w:x="984" w:y="12008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the sixth smallest extent on record. </w:t>
      </w:r>
    </w:p>
    <w:p w14:paraId="00F2550A" w14:textId="77777777" w:rsidR="00DA2F2A" w:rsidRDefault="00A63098">
      <w:pPr>
        <w:framePr w:w="4138" w:wrap="auto" w:vAnchor="page" w:hAnchor="page" w:x="7786" w:y="1181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have played a role. However, after 2014, Antarctic </w:t>
      </w:r>
    </w:p>
    <w:p w14:paraId="6BB52078" w14:textId="77777777" w:rsidR="00DA2F2A" w:rsidRDefault="00A63098">
      <w:pPr>
        <w:framePr w:w="2774" w:wrap="auto" w:vAnchor="page" w:hAnchor="page" w:x="984" w:y="11771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rebounded somewhat, but was still </w:t>
      </w:r>
    </w:p>
    <w:p w14:paraId="1EAB9282" w14:textId="77777777" w:rsidR="00DA2F2A" w:rsidRDefault="00A63098">
      <w:pPr>
        <w:framePr w:w="3843" w:wrap="auto" w:vAnchor="page" w:hAnchor="page" w:x="7786" w:y="1153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fresh water from melting ice shelves may also </w:t>
      </w:r>
    </w:p>
    <w:p w14:paraId="37204E6F" w14:textId="77777777" w:rsidR="00DA2F2A" w:rsidRDefault="00A63098">
      <w:pPr>
        <w:framePr w:w="2734" w:wrap="auto" w:vAnchor="page" w:hAnchor="page" w:x="984" w:y="11531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2013, Arctic summer sea ice extent </w:t>
      </w:r>
    </w:p>
    <w:p w14:paraId="6D6DBD8E" w14:textId="77777777" w:rsidR="00DA2F2A" w:rsidRDefault="00A63098">
      <w:pPr>
        <w:framePr w:w="2803" w:wrap="auto" w:vAnchor="page" w:hAnchor="page" w:x="984" w:y="11293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1979 to 2000 (in orange outline). In </w:t>
      </w:r>
    </w:p>
    <w:p w14:paraId="260DEA7F" w14:textId="77777777" w:rsidR="00DA2F2A" w:rsidRDefault="00A63098">
      <w:pPr>
        <w:framePr w:w="4203" w:wrap="auto" w:vAnchor="page" w:hAnchor="page" w:x="7786" w:y="1125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change; ocean factors such as the addition of cool </w:t>
      </w:r>
    </w:p>
    <w:p w14:paraId="7EE9D1FD" w14:textId="77777777" w:rsidR="00DA2F2A" w:rsidRDefault="00A63098">
      <w:pPr>
        <w:framePr w:w="2695" w:wrap="auto" w:vAnchor="page" w:hAnchor="page" w:x="984" w:y="11053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median summer sea ice extent for </w:t>
      </w:r>
    </w:p>
    <w:p w14:paraId="6B29DE87" w14:textId="77777777" w:rsidR="00DA2F2A" w:rsidRDefault="00A63098">
      <w:pPr>
        <w:framePr w:w="3839" w:wrap="auto" w:vAnchor="page" w:hAnchor="page" w:x="7786" w:y="1097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contributed to the Antarctic pattern of sea ice </w:t>
      </w:r>
    </w:p>
    <w:p w14:paraId="404AD88E" w14:textId="77777777" w:rsidR="00DA2F2A" w:rsidRDefault="00A63098">
      <w:pPr>
        <w:framePr w:w="2682" w:wrap="auto" w:vAnchor="page" w:hAnchor="page" w:x="984" w:y="10816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shown (in white) compared to the </w:t>
      </w:r>
    </w:p>
    <w:p w14:paraId="12628EA3" w14:textId="77777777" w:rsidR="00DA2F2A" w:rsidRDefault="00A63098">
      <w:pPr>
        <w:framePr w:w="3870" w:wrap="auto" w:vAnchor="page" w:hAnchor="page" w:x="7786" w:y="1069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in surface wind patterns around the continent </w:t>
      </w:r>
    </w:p>
    <w:p w14:paraId="6A06CEE4" w14:textId="77777777" w:rsidR="00DA2F2A" w:rsidRDefault="00A63098">
      <w:pPr>
        <w:framePr w:w="2555" w:wrap="auto" w:vAnchor="page" w:hAnchor="page" w:x="984" w:y="10576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in September) was a record low, </w:t>
      </w:r>
    </w:p>
    <w:p w14:paraId="223BEC34" w14:textId="77777777" w:rsidR="00DA2F2A" w:rsidRDefault="00A63098">
      <w:pPr>
        <w:framePr w:w="4087" w:wrap="auto" w:vAnchor="page" w:hAnchor="page" w:x="7786" w:y="1041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atmosphere, ocean and sea ice system. Changes </w:t>
      </w:r>
    </w:p>
    <w:p w14:paraId="6FE14587" w14:textId="77777777" w:rsidR="00DA2F2A" w:rsidRDefault="00A63098">
      <w:pPr>
        <w:framePr w:w="2631" w:wrap="auto" w:vAnchor="page" w:hAnchor="page" w:x="984" w:y="10338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sea ice extent in 2012, (measured </w:t>
      </w:r>
    </w:p>
    <w:p w14:paraId="3035468D" w14:textId="77777777" w:rsidR="00DA2F2A" w:rsidRDefault="00A63098">
      <w:pPr>
        <w:framePr w:w="3904" w:wrap="auto" w:vAnchor="page" w:hAnchor="page" w:x="7786" w:y="1014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can readily occur from natural variability of the </w:t>
      </w:r>
    </w:p>
    <w:p w14:paraId="06E06877" w14:textId="77777777" w:rsidR="00DA2F2A" w:rsidRDefault="00A63098">
      <w:pPr>
        <w:framePr w:w="1664" w:wrap="auto" w:vAnchor="page" w:hAnchor="page" w:x="1687" w:y="10098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 The Arctic summer </w:t>
      </w:r>
    </w:p>
    <w:p w14:paraId="6A145D84" w14:textId="77777777" w:rsidR="00DA2F2A" w:rsidRDefault="00A63098">
      <w:pPr>
        <w:framePr w:w="909" w:wrap="auto" w:vAnchor="page" w:hAnchor="page" w:x="984" w:y="10129"/>
        <w:widowControl w:val="0"/>
        <w:autoSpaceDE w:val="0"/>
        <w:autoSpaceDN w:val="0"/>
        <w:spacing w:after="0" w:line="135" w:lineRule="exact"/>
        <w:rPr>
          <w:rFonts w:ascii="CIDFont+F6" w:hAnsi="CIDFont+F6" w:cs="CIDFont+F6"/>
          <w:color w:val="085E97"/>
          <w:sz w:val="13"/>
          <w:szCs w:val="13"/>
        </w:rPr>
      </w:pPr>
      <w:r>
        <w:rPr>
          <w:rFonts w:ascii="CIDFont+F6" w:hAnsi="CIDFont+F6" w:cs="CIDFont+F6"/>
          <w:color w:val="085E97"/>
          <w:sz w:val="13"/>
          <w:szCs w:val="13"/>
        </w:rPr>
        <w:t>Figure .</w:t>
      </w:r>
    </w:p>
    <w:p w14:paraId="2A548B50" w14:textId="77777777" w:rsidR="00DA2F2A" w:rsidRDefault="00A63098">
      <w:pPr>
        <w:framePr w:w="3847" w:wrap="auto" w:vAnchor="page" w:hAnchor="page" w:x="7788" w:y="986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the Southern Ocean, such as those observed, </w:t>
      </w:r>
    </w:p>
    <w:p w14:paraId="0871474B" w14:textId="77777777" w:rsidR="00DA2F2A" w:rsidRDefault="00A63098">
      <w:pPr>
        <w:framePr w:w="8292" w:wrap="auto" w:vAnchor="page" w:hAnchor="page" w:x="3655" w:y="958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areas, such as that to the west of the Antarctic Peninsula experienced a decrease. Short-term trends in </w:t>
      </w:r>
    </w:p>
    <w:p w14:paraId="7CC8C9CE" w14:textId="77777777" w:rsidR="00DA2F2A" w:rsidRDefault="00A63098">
      <w:pPr>
        <w:framePr w:w="8069" w:wrap="auto" w:vAnchor="page" w:hAnchor="page" w:x="3650" w:y="930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Sea ice in the Antarctic </w:t>
      </w: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showed a slight increase in overall extent from 1979 to 2014, although some </w:t>
      </w:r>
    </w:p>
    <w:p w14:paraId="3DF2E191" w14:textId="77777777" w:rsidR="00DA2F2A" w:rsidRDefault="00A63098">
      <w:pPr>
        <w:framePr w:w="7307" w:wrap="auto" w:vAnchor="page" w:hAnchor="page" w:x="3658" w:y="888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the ice decreases and more sunshine is absorbed by the darker underlying ocean surface.</w:t>
      </w:r>
    </w:p>
    <w:p w14:paraId="29C449B9" w14:textId="77777777" w:rsidR="00DA2F2A" w:rsidRDefault="00A63098">
      <w:pPr>
        <w:framePr w:w="8706" w:wrap="auto" w:vAnchor="page" w:hAnchor="page" w:x="3655" w:y="860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unprecedented in at least the past 1,450 years. Because sea ice is highly reﬂective, warmin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g is ampliﬁed as </w:t>
      </w:r>
    </w:p>
    <w:p w14:paraId="6A4D1413" w14:textId="77777777" w:rsidR="00DA2F2A" w:rsidRDefault="00A63098">
      <w:pPr>
        <w:framePr w:w="8233" w:wrap="auto" w:vAnchor="page" w:hAnchor="page" w:x="3658" w:y="832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the ice is thinner than it used to be. Estimates of past sea ice extent suggest that this decline may be </w:t>
      </w:r>
    </w:p>
    <w:p w14:paraId="2A07FCE3" w14:textId="77777777" w:rsidR="00DA2F2A" w:rsidRDefault="00A63098">
      <w:pPr>
        <w:framePr w:w="4075" w:wrap="auto" w:vAnchor="page" w:hAnchor="page" w:x="7457" w:y="805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. Ice cover expands again each Arctic winter, but </w:t>
      </w:r>
    </w:p>
    <w:p w14:paraId="0F7D5E18" w14:textId="77777777" w:rsidR="00DA2F2A" w:rsidRDefault="00A63098">
      <w:pPr>
        <w:framePr w:w="977" w:wrap="auto" w:vAnchor="page" w:hAnchor="page" w:x="6686" w:y="8096"/>
        <w:widowControl w:val="0"/>
        <w:autoSpaceDE w:val="0"/>
        <w:autoSpaceDN w:val="0"/>
        <w:spacing w:after="0" w:line="135" w:lineRule="exact"/>
        <w:rPr>
          <w:rFonts w:ascii="CIDFont+F6" w:hAnsi="CIDFont+F6" w:cs="CIDFont+F6"/>
          <w:color w:val="231F21"/>
          <w:sz w:val="13"/>
          <w:szCs w:val="13"/>
        </w:rPr>
      </w:pPr>
      <w:r>
        <w:rPr>
          <w:rFonts w:ascii="CIDFont+F6" w:hAnsi="CIDFont+F6" w:cs="CIDFont+F6"/>
          <w:color w:val="231F21"/>
          <w:sz w:val="13"/>
          <w:szCs w:val="13"/>
        </w:rPr>
        <w:t>[Figure ]</w:t>
      </w:r>
    </w:p>
    <w:p w14:paraId="578F7916" w14:textId="77777777" w:rsidR="00DA2F2A" w:rsidRDefault="00A63098">
      <w:pPr>
        <w:framePr w:w="3547" w:wrap="auto" w:vAnchor="page" w:hAnchor="page" w:x="3650" w:y="805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September) has decreased by about 40% </w:t>
      </w:r>
    </w:p>
    <w:p w14:paraId="36252DF0" w14:textId="77777777" w:rsidR="00DA2F2A" w:rsidRDefault="00A63098">
      <w:pPr>
        <w:framePr w:w="8028" w:wrap="auto" w:vAnchor="page" w:hAnchor="page" w:x="3650" w:y="777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Since the satellite record began in 1978, the yearly minimum Arctic sea ice extent (which occurs in </w:t>
      </w:r>
    </w:p>
    <w:p w14:paraId="4B602E13" w14:textId="77777777" w:rsidR="00DA2F2A" w:rsidRDefault="00A63098">
      <w:pPr>
        <w:framePr w:w="8596" w:wrap="auto" w:vAnchor="page" w:hAnchor="page" w:x="3650" w:y="749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Sea ice in the Arctic has decreased dramatically since the late 1970s, particularly in summer and autumn. </w:t>
      </w:r>
    </w:p>
    <w:p w14:paraId="43D4593B" w14:textId="77777777" w:rsidR="00DA2F2A" w:rsidRDefault="00A63098">
      <w:pPr>
        <w:framePr w:w="1190" w:wrap="auto" w:vAnchor="page" w:hAnchor="page" w:x="3658" w:y="707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4"/>
          <w:sz w:val="19"/>
          <w:szCs w:val="19"/>
        </w:rPr>
      </w:pPr>
      <w:r>
        <w:rPr>
          <w:rFonts w:ascii="CIDFont+F5" w:hAnsi="CIDFont+F5" w:cs="CIDFont+F5"/>
          <w:color w:val="231F21"/>
          <w:w w:val="94"/>
          <w:sz w:val="19"/>
          <w:szCs w:val="19"/>
        </w:rPr>
        <w:t>differenc</w:t>
      </w:r>
      <w:r>
        <w:rPr>
          <w:rFonts w:ascii="CIDFont+F5" w:hAnsi="CIDFont+F5" w:cs="CIDFont+F5"/>
          <w:color w:val="231F21"/>
          <w:w w:val="94"/>
          <w:sz w:val="19"/>
          <w:szCs w:val="19"/>
        </w:rPr>
        <w:t xml:space="preserve">es. </w:t>
      </w:r>
    </w:p>
    <w:p w14:paraId="44700D77" w14:textId="77777777" w:rsidR="00DA2F2A" w:rsidRDefault="00A63098">
      <w:pPr>
        <w:framePr w:w="8527" w:wrap="auto" w:vAnchor="page" w:hAnchor="page" w:x="3655" w:y="679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in summer and winter ice extent is different in each hemisphere, due in part to these basic geographical </w:t>
      </w:r>
    </w:p>
    <w:p w14:paraId="19C170B0" w14:textId="77777777" w:rsidR="00DA2F2A" w:rsidRDefault="00A63098">
      <w:pPr>
        <w:framePr w:w="8653" w:wrap="auto" w:vAnchor="page" w:hAnchor="page" w:x="3655" w:y="651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ice survives the summer. Sea ice extent in both poles changes seasonally; however, longer-term variability </w:t>
      </w:r>
    </w:p>
    <w:p w14:paraId="2D0CDD57" w14:textId="77777777" w:rsidR="00DA2F2A" w:rsidRDefault="00A63098">
      <w:pPr>
        <w:framePr w:w="8554" w:wrap="auto" w:vAnchor="page" w:hAnchor="page" w:x="3650" w:y="623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Because Antarctic sea ice forms at latitudes further from the South Pole (and closer to the equator), less </w:t>
      </w:r>
    </w:p>
    <w:p w14:paraId="61941E6E" w14:textId="77777777" w:rsidR="00DA2F2A" w:rsidRDefault="00A63098">
      <w:pPr>
        <w:framePr w:w="8465" w:wrap="auto" w:vAnchor="page" w:hAnchor="page" w:x="3658" w:y="595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expand freely into the surrounding ocean, with its southern boundary set by the coastline of Antarctica. </w:t>
      </w:r>
    </w:p>
    <w:p w14:paraId="0A605B46" w14:textId="77777777" w:rsidR="00DA2F2A" w:rsidRDefault="00A63098">
      <w:pPr>
        <w:framePr w:w="8688" w:wrap="auto" w:vAnchor="page" w:hAnchor="page" w:x="3648" w:y="568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Arctic, sea ice extent is limited by the s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urrounding land masses. In the Southern Ocean winter, sea ice can </w:t>
      </w:r>
    </w:p>
    <w:p w14:paraId="2D9A42D4" w14:textId="77777777" w:rsidR="00DA2F2A" w:rsidRDefault="00A63098">
      <w:pPr>
        <w:framePr w:w="8213" w:wrap="auto" w:vAnchor="page" w:hAnchor="page" w:x="3655" w:y="540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by mountainous continental land masses, and Antarctica is a continent surrounded by ocean. In the </w:t>
      </w:r>
    </w:p>
    <w:p w14:paraId="120293EA" w14:textId="77777777" w:rsidR="00DA2F2A" w:rsidRDefault="00A63098">
      <w:pPr>
        <w:framePr w:w="8637" w:wrap="auto" w:vAnchor="page" w:hAnchor="page" w:x="3655" w:y="512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and its inﬂuence on atmospheric and oceanic circulation. The Arctic is an ocean basin surr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ounded largely </w:t>
      </w:r>
    </w:p>
    <w:p w14:paraId="07F123C5" w14:textId="77777777" w:rsidR="00DA2F2A" w:rsidRDefault="00A63098">
      <w:pPr>
        <w:framePr w:w="8558" w:wrap="auto" w:vAnchor="page" w:hAnchor="page" w:x="3650" w:y="484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Some differences in seasonal sea ice extent between the Arctic and Antarctic are due to basic geography </w:t>
      </w:r>
    </w:p>
    <w:p w14:paraId="48F5F30A" w14:textId="77777777" w:rsidR="00DA2F2A" w:rsidRDefault="00A63098">
      <w:pPr>
        <w:framePr w:w="4271" w:wrap="auto" w:vAnchor="page" w:hAnchor="page" w:x="3653" w:y="4258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>ice change in the ocean around Antarctica.</w:t>
      </w:r>
    </w:p>
    <w:p w14:paraId="1E79A27F" w14:textId="77777777" w:rsidR="00DA2F2A" w:rsidRDefault="00A63098">
      <w:pPr>
        <w:framePr w:w="8799" w:wrap="auto" w:vAnchor="page" w:hAnchor="page" w:x="3658" w:y="3939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changes in winds and in the ocean seem to be dominating the patterns of climate and sea </w:t>
      </w:r>
    </w:p>
    <w:p w14:paraId="3B5BB023" w14:textId="77777777" w:rsidR="00DA2F2A" w:rsidRDefault="00A63098">
      <w:pPr>
        <w:framePr w:w="8439" w:wrap="auto" w:vAnchor="page" w:hAnchor="page" w:x="3653" w:y="362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in the partly-enclosed Arctic Ocean seems to be responding directly to warming, while </w:t>
      </w:r>
    </w:p>
    <w:p w14:paraId="47810BED" w14:textId="77777777" w:rsidR="00DA2F2A" w:rsidRDefault="00A63098">
      <w:pPr>
        <w:framePr w:w="8354" w:wrap="auto" w:vAnchor="page" w:hAnchor="page" w:x="3646" w:y="330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Sea ice extent is affected by winds and ocean currents as well as temperature. Sea ice </w:t>
      </w:r>
    </w:p>
    <w:p w14:paraId="3CB35B70" w14:textId="77777777" w:rsidR="00DA2F2A" w:rsidRDefault="00A63098">
      <w:pPr>
        <w:framePr w:w="2192" w:wrap="auto" w:vAnchor="page" w:hAnchor="page" w:x="2265" w:y="2344"/>
        <w:widowControl w:val="0"/>
        <w:autoSpaceDE w:val="0"/>
        <w:autoSpaceDN w:val="0"/>
        <w:spacing w:after="0" w:line="973" w:lineRule="exact"/>
        <w:rPr>
          <w:rFonts w:ascii="CIDFont+F4" w:hAnsi="CIDFont+F4" w:cs="CIDFont+F4"/>
          <w:color w:val="FFFFFF"/>
          <w:w w:val="95"/>
          <w:sz w:val="96"/>
          <w:szCs w:val="96"/>
        </w:rPr>
      </w:pPr>
      <w:r>
        <w:rPr>
          <w:rFonts w:ascii="CIDFont+F4" w:hAnsi="CIDFont+F4" w:cs="CIDFont+F4"/>
          <w:color w:val="FFFFFF"/>
          <w:w w:val="95"/>
          <w:sz w:val="96"/>
          <w:szCs w:val="96"/>
        </w:rPr>
        <w:t>12</w:t>
      </w:r>
    </w:p>
    <w:p w14:paraId="47C7B772" w14:textId="77777777" w:rsidR="00DA2F2A" w:rsidRDefault="00A63098">
      <w:pPr>
        <w:framePr w:w="8903" w:wrap="auto" w:vAnchor="page" w:hAnchor="page" w:x="3631" w:y="259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8"/>
          <w:sz w:val="36"/>
          <w:szCs w:val="36"/>
        </w:rPr>
      </w:pPr>
      <w:r>
        <w:rPr>
          <w:rFonts w:ascii="CIDFont+F4" w:hAnsi="CIDFont+F4" w:cs="CIDFont+F4"/>
          <w:color w:val="1A2B79"/>
          <w:w w:val="98"/>
          <w:sz w:val="36"/>
          <w:szCs w:val="36"/>
        </w:rPr>
        <w:t xml:space="preserve">Antarctic sea ice has changed little? </w:t>
      </w:r>
    </w:p>
    <w:p w14:paraId="53D56F7F" w14:textId="77777777" w:rsidR="00DA2F2A" w:rsidRDefault="00A63098">
      <w:pPr>
        <w:framePr w:w="9060" w:wrap="auto" w:vAnchor="page" w:hAnchor="page" w:x="3602" w:y="216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8"/>
          <w:sz w:val="36"/>
          <w:szCs w:val="36"/>
        </w:rPr>
      </w:pPr>
      <w:r>
        <w:rPr>
          <w:rFonts w:ascii="CIDFont+F4" w:hAnsi="CIDFont+F4" w:cs="CIDFont+F4"/>
          <w:color w:val="1A2B79"/>
          <w:w w:val="98"/>
          <w:sz w:val="36"/>
          <w:szCs w:val="36"/>
        </w:rPr>
        <w:t xml:space="preserve">Why is Arctic sea ice decreasing while </w:t>
      </w:r>
    </w:p>
    <w:p w14:paraId="3E23483C" w14:textId="77777777" w:rsidR="00DA2F2A" w:rsidRDefault="00A63098">
      <w:pPr>
        <w:framePr w:w="1561" w:wrap="auto" w:vAnchor="page" w:hAnchor="page" w:x="586" w:y="736"/>
        <w:widowControl w:val="0"/>
        <w:autoSpaceDE w:val="0"/>
        <w:autoSpaceDN w:val="0"/>
        <w:spacing w:after="0" w:line="290" w:lineRule="exact"/>
        <w:rPr>
          <w:rFonts w:ascii="CIDFont+F2" w:hAnsi="CIDFont+F2" w:cs="CIDFont+F2"/>
          <w:color w:val="231F21"/>
          <w:sz w:val="28"/>
          <w:szCs w:val="28"/>
        </w:rPr>
      </w:pPr>
      <w:r>
        <w:rPr>
          <w:rFonts w:ascii="CIDFont+F3" w:hAnsi="CIDFont+F3" w:cs="CIDFont+F3"/>
          <w:color w:val="D68018"/>
          <w:sz w:val="28"/>
          <w:szCs w:val="28"/>
        </w:rPr>
        <w:t xml:space="preserve">n </w:t>
      </w:r>
      <w:r>
        <w:rPr>
          <w:rFonts w:ascii="CIDFont+F2" w:hAnsi="CIDFont+F2" w:cs="CIDFont+F2"/>
          <w:color w:val="231F21"/>
          <w:sz w:val="28"/>
          <w:szCs w:val="28"/>
        </w:rPr>
        <w:t>Q&amp; A</w:t>
      </w:r>
    </w:p>
    <w:p w14:paraId="6A96EB41" w14:textId="77777777" w:rsidR="00DA2F2A" w:rsidRDefault="00A63098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3ACC05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8" type="#_x0000_t75" style="position:absolute;margin-left:48.2pt;margin-top:741.9pt;width:521.5pt;height:2pt;z-index:-16777212;mso-position-horizontal:absolute;mso-position-horizontal-relative:page;mso-position-vertical:absolute;mso-position-vertical-relative:page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FEB1898">
          <v:shape id="_x00001" o:spid="_x0000_s1037" type="#_x0000_t75" style="position:absolute;margin-left:48.2pt;margin-top:741.9pt;width:169.3pt;height:2pt;z-index:-16777208;mso-position-horizontal:absolute;mso-position-horizontal-relative:page;mso-position-vertical:absolute;mso-position-vertical-relative:page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91B5AA2">
          <v:shape id="_x00002" o:spid="_x0000_s1036" type="#_x0000_t75" style="position:absolute;margin-left:107.95pt;margin-top:108.55pt;width:475.75pt;height:125.6pt;z-index:-16777204;mso-position-horizontal:absolute;mso-position-horizontal-relative:page;mso-position-vertical:absolute;mso-position-vertical-relative:page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970C367">
          <v:shape id="_x00003" o:spid="_x0000_s1035" type="#_x0000_t75" style="position:absolute;margin-left:167.7pt;margin-top:153.45pt;width:416pt;height:2pt;z-index:-16777200;mso-position-horizontal:absolute;mso-position-horizontal-relative:page;mso-position-vertical:absolute;mso-position-vertical-relative:page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6053C5B">
          <v:shape id="_x00004" o:spid="_x0000_s1034" type="#_x0000_t75" style="position:absolute;margin-left:181.65pt;margin-top:498.8pt;width:195.1pt;height:217.05pt;z-index:-16777196;mso-position-horizontal:absolute;mso-position-horizontal-relative:page;mso-position-vertical:absolute;mso-position-vertical-relative:page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1E94527">
          <v:shape id="_x00005" o:spid="_x0000_s1033" type="#_x0000_t75" style="position:absolute;margin-left:147pt;margin-top:366pt;width:334.2pt;height:44.3pt;z-index:-16777192;mso-position-horizontal:absolute;mso-position-horizontal-relative:page;mso-position-vertical:absolute;mso-position-vertical-relative:page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D0EB7B1">
          <v:shape id="_x00006" o:spid="_x0000_s1032" type="#_x0000_t75" style="position:absolute;margin-left:147pt;margin-top:411pt;width:334.2pt;height:43.55pt;z-index:-16777188;mso-position-horizontal:absolute;mso-position-horizontal-relative:page;mso-position-vertical:absolute;mso-position-vertical-relative:page">
            <v:imagedata r:id="rId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8A9E8EE">
          <v:shape id="_x00007" o:spid="_x0000_s1031" type="#_x0000_t75" style="position:absolute;margin-left:147pt;margin-top:455pt;width:334.2pt;height:43.85pt;z-index:-16777184;mso-position-horizontal:absolute;mso-position-horizontal-relative:page;mso-position-vertical:absolut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959ADF4">
          <v:shape id="_x00008" o:spid="_x0000_s1030" type="#_x0000_t75" style="position:absolute;margin-left:147pt;margin-top:499pt;width:334.2pt;height:88.4pt;z-index:-16777180;mso-position-horizontal:absolute;mso-position-horizontal-relative:page;mso-position-vertical:absolute;mso-position-vertical-relative:page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0734C06">
          <v:shape id="_x00009" o:spid="_x0000_s1029" type="#_x0000_t75" style="position:absolute;margin-left:147pt;margin-top:588pt;width:334.2pt;height:87.95pt;z-index:-16777176;mso-position-horizontal:absolute;mso-position-horizontal-relative:page;mso-position-vertical:absolut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238489D">
          <v:shape id="_x000010" o:spid="_x0000_s1028" type="#_x0000_t75" style="position:absolute;margin-left:147pt;margin-top:676pt;width:334.2pt;height:44.25pt;z-index:-16777172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4467EFC">
          <v:shape id="_x000011" o:spid="_x0000_s1027" type="#_x0000_t75" style="position:absolute;margin-left:147pt;margin-top:721pt;width:334.2pt;height:43.4pt;z-index:-16777168;mso-position-horizontal:absolute;mso-position-horizontal-relative:page;mso-position-vertical:absolut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F825C1F">
          <v:shape id="_x000012" o:spid="_x0000_s1026" type="#_x0000_t75" style="position:absolute;margin-left:.45pt;margin-top:1.05pt;width:611.1pt;height:790.15pt;z-index:-16777164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</w:p>
    <w:sectPr w:rsidR="00DA2F2A">
      <w:pgSz w:w="12240" w:h="15840"/>
      <w:pgMar w:top="400" w:right="400" w:bottom="400" w:left="4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447ECB3-0A0E-460D-982E-C1DF56F47B1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CF8B40F5-EEE3-47A4-BF3A-E72F873E0335}"/>
  </w:font>
  <w:font w:name="CIDFont+F1">
    <w:charset w:val="00"/>
    <w:family w:val="auto"/>
    <w:pitch w:val="default"/>
    <w:sig w:usb0="01010101" w:usb1="01010101" w:usb2="01010101" w:usb3="01010101" w:csb0="01010101" w:csb1="01010101"/>
    <w:embedRegular r:id="rId3" w:fontKey="{E268472F-5D45-4914-BFBC-F6872F2DDD32}"/>
  </w:font>
  <w:font w:name="CIDFont+F2">
    <w:charset w:val="00"/>
    <w:family w:val="auto"/>
    <w:pitch w:val="default"/>
    <w:sig w:usb0="01010101" w:usb1="01010101" w:usb2="01010101" w:usb3="01010101" w:csb0="01010101" w:csb1="01010101"/>
    <w:embedRegular r:id="rId4" w:fontKey="{03549CFF-ED78-4D29-B60E-CED60E45660A}"/>
  </w:font>
  <w:font w:name="CIDFont+F7">
    <w:charset w:val="00"/>
    <w:family w:val="auto"/>
    <w:pitch w:val="default"/>
    <w:sig w:usb0="01010101" w:usb1="01010101" w:usb2="01010101" w:usb3="01010101" w:csb0="01010101" w:csb1="01010101"/>
    <w:embedRegular r:id="rId5" w:fontKey="{E24942C5-7C84-45C3-A6B5-408C3303147F}"/>
  </w:font>
  <w:font w:name="CIDFont+F5">
    <w:charset w:val="00"/>
    <w:family w:val="auto"/>
    <w:pitch w:val="default"/>
    <w:sig w:usb0="01010101" w:usb1="01010101" w:usb2="01010101" w:usb3="01010101" w:csb0="01010101" w:csb1="01010101"/>
    <w:embedRegular r:id="rId6" w:fontKey="{23C88000-A48B-4C8A-8C2F-C3F68183CB3F}"/>
  </w:font>
  <w:font w:name="CIDFont+F6">
    <w:charset w:val="00"/>
    <w:family w:val="auto"/>
    <w:pitch w:val="default"/>
    <w:sig w:usb0="01010101" w:usb1="01010101" w:usb2="01010101" w:usb3="01010101" w:csb0="01010101" w:csb1="01010101"/>
    <w:embedRegular r:id="rId7" w:fontKey="{A1AB5ED2-5E46-404C-9BF9-FAE6FD06598E}"/>
  </w:font>
  <w:font w:name="CIDFont+F4">
    <w:charset w:val="00"/>
    <w:family w:val="auto"/>
    <w:pitch w:val="default"/>
    <w:sig w:usb0="01010101" w:usb1="01010101" w:usb2="01010101" w:usb3="01010101" w:csb0="01010101" w:csb1="01010101"/>
    <w:embedRegular r:id="rId8" w:fontKey="{AE1F9BE3-7B7F-4227-8611-7C32D226896C}"/>
  </w:font>
  <w:font w:name="CIDFont+F3">
    <w:charset w:val="00"/>
    <w:family w:val="auto"/>
    <w:pitch w:val="default"/>
    <w:sig w:usb0="01010101" w:usb1="01010101" w:usb2="01010101" w:usb3="01010101" w:csb0="01010101" w:csb1="01010101"/>
    <w:embedRegular r:id="rId9" w:fontKey="{9FDF6A77-5F78-440E-B5F4-6A27900DC7D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0" w:fontKey="{BDF9F7E8-F555-4D36-96BE-88AC024BF21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1" w:fontKey="{51E325AC-8516-44CC-BA96-85B551BDFC5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embedSystemFonts/>
  <w:proofState w:spelling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A63098"/>
    <w:rsid w:val="00B06B85"/>
    <w:rsid w:val="00BA5B2D"/>
    <w:rsid w:val="00DA2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13C38D37"/>
  <w15:docId w15:val="{56E63205-4E36-499F-B5F3-5EA9446B8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488</Words>
  <Characters>2783</Characters>
  <Application>Microsoft Office Word</Application>
  <DocSecurity>0</DocSecurity>
  <Lines>23</Lines>
  <Paragraphs>6</Paragraphs>
  <ScaleCrop>false</ScaleCrop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A.pdf</dc:title>
  <dc:creator>ykmw</dc:creator>
  <cp:lastModifiedBy>W. Yeung</cp:lastModifiedBy>
  <cp:revision>2</cp:revision>
  <dcterms:created xsi:type="dcterms:W3CDTF">2023-09-22T19:52:00Z</dcterms:created>
  <dcterms:modified xsi:type="dcterms:W3CDTF">2023-09-22T19:53:00Z</dcterms:modified>
</cp:coreProperties>
</file>