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07070"/>
          <w:sz w:val="20"/>
        </w:rPr>
        <w:t>[PROJECT FEEDBACK] NexaBank Digital Onboarding Platform — 2025</w:t>
      </w:r>
    </w:p>
    <w:p/>
    <w:p>
      <w:pPr>
        <w:pStyle w:val="Heading1"/>
      </w:pPr>
      <w:r>
        <w:rPr>
          <w:color w:val="1F4788"/>
        </w:rPr>
        <w:t>Project Feedback Form</w:t>
      </w:r>
    </w:p>
    <w:p>
      <w:pPr>
        <w:pStyle w:val="Heading2"/>
      </w:pPr>
      <w:r>
        <w:t>Review Period: March 2025 – December 2025</w:t>
      </w:r>
    </w:p>
    <w:p>
      <w:pPr>
        <w:pStyle w:val="Heading2"/>
      </w:pPr>
      <w:r>
        <w:t>Project Details</w:t>
      </w:r>
    </w:p>
    <w:p>
      <w:r>
        <w:t>Employee: James Park</w:t>
      </w:r>
    </w:p>
    <w:p>
      <w:r>
        <w:t>Role on Project: Senior Full-Stack Developer / Technical Design Lead</w:t>
      </w:r>
    </w:p>
    <w:p>
      <w:r>
        <w:t>Project: NexaBank — Digital Onboarding Platform (Phase 1)</w:t>
      </w:r>
    </w:p>
    <w:p>
      <w:r>
        <w:t>Project Duration: March 2025 – December 2025</w:t>
      </w:r>
    </w:p>
    <w:p>
      <w:r>
        <w:t>Reviewer: Natalie Brooks, Programme Manager</w:t>
      </w:r>
    </w:p>
    <w:p>
      <w:r>
        <w:rPr>
          <w:b/>
          <w:color w:val="A0A0A0"/>
          <w:sz w:val="18"/>
        </w:rPr>
        <w:t>[PERFORMANCE METRICS]</w:t>
      </w:r>
    </w:p>
    <w:p>
      <w:pPr>
        <w:pStyle w:val="Heading2"/>
      </w:pPr>
      <w:r>
        <w:t>Performance Ratings</w:t>
      </w:r>
    </w:p>
    <w:p>
      <w:pPr>
        <w:pStyle w:val="ListBullet"/>
      </w:pPr>
      <w:r>
        <w:t>Technical contribution quality: 5 / 5</w:t>
      </w:r>
    </w:p>
    <w:p>
      <w:pPr>
        <w:pStyle w:val="ListBullet"/>
      </w:pPr>
      <w:r>
        <w:t>Architecture and technical design leadership: 5 / 5</w:t>
      </w:r>
    </w:p>
    <w:p>
      <w:pPr>
        <w:pStyle w:val="ListBullet"/>
      </w:pPr>
      <w:r>
        <w:t>Collaboration and teamwork: 5 / 5</w:t>
      </w:r>
    </w:p>
    <w:p>
      <w:pPr>
        <w:pStyle w:val="ListBullet"/>
      </w:pPr>
      <w:r>
        <w:t>Code quality and standards: 5 / 5</w:t>
      </w:r>
    </w:p>
    <w:p>
      <w:pPr>
        <w:pStyle w:val="ListBullet"/>
      </w:pPr>
      <w:r>
        <w:t>Delivery against sprint commitments: 4 / 5</w:t>
      </w:r>
    </w:p>
    <w:p>
      <w:pPr>
        <w:pStyle w:val="ListBullet"/>
      </w:pPr>
      <w:r>
        <w:t>Overall project contribution rating: 5 / 5</w:t>
      </w:r>
    </w:p>
    <w:p>
      <w:r>
        <w:rPr>
          <w:b/>
          <w:color w:val="A0A0A0"/>
          <w:sz w:val="18"/>
        </w:rPr>
        <w:t>[KEY ACHIEVEMENTS]</w:t>
      </w:r>
    </w:p>
    <w:p>
      <w:pPr>
        <w:pStyle w:val="Heading2"/>
      </w:pPr>
      <w:r>
        <w:t>Notable Achievements on Project</w:t>
      </w:r>
    </w:p>
    <w:p>
      <w:pPr>
        <w:pStyle w:val="ListBullet"/>
      </w:pPr>
      <w:r>
        <w:t>Designed microservices architecture: 5 services, 3 integration layers, full OpenAPI specification</w:t>
      </w:r>
    </w:p>
    <w:p>
      <w:pPr>
        <w:pStyle w:val="ListBullet"/>
      </w:pPr>
      <w:r>
        <w:t>Delivered end-to-end onboarding flow: KYC verification, account creation, document upload</w:t>
      </w:r>
    </w:p>
    <w:p>
      <w:pPr>
        <w:pStyle w:val="ListBullet"/>
      </w:pPr>
      <w:r>
        <w:t>End-to-end response time: &lt; 2 seconds (requirement was &lt; 3 seconds)</w:t>
      </w:r>
    </w:p>
    <w:p>
      <w:pPr>
        <w:pStyle w:val="ListBullet"/>
      </w:pPr>
      <w:r>
        <w:t>Zero critical security findings in third-party penetration test — first time in 3 years for this client</w:t>
      </w:r>
    </w:p>
    <w:p>
      <w:pPr>
        <w:pStyle w:val="ListBullet"/>
      </w:pPr>
      <w:r>
        <w:t>Introduced contract-first API design approach — adopted as team and then practice standard</w:t>
      </w:r>
    </w:p>
    <w:p>
      <w:pPr>
        <w:pStyle w:val="ListBullet"/>
      </w:pPr>
      <w:r>
        <w:t>Mentored 3 client-side developers; all rated the mentoring highly valuable in feedback</w:t>
      </w:r>
    </w:p>
    <w:p>
      <w:r>
        <w:rPr>
          <w:b/>
          <w:color w:val="A0A0A0"/>
          <w:sz w:val="18"/>
        </w:rPr>
        <w:t>[FEEDBACK]</w:t>
      </w:r>
    </w:p>
    <w:p>
      <w:pPr>
        <w:pStyle w:val="Heading2"/>
      </w:pPr>
      <w:r>
        <w:t>Technical Leadership and Architecture</w:t>
      </w:r>
    </w:p>
    <w:p>
      <w:r>
        <w:rPr>
          <w:b/>
          <w:sz w:val="22"/>
        </w:rPr>
        <w:t xml:space="preserve">Natalie Brooks, Programme Manager: </w:t>
      </w:r>
      <w:r>
        <w:t>James took ownership of technical design in a way I had not anticipated from a developer rather than an architect. He proactively scheduled architecture review sessions, prepared crisp decision documents, and coached the team on implementation patterns. It freed me to focus on delivery management — that is exactly the partnership I need on a complex programme.</w:t>
      </w:r>
    </w:p>
    <w:p>
      <w:r>
        <w:rPr>
          <w:b/>
          <w:sz w:val="22"/>
        </w:rPr>
        <w:t xml:space="preserve">Sofia Martinez, Backend Developer: </w:t>
      </w:r>
      <w:r>
        <w:t>James's code reviews are the best I have experienced. He explains the reasoning, not just the fix. My skills have measurably improved over nine months of working alongside him.</w:t>
      </w:r>
    </w:p>
    <w:p>
      <w:pPr>
        <w:pStyle w:val="Heading2"/>
      </w:pPr>
      <w:r>
        <w:t>Delivery</w:t>
      </w:r>
    </w:p>
    <w:p>
      <w:r>
        <w:rPr>
          <w:b/>
          <w:sz w:val="22"/>
        </w:rPr>
        <w:t xml:space="preserve">Natalie Brooks, Programme Manager: </w:t>
      </w:r>
      <w:r>
        <w:t>Phase 1 delivered on schedule. One sprint was at risk due to a third-party API issue; James found a workaround within 48 hours. His estimation accuracy is good overall — occasionally optimistic on tasks with external dependencies, but he always flags the risk early.</w:t>
      </w:r>
    </w:p>
    <w:p>
      <w:pPr>
        <w:pStyle w:val="Heading2"/>
      </w:pPr>
      <w:r>
        <w:t>Areas for Development</w:t>
      </w:r>
    </w:p>
    <w:p>
      <w:pPr>
        <w:pStyle w:val="ListBullet"/>
      </w:pPr>
      <w:r>
        <w:t>Estimation: Slight optimism bias on externally-dependent tasks — recommend adding buffer in planning</w:t>
      </w:r>
    </w:p>
    <w:p>
      <w:pPr>
        <w:pStyle w:val="ListBullet"/>
      </w:pPr>
      <w:r>
        <w:t>Delegation: Strongest performer on team but should involve mid-level engineers more in design choices</w:t>
      </w:r>
    </w:p>
    <w:p>
      <w:pPr>
        <w:pStyle w:val="ListBullet"/>
      </w:pPr>
      <w:r>
        <w:t>Documentation maintenance: Architecture docs excellent at sprint start; not always updated after mid-sprint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