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SERVICES AGREEMENT</w:t>
      </w:r>
    </w:p>
    <w:p>
      <w:r>
        <w:t xml:space="preserve">Between Halcyon Ridge Partners LLC (“Client”) and Meridian Data Works Inc. (“Provider”), effective 1 October 2026.</w:t>
      </w:r>
    </w:p>
    <w:p>
      <w:r>
        <w:t xml:space="preserve">1. Fees. Client shall pay Provider a fixed fee of $1,450,000 for the Q3 deliverables described in Schedule A.</w:t>
      </w:r>
    </w:p>
    <w:p>
      <w:r>
        <w:t xml:space="preserve">2. Term. This Agreement runs for twelve months and renews automatically unless either party gives 60 days’ written notice. Provider may subcontract with prior consent.</w:t>
      </w:r>
    </w:p>
    <w:p>
      <w:r>
        <w:t xml:space="preserve">3. Confidentiality. Each party shall keep the other’s confidential information secret for three years after termination.</w:t>
      </w:r>
    </w:p>
    <w:p>
      <w:r>
        <w:t xml:space="preserve">4. Governing law. New York.</w:t>
      </w:r>
    </w:p>
    <w:p>
      <w:r>
        <w:t xml:space="preserve">Signed for Client: ____________   Signed for Provider: ____________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TotalTime>95</TotalTime>
  <Company>Halcyon Ridge Partners LLC</Company>
  <Manager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Q3</dc:title>
  <dc:creator>Dana Okafor</dc:creator>
  <cp:keywords/>
  <cp:lastModifiedBy>Dana Okafor</cp:lastModifiedBy>
  <cp:revision>6</cp:revision>
  <dcterms:created xsi:type="dcterms:W3CDTF">2026-08-02T14:10:00Z</dcterms:created>
  <dcterms:modified xsi:type="dcterms:W3CDTF">2026-08-09T11:05:00Z</dcterms:modified>
</cp:coreProperties>
</file>