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INVESTIGACIÓN 1 · SESIÓN 6 · SEMANA 6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Reglas de seguridad de Firebase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Tareas / investigaciones (10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asigna:  </w:t>
      </w:r>
      <w:r>
        <w:rPr>
          <w:rFonts w:ascii="Calibri" w:hAnsi="Calibri"/>
          <w:b w:val="0"/>
          <w:i w:val="0"/>
          <w:color w:val="2B2B2B"/>
          <w:sz w:val="21"/>
        </w:rPr>
        <w:t>Al cierre de la sesión 6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En línea, antes de la sesión 7 (salvo otra indicación del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Trabajo:  </w:t>
      </w:r>
      <w:r>
        <w:rPr>
          <w:rFonts w:ascii="Calibri" w:hAnsi="Calibri"/>
          <w:b w:val="0"/>
          <w:i w:val="0"/>
          <w:color w:val="2B2B2B"/>
          <w:sz w:val="21"/>
        </w:rPr>
        <w:t>Individual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En la sesión 6 tu “Bitácora Visual” aprendió a distinguir usuarios: cada quien entra con su cuenta de Google y solo ve sus propias entradas. Pero que la interfaz muestre solo lo tuyo no basta: la base de datos también tiene que negarse a entregar lo ajeno. De eso se encargan las reglas de seguridad.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En esta investigación vas a entender qué son esas reglas y por qué un diario privado sin ellas no es privado de verdad.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responder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¿Qué son?</w:t>
      </w:r>
      <w:r>
        <w:rPr>
          <w:rFonts w:ascii="Calibri" w:hAnsi="Calibri"/>
          <w:b w:val="0"/>
          <w:i w:val="0"/>
          <w:color w:val="2B2B2B"/>
          <w:sz w:val="22"/>
        </w:rPr>
        <w:t xml:space="preserve"> Explica con tus palabras qué son las reglas de seguridad de Firestore y Storage y en qué momento actúan (en el servidor, en cada lectura/escritura).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¿Por qué importan?</w:t>
      </w:r>
      <w:r>
        <w:rPr>
          <w:rFonts w:ascii="Calibri" w:hAnsi="Calibri"/>
          <w:b w:val="0"/>
          <w:i w:val="0"/>
          <w:color w:val="2B2B2B"/>
          <w:sz w:val="22"/>
        </w:rPr>
        <w:t xml:space="preserve"> Describe qué podría pasar con una app de diario privado si las reglas permitieran leer/escribir a cualquiera.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Un ejemplo aplicado</w:t>
      </w:r>
      <w:r>
        <w:rPr>
          <w:rFonts w:ascii="Calibri" w:hAnsi="Calibri"/>
          <w:b w:val="0"/>
          <w:i w:val="0"/>
          <w:color w:val="2B2B2B"/>
          <w:sz w:val="22"/>
        </w:rPr>
        <w:t>: muestra (puede ser en pseudocódigo o con la sintaxis real) una regla para la colección entradas donde cada usuario solo pueda leer y escribir sus propios documentos: uid == request.auth.uid.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Un documento escrito breve (1–2 páginas) con las tres partes: qué son, por qué importan y el ejemplo aplicado a la colección entradas.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Las fuentes que consultaste.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55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El login con Google le da a cada usuario su uid. Las reglas de seguridad usan ese uid para que cada quien solo toque lo suyo — incluso si alguien intenta saltarse la interfaz.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Tareas / investigaciones,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Comprensión del rol de las reglas (protegen en el servidor, no en la interfaz).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Ejemplo correcto y aplicado al proyecto (colección entradas, uid == request.auth.uid).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Claridad de la explicación.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Explica con claridad y palabras propias qué son las reglas y por qué la interfaz sola no protege; el ejemplo de entradas es correcto y está bien razonado.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Cubre las tres partes pero con explicaciones superficiales o un ejemplo con fallas menores.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No distingue entre filtrar en la interfaz y proteger en el servidor, el ejemplo es incorrecto o falta.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Consejos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La pregunta clave que debe responder tu documento: si yo abro la base de datos directamente, sin pasar por la app, ¿qué me detiene?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No necesitas programar: basta entender la lógica de la regla y poder explicarla.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Puedes apoyarte en IA para investigar y redactar borradores, pero la entrega debe reflejar tu criterio: explica con tus palabras y cita tus fuentes.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