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i w:val="0"/>
          <w:color w:val="C84B31"/>
          <w:sz w:val="20"/>
        </w:rPr>
        <w:t>LABORATORIO 1 · SESIÓN 1 · SEMANA 1</w:t>
      </w:r>
    </w:p>
    <w:p>
      <w:pPr>
        <w:spacing w:after="40" w:before="0"/>
      </w:pPr>
      <w:r>
        <w:rPr>
          <w:rFonts w:ascii="Calibri" w:hAnsi="Calibri"/>
          <w:b/>
          <w:i w:val="0"/>
          <w:color w:val="6D2E46"/>
          <w:sz w:val="42"/>
        </w:rPr>
        <w:t>Tu primera app en AI Studio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6F645B"/>
          <w:sz w:val="19"/>
        </w:rPr>
        <w:t>Proyectos III · Diseño de aplicaciones móviles · Universidad Galileo</w:t>
      </w:r>
    </w:p>
    <w:p>
      <w:pPr>
        <w:spacing w:after="40" w:before="0"/>
        <w:shd w:val="clear" w:fill="FDF6EC"/>
      </w:pPr>
      <w:r>
        <w:rPr>
          <w:rFonts w:ascii="Calibri" w:hAnsi="Calibri"/>
          <w:b/>
          <w:i w:val="0"/>
          <w:color w:val="6D2E46"/>
          <w:sz w:val="21"/>
        </w:rPr>
        <w:t xml:space="preserve">Categoría:  </w:t>
      </w:r>
      <w:r>
        <w:rPr>
          <w:rFonts w:ascii="Calibri" w:hAnsi="Calibri"/>
          <w:b w:val="0"/>
          <w:i w:val="0"/>
          <w:color w:val="2B2B2B"/>
          <w:sz w:val="21"/>
        </w:rPr>
        <w:t>Laboratorios (20 pts de la nota del curso)</w:t>
      </w:r>
    </w:p>
    <w:p>
      <w:pPr>
        <w:spacing w:after="40" w:before="0"/>
        <w:shd w:val="clear" w:fill="FDF6EC"/>
      </w:pPr>
      <w:r>
        <w:rPr>
          <w:rFonts w:ascii="Calibri" w:hAnsi="Calibri"/>
          <w:b/>
          <w:i w:val="0"/>
          <w:color w:val="6D2E46"/>
          <w:sz w:val="21"/>
        </w:rPr>
        <w:t xml:space="preserve">Se trabaja:  </w:t>
      </w:r>
      <w:r>
        <w:rPr>
          <w:rFonts w:ascii="Calibri" w:hAnsi="Calibri"/>
          <w:b w:val="0"/>
          <w:i w:val="0"/>
          <w:color w:val="2B2B2B"/>
          <w:sz w:val="21"/>
        </w:rPr>
        <w:t>En vivo, durante la sesión 1</w:t>
      </w:r>
    </w:p>
    <w:p>
      <w:pPr>
        <w:spacing w:after="40" w:before="0"/>
        <w:shd w:val="clear" w:fill="FDF6EC"/>
      </w:pPr>
      <w:r>
        <w:rPr>
          <w:rFonts w:ascii="Calibri" w:hAnsi="Calibri"/>
          <w:b/>
          <w:i w:val="0"/>
          <w:color w:val="6D2E46"/>
          <w:sz w:val="21"/>
        </w:rPr>
        <w:t xml:space="preserve">Se entrega:  </w:t>
      </w:r>
      <w:r>
        <w:rPr>
          <w:rFonts w:ascii="Calibri" w:hAnsi="Calibri"/>
          <w:b w:val="0"/>
          <w:i w:val="0"/>
          <w:color w:val="2B2B2B"/>
          <w:sz w:val="21"/>
        </w:rPr>
        <w:t>Al finalizar la clase (o el mismo día, según indique el docente)</w:t>
      </w:r>
    </w:p>
    <w:p>
      <w:pPr>
        <w:spacing w:after="40" w:before="0"/>
        <w:shd w:val="clear" w:fill="FDF6EC"/>
      </w:pPr>
      <w:r>
        <w:rPr>
          <w:rFonts w:ascii="Calibri" w:hAnsi="Calibri"/>
          <w:b/>
          <w:i w:val="0"/>
          <w:color w:val="6D2E46"/>
          <w:sz w:val="21"/>
        </w:rPr>
        <w:t xml:space="preserve">Guía:  </w:t>
      </w:r>
      <w:r>
        <w:rPr>
          <w:rFonts w:ascii="Calibri" w:hAnsi="Calibri"/>
          <w:b w:val="0"/>
          <w:i w:val="0"/>
          <w:color w:val="2B2B2B"/>
          <w:sz w:val="21"/>
        </w:rPr>
        <w:t>guias-estudiante/proyecto-1-pwa.md · §1</w:t>
      </w:r>
    </w:p>
    <w:p>
      <w:pPr>
        <w:spacing w:after="120" w:before="280"/>
        <w:pBdr>
          <w:bottom w:val="single" w:sz="12" w:space="4" w:color="6D2E46"/>
        </w:pBdr>
      </w:pPr>
      <w:r>
        <w:rPr>
          <w:rFonts w:ascii="Calibri" w:hAnsi="Calibri"/>
          <w:b/>
          <w:i w:val="0"/>
          <w:color w:val="6D2E46"/>
          <w:sz w:val="28"/>
        </w:rPr>
        <w:t>¿Qué vas a hacer?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2B2B2B"/>
          <w:sz w:val="22"/>
        </w:rPr>
        <w:t>Hoy construyes tu primera app dirigiendo a la IA en español, sin escribir código. Vas a crear “Ruta del Café” —una guía de cafés de especialidad de Guatemala— a partir del prompt inicial de la guía, y a experimentar el ciclo completo: prompt → resultado → checkpoint → refinamiento.</w:t>
      </w:r>
    </w:p>
    <w:p>
      <w:pPr>
        <w:spacing w:after="120" w:before="280"/>
        <w:pBdr>
          <w:bottom w:val="single" w:sz="12" w:space="4" w:color="6D2E46"/>
        </w:pBdr>
      </w:pPr>
      <w:r>
        <w:rPr>
          <w:rFonts w:ascii="Calibri" w:hAnsi="Calibri"/>
          <w:b/>
          <w:i w:val="0"/>
          <w:color w:val="6D2E46"/>
          <w:sz w:val="28"/>
        </w:rPr>
        <w:t>Qué debes hacer</w:t>
      </w:r>
    </w:p>
    <w:p>
      <w:pPr>
        <w:pStyle w:val="ListNumber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Entra a aistudio.google.com con tu cuenta de Google (la que configuraste en la sesión 0) y abre el modo Build.</w:t>
      </w:r>
    </w:p>
    <w:p>
      <w:pPr>
        <w:pStyle w:val="ListNumber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Crea una app nueva y pega completo el prompt inicial de “Ruta del Café” (guía del Proyecto 1, §1). No cierres la pestaña mientras genera.</w:t>
      </w:r>
    </w:p>
    <w:p>
      <w:pPr>
        <w:pStyle w:val="ListNumber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Cuando aparezca la vista previa, revisa que haya una lista de tarjetas con identidad visual (paleta vino). Guarda un checkpoint.</w:t>
      </w:r>
    </w:p>
    <w:p>
      <w:pPr>
        <w:pStyle w:val="ListNumber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Aplica al menos un refinamiento del banco de prompts (por ejemplo, el de ajuste de colores) y observa el cambio.</w:t>
      </w:r>
    </w:p>
    <w:p>
      <w:pPr>
        <w:pStyle w:val="ListNumber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Abre View diff y mira qué archivos tocó la IA con tu refinamiento: así se ve “dirigir” en lugar de “esperar suerte”.</w:t>
      </w:r>
    </w:p>
    <w:p>
      <w:pPr>
        <w:pStyle w:val="ListNumber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Si algo sale muy distinto a lo esperado, usa el prompt de rescate de la guía (casi siempre el prompt no se pegó completo). Recuerda la regla de los 2 strikes: al segundo intento fallido, vuelve al checkpoint.</w:t>
      </w:r>
    </w:p>
    <w:p>
      <w:pPr>
        <w:spacing w:after="120" w:before="280"/>
        <w:pBdr>
          <w:bottom w:val="single" w:sz="12" w:space="4" w:color="6D2E46"/>
        </w:pBdr>
      </w:pPr>
      <w:r>
        <w:rPr>
          <w:rFonts w:ascii="Calibri" w:hAnsi="Calibri"/>
          <w:b/>
          <w:i w:val="0"/>
          <w:color w:val="6D2E46"/>
          <w:sz w:val="28"/>
        </w:rPr>
        <w:t>Qué entregas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Tu app generada en AI Studio con la lista de tarjetas visible y al menos un refinamiento aplicado (enlace o captura, según indique el docente).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Los prompts que usaste, anotados en tu bitácora de prompts.</w:t>
      </w:r>
    </w:p>
    <w:p>
      <w:pPr>
        <w:spacing w:after="120" w:before="280"/>
        <w:pBdr>
          <w:bottom w:val="single" w:sz="12" w:space="4" w:color="6D2E46"/>
        </w:pBdr>
      </w:pPr>
      <w:r>
        <w:rPr>
          <w:rFonts w:ascii="Calibri" w:hAnsi="Calibri"/>
          <w:b/>
          <w:i w:val="0"/>
          <w:color w:val="6D2E46"/>
          <w:sz w:val="28"/>
        </w:rPr>
        <w:t>Referencia visual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2188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studio-buil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8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6F645B"/>
          <w:sz w:val="18"/>
        </w:rPr>
        <w:t>El modo Build de AI Studio: el chat a la izquierda (ahí pegas el prompt) y la vista previa a la derecha, con las pestañas Code y View diff.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1920240" cy="41555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ta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155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6F645B"/>
          <w:sz w:val="18"/>
        </w:rPr>
        <w:t>El resultado esperado del laboratorio: la lista de tarjetas de “Ruta del Café” con su identidad visual.</w:t>
      </w:r>
    </w:p>
    <w:p>
      <w:pPr>
        <w:spacing w:after="120" w:before="280"/>
        <w:pBdr>
          <w:bottom w:val="single" w:sz="12" w:space="4" w:color="6D2E46"/>
        </w:pBdr>
      </w:pPr>
      <w:r>
        <w:rPr>
          <w:rFonts w:ascii="Calibri" w:hAnsi="Calibri"/>
          <w:b/>
          <w:i w:val="0"/>
          <w:color w:val="6D2E46"/>
          <w:sz w:val="28"/>
        </w:rPr>
        <w:t>Cómo se evalúa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2B2B2B"/>
          <w:sz w:val="22"/>
        </w:rPr>
        <w:t>Se evalúa con la rúbrica breve de 3 bandas de la categoría Laboratorios, mirando estos criterios: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App funcional con la lista de tarjetas.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Identidad visual básica (paleta aplicada).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Uso del ciclo prompt → checkpoint → refinamiento (con View diff).</w:t>
      </w:r>
    </w:p>
    <w:p>
      <w:pPr>
        <w:spacing w:after="40" w:before="0"/>
      </w:pPr>
      <w:r>
        <w:rPr>
          <w:rFonts w:ascii="Calibri" w:hAnsi="Calibri"/>
          <w:b w:val="0"/>
          <w:i w:val="0"/>
          <w:color w:val="2B2B2B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160"/>
            <w:shd w:val="clear" w:fill="6D2E46"/>
          </w:tcPr>
          <w:p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Banda</w:t>
            </w:r>
          </w:p>
        </w:tc>
        <w:tc>
          <w:tcPr>
            <w:tcW w:type="dxa" w:w="7488"/>
            <w:shd w:val="clear" w:fill="6D2E46"/>
          </w:tcPr>
          <w:p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Qué significa</w:t>
            </w:r>
          </w:p>
        </w:tc>
      </w:tr>
      <w:tr>
        <w:tc>
          <w:tcPr>
            <w:tcW w:type="dxa" w:w="2160"/>
            <w:shd w:val="clear" w:fill="4F772D"/>
          </w:tcPr>
          <w:p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Excelente</w:t>
            </w:r>
          </w:p>
        </w:tc>
        <w:tc>
          <w:tcPr>
            <w:tcW w:type="dxa" w:w="7488"/>
          </w:tcPr>
          <w:p>
            <w:r>
              <w:rPr>
                <w:rFonts w:ascii="Calibri" w:hAnsi="Calibri"/>
                <w:b w:val="0"/>
                <w:i w:val="0"/>
                <w:color w:val="2B2B2B"/>
                <w:sz w:val="21"/>
              </w:rPr>
              <w:t>La app funciona completa: tarjetas con identidad visual, un refinamiento aplicado con intención y evidencia de usar checkpoint y View diff.</w:t>
            </w:r>
          </w:p>
        </w:tc>
      </w:tr>
      <w:tr>
        <w:tc>
          <w:tcPr>
            <w:tcW w:type="dxa" w:w="2160"/>
            <w:shd w:val="clear" w:fill="E3B23C"/>
          </w:tcPr>
          <w:p>
            <w:r>
              <w:rPr>
                <w:rFonts w:ascii="Calibri" w:hAnsi="Calibri"/>
                <w:b/>
                <w:i w:val="0"/>
                <w:color w:val="2B2B2B"/>
                <w:sz w:val="22"/>
              </w:rPr>
              <w:t>Aceptable</w:t>
            </w:r>
          </w:p>
        </w:tc>
        <w:tc>
          <w:tcPr>
            <w:tcW w:type="dxa" w:w="7488"/>
          </w:tcPr>
          <w:p>
            <w:r>
              <w:rPr>
                <w:rFonts w:ascii="Calibri" w:hAnsi="Calibri"/>
                <w:b w:val="0"/>
                <w:i w:val="0"/>
                <w:color w:val="2B2B2B"/>
                <w:sz w:val="21"/>
              </w:rPr>
              <w:t>La app genera y muestra lo esencial, pero con fallas menores: sin refinamiento aplicado, o sin usar checkpoint/View diff.</w:t>
            </w:r>
          </w:p>
        </w:tc>
      </w:tr>
      <w:tr>
        <w:tc>
          <w:tcPr>
            <w:tcW w:type="dxa" w:w="2160"/>
            <w:shd w:val="clear" w:fill="C84B31"/>
          </w:tcPr>
          <w:p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Insuficiente</w:t>
            </w:r>
          </w:p>
        </w:tc>
        <w:tc>
          <w:tcPr>
            <w:tcW w:type="dxa" w:w="7488"/>
          </w:tcPr>
          <w:p>
            <w:r>
              <w:rPr>
                <w:rFonts w:ascii="Calibri" w:hAnsi="Calibri"/>
                <w:b w:val="0"/>
                <w:i w:val="0"/>
                <w:color w:val="2B2B2B"/>
                <w:sz w:val="21"/>
              </w:rPr>
              <w:t>La app no llega a generar la lista de tarjetas o no se entrega.</w:t>
            </w:r>
          </w:p>
        </w:tc>
      </w:tr>
    </w:tbl>
    <w:p>
      <w:pPr>
        <w:spacing w:after="120" w:before="120"/>
      </w:pPr>
      <w:r>
        <w:rPr>
          <w:rFonts w:ascii="Calibri" w:hAnsi="Calibri"/>
          <w:b w:val="0"/>
          <w:i/>
          <w:color w:val="6F645B"/>
          <w:sz w:val="19"/>
        </w:rPr>
        <w:t>Cada entrega de la categoría vale lo mismo: los puntos de la categoría se reparten de forma equitativa entre todas sus entregas.</w:t>
      </w:r>
    </w:p>
    <w:p>
      <w:pPr>
        <w:spacing w:after="0" w:before="320"/>
        <w:pBdr>
          <w:bottom w:val="single" w:sz="8" w:space="4" w:color="E3B23C"/>
        </w:pBdr>
      </w:pPr>
    </w:p>
    <w:p>
      <w:pPr>
        <w:spacing w:after="120" w:before="120"/>
      </w:pPr>
      <w:r>
        <w:rPr>
          <w:rFonts w:ascii="Calibri" w:hAnsi="Calibri"/>
          <w:b w:val="0"/>
          <w:i/>
          <w:color w:val="6F645B"/>
          <w:sz w:val="19"/>
        </w:rPr>
        <w:t>Guarda los prompts clave que uses hoy en tu bitácora de prompts: la entregas junto con tu proyecto. Recuerda la regla de los 2 strikes y los checkpoints antes de cualquier cambio grande.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