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C84B31"/>
          <w:sz w:val="20"/>
        </w:rPr>
        <w:t>LABORATORIO 2 · SESIÓN 2 · SEMANA 2</w:t>
      </w:r>
    </w:p>
    <w:p>
      <w:pPr>
        <w:spacing w:after="40" w:before="0"/>
      </w:pPr>
      <w:r>
        <w:rPr>
          <w:rFonts w:ascii="Calibri" w:hAnsi="Calibri"/>
          <w:b/>
          <w:i w:val="0"/>
          <w:color w:val="6D2E46"/>
          <w:sz w:val="42"/>
        </w:rPr>
        <w:t>Prototipo navegable con identidad propia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6F645B"/>
          <w:sz w:val="19"/>
        </w:rPr>
        <w:t>Proyectos III · Diseño de aplicaciones móviles · Universidad Galileo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Categoría:  </w:t>
      </w:r>
      <w:r>
        <w:rPr>
          <w:rFonts w:ascii="Calibri" w:hAnsi="Calibri"/>
          <w:b w:val="0"/>
          <w:i w:val="0"/>
          <w:color w:val="2B2B2B"/>
          <w:sz w:val="21"/>
        </w:rPr>
        <w:t>Laboratorios (20 pts de la nota del curso)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Se trabaja:  </w:t>
      </w:r>
      <w:r>
        <w:rPr>
          <w:rFonts w:ascii="Calibri" w:hAnsi="Calibri"/>
          <w:b w:val="0"/>
          <w:i w:val="0"/>
          <w:color w:val="2B2B2B"/>
          <w:sz w:val="21"/>
        </w:rPr>
        <w:t>En vivo, durante la sesión 2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Se entrega:  </w:t>
      </w:r>
      <w:r>
        <w:rPr>
          <w:rFonts w:ascii="Calibri" w:hAnsi="Calibri"/>
          <w:b w:val="0"/>
          <w:i w:val="0"/>
          <w:color w:val="2B2B2B"/>
          <w:sz w:val="21"/>
        </w:rPr>
        <w:t>Al finalizar la clase (o el mismo día, según indique el docente)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Guía:  </w:t>
      </w:r>
      <w:r>
        <w:rPr>
          <w:rFonts w:ascii="Calibri" w:hAnsi="Calibri"/>
          <w:b w:val="0"/>
          <w:i w:val="0"/>
          <w:color w:val="2B2B2B"/>
          <w:sz w:val="21"/>
        </w:rPr>
        <w:t>guias-estudiante/proyecto-1-pwa.md · §2 + Personalización de interfaz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¿Qué vas a hacer?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Tu app deja de ser una lista y se convierte en un prototipo navegable: hoy agregas el filtro por categoría con chips y la vista de detalle (lista → detalle → volver). Además empiezas a despegarte de la app de referencia aplicando tu propia identidad visual con los prompts de personalización.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Qué debes hacer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Retoma tu app del Laboratorio 1 y guarda un checkpoint antes de empezar.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Pide el filtro por categoría con chips (guía §2): debe incluir el chip “Todos” y marcar visualmente la categoría activa.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Agrega la vista de detalle: al tocar una tarjeta se abre el detalle del elemento, con un botón claro para volver a la lista.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Usa el modo de anotación para pedir ajustes señalando directamente sobre la interfaz (por ejemplo, “este botón más grande”, “este texto con más contraste”).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Aplica al menos un prompt de “Personalización de interfaz” para acercar la app a tu propia identidad (colores, tipografía o tono).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Verifica los estados: ¿qué se ve cuando una categoría no tiene elementos? Pide un estado vacío digno si hace falta.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Qué entregas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Tu prototipo navegable: filtro por categoría (con “Todos”) y vista de detalle funcionando, con identidad propia aplicada.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Los prompts que usaste, anotados en tu bitácora de prompts.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Referencia visual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1920240" cy="4155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ta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55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 w:val="0"/>
          <w:i w:val="0"/>
          <w:color w:val="2B2B2B"/>
          <w:sz w:val="22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1920240" cy="4155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ta-detal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5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6F645B"/>
          <w:sz w:val="18"/>
        </w:rPr>
        <w:t>Lista con chips de categoría (izquierda) y vista de detalle (derecha): el flujo lista → detalle → volver es el corazón del prototipo.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Cómo se evalúa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Se evalúa con la rúbrica breve de 3 bandas de la categoría Laboratorios, mirando estos criterios: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Navegación correcta (lista → detalle → volver).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Filtro con chip “Todos” y categoría activa visible.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Identidad propia aplicada (ya no es la app de referencia tal cual).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Estados cuidados (vacío al filtrar, por ejemplo).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2B2B2B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fill="6D2E4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Banda</w:t>
            </w:r>
          </w:p>
        </w:tc>
        <w:tc>
          <w:tcPr>
            <w:tcW w:type="dxa" w:w="7488"/>
            <w:shd w:val="clear" w:fill="6D2E4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Qué significa</w:t>
            </w:r>
          </w:p>
        </w:tc>
      </w:tr>
      <w:tr>
        <w:tc>
          <w:tcPr>
            <w:tcW w:type="dxa" w:w="2160"/>
            <w:shd w:val="clear" w:fill="4F772D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Excelente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El prototipo navega completo, el filtro funciona con “Todos” y estado activo, tiene identidad propia y estados cuidados.</w:t>
            </w:r>
          </w:p>
        </w:tc>
      </w:tr>
      <w:tr>
        <w:tc>
          <w:tcPr>
            <w:tcW w:type="dxa" w:w="2160"/>
            <w:shd w:val="clear" w:fill="E3B23C"/>
          </w:tcPr>
          <w:p>
            <w:r>
              <w:rPr>
                <w:rFonts w:ascii="Calibri" w:hAnsi="Calibri"/>
                <w:b/>
                <w:i w:val="0"/>
                <w:color w:val="2B2B2B"/>
                <w:sz w:val="22"/>
              </w:rPr>
              <w:t>Aceptable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Filtro y detalle funcionan en lo esencial pero con fallas menores: identidad aún genérica, estados sin resolver o navegación con tropiezos.</w:t>
            </w:r>
          </w:p>
        </w:tc>
      </w:tr>
      <w:tr>
        <w:tc>
          <w:tcPr>
            <w:tcW w:type="dxa" w:w="2160"/>
            <w:shd w:val="clear" w:fill="C84B31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Insuficiente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No funciona el filtro o la vista de detalle, o no se entrega.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i/>
          <w:color w:val="6F645B"/>
          <w:sz w:val="19"/>
        </w:rPr>
        <w:t>Cada entrega de la categoría vale lo mismo: los puntos de la categoría se reparten de forma equitativa entre todas sus entregas.</w:t>
      </w:r>
    </w:p>
    <w:p>
      <w:pPr>
        <w:spacing w:after="0" w:before="320"/>
        <w:pBdr>
          <w:bottom w:val="single" w:sz="8" w:space="4" w:color="E3B23C"/>
        </w:pBdr>
      </w:pPr>
    </w:p>
    <w:p>
      <w:pPr>
        <w:spacing w:after="120" w:before="120"/>
      </w:pPr>
      <w:r>
        <w:rPr>
          <w:rFonts w:ascii="Calibri" w:hAnsi="Calibri"/>
          <w:b w:val="0"/>
          <w:i/>
          <w:color w:val="6F645B"/>
          <w:sz w:val="19"/>
        </w:rPr>
        <w:t>Guarda los prompts clave que uses hoy en tu bitácora de prompts: la entregas junto con tu proyecto. Recuerda la regla de los 2 strikes y los checkpoints antes de cualquier cambio grande.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