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메인 타운 구성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도시, 시골, 숲속, 일터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/>
          <w:position w:val="0"/>
          <w:sz w:val="27"/>
          <w:szCs w:val="27"/>
          <w:rFonts w:ascii="굴림" w:eastAsia="굴림" w:hAnsi="굴림" w:hint="default"/>
        </w:rPr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3" type="#_x0000_t202" style="position:static;width:77.0pt;height:22.0pt;z-index:251624961;mso-wrap-style:none" strokecolor="#fcfcfc" o:allowoverlap="1" strokeweight="0pt" filled="f">
            <v:stroke dashstyle="no"/>
            <w10:wrap type="none"/>
            <w10:anchorlock/>
            <v:textbox style="mso-fit-shape-to-text:t;" inset="6pt,0pt,6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60" w:before="0" w:after="160"/>
                    <w:ind w:left="0" w:hanging="0"/>
                    <w:rPr>
                      <w:b w:val="0"/>
                      <w:color w:val="000000"/>
                      <w:position w:val="0"/>
                      <w:sz w:val="20"/>
                      <w:szCs w:val="20"/>
                      <w:rFonts w:ascii="굴림" w:eastAsia="굴림" w:hAnsi="굴림" w:hint="default"/>
                    </w:rPr>
                  </w:pPr>
                  <w:hyperlink r:id="rId5">
                    <w:r>
                      <w:rPr>
                        <w:b w:val="0"/>
                        <w:color w:val="000000"/>
                        <w:position w:val="0"/>
                        <w:sz w:val="20"/>
                        <w:szCs w:val="20"/>
                        <w:u w:val="none"/>
                        <w:rFonts w:ascii="굴림" w:eastAsia="굴림" w:hAnsi="굴림" w:hint="default"/>
                      </w:rPr>
                      <w:t>영국 코츠월즈</w:t>
                    </w:r>
                  </w:hyperlink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sz w:val="20"/>
        </w:rPr>
        <w:drawing>
          <wp:inline distT="0" distB="0" distL="0" distR="0">
            <wp:extent cx="5212080" cy="2980690"/>
            <wp:effectExtent l="0" t="0" r="0" b="0"/>
            <wp:docPr id="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ang/AppData/Roaming/PolarisOffice/ETemp/20100_22860832/fImage83427184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980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/>
          <w:position w:val="0"/>
          <w:sz w:val="27"/>
          <w:szCs w:val="27"/>
          <w:rFonts w:ascii="굴림" w:eastAsia="굴림" w:hAnsi="굴림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blog.daum.net/wookjl/18329442" TargetMode="External"></Relationship><Relationship Id="rId6" Type="http://schemas.openxmlformats.org/officeDocument/2006/relationships/image" Target="media/fImage834271841.jpe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