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3026A" w14:textId="59D82062" w:rsidR="00896186" w:rsidRDefault="00000000" w:rsidP="00271697">
      <w:pPr>
        <w:jc w:val="center"/>
        <w:rPr>
          <w:rFonts w:ascii="Times New Roman" w:hAnsi="Times New Roman" w:cs="Times New Roman"/>
          <w:sz w:val="48"/>
          <w:szCs w:val="44"/>
          <w:lang w:val="en-GB"/>
        </w:rPr>
      </w:pPr>
      <w:r>
        <w:rPr>
          <w:rFonts w:ascii="Times New Roman" w:hAnsi="Times New Roman" w:cs="Times New Roman"/>
          <w:sz w:val="48"/>
          <w:szCs w:val="44"/>
          <w:lang w:val="en-GB"/>
        </w:rPr>
        <w:t>Sales Data Samples</w:t>
      </w:r>
    </w:p>
    <w:p w14:paraId="4A3045A5" w14:textId="39A27783"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36"/>
          <w:szCs w:val="32"/>
          <w:lang w:val="en-GB"/>
        </w:rPr>
        <w:t>Introduction:</w:t>
      </w:r>
      <w:r>
        <w:rPr>
          <w:rFonts w:ascii="Times New Roman" w:hAnsi="Times New Roman" w:cs="Times New Roman"/>
          <w:sz w:val="32"/>
          <w:szCs w:val="28"/>
          <w:lang w:val="en-GB"/>
        </w:rPr>
        <w:t xml:space="preserve"> </w:t>
      </w:r>
      <w:r>
        <w:rPr>
          <w:rFonts w:ascii="Times New Roman" w:hAnsi="Times New Roman" w:cs="Times New Roman"/>
          <w:sz w:val="24"/>
          <w:szCs w:val="22"/>
          <w:lang w:val="en-GB"/>
        </w:rPr>
        <w:t>In the realm of business analytics, a dataset encompassing sales transactions emerges as a vital asset for deriving actionable insights. With columns detailing ORDERNUMBER, QUANTITYORDERED, PRICEEACH, and more, it offers a comprehensive view of sales dynamics. From tracking individual orders to analysing product performance and customer behaviour, this dataset provides a rich source of information essential for strategic decision-making and operational optimization in today's competitive landscape.</w:t>
      </w:r>
    </w:p>
    <w:p w14:paraId="607A2987" w14:textId="7E7119FC" w:rsidR="00271697" w:rsidRDefault="00271697" w:rsidP="00271697">
      <w:pPr>
        <w:jc w:val="both"/>
        <w:rPr>
          <w:rFonts w:ascii="Times New Roman" w:hAnsi="Times New Roman" w:cs="Times New Roman"/>
          <w:sz w:val="24"/>
          <w:szCs w:val="22"/>
          <w:lang w:val="en-GB"/>
        </w:rPr>
      </w:pPr>
    </w:p>
    <w:p w14:paraId="38EC9A11" w14:textId="115E6F92" w:rsidR="00896186" w:rsidRDefault="00000000" w:rsidP="00271697">
      <w:pPr>
        <w:jc w:val="both"/>
        <w:rPr>
          <w:rFonts w:ascii="Times New Roman" w:hAnsi="Times New Roman" w:cs="Times New Roman"/>
          <w:sz w:val="36"/>
          <w:szCs w:val="32"/>
          <w:lang w:val="en-GB"/>
        </w:rPr>
      </w:pPr>
      <w:r>
        <w:rPr>
          <w:rFonts w:ascii="Times New Roman" w:hAnsi="Times New Roman" w:cs="Times New Roman"/>
          <w:sz w:val="36"/>
          <w:szCs w:val="32"/>
          <w:lang w:val="en-GB"/>
        </w:rPr>
        <w:t>Questionaries:</w:t>
      </w:r>
    </w:p>
    <w:p w14:paraId="67DF50D2" w14:textId="3AA40FEF"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1. Compare the sale of Vintage cars and Classic cars for all the countries. </w:t>
      </w:r>
    </w:p>
    <w:p w14:paraId="7D2C6F89" w14:textId="1D80CA39"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2. Find out average sales of all the products? which product yield most sale? </w:t>
      </w:r>
    </w:p>
    <w:p w14:paraId="2CBFE683" w14:textId="2708B798"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3. Which country yields most of the profit for Motorcycles, </w:t>
      </w:r>
      <w:proofErr w:type="gramStart"/>
      <w:r>
        <w:rPr>
          <w:rFonts w:ascii="Times New Roman" w:hAnsi="Times New Roman" w:cs="Times New Roman"/>
          <w:sz w:val="24"/>
          <w:szCs w:val="22"/>
          <w:lang w:val="en-GB"/>
        </w:rPr>
        <w:t>Trucks</w:t>
      </w:r>
      <w:proofErr w:type="gramEnd"/>
      <w:r>
        <w:rPr>
          <w:rFonts w:ascii="Times New Roman" w:hAnsi="Times New Roman" w:cs="Times New Roman"/>
          <w:sz w:val="24"/>
          <w:szCs w:val="22"/>
          <w:lang w:val="en-GB"/>
        </w:rPr>
        <w:t xml:space="preserve"> and buses? </w:t>
      </w:r>
    </w:p>
    <w:p w14:paraId="58FB0049" w14:textId="35AD675B"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4. Compare sales of all the items for the years of 2004, 2005. </w:t>
      </w:r>
    </w:p>
    <w:p w14:paraId="3046E269" w14:textId="5658EA73"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t>5. Compare all the countries based on deal size.</w:t>
      </w:r>
    </w:p>
    <w:p w14:paraId="7E178E4B" w14:textId="71E24CE0" w:rsidR="00271697" w:rsidRDefault="00271697" w:rsidP="00271697">
      <w:pPr>
        <w:jc w:val="both"/>
        <w:rPr>
          <w:rFonts w:ascii="Times New Roman" w:hAnsi="Times New Roman" w:cs="Times New Roman"/>
          <w:sz w:val="24"/>
          <w:szCs w:val="22"/>
          <w:lang w:val="en-GB"/>
        </w:rPr>
      </w:pPr>
    </w:p>
    <w:p w14:paraId="2A68B395" w14:textId="18D96594" w:rsidR="00896186" w:rsidRDefault="00000000" w:rsidP="00271697">
      <w:pPr>
        <w:jc w:val="both"/>
        <w:rPr>
          <w:rFonts w:ascii="Times New Roman" w:hAnsi="Times New Roman" w:cs="Times New Roman"/>
          <w:sz w:val="36"/>
          <w:szCs w:val="32"/>
          <w:lang w:val="en-GB"/>
        </w:rPr>
      </w:pPr>
      <w:r>
        <w:rPr>
          <w:rFonts w:ascii="Times New Roman" w:hAnsi="Times New Roman" w:cs="Times New Roman"/>
          <w:sz w:val="36"/>
          <w:szCs w:val="32"/>
          <w:lang w:val="en-GB"/>
        </w:rPr>
        <w:t>Analytics:</w:t>
      </w:r>
    </w:p>
    <w:p w14:paraId="0DBE2204" w14:textId="6833DDAE" w:rsidR="00896186" w:rsidRDefault="00000000" w:rsidP="00271697">
      <w:pPr>
        <w:jc w:val="both"/>
        <w:rPr>
          <w:lang w:val="en-GB"/>
        </w:rPr>
      </w:pPr>
      <w:r>
        <w:rPr>
          <w:rFonts w:ascii="Times New Roman" w:hAnsi="Times New Roman" w:cs="Times New Roman"/>
          <w:sz w:val="24"/>
          <w:szCs w:val="22"/>
          <w:lang w:val="en-GB"/>
        </w:rPr>
        <w:t xml:space="preserve"> 1. Compare the sale of Vintage cars and Classic cars for all the countries.</w:t>
      </w:r>
    </w:p>
    <w:p w14:paraId="522BA07C" w14:textId="401296AC" w:rsidR="00896186" w:rsidRDefault="00271697" w:rsidP="00271697">
      <w:pPr>
        <w:jc w:val="both"/>
        <w:rPr>
          <w:rFonts w:ascii="Times New Roman" w:hAnsi="Times New Roman" w:cs="Times New Roman"/>
          <w:lang w:val="en-GB"/>
        </w:rPr>
      </w:pPr>
      <w:r>
        <w:rPr>
          <w:noProof/>
        </w:rPr>
        <w:drawing>
          <wp:anchor distT="0" distB="0" distL="114300" distR="114300" simplePos="0" relativeHeight="251658240" behindDoc="0" locked="0" layoutInCell="1" allowOverlap="1" wp14:anchorId="257F95BB" wp14:editId="65231044">
            <wp:simplePos x="0" y="0"/>
            <wp:positionH relativeFrom="margin">
              <wp:posOffset>0</wp:posOffset>
            </wp:positionH>
            <wp:positionV relativeFrom="paragraph">
              <wp:posOffset>1640205</wp:posOffset>
            </wp:positionV>
            <wp:extent cx="5978525" cy="2871470"/>
            <wp:effectExtent l="0" t="0" r="3175" b="5080"/>
            <wp:wrapNone/>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proofErr w:type="gramStart"/>
      <w:r w:rsidR="00000000">
        <w:rPr>
          <w:rFonts w:ascii="Times New Roman" w:hAnsi="Times New Roman" w:cs="Times New Roman"/>
          <w:lang w:val="en-GB"/>
        </w:rPr>
        <w:t>Ans:-</w:t>
      </w:r>
      <w:proofErr w:type="gramEnd"/>
      <w:r w:rsidR="00000000">
        <w:rPr>
          <w:rFonts w:ascii="Times New Roman" w:hAnsi="Times New Roman" w:cs="Times New Roman"/>
          <w:lang w:val="en-GB"/>
        </w:rPr>
        <w:t xml:space="preserve">The </w:t>
      </w:r>
      <w:proofErr w:type="spellStart"/>
      <w:r w:rsidR="00000000">
        <w:rPr>
          <w:rFonts w:ascii="Times New Roman" w:hAnsi="Times New Roman" w:cs="Times New Roman"/>
          <w:lang w:val="en-GB"/>
        </w:rPr>
        <w:t>comparsion</w:t>
      </w:r>
      <w:proofErr w:type="spellEnd"/>
      <w:r w:rsidR="00000000">
        <w:rPr>
          <w:rFonts w:ascii="Times New Roman" w:hAnsi="Times New Roman" w:cs="Times New Roman"/>
          <w:lang w:val="en-GB"/>
        </w:rPr>
        <w:t xml:space="preserve"> of  sale of Vintage</w:t>
      </w:r>
      <w:r w:rsidR="00000000">
        <w:rPr>
          <w:rFonts w:ascii="Times New Roman" w:hAnsi="Times New Roman" w:cs="Times New Roman"/>
          <w:sz w:val="24"/>
          <w:szCs w:val="22"/>
          <w:lang w:val="en-GB"/>
        </w:rPr>
        <w:t xml:space="preserve"> cars and Classic cars for all the countries</w:t>
      </w:r>
      <w:r w:rsidR="00000000">
        <w:rPr>
          <w:rFonts w:ascii="Times New Roman" w:hAnsi="Times New Roman" w:cs="Times New Roman"/>
          <w:lang w:val="en-GB"/>
        </w:rPr>
        <w:t xml:space="preserve"> is given below:-</w:t>
      </w:r>
      <w:r w:rsidR="00000000">
        <w:rPr>
          <w:noProof/>
          <w:lang w:val="en-US" w:bidi="ar-SA"/>
        </w:rPr>
        <w:drawing>
          <wp:inline distT="0" distB="0" distL="0" distR="0" wp14:anchorId="26B158D8" wp14:editId="3A5D8B2F">
            <wp:extent cx="3200400" cy="1373093"/>
            <wp:effectExtent l="0" t="0" r="0" b="0"/>
            <wp:docPr id="17373389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38959" name="Graphic 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3248128" cy="1393570"/>
                    </a:xfrm>
                    <a:prstGeom prst="rect">
                      <a:avLst/>
                    </a:prstGeom>
                  </pic:spPr>
                </pic:pic>
              </a:graphicData>
            </a:graphic>
          </wp:inline>
        </w:drawing>
      </w:r>
    </w:p>
    <w:p w14:paraId="6EB89541" w14:textId="62ED2E35" w:rsidR="00896186" w:rsidRDefault="00896186" w:rsidP="00271697">
      <w:pPr>
        <w:jc w:val="both"/>
        <w:rPr>
          <w:rFonts w:ascii="Times New Roman" w:hAnsi="Times New Roman" w:cs="Times New Roman"/>
          <w:sz w:val="36"/>
          <w:szCs w:val="32"/>
          <w:lang w:val="en-GB"/>
        </w:rPr>
      </w:pPr>
    </w:p>
    <w:p w14:paraId="73908200" w14:textId="77777777" w:rsidR="00271697" w:rsidRDefault="00271697" w:rsidP="00271697">
      <w:pPr>
        <w:jc w:val="both"/>
        <w:rPr>
          <w:rFonts w:ascii="Times New Roman" w:hAnsi="Times New Roman" w:cs="Times New Roman"/>
          <w:sz w:val="24"/>
          <w:szCs w:val="22"/>
          <w:lang w:val="en-GB"/>
        </w:rPr>
      </w:pPr>
    </w:p>
    <w:p w14:paraId="467FF72C" w14:textId="77777777" w:rsidR="00271697" w:rsidRDefault="00271697" w:rsidP="00271697">
      <w:pPr>
        <w:jc w:val="both"/>
        <w:rPr>
          <w:rFonts w:ascii="Times New Roman" w:hAnsi="Times New Roman" w:cs="Times New Roman"/>
          <w:sz w:val="24"/>
          <w:szCs w:val="22"/>
          <w:lang w:val="en-GB"/>
        </w:rPr>
      </w:pPr>
    </w:p>
    <w:p w14:paraId="7254BB1F" w14:textId="77777777" w:rsidR="00271697" w:rsidRDefault="00271697" w:rsidP="00271697">
      <w:pPr>
        <w:jc w:val="both"/>
        <w:rPr>
          <w:rFonts w:ascii="Times New Roman" w:hAnsi="Times New Roman" w:cs="Times New Roman"/>
          <w:sz w:val="24"/>
          <w:szCs w:val="22"/>
          <w:lang w:val="en-GB"/>
        </w:rPr>
      </w:pPr>
    </w:p>
    <w:p w14:paraId="64E39ED6" w14:textId="77777777" w:rsidR="00271697" w:rsidRDefault="00271697" w:rsidP="00271697">
      <w:pPr>
        <w:jc w:val="both"/>
        <w:rPr>
          <w:rFonts w:ascii="Times New Roman" w:hAnsi="Times New Roman" w:cs="Times New Roman"/>
          <w:sz w:val="24"/>
          <w:szCs w:val="22"/>
          <w:lang w:val="en-GB"/>
        </w:rPr>
      </w:pPr>
    </w:p>
    <w:p w14:paraId="4E39FEAF" w14:textId="77777777" w:rsidR="00271697" w:rsidRDefault="00271697" w:rsidP="00271697">
      <w:pPr>
        <w:jc w:val="both"/>
        <w:rPr>
          <w:rFonts w:ascii="Times New Roman" w:hAnsi="Times New Roman" w:cs="Times New Roman"/>
          <w:sz w:val="24"/>
          <w:szCs w:val="22"/>
          <w:lang w:val="en-GB"/>
        </w:rPr>
      </w:pPr>
    </w:p>
    <w:p w14:paraId="695A237E" w14:textId="77777777" w:rsidR="00271697" w:rsidRDefault="00271697" w:rsidP="00271697">
      <w:pPr>
        <w:jc w:val="both"/>
        <w:rPr>
          <w:rFonts w:ascii="Times New Roman" w:hAnsi="Times New Roman" w:cs="Times New Roman"/>
          <w:sz w:val="24"/>
          <w:szCs w:val="22"/>
          <w:lang w:val="en-GB"/>
        </w:rPr>
      </w:pPr>
    </w:p>
    <w:p w14:paraId="3A42C125" w14:textId="42109741"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lastRenderedPageBreak/>
        <w:t xml:space="preserve">2.  Find out average sales of all the products? which product yield most sale? </w:t>
      </w:r>
    </w:p>
    <w:p w14:paraId="2DF87CE3" w14:textId="77777777"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Ans: </w:t>
      </w:r>
    </w:p>
    <w:p w14:paraId="30DBDF24" w14:textId="5DFCA52D" w:rsidR="00896186" w:rsidRDefault="00000000" w:rsidP="00271697">
      <w:pPr>
        <w:jc w:val="both"/>
        <w:rPr>
          <w:rFonts w:ascii="Times New Roman" w:hAnsi="Times New Roman" w:cs="Times New Roman"/>
          <w:sz w:val="24"/>
          <w:szCs w:val="22"/>
          <w:lang w:val="en-GB"/>
        </w:rPr>
      </w:pPr>
      <w:r>
        <w:rPr>
          <w:noProof/>
        </w:rPr>
        <w:drawing>
          <wp:inline distT="0" distB="0" distL="114300" distR="114300" wp14:anchorId="53B2A6FC" wp14:editId="0D33F0A6">
            <wp:extent cx="4558665" cy="263525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271697">
        <w:rPr>
          <w:noProof/>
        </w:rPr>
        <w:drawing>
          <wp:inline distT="0" distB="0" distL="114300" distR="114300" wp14:anchorId="405989C9" wp14:editId="4607C713">
            <wp:extent cx="1851660" cy="2506980"/>
            <wp:effectExtent l="0" t="0" r="7620" b="7620"/>
            <wp:docPr id="5" name="SAL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ES 1"/>
                    <pic:cNvPicPr>
                      <a:picLocks noChangeAspect="1"/>
                    </pic:cNvPicPr>
                  </pic:nvPicPr>
                  <pic:blipFill>
                    <a:blip r:embed="rId11"/>
                    <a:stretch>
                      <a:fillRect/>
                    </a:stretch>
                  </pic:blipFill>
                  <pic:spPr>
                    <a:xfrm>
                      <a:off x="0" y="0"/>
                      <a:ext cx="1851660" cy="2506980"/>
                    </a:xfrm>
                    <a:prstGeom prst="rect">
                      <a:avLst/>
                    </a:prstGeom>
                  </pic:spPr>
                </pic:pic>
              </a:graphicData>
            </a:graphic>
          </wp:inline>
        </w:drawing>
      </w:r>
      <w:r>
        <w:rPr>
          <w:noProof/>
        </w:rPr>
        <w:drawing>
          <wp:inline distT="0" distB="0" distL="114300" distR="114300" wp14:anchorId="77B5AE94" wp14:editId="0FF76445">
            <wp:extent cx="1851660" cy="2514600"/>
            <wp:effectExtent l="0" t="0" r="7620" b="0"/>
            <wp:docPr id="4" name="PRODUCTL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LINE 1"/>
                    <pic:cNvPicPr>
                      <a:picLocks noChangeAspect="1"/>
                    </pic:cNvPicPr>
                  </pic:nvPicPr>
                  <pic:blipFill>
                    <a:blip r:embed="rId12"/>
                    <a:stretch>
                      <a:fillRect/>
                    </a:stretch>
                  </pic:blipFill>
                  <pic:spPr>
                    <a:xfrm>
                      <a:off x="0" y="0"/>
                      <a:ext cx="1851660" cy="2514600"/>
                    </a:xfrm>
                    <a:prstGeom prst="rect">
                      <a:avLst/>
                    </a:prstGeom>
                  </pic:spPr>
                </pic:pic>
              </a:graphicData>
            </a:graphic>
          </wp:inline>
        </w:drawing>
      </w:r>
    </w:p>
    <w:p w14:paraId="7E0C3746" w14:textId="77777777" w:rsidR="00896186" w:rsidRDefault="00896186" w:rsidP="00271697">
      <w:pPr>
        <w:jc w:val="both"/>
        <w:rPr>
          <w:rFonts w:ascii="Times New Roman" w:hAnsi="Times New Roman" w:cs="Times New Roman"/>
          <w:sz w:val="24"/>
          <w:szCs w:val="22"/>
          <w:lang w:val="en-GB"/>
        </w:rPr>
      </w:pPr>
    </w:p>
    <w:p w14:paraId="27570AAF" w14:textId="77777777" w:rsidR="00271697" w:rsidRDefault="00271697" w:rsidP="00271697">
      <w:pPr>
        <w:jc w:val="both"/>
        <w:rPr>
          <w:rFonts w:ascii="Times New Roman" w:hAnsi="Times New Roman" w:cs="Times New Roman"/>
          <w:sz w:val="24"/>
          <w:szCs w:val="22"/>
          <w:lang w:val="en-GB"/>
        </w:rPr>
      </w:pPr>
    </w:p>
    <w:p w14:paraId="5745B545" w14:textId="77777777" w:rsidR="00271697" w:rsidRDefault="00271697" w:rsidP="00271697">
      <w:pPr>
        <w:jc w:val="both"/>
        <w:rPr>
          <w:rFonts w:ascii="Times New Roman" w:hAnsi="Times New Roman" w:cs="Times New Roman"/>
          <w:sz w:val="24"/>
          <w:szCs w:val="22"/>
          <w:lang w:val="en-GB"/>
        </w:rPr>
      </w:pPr>
    </w:p>
    <w:p w14:paraId="6B34E1A8" w14:textId="77777777" w:rsidR="00271697" w:rsidRDefault="00271697" w:rsidP="00271697">
      <w:pPr>
        <w:jc w:val="both"/>
        <w:rPr>
          <w:rFonts w:ascii="Times New Roman" w:hAnsi="Times New Roman" w:cs="Times New Roman"/>
          <w:sz w:val="24"/>
          <w:szCs w:val="22"/>
          <w:lang w:val="en-GB"/>
        </w:rPr>
      </w:pPr>
    </w:p>
    <w:p w14:paraId="37C5573C" w14:textId="77777777" w:rsidR="00271697" w:rsidRDefault="00271697" w:rsidP="00271697">
      <w:pPr>
        <w:jc w:val="both"/>
        <w:rPr>
          <w:rFonts w:ascii="Times New Roman" w:hAnsi="Times New Roman" w:cs="Times New Roman"/>
          <w:sz w:val="24"/>
          <w:szCs w:val="22"/>
          <w:lang w:val="en-GB"/>
        </w:rPr>
      </w:pPr>
    </w:p>
    <w:p w14:paraId="13924FBE" w14:textId="77777777" w:rsidR="00271697" w:rsidRDefault="00271697" w:rsidP="00271697">
      <w:pPr>
        <w:jc w:val="both"/>
        <w:rPr>
          <w:rFonts w:ascii="Times New Roman" w:hAnsi="Times New Roman" w:cs="Times New Roman"/>
          <w:sz w:val="24"/>
          <w:szCs w:val="22"/>
          <w:lang w:val="en-GB"/>
        </w:rPr>
      </w:pPr>
    </w:p>
    <w:p w14:paraId="6CBB3609" w14:textId="77777777" w:rsidR="00271697" w:rsidRDefault="00271697" w:rsidP="00271697">
      <w:pPr>
        <w:jc w:val="both"/>
        <w:rPr>
          <w:rFonts w:ascii="Times New Roman" w:hAnsi="Times New Roman" w:cs="Times New Roman"/>
          <w:sz w:val="24"/>
          <w:szCs w:val="22"/>
          <w:lang w:val="en-GB"/>
        </w:rPr>
      </w:pPr>
    </w:p>
    <w:p w14:paraId="6D86CFCF" w14:textId="77777777" w:rsidR="00271697" w:rsidRDefault="00271697" w:rsidP="00271697">
      <w:pPr>
        <w:jc w:val="both"/>
        <w:rPr>
          <w:rFonts w:ascii="Times New Roman" w:hAnsi="Times New Roman" w:cs="Times New Roman"/>
          <w:sz w:val="24"/>
          <w:szCs w:val="22"/>
          <w:lang w:val="en-GB"/>
        </w:rPr>
      </w:pPr>
    </w:p>
    <w:p w14:paraId="0FC00791" w14:textId="6D85EE19" w:rsidR="00271697" w:rsidRDefault="00271697" w:rsidP="00271697">
      <w:pPr>
        <w:jc w:val="both"/>
        <w:rPr>
          <w:rFonts w:ascii="Times New Roman" w:hAnsi="Times New Roman" w:cs="Times New Roman"/>
          <w:sz w:val="24"/>
          <w:szCs w:val="22"/>
          <w:lang w:val="en-GB"/>
        </w:rPr>
      </w:pPr>
    </w:p>
    <w:p w14:paraId="5B769982" w14:textId="77777777" w:rsidR="00271697" w:rsidRDefault="00271697" w:rsidP="00271697">
      <w:pPr>
        <w:jc w:val="both"/>
        <w:rPr>
          <w:rFonts w:ascii="Times New Roman" w:hAnsi="Times New Roman" w:cs="Times New Roman"/>
          <w:sz w:val="24"/>
          <w:szCs w:val="22"/>
          <w:lang w:val="en-GB"/>
        </w:rPr>
      </w:pPr>
    </w:p>
    <w:p w14:paraId="35B17868" w14:textId="204B0DF7"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lastRenderedPageBreak/>
        <w:t xml:space="preserve">3. Which country yields most of the profit for Motorcycles, </w:t>
      </w:r>
      <w:proofErr w:type="gramStart"/>
      <w:r>
        <w:rPr>
          <w:rFonts w:ascii="Times New Roman" w:hAnsi="Times New Roman" w:cs="Times New Roman"/>
          <w:sz w:val="24"/>
          <w:szCs w:val="22"/>
          <w:lang w:val="en-GB"/>
        </w:rPr>
        <w:t>Trucks</w:t>
      </w:r>
      <w:proofErr w:type="gramEnd"/>
      <w:r>
        <w:rPr>
          <w:rFonts w:ascii="Times New Roman" w:hAnsi="Times New Roman" w:cs="Times New Roman"/>
          <w:sz w:val="24"/>
          <w:szCs w:val="22"/>
          <w:lang w:val="en-GB"/>
        </w:rPr>
        <w:t xml:space="preserve"> and buses? </w:t>
      </w:r>
    </w:p>
    <w:p w14:paraId="746510E9" w14:textId="35BBD4C0"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t>Ans:</w:t>
      </w:r>
      <w:r>
        <w:t xml:space="preserve"> The country Australia</w:t>
      </w:r>
      <w:r>
        <w:rPr>
          <w:rFonts w:ascii="Times New Roman" w:hAnsi="Times New Roman" w:cs="Times New Roman"/>
          <w:sz w:val="24"/>
          <w:szCs w:val="22"/>
          <w:lang w:val="en-GB"/>
        </w:rPr>
        <w:t xml:space="preserve"> yields most of the profit for Motorcycles, </w:t>
      </w:r>
      <w:proofErr w:type="gramStart"/>
      <w:r>
        <w:rPr>
          <w:rFonts w:ascii="Times New Roman" w:hAnsi="Times New Roman" w:cs="Times New Roman"/>
          <w:sz w:val="24"/>
          <w:szCs w:val="22"/>
          <w:lang w:val="en-GB"/>
        </w:rPr>
        <w:t>Trucks</w:t>
      </w:r>
      <w:proofErr w:type="gramEnd"/>
      <w:r>
        <w:rPr>
          <w:rFonts w:ascii="Times New Roman" w:hAnsi="Times New Roman" w:cs="Times New Roman"/>
          <w:sz w:val="24"/>
          <w:szCs w:val="22"/>
          <w:lang w:val="en-GB"/>
        </w:rPr>
        <w:t xml:space="preserve"> and buses</w:t>
      </w:r>
      <w:r>
        <w:t xml:space="preserve"> </w:t>
      </w:r>
    </w:p>
    <w:p w14:paraId="6446A065" w14:textId="7D719F5B" w:rsidR="00896186" w:rsidRDefault="00000000" w:rsidP="00271697">
      <w:pPr>
        <w:jc w:val="both"/>
        <w:rPr>
          <w:rFonts w:ascii="Times New Roman" w:hAnsi="Times New Roman" w:cs="Times New Roman"/>
          <w:sz w:val="24"/>
          <w:szCs w:val="22"/>
          <w:lang w:val="en-GB"/>
        </w:rPr>
      </w:pPr>
      <w:r>
        <w:rPr>
          <w:noProof/>
        </w:rPr>
        <w:drawing>
          <wp:inline distT="0" distB="0" distL="114300" distR="114300" wp14:anchorId="6CFB9A25" wp14:editId="67784224">
            <wp:extent cx="5725160" cy="3553460"/>
            <wp:effectExtent l="0" t="0" r="8890" b="889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484364F" w14:textId="543E4B01"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4. Compare sales of all the items for the years of 2004, 2005. </w:t>
      </w:r>
    </w:p>
    <w:p w14:paraId="5F243297" w14:textId="7FF3F5B6" w:rsidR="00896186" w:rsidRDefault="00000000" w:rsidP="00271697">
      <w:pPr>
        <w:jc w:val="both"/>
      </w:pPr>
      <w:r>
        <w:rPr>
          <w:rFonts w:ascii="Times New Roman" w:hAnsi="Times New Roman" w:cs="Times New Roman"/>
          <w:sz w:val="24"/>
          <w:szCs w:val="22"/>
          <w:lang w:val="en-GB"/>
        </w:rPr>
        <w:t>Ans: -</w:t>
      </w:r>
      <w:r>
        <w:t xml:space="preserve"> The following is the sales of all the items for the years of 2004, 2005 and as graph represents the sales has grown down from 20024 to 2005. </w:t>
      </w:r>
    </w:p>
    <w:p w14:paraId="0AB5A60C" w14:textId="05E8B0AC" w:rsidR="00896186" w:rsidRDefault="00271697" w:rsidP="00271697">
      <w:pPr>
        <w:jc w:val="both"/>
      </w:pPr>
      <w:r>
        <w:rPr>
          <w:noProof/>
        </w:rPr>
        <w:drawing>
          <wp:anchor distT="0" distB="0" distL="114300" distR="114300" simplePos="0" relativeHeight="251659264" behindDoc="0" locked="0" layoutInCell="1" allowOverlap="1" wp14:anchorId="099715BF" wp14:editId="1AEAF277">
            <wp:simplePos x="0" y="0"/>
            <wp:positionH relativeFrom="margin">
              <wp:posOffset>0</wp:posOffset>
            </wp:positionH>
            <wp:positionV relativeFrom="paragraph">
              <wp:posOffset>1900555</wp:posOffset>
            </wp:positionV>
            <wp:extent cx="5875020" cy="2709545"/>
            <wp:effectExtent l="0" t="0" r="11430" b="14605"/>
            <wp:wrapNone/>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000000">
        <w:rPr>
          <w:noProof/>
        </w:rPr>
        <w:drawing>
          <wp:inline distT="0" distB="0" distL="114300" distR="114300" wp14:anchorId="65978497" wp14:editId="5230A1F7">
            <wp:extent cx="1417320" cy="1815763"/>
            <wp:effectExtent l="0" t="0" r="0" b="0"/>
            <wp:docPr id="13" name="YEAR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EAR_ID"/>
                    <pic:cNvPicPr>
                      <a:picLocks noChangeAspect="1"/>
                    </pic:cNvPicPr>
                  </pic:nvPicPr>
                  <pic:blipFill>
                    <a:blip r:embed="rId15"/>
                    <a:stretch>
                      <a:fillRect/>
                    </a:stretch>
                  </pic:blipFill>
                  <pic:spPr>
                    <a:xfrm>
                      <a:off x="0" y="0"/>
                      <a:ext cx="1428254" cy="1829770"/>
                    </a:xfrm>
                    <a:prstGeom prst="rect">
                      <a:avLst/>
                    </a:prstGeom>
                  </pic:spPr>
                </pic:pic>
              </a:graphicData>
            </a:graphic>
          </wp:inline>
        </w:drawing>
      </w:r>
      <w:r w:rsidR="00000000">
        <w:rPr>
          <w:noProof/>
        </w:rPr>
        <w:drawing>
          <wp:inline distT="0" distB="0" distL="114300" distR="114300" wp14:anchorId="5C685C98" wp14:editId="19DF9B2D">
            <wp:extent cx="1411176" cy="1813560"/>
            <wp:effectExtent l="0" t="0" r="0" b="0"/>
            <wp:docPr id="11" name="SAL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ES 2"/>
                    <pic:cNvPicPr>
                      <a:picLocks noChangeAspect="1"/>
                    </pic:cNvPicPr>
                  </pic:nvPicPr>
                  <pic:blipFill>
                    <a:blip r:embed="rId16"/>
                    <a:stretch>
                      <a:fillRect/>
                    </a:stretch>
                  </pic:blipFill>
                  <pic:spPr>
                    <a:xfrm>
                      <a:off x="0" y="0"/>
                      <a:ext cx="1418338" cy="1822764"/>
                    </a:xfrm>
                    <a:prstGeom prst="rect">
                      <a:avLst/>
                    </a:prstGeom>
                  </pic:spPr>
                </pic:pic>
              </a:graphicData>
            </a:graphic>
          </wp:inline>
        </w:drawing>
      </w:r>
      <w:r w:rsidR="00000000">
        <w:rPr>
          <w:noProof/>
        </w:rPr>
        <w:drawing>
          <wp:inline distT="0" distB="0" distL="114300" distR="114300" wp14:anchorId="02B987F0" wp14:editId="6EAC78F9">
            <wp:extent cx="1415600" cy="1813560"/>
            <wp:effectExtent l="0" t="0" r="0" b="0"/>
            <wp:docPr id="14" name="PRODUCTL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LINE 3"/>
                    <pic:cNvPicPr>
                      <a:picLocks noChangeAspect="1"/>
                    </pic:cNvPicPr>
                  </pic:nvPicPr>
                  <pic:blipFill>
                    <a:blip r:embed="rId17"/>
                    <a:stretch>
                      <a:fillRect/>
                    </a:stretch>
                  </pic:blipFill>
                  <pic:spPr>
                    <a:xfrm>
                      <a:off x="0" y="0"/>
                      <a:ext cx="1425642" cy="1826425"/>
                    </a:xfrm>
                    <a:prstGeom prst="rect">
                      <a:avLst/>
                    </a:prstGeom>
                  </pic:spPr>
                </pic:pic>
              </a:graphicData>
            </a:graphic>
          </wp:inline>
        </w:drawing>
      </w:r>
    </w:p>
    <w:p w14:paraId="75AFD001" w14:textId="7603ABF4" w:rsidR="00896186" w:rsidRDefault="00896186" w:rsidP="00271697">
      <w:pPr>
        <w:jc w:val="both"/>
        <w:rPr>
          <w:lang w:val="en-GB"/>
        </w:rPr>
      </w:pPr>
    </w:p>
    <w:p w14:paraId="74CBB8A9" w14:textId="77777777" w:rsidR="00896186" w:rsidRDefault="00896186" w:rsidP="00271697">
      <w:pPr>
        <w:jc w:val="both"/>
        <w:rPr>
          <w:rFonts w:ascii="Times New Roman" w:hAnsi="Times New Roman" w:cs="Times New Roman"/>
          <w:sz w:val="24"/>
          <w:szCs w:val="22"/>
          <w:lang w:val="en-GB"/>
        </w:rPr>
      </w:pPr>
    </w:p>
    <w:p w14:paraId="467826CD" w14:textId="77777777" w:rsidR="00896186" w:rsidRDefault="00896186" w:rsidP="00271697">
      <w:pPr>
        <w:jc w:val="both"/>
        <w:rPr>
          <w:rFonts w:ascii="Times New Roman" w:hAnsi="Times New Roman" w:cs="Times New Roman"/>
          <w:sz w:val="24"/>
          <w:szCs w:val="22"/>
          <w:lang w:val="en-GB"/>
        </w:rPr>
      </w:pPr>
    </w:p>
    <w:p w14:paraId="295751BA" w14:textId="77777777" w:rsidR="00271697" w:rsidRDefault="00271697" w:rsidP="00271697">
      <w:pPr>
        <w:jc w:val="both"/>
        <w:rPr>
          <w:rFonts w:ascii="Times New Roman" w:hAnsi="Times New Roman" w:cs="Times New Roman"/>
          <w:sz w:val="24"/>
          <w:szCs w:val="22"/>
          <w:lang w:val="en-GB"/>
        </w:rPr>
      </w:pPr>
    </w:p>
    <w:p w14:paraId="5E8E6944" w14:textId="77777777" w:rsidR="00271697" w:rsidRDefault="00271697" w:rsidP="00271697">
      <w:pPr>
        <w:jc w:val="both"/>
        <w:rPr>
          <w:rFonts w:ascii="Times New Roman" w:hAnsi="Times New Roman" w:cs="Times New Roman"/>
          <w:sz w:val="24"/>
          <w:szCs w:val="22"/>
          <w:lang w:val="en-GB"/>
        </w:rPr>
      </w:pPr>
    </w:p>
    <w:p w14:paraId="173D6E91" w14:textId="77777777" w:rsidR="00271697" w:rsidRDefault="00271697" w:rsidP="00271697">
      <w:pPr>
        <w:jc w:val="both"/>
        <w:rPr>
          <w:rFonts w:ascii="Times New Roman" w:hAnsi="Times New Roman" w:cs="Times New Roman"/>
          <w:sz w:val="24"/>
          <w:szCs w:val="22"/>
          <w:lang w:val="en-GB"/>
        </w:rPr>
      </w:pPr>
    </w:p>
    <w:p w14:paraId="0A75669C" w14:textId="2AC76B0C"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lastRenderedPageBreak/>
        <w:t>5. Compare all the countries based on deal size.</w:t>
      </w:r>
    </w:p>
    <w:p w14:paraId="54EE23DF" w14:textId="77777777"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t>Ans. The comparison of all the countries based on deal size are:</w:t>
      </w:r>
    </w:p>
    <w:p w14:paraId="4EE2FA80" w14:textId="77777777" w:rsidR="00896186" w:rsidRDefault="00000000" w:rsidP="00271697">
      <w:pPr>
        <w:jc w:val="both"/>
        <w:rPr>
          <w:rFonts w:ascii="Times New Roman" w:hAnsi="Times New Roman" w:cs="Times New Roman"/>
          <w:sz w:val="24"/>
          <w:szCs w:val="22"/>
          <w:lang w:val="en-GB"/>
        </w:rPr>
      </w:pPr>
      <w:r>
        <w:rPr>
          <w:noProof/>
        </w:rPr>
        <w:drawing>
          <wp:inline distT="0" distB="0" distL="114300" distR="114300" wp14:anchorId="5A57819E" wp14:editId="6A146E5A">
            <wp:extent cx="1798320" cy="2506980"/>
            <wp:effectExtent l="0" t="0" r="0" b="7620"/>
            <wp:docPr id="8" name="DEAL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ALSIZE"/>
                    <pic:cNvPicPr>
                      <a:picLocks noChangeAspect="1"/>
                    </pic:cNvPicPr>
                  </pic:nvPicPr>
                  <pic:blipFill>
                    <a:blip r:embed="rId18"/>
                    <a:stretch>
                      <a:fillRect/>
                    </a:stretch>
                  </pic:blipFill>
                  <pic:spPr>
                    <a:xfrm>
                      <a:off x="0" y="0"/>
                      <a:ext cx="1798320" cy="2506980"/>
                    </a:xfrm>
                    <a:prstGeom prst="rect">
                      <a:avLst/>
                    </a:prstGeom>
                  </pic:spPr>
                </pic:pic>
              </a:graphicData>
            </a:graphic>
          </wp:inline>
        </w:drawing>
      </w:r>
      <w:r>
        <w:rPr>
          <w:noProof/>
        </w:rPr>
        <w:drawing>
          <wp:inline distT="0" distB="0" distL="114300" distR="114300" wp14:anchorId="2CDA5860" wp14:editId="4F7D2102">
            <wp:extent cx="1798320" cy="2506980"/>
            <wp:effectExtent l="0" t="0" r="0" b="7620"/>
            <wp:docPr id="9" name="COUNTR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UNTRY 1"/>
                    <pic:cNvPicPr>
                      <a:picLocks noChangeAspect="1"/>
                    </pic:cNvPicPr>
                  </pic:nvPicPr>
                  <pic:blipFill>
                    <a:blip r:embed="rId19"/>
                    <a:stretch>
                      <a:fillRect/>
                    </a:stretch>
                  </pic:blipFill>
                  <pic:spPr>
                    <a:xfrm>
                      <a:off x="0" y="0"/>
                      <a:ext cx="1798320" cy="2506980"/>
                    </a:xfrm>
                    <a:prstGeom prst="rect">
                      <a:avLst/>
                    </a:prstGeom>
                  </pic:spPr>
                </pic:pic>
              </a:graphicData>
            </a:graphic>
          </wp:inline>
        </w:drawing>
      </w:r>
      <w:r>
        <w:rPr>
          <w:noProof/>
        </w:rPr>
        <w:drawing>
          <wp:inline distT="0" distB="0" distL="114300" distR="114300" wp14:anchorId="0E68242B" wp14:editId="4C404250">
            <wp:extent cx="1798320" cy="2506980"/>
            <wp:effectExtent l="0" t="0" r="0" b="7620"/>
            <wp:docPr id="10" name="PRODUCTL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CTLINE 2"/>
                    <pic:cNvPicPr>
                      <a:picLocks noChangeAspect="1"/>
                    </pic:cNvPicPr>
                  </pic:nvPicPr>
                  <pic:blipFill>
                    <a:blip r:embed="rId20"/>
                    <a:stretch>
                      <a:fillRect/>
                    </a:stretch>
                  </pic:blipFill>
                  <pic:spPr>
                    <a:xfrm>
                      <a:off x="0" y="0"/>
                      <a:ext cx="1798320" cy="2506980"/>
                    </a:xfrm>
                    <a:prstGeom prst="rect">
                      <a:avLst/>
                    </a:prstGeom>
                  </pic:spPr>
                </pic:pic>
              </a:graphicData>
            </a:graphic>
          </wp:inline>
        </w:drawing>
      </w:r>
    </w:p>
    <w:p w14:paraId="74B0EE31" w14:textId="77777777" w:rsidR="00896186" w:rsidRDefault="00000000" w:rsidP="00271697">
      <w:pPr>
        <w:jc w:val="both"/>
        <w:rPr>
          <w:rFonts w:ascii="Times New Roman" w:hAnsi="Times New Roman" w:cs="Times New Roman"/>
          <w:sz w:val="24"/>
          <w:szCs w:val="22"/>
          <w:lang w:val="en-GB"/>
        </w:rPr>
      </w:pPr>
      <w:r>
        <w:rPr>
          <w:noProof/>
        </w:rPr>
        <w:drawing>
          <wp:inline distT="0" distB="0" distL="114300" distR="114300" wp14:anchorId="583CD5D8" wp14:editId="2382D89E">
            <wp:extent cx="6067425" cy="3669030"/>
            <wp:effectExtent l="0" t="0" r="13335" b="381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5CA4559" w14:textId="77777777" w:rsidR="00271697" w:rsidRDefault="00271697" w:rsidP="00271697">
      <w:pPr>
        <w:jc w:val="both"/>
        <w:rPr>
          <w:rFonts w:ascii="Times New Roman" w:hAnsi="Times New Roman" w:cs="Times New Roman"/>
          <w:sz w:val="24"/>
          <w:szCs w:val="22"/>
          <w:lang w:val="en-GB"/>
        </w:rPr>
      </w:pPr>
    </w:p>
    <w:p w14:paraId="0515C887" w14:textId="77777777" w:rsidR="00271697" w:rsidRDefault="00271697" w:rsidP="00271697">
      <w:pPr>
        <w:jc w:val="both"/>
        <w:rPr>
          <w:rFonts w:ascii="Times New Roman" w:hAnsi="Times New Roman" w:cs="Times New Roman"/>
          <w:sz w:val="24"/>
          <w:szCs w:val="22"/>
          <w:lang w:val="en-GB"/>
        </w:rPr>
      </w:pPr>
    </w:p>
    <w:p w14:paraId="23F0E0B5" w14:textId="77777777" w:rsidR="00271697" w:rsidRDefault="00271697" w:rsidP="00271697">
      <w:pPr>
        <w:jc w:val="both"/>
        <w:rPr>
          <w:rFonts w:ascii="Times New Roman" w:hAnsi="Times New Roman" w:cs="Times New Roman"/>
          <w:sz w:val="24"/>
          <w:szCs w:val="22"/>
          <w:lang w:val="en-GB"/>
        </w:rPr>
      </w:pPr>
    </w:p>
    <w:p w14:paraId="10C67FF1" w14:textId="77777777" w:rsidR="00271697" w:rsidRDefault="00271697" w:rsidP="00271697">
      <w:pPr>
        <w:jc w:val="both"/>
        <w:rPr>
          <w:rFonts w:ascii="Times New Roman" w:hAnsi="Times New Roman" w:cs="Times New Roman"/>
          <w:sz w:val="24"/>
          <w:szCs w:val="22"/>
          <w:lang w:val="en-GB"/>
        </w:rPr>
      </w:pPr>
    </w:p>
    <w:p w14:paraId="36A85CF8" w14:textId="77777777" w:rsidR="00271697" w:rsidRDefault="00271697" w:rsidP="00271697">
      <w:pPr>
        <w:jc w:val="both"/>
        <w:rPr>
          <w:rFonts w:ascii="Times New Roman" w:hAnsi="Times New Roman" w:cs="Times New Roman"/>
          <w:sz w:val="24"/>
          <w:szCs w:val="22"/>
          <w:lang w:val="en-GB"/>
        </w:rPr>
      </w:pPr>
    </w:p>
    <w:p w14:paraId="4334B222" w14:textId="77777777" w:rsidR="00271697" w:rsidRDefault="00271697" w:rsidP="00271697">
      <w:pPr>
        <w:jc w:val="both"/>
        <w:rPr>
          <w:rFonts w:ascii="Times New Roman" w:hAnsi="Times New Roman" w:cs="Times New Roman"/>
          <w:sz w:val="24"/>
          <w:szCs w:val="22"/>
          <w:lang w:val="en-GB"/>
        </w:rPr>
      </w:pPr>
    </w:p>
    <w:p w14:paraId="42AECB02" w14:textId="740371E1"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lastRenderedPageBreak/>
        <w:t xml:space="preserve">Regression and </w:t>
      </w:r>
      <w:proofErr w:type="spellStart"/>
      <w:r>
        <w:rPr>
          <w:rFonts w:ascii="Times New Roman" w:hAnsi="Times New Roman" w:cs="Times New Roman"/>
          <w:sz w:val="24"/>
          <w:szCs w:val="22"/>
          <w:lang w:val="en-GB"/>
        </w:rPr>
        <w:t>Anova</w:t>
      </w:r>
      <w:proofErr w:type="spellEnd"/>
    </w:p>
    <w:tbl>
      <w:tblPr>
        <w:tblW w:w="12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1387"/>
        <w:gridCol w:w="1540"/>
        <w:gridCol w:w="1387"/>
        <w:gridCol w:w="1387"/>
        <w:gridCol w:w="1420"/>
        <w:gridCol w:w="1387"/>
        <w:gridCol w:w="1387"/>
        <w:gridCol w:w="1387"/>
      </w:tblGrid>
      <w:tr w:rsidR="00896186" w14:paraId="35E740E2" w14:textId="77777777">
        <w:trPr>
          <w:trHeight w:val="300"/>
        </w:trPr>
        <w:tc>
          <w:tcPr>
            <w:tcW w:w="1900" w:type="dxa"/>
            <w:shd w:val="clear" w:color="auto" w:fill="auto"/>
            <w:noWrap/>
            <w:vAlign w:val="bottom"/>
          </w:tcPr>
          <w:p w14:paraId="46AED348"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SUMMARY OUTPUT</w:t>
            </w:r>
          </w:p>
        </w:tc>
        <w:tc>
          <w:tcPr>
            <w:tcW w:w="1340" w:type="dxa"/>
            <w:shd w:val="clear" w:color="auto" w:fill="auto"/>
            <w:noWrap/>
            <w:vAlign w:val="bottom"/>
          </w:tcPr>
          <w:p w14:paraId="3BEC5CE7" w14:textId="77777777" w:rsidR="00896186" w:rsidRDefault="00896186" w:rsidP="00271697">
            <w:pPr>
              <w:spacing w:after="0" w:line="240" w:lineRule="auto"/>
              <w:jc w:val="both"/>
              <w:rPr>
                <w:rFonts w:ascii="Calibri" w:eastAsia="Times New Roman" w:hAnsi="Calibri" w:cs="Calibri"/>
                <w:color w:val="000000"/>
                <w:kern w:val="0"/>
                <w:szCs w:val="22"/>
                <w:lang w:val="en-US" w:bidi="ar-SA"/>
                <w14:ligatures w14:val="none"/>
              </w:rPr>
            </w:pPr>
          </w:p>
        </w:tc>
        <w:tc>
          <w:tcPr>
            <w:tcW w:w="1540" w:type="dxa"/>
            <w:shd w:val="clear" w:color="auto" w:fill="auto"/>
            <w:noWrap/>
            <w:vAlign w:val="bottom"/>
          </w:tcPr>
          <w:p w14:paraId="75B4EB66"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38B78DF5"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74CDCB0A"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420" w:type="dxa"/>
            <w:shd w:val="clear" w:color="auto" w:fill="auto"/>
            <w:noWrap/>
            <w:vAlign w:val="bottom"/>
          </w:tcPr>
          <w:p w14:paraId="15F33313"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2DFB1DDF"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15B5AFCF"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762649B9"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2A48A896" w14:textId="77777777">
        <w:trPr>
          <w:trHeight w:val="315"/>
        </w:trPr>
        <w:tc>
          <w:tcPr>
            <w:tcW w:w="1900" w:type="dxa"/>
            <w:shd w:val="clear" w:color="auto" w:fill="auto"/>
            <w:noWrap/>
            <w:vAlign w:val="bottom"/>
          </w:tcPr>
          <w:p w14:paraId="03B0EF8D"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35E2B8B5"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540" w:type="dxa"/>
            <w:shd w:val="clear" w:color="auto" w:fill="auto"/>
            <w:noWrap/>
            <w:vAlign w:val="bottom"/>
          </w:tcPr>
          <w:p w14:paraId="55D4D257"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60964498"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7FD2781F"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420" w:type="dxa"/>
            <w:shd w:val="clear" w:color="auto" w:fill="auto"/>
            <w:noWrap/>
            <w:vAlign w:val="bottom"/>
          </w:tcPr>
          <w:p w14:paraId="48573599"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54AFFDA1"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7EA1FB87"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273B556B"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0A5CD073" w14:textId="77777777">
        <w:trPr>
          <w:trHeight w:val="300"/>
        </w:trPr>
        <w:tc>
          <w:tcPr>
            <w:tcW w:w="3240" w:type="dxa"/>
            <w:gridSpan w:val="2"/>
            <w:shd w:val="clear" w:color="auto" w:fill="auto"/>
            <w:noWrap/>
            <w:vAlign w:val="bottom"/>
          </w:tcPr>
          <w:p w14:paraId="40785D9B"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Regression Statistics</w:t>
            </w:r>
          </w:p>
        </w:tc>
        <w:tc>
          <w:tcPr>
            <w:tcW w:w="1540" w:type="dxa"/>
            <w:shd w:val="clear" w:color="auto" w:fill="auto"/>
            <w:noWrap/>
            <w:vAlign w:val="bottom"/>
          </w:tcPr>
          <w:p w14:paraId="64ABD85A" w14:textId="77777777" w:rsidR="00896186" w:rsidRDefault="00896186" w:rsidP="00271697">
            <w:pPr>
              <w:spacing w:after="0" w:line="240" w:lineRule="auto"/>
              <w:jc w:val="both"/>
              <w:rPr>
                <w:rFonts w:ascii="Calibri" w:eastAsia="Times New Roman" w:hAnsi="Calibri" w:cs="Calibri"/>
                <w:i/>
                <w:iCs/>
                <w:color w:val="000000"/>
                <w:kern w:val="0"/>
                <w:szCs w:val="22"/>
                <w:lang w:val="en-US" w:bidi="ar-SA"/>
                <w14:ligatures w14:val="none"/>
              </w:rPr>
            </w:pPr>
          </w:p>
        </w:tc>
        <w:tc>
          <w:tcPr>
            <w:tcW w:w="1340" w:type="dxa"/>
            <w:shd w:val="clear" w:color="auto" w:fill="auto"/>
            <w:noWrap/>
            <w:vAlign w:val="bottom"/>
          </w:tcPr>
          <w:p w14:paraId="2F97D4C1"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6EC9C4B4"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420" w:type="dxa"/>
            <w:shd w:val="clear" w:color="auto" w:fill="auto"/>
            <w:noWrap/>
            <w:vAlign w:val="bottom"/>
          </w:tcPr>
          <w:p w14:paraId="4D8C305D"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16284D1C"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2322DF2D"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0BD87713"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7467D6C4" w14:textId="77777777">
        <w:trPr>
          <w:trHeight w:val="300"/>
        </w:trPr>
        <w:tc>
          <w:tcPr>
            <w:tcW w:w="1900" w:type="dxa"/>
            <w:shd w:val="clear" w:color="auto" w:fill="auto"/>
            <w:noWrap/>
            <w:vAlign w:val="bottom"/>
          </w:tcPr>
          <w:p w14:paraId="25B57643"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Multiple R</w:t>
            </w:r>
          </w:p>
        </w:tc>
        <w:tc>
          <w:tcPr>
            <w:tcW w:w="1340" w:type="dxa"/>
            <w:shd w:val="clear" w:color="auto" w:fill="auto"/>
            <w:noWrap/>
            <w:vAlign w:val="bottom"/>
          </w:tcPr>
          <w:p w14:paraId="3D86C1CE"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0.657840928</w:t>
            </w:r>
          </w:p>
        </w:tc>
        <w:tc>
          <w:tcPr>
            <w:tcW w:w="1540" w:type="dxa"/>
            <w:shd w:val="clear" w:color="auto" w:fill="auto"/>
            <w:noWrap/>
            <w:vAlign w:val="bottom"/>
          </w:tcPr>
          <w:p w14:paraId="75C5D107" w14:textId="77777777" w:rsidR="00896186" w:rsidRDefault="00896186" w:rsidP="00271697">
            <w:pPr>
              <w:spacing w:after="0" w:line="240" w:lineRule="auto"/>
              <w:jc w:val="both"/>
              <w:rPr>
                <w:rFonts w:ascii="Calibri" w:eastAsia="Times New Roman" w:hAnsi="Calibri" w:cs="Calibri"/>
                <w:color w:val="000000"/>
                <w:kern w:val="0"/>
                <w:szCs w:val="22"/>
                <w:lang w:val="en-US" w:bidi="ar-SA"/>
                <w14:ligatures w14:val="none"/>
              </w:rPr>
            </w:pPr>
          </w:p>
        </w:tc>
        <w:tc>
          <w:tcPr>
            <w:tcW w:w="1340" w:type="dxa"/>
            <w:shd w:val="clear" w:color="auto" w:fill="auto"/>
            <w:noWrap/>
            <w:vAlign w:val="bottom"/>
          </w:tcPr>
          <w:p w14:paraId="40F0E78A"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74EF657B"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420" w:type="dxa"/>
            <w:shd w:val="clear" w:color="auto" w:fill="auto"/>
            <w:noWrap/>
            <w:vAlign w:val="bottom"/>
          </w:tcPr>
          <w:p w14:paraId="1F152369"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08FC3336"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4E455DB5"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5628C058"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404C5CE4" w14:textId="77777777">
        <w:trPr>
          <w:trHeight w:val="300"/>
        </w:trPr>
        <w:tc>
          <w:tcPr>
            <w:tcW w:w="1900" w:type="dxa"/>
            <w:shd w:val="clear" w:color="auto" w:fill="auto"/>
            <w:noWrap/>
            <w:vAlign w:val="bottom"/>
          </w:tcPr>
          <w:p w14:paraId="4EA7257F"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R Square</w:t>
            </w:r>
          </w:p>
        </w:tc>
        <w:tc>
          <w:tcPr>
            <w:tcW w:w="1340" w:type="dxa"/>
            <w:shd w:val="clear" w:color="auto" w:fill="auto"/>
            <w:noWrap/>
            <w:vAlign w:val="bottom"/>
          </w:tcPr>
          <w:p w14:paraId="7D56628F"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0.432754687</w:t>
            </w:r>
          </w:p>
        </w:tc>
        <w:tc>
          <w:tcPr>
            <w:tcW w:w="1540" w:type="dxa"/>
            <w:shd w:val="clear" w:color="auto" w:fill="auto"/>
            <w:noWrap/>
            <w:vAlign w:val="bottom"/>
          </w:tcPr>
          <w:p w14:paraId="760FF797" w14:textId="77777777" w:rsidR="00896186" w:rsidRDefault="00896186" w:rsidP="00271697">
            <w:pPr>
              <w:spacing w:after="0" w:line="240" w:lineRule="auto"/>
              <w:jc w:val="both"/>
              <w:rPr>
                <w:rFonts w:ascii="Calibri" w:eastAsia="Times New Roman" w:hAnsi="Calibri" w:cs="Calibri"/>
                <w:color w:val="000000"/>
                <w:kern w:val="0"/>
                <w:szCs w:val="22"/>
                <w:lang w:val="en-US" w:bidi="ar-SA"/>
                <w14:ligatures w14:val="none"/>
              </w:rPr>
            </w:pPr>
          </w:p>
        </w:tc>
        <w:tc>
          <w:tcPr>
            <w:tcW w:w="1340" w:type="dxa"/>
            <w:shd w:val="clear" w:color="auto" w:fill="auto"/>
            <w:noWrap/>
            <w:vAlign w:val="bottom"/>
          </w:tcPr>
          <w:p w14:paraId="5D9A4E92"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03C5147B"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420" w:type="dxa"/>
            <w:shd w:val="clear" w:color="auto" w:fill="auto"/>
            <w:noWrap/>
            <w:vAlign w:val="bottom"/>
          </w:tcPr>
          <w:p w14:paraId="3AAF5334"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7317C548"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71F861BA"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60C9FF19"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44762D9D" w14:textId="77777777">
        <w:trPr>
          <w:trHeight w:val="300"/>
        </w:trPr>
        <w:tc>
          <w:tcPr>
            <w:tcW w:w="1900" w:type="dxa"/>
            <w:shd w:val="clear" w:color="auto" w:fill="auto"/>
            <w:noWrap/>
            <w:vAlign w:val="bottom"/>
          </w:tcPr>
          <w:p w14:paraId="4C946581"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Adjusted R Square</w:t>
            </w:r>
          </w:p>
        </w:tc>
        <w:tc>
          <w:tcPr>
            <w:tcW w:w="1340" w:type="dxa"/>
            <w:shd w:val="clear" w:color="auto" w:fill="auto"/>
            <w:noWrap/>
            <w:vAlign w:val="bottom"/>
          </w:tcPr>
          <w:p w14:paraId="7406D50F"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0.432553607</w:t>
            </w:r>
          </w:p>
        </w:tc>
        <w:tc>
          <w:tcPr>
            <w:tcW w:w="1540" w:type="dxa"/>
            <w:shd w:val="clear" w:color="auto" w:fill="auto"/>
            <w:noWrap/>
            <w:vAlign w:val="bottom"/>
          </w:tcPr>
          <w:p w14:paraId="4528A06D" w14:textId="77777777" w:rsidR="00896186" w:rsidRDefault="00896186" w:rsidP="00271697">
            <w:pPr>
              <w:spacing w:after="0" w:line="240" w:lineRule="auto"/>
              <w:jc w:val="both"/>
              <w:rPr>
                <w:rFonts w:ascii="Calibri" w:eastAsia="Times New Roman" w:hAnsi="Calibri" w:cs="Calibri"/>
                <w:color w:val="000000"/>
                <w:kern w:val="0"/>
                <w:szCs w:val="22"/>
                <w:lang w:val="en-US" w:bidi="ar-SA"/>
                <w14:ligatures w14:val="none"/>
              </w:rPr>
            </w:pPr>
          </w:p>
        </w:tc>
        <w:tc>
          <w:tcPr>
            <w:tcW w:w="1340" w:type="dxa"/>
            <w:shd w:val="clear" w:color="auto" w:fill="auto"/>
            <w:noWrap/>
            <w:vAlign w:val="bottom"/>
          </w:tcPr>
          <w:p w14:paraId="429F58BA"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761BBD52"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420" w:type="dxa"/>
            <w:shd w:val="clear" w:color="auto" w:fill="auto"/>
            <w:noWrap/>
            <w:vAlign w:val="bottom"/>
          </w:tcPr>
          <w:p w14:paraId="213AE641"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6BA02201"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79456AC2"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771D91FA"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7B79B0A8" w14:textId="77777777">
        <w:trPr>
          <w:trHeight w:val="300"/>
        </w:trPr>
        <w:tc>
          <w:tcPr>
            <w:tcW w:w="1900" w:type="dxa"/>
            <w:shd w:val="clear" w:color="auto" w:fill="auto"/>
            <w:noWrap/>
            <w:vAlign w:val="bottom"/>
          </w:tcPr>
          <w:p w14:paraId="04C0BB60"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Standard Error</w:t>
            </w:r>
          </w:p>
        </w:tc>
        <w:tc>
          <w:tcPr>
            <w:tcW w:w="1340" w:type="dxa"/>
            <w:shd w:val="clear" w:color="auto" w:fill="auto"/>
            <w:noWrap/>
            <w:vAlign w:val="bottom"/>
          </w:tcPr>
          <w:p w14:paraId="70E11575"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1387.45926</w:t>
            </w:r>
          </w:p>
        </w:tc>
        <w:tc>
          <w:tcPr>
            <w:tcW w:w="1540" w:type="dxa"/>
            <w:shd w:val="clear" w:color="auto" w:fill="auto"/>
            <w:noWrap/>
            <w:vAlign w:val="bottom"/>
          </w:tcPr>
          <w:p w14:paraId="06012391" w14:textId="77777777" w:rsidR="00896186" w:rsidRDefault="00896186" w:rsidP="00271697">
            <w:pPr>
              <w:spacing w:after="0" w:line="240" w:lineRule="auto"/>
              <w:jc w:val="both"/>
              <w:rPr>
                <w:rFonts w:ascii="Calibri" w:eastAsia="Times New Roman" w:hAnsi="Calibri" w:cs="Calibri"/>
                <w:color w:val="000000"/>
                <w:kern w:val="0"/>
                <w:szCs w:val="22"/>
                <w:lang w:val="en-US" w:bidi="ar-SA"/>
                <w14:ligatures w14:val="none"/>
              </w:rPr>
            </w:pPr>
          </w:p>
        </w:tc>
        <w:tc>
          <w:tcPr>
            <w:tcW w:w="1340" w:type="dxa"/>
            <w:shd w:val="clear" w:color="auto" w:fill="auto"/>
            <w:noWrap/>
            <w:vAlign w:val="bottom"/>
          </w:tcPr>
          <w:p w14:paraId="74BE211A"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3D08E1D3"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420" w:type="dxa"/>
            <w:shd w:val="clear" w:color="auto" w:fill="auto"/>
            <w:noWrap/>
            <w:vAlign w:val="bottom"/>
          </w:tcPr>
          <w:p w14:paraId="18CC2D67"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6BF68269"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6AF5E69C"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769CE13C"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309CB56A" w14:textId="77777777">
        <w:trPr>
          <w:trHeight w:val="315"/>
        </w:trPr>
        <w:tc>
          <w:tcPr>
            <w:tcW w:w="1900" w:type="dxa"/>
            <w:shd w:val="clear" w:color="auto" w:fill="auto"/>
            <w:noWrap/>
            <w:vAlign w:val="bottom"/>
          </w:tcPr>
          <w:p w14:paraId="067B1299"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Observations</w:t>
            </w:r>
          </w:p>
        </w:tc>
        <w:tc>
          <w:tcPr>
            <w:tcW w:w="1340" w:type="dxa"/>
            <w:shd w:val="clear" w:color="auto" w:fill="auto"/>
            <w:noWrap/>
            <w:vAlign w:val="bottom"/>
          </w:tcPr>
          <w:p w14:paraId="3A852AE9"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2823</w:t>
            </w:r>
          </w:p>
        </w:tc>
        <w:tc>
          <w:tcPr>
            <w:tcW w:w="1540" w:type="dxa"/>
            <w:shd w:val="clear" w:color="auto" w:fill="auto"/>
            <w:noWrap/>
            <w:vAlign w:val="bottom"/>
          </w:tcPr>
          <w:p w14:paraId="21CBF062" w14:textId="77777777" w:rsidR="00896186" w:rsidRDefault="00896186" w:rsidP="00271697">
            <w:pPr>
              <w:spacing w:after="0" w:line="240" w:lineRule="auto"/>
              <w:jc w:val="both"/>
              <w:rPr>
                <w:rFonts w:ascii="Calibri" w:eastAsia="Times New Roman" w:hAnsi="Calibri" w:cs="Calibri"/>
                <w:color w:val="000000"/>
                <w:kern w:val="0"/>
                <w:szCs w:val="22"/>
                <w:lang w:val="en-US" w:bidi="ar-SA"/>
                <w14:ligatures w14:val="none"/>
              </w:rPr>
            </w:pPr>
          </w:p>
        </w:tc>
        <w:tc>
          <w:tcPr>
            <w:tcW w:w="1340" w:type="dxa"/>
            <w:shd w:val="clear" w:color="auto" w:fill="auto"/>
            <w:noWrap/>
            <w:vAlign w:val="bottom"/>
          </w:tcPr>
          <w:p w14:paraId="27D19ADF"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2F2F2A7D"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420" w:type="dxa"/>
            <w:shd w:val="clear" w:color="auto" w:fill="auto"/>
            <w:noWrap/>
            <w:vAlign w:val="bottom"/>
          </w:tcPr>
          <w:p w14:paraId="3F7DD035"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58A95014"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7271EC66"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1786FCCB"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3F8BE90D" w14:textId="77777777">
        <w:trPr>
          <w:trHeight w:val="300"/>
        </w:trPr>
        <w:tc>
          <w:tcPr>
            <w:tcW w:w="1900" w:type="dxa"/>
            <w:shd w:val="clear" w:color="auto" w:fill="auto"/>
            <w:noWrap/>
            <w:vAlign w:val="bottom"/>
          </w:tcPr>
          <w:p w14:paraId="06E869CB"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1D2F52C3"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540" w:type="dxa"/>
            <w:shd w:val="clear" w:color="auto" w:fill="auto"/>
            <w:noWrap/>
            <w:vAlign w:val="bottom"/>
          </w:tcPr>
          <w:p w14:paraId="3B86B74A"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3A32716B"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3C35E00D"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420" w:type="dxa"/>
            <w:shd w:val="clear" w:color="auto" w:fill="auto"/>
            <w:noWrap/>
            <w:vAlign w:val="bottom"/>
          </w:tcPr>
          <w:p w14:paraId="79E125D1"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4D74ADA0"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10359FC8"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743F6829"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4A99028C" w14:textId="77777777">
        <w:trPr>
          <w:trHeight w:val="315"/>
        </w:trPr>
        <w:tc>
          <w:tcPr>
            <w:tcW w:w="1900" w:type="dxa"/>
            <w:shd w:val="clear" w:color="auto" w:fill="auto"/>
            <w:noWrap/>
            <w:vAlign w:val="bottom"/>
          </w:tcPr>
          <w:p w14:paraId="757870CF"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ANOVA</w:t>
            </w:r>
          </w:p>
        </w:tc>
        <w:tc>
          <w:tcPr>
            <w:tcW w:w="1340" w:type="dxa"/>
            <w:shd w:val="clear" w:color="auto" w:fill="auto"/>
            <w:noWrap/>
            <w:vAlign w:val="bottom"/>
          </w:tcPr>
          <w:p w14:paraId="288CB448" w14:textId="77777777" w:rsidR="00896186" w:rsidRDefault="00896186" w:rsidP="00271697">
            <w:pPr>
              <w:spacing w:after="0" w:line="240" w:lineRule="auto"/>
              <w:jc w:val="both"/>
              <w:rPr>
                <w:rFonts w:ascii="Calibri" w:eastAsia="Times New Roman" w:hAnsi="Calibri" w:cs="Calibri"/>
                <w:color w:val="000000"/>
                <w:kern w:val="0"/>
                <w:szCs w:val="22"/>
                <w:lang w:val="en-US" w:bidi="ar-SA"/>
                <w14:ligatures w14:val="none"/>
              </w:rPr>
            </w:pPr>
          </w:p>
        </w:tc>
        <w:tc>
          <w:tcPr>
            <w:tcW w:w="1540" w:type="dxa"/>
            <w:shd w:val="clear" w:color="auto" w:fill="auto"/>
            <w:noWrap/>
            <w:vAlign w:val="bottom"/>
          </w:tcPr>
          <w:p w14:paraId="38ECE408"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72F4D162"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35118B92"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420" w:type="dxa"/>
            <w:shd w:val="clear" w:color="auto" w:fill="auto"/>
            <w:noWrap/>
            <w:vAlign w:val="bottom"/>
          </w:tcPr>
          <w:p w14:paraId="7D243A53"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71DE7DA2"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7F8696E0"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69570649"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6547FD59" w14:textId="77777777">
        <w:trPr>
          <w:trHeight w:val="300"/>
        </w:trPr>
        <w:tc>
          <w:tcPr>
            <w:tcW w:w="1900" w:type="dxa"/>
            <w:shd w:val="clear" w:color="auto" w:fill="auto"/>
            <w:noWrap/>
            <w:vAlign w:val="bottom"/>
          </w:tcPr>
          <w:p w14:paraId="6B03A181"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 </w:t>
            </w:r>
          </w:p>
        </w:tc>
        <w:tc>
          <w:tcPr>
            <w:tcW w:w="1340" w:type="dxa"/>
            <w:shd w:val="clear" w:color="auto" w:fill="auto"/>
            <w:noWrap/>
            <w:vAlign w:val="bottom"/>
          </w:tcPr>
          <w:p w14:paraId="0557BA3E"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proofErr w:type="spellStart"/>
            <w:r>
              <w:rPr>
                <w:rFonts w:ascii="Calibri" w:eastAsia="Times New Roman" w:hAnsi="Calibri" w:cs="Calibri"/>
                <w:i/>
                <w:iCs/>
                <w:color w:val="000000"/>
                <w:kern w:val="0"/>
                <w:szCs w:val="22"/>
                <w:lang w:val="en-US" w:bidi="ar-SA"/>
                <w14:ligatures w14:val="none"/>
              </w:rPr>
              <w:t>df</w:t>
            </w:r>
            <w:proofErr w:type="spellEnd"/>
          </w:p>
        </w:tc>
        <w:tc>
          <w:tcPr>
            <w:tcW w:w="1540" w:type="dxa"/>
            <w:shd w:val="clear" w:color="auto" w:fill="auto"/>
            <w:noWrap/>
            <w:vAlign w:val="bottom"/>
          </w:tcPr>
          <w:p w14:paraId="1190910D"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SS</w:t>
            </w:r>
          </w:p>
        </w:tc>
        <w:tc>
          <w:tcPr>
            <w:tcW w:w="1340" w:type="dxa"/>
            <w:shd w:val="clear" w:color="auto" w:fill="auto"/>
            <w:noWrap/>
            <w:vAlign w:val="bottom"/>
          </w:tcPr>
          <w:p w14:paraId="72195FDC"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MS</w:t>
            </w:r>
          </w:p>
        </w:tc>
        <w:tc>
          <w:tcPr>
            <w:tcW w:w="1260" w:type="dxa"/>
            <w:shd w:val="clear" w:color="auto" w:fill="auto"/>
            <w:noWrap/>
            <w:vAlign w:val="bottom"/>
          </w:tcPr>
          <w:p w14:paraId="527F6758"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F</w:t>
            </w:r>
          </w:p>
        </w:tc>
        <w:tc>
          <w:tcPr>
            <w:tcW w:w="1420" w:type="dxa"/>
            <w:shd w:val="clear" w:color="auto" w:fill="auto"/>
            <w:noWrap/>
            <w:vAlign w:val="bottom"/>
          </w:tcPr>
          <w:p w14:paraId="7CAC6E83"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Significance F</w:t>
            </w:r>
          </w:p>
        </w:tc>
        <w:tc>
          <w:tcPr>
            <w:tcW w:w="1260" w:type="dxa"/>
            <w:shd w:val="clear" w:color="auto" w:fill="auto"/>
            <w:noWrap/>
            <w:vAlign w:val="bottom"/>
          </w:tcPr>
          <w:p w14:paraId="7E1885BB" w14:textId="77777777" w:rsidR="00896186" w:rsidRDefault="00896186" w:rsidP="00271697">
            <w:pPr>
              <w:spacing w:after="0" w:line="240" w:lineRule="auto"/>
              <w:jc w:val="both"/>
              <w:rPr>
                <w:rFonts w:ascii="Calibri" w:eastAsia="Times New Roman" w:hAnsi="Calibri" w:cs="Calibri"/>
                <w:i/>
                <w:iCs/>
                <w:color w:val="000000"/>
                <w:kern w:val="0"/>
                <w:szCs w:val="22"/>
                <w:lang w:val="en-US" w:bidi="ar-SA"/>
                <w14:ligatures w14:val="none"/>
              </w:rPr>
            </w:pPr>
          </w:p>
        </w:tc>
        <w:tc>
          <w:tcPr>
            <w:tcW w:w="1340" w:type="dxa"/>
            <w:shd w:val="clear" w:color="auto" w:fill="auto"/>
            <w:noWrap/>
            <w:vAlign w:val="bottom"/>
          </w:tcPr>
          <w:p w14:paraId="0DCF57BD"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6665AA6D"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74B6E9D3" w14:textId="77777777">
        <w:trPr>
          <w:trHeight w:val="300"/>
        </w:trPr>
        <w:tc>
          <w:tcPr>
            <w:tcW w:w="1900" w:type="dxa"/>
            <w:shd w:val="clear" w:color="auto" w:fill="auto"/>
            <w:noWrap/>
            <w:vAlign w:val="bottom"/>
          </w:tcPr>
          <w:p w14:paraId="15CF32CD"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Regression</w:t>
            </w:r>
          </w:p>
        </w:tc>
        <w:tc>
          <w:tcPr>
            <w:tcW w:w="1340" w:type="dxa"/>
            <w:shd w:val="clear" w:color="auto" w:fill="auto"/>
            <w:noWrap/>
            <w:vAlign w:val="bottom"/>
          </w:tcPr>
          <w:p w14:paraId="48DC926D"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w:t>
            </w:r>
          </w:p>
        </w:tc>
        <w:tc>
          <w:tcPr>
            <w:tcW w:w="1540" w:type="dxa"/>
            <w:shd w:val="clear" w:color="auto" w:fill="auto"/>
            <w:noWrap/>
            <w:vAlign w:val="bottom"/>
          </w:tcPr>
          <w:p w14:paraId="50EA4307"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4142995200</w:t>
            </w:r>
          </w:p>
        </w:tc>
        <w:tc>
          <w:tcPr>
            <w:tcW w:w="1340" w:type="dxa"/>
            <w:shd w:val="clear" w:color="auto" w:fill="auto"/>
            <w:noWrap/>
            <w:vAlign w:val="bottom"/>
          </w:tcPr>
          <w:p w14:paraId="461A3ECE"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4142995200</w:t>
            </w:r>
          </w:p>
        </w:tc>
        <w:tc>
          <w:tcPr>
            <w:tcW w:w="1260" w:type="dxa"/>
            <w:shd w:val="clear" w:color="auto" w:fill="auto"/>
            <w:noWrap/>
            <w:vAlign w:val="bottom"/>
          </w:tcPr>
          <w:p w14:paraId="77E847D0"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2152.157001</w:t>
            </w:r>
          </w:p>
        </w:tc>
        <w:tc>
          <w:tcPr>
            <w:tcW w:w="1420" w:type="dxa"/>
            <w:shd w:val="clear" w:color="auto" w:fill="auto"/>
            <w:noWrap/>
            <w:vAlign w:val="bottom"/>
          </w:tcPr>
          <w:p w14:paraId="2517F4BE"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0</w:t>
            </w:r>
          </w:p>
        </w:tc>
        <w:tc>
          <w:tcPr>
            <w:tcW w:w="1260" w:type="dxa"/>
            <w:shd w:val="clear" w:color="auto" w:fill="auto"/>
            <w:noWrap/>
            <w:vAlign w:val="bottom"/>
          </w:tcPr>
          <w:p w14:paraId="2314F25E" w14:textId="77777777" w:rsidR="00896186" w:rsidRDefault="00896186" w:rsidP="00271697">
            <w:pPr>
              <w:spacing w:after="0" w:line="240" w:lineRule="auto"/>
              <w:jc w:val="both"/>
              <w:rPr>
                <w:rFonts w:ascii="Calibri" w:eastAsia="Times New Roman" w:hAnsi="Calibri" w:cs="Calibri"/>
                <w:color w:val="000000"/>
                <w:kern w:val="0"/>
                <w:szCs w:val="22"/>
                <w:lang w:val="en-US" w:bidi="ar-SA"/>
                <w14:ligatures w14:val="none"/>
              </w:rPr>
            </w:pPr>
          </w:p>
        </w:tc>
        <w:tc>
          <w:tcPr>
            <w:tcW w:w="1340" w:type="dxa"/>
            <w:shd w:val="clear" w:color="auto" w:fill="auto"/>
            <w:noWrap/>
            <w:vAlign w:val="bottom"/>
          </w:tcPr>
          <w:p w14:paraId="75A2D5B7"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02EDB7F5"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36ECAF52" w14:textId="77777777">
        <w:trPr>
          <w:trHeight w:val="300"/>
        </w:trPr>
        <w:tc>
          <w:tcPr>
            <w:tcW w:w="1900" w:type="dxa"/>
            <w:shd w:val="clear" w:color="auto" w:fill="auto"/>
            <w:noWrap/>
            <w:vAlign w:val="bottom"/>
          </w:tcPr>
          <w:p w14:paraId="283529DC"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Residual</w:t>
            </w:r>
          </w:p>
        </w:tc>
        <w:tc>
          <w:tcPr>
            <w:tcW w:w="1340" w:type="dxa"/>
            <w:shd w:val="clear" w:color="auto" w:fill="auto"/>
            <w:noWrap/>
            <w:vAlign w:val="bottom"/>
          </w:tcPr>
          <w:p w14:paraId="1A939E30"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2821</w:t>
            </w:r>
          </w:p>
        </w:tc>
        <w:tc>
          <w:tcPr>
            <w:tcW w:w="1540" w:type="dxa"/>
            <w:shd w:val="clear" w:color="auto" w:fill="auto"/>
            <w:noWrap/>
            <w:vAlign w:val="bottom"/>
          </w:tcPr>
          <w:p w14:paraId="2C2852EF"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5430546866</w:t>
            </w:r>
          </w:p>
        </w:tc>
        <w:tc>
          <w:tcPr>
            <w:tcW w:w="1340" w:type="dxa"/>
            <w:shd w:val="clear" w:color="auto" w:fill="auto"/>
            <w:noWrap/>
            <w:vAlign w:val="bottom"/>
          </w:tcPr>
          <w:p w14:paraId="220256D8"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1925043.199</w:t>
            </w:r>
          </w:p>
        </w:tc>
        <w:tc>
          <w:tcPr>
            <w:tcW w:w="1260" w:type="dxa"/>
            <w:shd w:val="clear" w:color="auto" w:fill="auto"/>
            <w:noWrap/>
            <w:vAlign w:val="bottom"/>
          </w:tcPr>
          <w:p w14:paraId="4ECA62E7" w14:textId="77777777" w:rsidR="00896186" w:rsidRDefault="00896186" w:rsidP="00271697">
            <w:pPr>
              <w:spacing w:after="0" w:line="240" w:lineRule="auto"/>
              <w:jc w:val="both"/>
              <w:rPr>
                <w:rFonts w:ascii="Calibri" w:eastAsia="Times New Roman" w:hAnsi="Calibri" w:cs="Calibri"/>
                <w:color w:val="000000"/>
                <w:kern w:val="0"/>
                <w:szCs w:val="22"/>
                <w:lang w:val="en-US" w:bidi="ar-SA"/>
                <w14:ligatures w14:val="none"/>
              </w:rPr>
            </w:pPr>
          </w:p>
        </w:tc>
        <w:tc>
          <w:tcPr>
            <w:tcW w:w="1420" w:type="dxa"/>
            <w:shd w:val="clear" w:color="auto" w:fill="auto"/>
            <w:noWrap/>
            <w:vAlign w:val="bottom"/>
          </w:tcPr>
          <w:p w14:paraId="454107DE"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6AD7A238"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6D771EA0"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0DDEC9B4"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298F068E" w14:textId="77777777">
        <w:trPr>
          <w:trHeight w:val="315"/>
        </w:trPr>
        <w:tc>
          <w:tcPr>
            <w:tcW w:w="1900" w:type="dxa"/>
            <w:shd w:val="clear" w:color="auto" w:fill="auto"/>
            <w:noWrap/>
            <w:vAlign w:val="bottom"/>
          </w:tcPr>
          <w:p w14:paraId="310EA7B8"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Total</w:t>
            </w:r>
          </w:p>
        </w:tc>
        <w:tc>
          <w:tcPr>
            <w:tcW w:w="1340" w:type="dxa"/>
            <w:shd w:val="clear" w:color="auto" w:fill="auto"/>
            <w:noWrap/>
            <w:vAlign w:val="bottom"/>
          </w:tcPr>
          <w:p w14:paraId="1A4509E6"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2822</w:t>
            </w:r>
          </w:p>
        </w:tc>
        <w:tc>
          <w:tcPr>
            <w:tcW w:w="1540" w:type="dxa"/>
            <w:shd w:val="clear" w:color="auto" w:fill="auto"/>
            <w:noWrap/>
            <w:vAlign w:val="bottom"/>
          </w:tcPr>
          <w:p w14:paraId="65997E0A"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9573542065</w:t>
            </w:r>
          </w:p>
        </w:tc>
        <w:tc>
          <w:tcPr>
            <w:tcW w:w="1340" w:type="dxa"/>
            <w:shd w:val="clear" w:color="auto" w:fill="auto"/>
            <w:noWrap/>
            <w:vAlign w:val="bottom"/>
          </w:tcPr>
          <w:p w14:paraId="4C853C65"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 </w:t>
            </w:r>
          </w:p>
        </w:tc>
        <w:tc>
          <w:tcPr>
            <w:tcW w:w="1260" w:type="dxa"/>
            <w:shd w:val="clear" w:color="auto" w:fill="auto"/>
            <w:noWrap/>
            <w:vAlign w:val="bottom"/>
          </w:tcPr>
          <w:p w14:paraId="2E6AC4B6"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 </w:t>
            </w:r>
          </w:p>
        </w:tc>
        <w:tc>
          <w:tcPr>
            <w:tcW w:w="1420" w:type="dxa"/>
            <w:shd w:val="clear" w:color="auto" w:fill="auto"/>
            <w:noWrap/>
            <w:vAlign w:val="bottom"/>
          </w:tcPr>
          <w:p w14:paraId="510941AC"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 </w:t>
            </w:r>
          </w:p>
        </w:tc>
        <w:tc>
          <w:tcPr>
            <w:tcW w:w="1260" w:type="dxa"/>
            <w:shd w:val="clear" w:color="auto" w:fill="auto"/>
            <w:noWrap/>
            <w:vAlign w:val="bottom"/>
          </w:tcPr>
          <w:p w14:paraId="6B294F3B" w14:textId="77777777" w:rsidR="00896186" w:rsidRDefault="00896186" w:rsidP="00271697">
            <w:pPr>
              <w:spacing w:after="0" w:line="240" w:lineRule="auto"/>
              <w:jc w:val="both"/>
              <w:rPr>
                <w:rFonts w:ascii="Calibri" w:eastAsia="Times New Roman" w:hAnsi="Calibri" w:cs="Calibri"/>
                <w:color w:val="000000"/>
                <w:kern w:val="0"/>
                <w:szCs w:val="22"/>
                <w:lang w:val="en-US" w:bidi="ar-SA"/>
                <w14:ligatures w14:val="none"/>
              </w:rPr>
            </w:pPr>
          </w:p>
        </w:tc>
        <w:tc>
          <w:tcPr>
            <w:tcW w:w="1340" w:type="dxa"/>
            <w:shd w:val="clear" w:color="auto" w:fill="auto"/>
            <w:noWrap/>
            <w:vAlign w:val="bottom"/>
          </w:tcPr>
          <w:p w14:paraId="2AD16BEB"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3F25D5FC"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3A8B99B3" w14:textId="77777777">
        <w:trPr>
          <w:trHeight w:val="315"/>
        </w:trPr>
        <w:tc>
          <w:tcPr>
            <w:tcW w:w="1900" w:type="dxa"/>
            <w:shd w:val="clear" w:color="auto" w:fill="auto"/>
            <w:noWrap/>
            <w:vAlign w:val="bottom"/>
          </w:tcPr>
          <w:p w14:paraId="6EFB3F8A"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37C175B0"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540" w:type="dxa"/>
            <w:shd w:val="clear" w:color="auto" w:fill="auto"/>
            <w:noWrap/>
            <w:vAlign w:val="bottom"/>
          </w:tcPr>
          <w:p w14:paraId="13CCB1CA"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2ECD457C"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13EF7B3E"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420" w:type="dxa"/>
            <w:shd w:val="clear" w:color="auto" w:fill="auto"/>
            <w:noWrap/>
            <w:vAlign w:val="bottom"/>
          </w:tcPr>
          <w:p w14:paraId="6557C127"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260" w:type="dxa"/>
            <w:shd w:val="clear" w:color="auto" w:fill="auto"/>
            <w:noWrap/>
            <w:vAlign w:val="bottom"/>
          </w:tcPr>
          <w:p w14:paraId="7299E7E1"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40" w:type="dxa"/>
            <w:shd w:val="clear" w:color="auto" w:fill="auto"/>
            <w:noWrap/>
            <w:vAlign w:val="bottom"/>
          </w:tcPr>
          <w:p w14:paraId="1561A677"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c>
          <w:tcPr>
            <w:tcW w:w="1320" w:type="dxa"/>
            <w:shd w:val="clear" w:color="auto" w:fill="auto"/>
            <w:noWrap/>
            <w:vAlign w:val="bottom"/>
          </w:tcPr>
          <w:p w14:paraId="5E3BE34B"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31872F2F" w14:textId="77777777">
        <w:trPr>
          <w:trHeight w:val="300"/>
        </w:trPr>
        <w:tc>
          <w:tcPr>
            <w:tcW w:w="1900" w:type="dxa"/>
            <w:shd w:val="clear" w:color="auto" w:fill="auto"/>
            <w:noWrap/>
            <w:vAlign w:val="bottom"/>
          </w:tcPr>
          <w:p w14:paraId="18943F9F"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 </w:t>
            </w:r>
          </w:p>
        </w:tc>
        <w:tc>
          <w:tcPr>
            <w:tcW w:w="1340" w:type="dxa"/>
            <w:shd w:val="clear" w:color="auto" w:fill="auto"/>
            <w:noWrap/>
            <w:vAlign w:val="bottom"/>
          </w:tcPr>
          <w:p w14:paraId="0A597734"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Coefficients</w:t>
            </w:r>
          </w:p>
        </w:tc>
        <w:tc>
          <w:tcPr>
            <w:tcW w:w="1540" w:type="dxa"/>
            <w:shd w:val="clear" w:color="auto" w:fill="auto"/>
            <w:noWrap/>
            <w:vAlign w:val="bottom"/>
          </w:tcPr>
          <w:p w14:paraId="253EC176"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Standard Error</w:t>
            </w:r>
          </w:p>
        </w:tc>
        <w:tc>
          <w:tcPr>
            <w:tcW w:w="1340" w:type="dxa"/>
            <w:shd w:val="clear" w:color="auto" w:fill="auto"/>
            <w:noWrap/>
            <w:vAlign w:val="bottom"/>
          </w:tcPr>
          <w:p w14:paraId="73908EDA"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t Stat</w:t>
            </w:r>
          </w:p>
        </w:tc>
        <w:tc>
          <w:tcPr>
            <w:tcW w:w="1260" w:type="dxa"/>
            <w:shd w:val="clear" w:color="auto" w:fill="auto"/>
            <w:noWrap/>
            <w:vAlign w:val="bottom"/>
          </w:tcPr>
          <w:p w14:paraId="0BC529E0"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P-value</w:t>
            </w:r>
          </w:p>
        </w:tc>
        <w:tc>
          <w:tcPr>
            <w:tcW w:w="1420" w:type="dxa"/>
            <w:shd w:val="clear" w:color="auto" w:fill="auto"/>
            <w:noWrap/>
            <w:vAlign w:val="bottom"/>
          </w:tcPr>
          <w:p w14:paraId="25E42069"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Lower 95%</w:t>
            </w:r>
          </w:p>
        </w:tc>
        <w:tc>
          <w:tcPr>
            <w:tcW w:w="1260" w:type="dxa"/>
            <w:shd w:val="clear" w:color="auto" w:fill="auto"/>
            <w:noWrap/>
            <w:vAlign w:val="bottom"/>
          </w:tcPr>
          <w:p w14:paraId="3BBC322A"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Upper 95%</w:t>
            </w:r>
          </w:p>
        </w:tc>
        <w:tc>
          <w:tcPr>
            <w:tcW w:w="1340" w:type="dxa"/>
            <w:shd w:val="clear" w:color="auto" w:fill="auto"/>
            <w:noWrap/>
            <w:vAlign w:val="bottom"/>
          </w:tcPr>
          <w:p w14:paraId="3DDD3CD1"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Lower 95.0%</w:t>
            </w:r>
          </w:p>
        </w:tc>
        <w:tc>
          <w:tcPr>
            <w:tcW w:w="1320" w:type="dxa"/>
            <w:shd w:val="clear" w:color="auto" w:fill="auto"/>
            <w:noWrap/>
            <w:vAlign w:val="bottom"/>
          </w:tcPr>
          <w:p w14:paraId="6B72E34F"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Upper 95.0%</w:t>
            </w:r>
          </w:p>
        </w:tc>
      </w:tr>
      <w:tr w:rsidR="00896186" w14:paraId="59DBC38A" w14:textId="77777777">
        <w:trPr>
          <w:trHeight w:val="300"/>
        </w:trPr>
        <w:tc>
          <w:tcPr>
            <w:tcW w:w="1900" w:type="dxa"/>
            <w:shd w:val="clear" w:color="auto" w:fill="auto"/>
            <w:noWrap/>
            <w:vAlign w:val="bottom"/>
          </w:tcPr>
          <w:p w14:paraId="2A29DDB1"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Intercept</w:t>
            </w:r>
          </w:p>
        </w:tc>
        <w:tc>
          <w:tcPr>
            <w:tcW w:w="1340" w:type="dxa"/>
            <w:shd w:val="clear" w:color="auto" w:fill="auto"/>
            <w:noWrap/>
            <w:vAlign w:val="bottom"/>
          </w:tcPr>
          <w:p w14:paraId="232A8AF2"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-1470.590019</w:t>
            </w:r>
          </w:p>
        </w:tc>
        <w:tc>
          <w:tcPr>
            <w:tcW w:w="1540" w:type="dxa"/>
            <w:shd w:val="clear" w:color="auto" w:fill="auto"/>
            <w:noWrap/>
            <w:vAlign w:val="bottom"/>
          </w:tcPr>
          <w:p w14:paraId="32212FDF"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111.4099971</w:t>
            </w:r>
          </w:p>
        </w:tc>
        <w:tc>
          <w:tcPr>
            <w:tcW w:w="1340" w:type="dxa"/>
            <w:shd w:val="clear" w:color="auto" w:fill="auto"/>
            <w:noWrap/>
            <w:vAlign w:val="bottom"/>
          </w:tcPr>
          <w:p w14:paraId="3E363C34"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-13.19980305</w:t>
            </w:r>
          </w:p>
        </w:tc>
        <w:tc>
          <w:tcPr>
            <w:tcW w:w="1260" w:type="dxa"/>
            <w:shd w:val="clear" w:color="auto" w:fill="auto"/>
            <w:noWrap/>
            <w:vAlign w:val="bottom"/>
          </w:tcPr>
          <w:p w14:paraId="41B06797"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1.20143E-38</w:t>
            </w:r>
          </w:p>
        </w:tc>
        <w:tc>
          <w:tcPr>
            <w:tcW w:w="1420" w:type="dxa"/>
            <w:shd w:val="clear" w:color="auto" w:fill="auto"/>
            <w:noWrap/>
            <w:vAlign w:val="bottom"/>
          </w:tcPr>
          <w:p w14:paraId="2782D763"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-1689.043329</w:t>
            </w:r>
          </w:p>
        </w:tc>
        <w:tc>
          <w:tcPr>
            <w:tcW w:w="1260" w:type="dxa"/>
            <w:shd w:val="clear" w:color="auto" w:fill="auto"/>
            <w:noWrap/>
            <w:vAlign w:val="bottom"/>
          </w:tcPr>
          <w:p w14:paraId="618DA809"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-1252.13671</w:t>
            </w:r>
          </w:p>
        </w:tc>
        <w:tc>
          <w:tcPr>
            <w:tcW w:w="1340" w:type="dxa"/>
            <w:shd w:val="clear" w:color="auto" w:fill="auto"/>
            <w:noWrap/>
            <w:vAlign w:val="bottom"/>
          </w:tcPr>
          <w:p w14:paraId="12744E85"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-1689.043329</w:t>
            </w:r>
          </w:p>
        </w:tc>
        <w:tc>
          <w:tcPr>
            <w:tcW w:w="1320" w:type="dxa"/>
            <w:shd w:val="clear" w:color="auto" w:fill="auto"/>
            <w:noWrap/>
            <w:vAlign w:val="bottom"/>
          </w:tcPr>
          <w:p w14:paraId="12F4F15A"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-1252.13671</w:t>
            </w:r>
          </w:p>
        </w:tc>
      </w:tr>
      <w:tr w:rsidR="00896186" w14:paraId="1D220AC7" w14:textId="77777777">
        <w:trPr>
          <w:trHeight w:val="315"/>
        </w:trPr>
        <w:tc>
          <w:tcPr>
            <w:tcW w:w="1900" w:type="dxa"/>
            <w:shd w:val="clear" w:color="auto" w:fill="auto"/>
            <w:noWrap/>
            <w:vAlign w:val="bottom"/>
          </w:tcPr>
          <w:p w14:paraId="5EE967A9"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PRICE EACH</w:t>
            </w:r>
          </w:p>
        </w:tc>
        <w:tc>
          <w:tcPr>
            <w:tcW w:w="1340" w:type="dxa"/>
            <w:shd w:val="clear" w:color="auto" w:fill="auto"/>
            <w:noWrap/>
            <w:vAlign w:val="bottom"/>
          </w:tcPr>
          <w:p w14:paraId="3B3AB921"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60.05936566</w:t>
            </w:r>
          </w:p>
        </w:tc>
        <w:tc>
          <w:tcPr>
            <w:tcW w:w="1540" w:type="dxa"/>
            <w:shd w:val="clear" w:color="auto" w:fill="auto"/>
            <w:noWrap/>
            <w:vAlign w:val="bottom"/>
          </w:tcPr>
          <w:p w14:paraId="56DCEEB2"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1.294624334</w:t>
            </w:r>
          </w:p>
        </w:tc>
        <w:tc>
          <w:tcPr>
            <w:tcW w:w="1340" w:type="dxa"/>
            <w:shd w:val="clear" w:color="auto" w:fill="auto"/>
            <w:noWrap/>
            <w:vAlign w:val="bottom"/>
          </w:tcPr>
          <w:p w14:paraId="74BDF5FB"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46.39134619</w:t>
            </w:r>
          </w:p>
        </w:tc>
        <w:tc>
          <w:tcPr>
            <w:tcW w:w="1260" w:type="dxa"/>
            <w:shd w:val="clear" w:color="auto" w:fill="auto"/>
            <w:noWrap/>
            <w:vAlign w:val="bottom"/>
          </w:tcPr>
          <w:p w14:paraId="36929DCA"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0</w:t>
            </w:r>
          </w:p>
        </w:tc>
        <w:tc>
          <w:tcPr>
            <w:tcW w:w="1420" w:type="dxa"/>
            <w:shd w:val="clear" w:color="auto" w:fill="auto"/>
            <w:noWrap/>
            <w:vAlign w:val="bottom"/>
          </w:tcPr>
          <w:p w14:paraId="31BC0EBF"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57.52085944</w:t>
            </w:r>
          </w:p>
        </w:tc>
        <w:tc>
          <w:tcPr>
            <w:tcW w:w="1260" w:type="dxa"/>
            <w:shd w:val="clear" w:color="auto" w:fill="auto"/>
            <w:noWrap/>
            <w:vAlign w:val="bottom"/>
          </w:tcPr>
          <w:p w14:paraId="168E905A"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62.59787188</w:t>
            </w:r>
          </w:p>
        </w:tc>
        <w:tc>
          <w:tcPr>
            <w:tcW w:w="1340" w:type="dxa"/>
            <w:shd w:val="clear" w:color="auto" w:fill="auto"/>
            <w:noWrap/>
            <w:vAlign w:val="bottom"/>
          </w:tcPr>
          <w:p w14:paraId="764493CD"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57.52085944</w:t>
            </w:r>
          </w:p>
        </w:tc>
        <w:tc>
          <w:tcPr>
            <w:tcW w:w="1320" w:type="dxa"/>
            <w:shd w:val="clear" w:color="auto" w:fill="auto"/>
            <w:noWrap/>
            <w:vAlign w:val="bottom"/>
          </w:tcPr>
          <w:p w14:paraId="3FE707C6"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62.59787188</w:t>
            </w:r>
          </w:p>
        </w:tc>
      </w:tr>
    </w:tbl>
    <w:p w14:paraId="3E043196" w14:textId="77777777" w:rsidR="00896186" w:rsidRDefault="00896186" w:rsidP="00271697">
      <w:pPr>
        <w:jc w:val="both"/>
        <w:rPr>
          <w:rFonts w:ascii="Times New Roman" w:hAnsi="Times New Roman" w:cs="Times New Roman"/>
          <w:sz w:val="24"/>
          <w:szCs w:val="22"/>
          <w:lang w:val="en-GB"/>
        </w:rPr>
      </w:pPr>
    </w:p>
    <w:p w14:paraId="41EF114C" w14:textId="77777777" w:rsidR="00896186" w:rsidRDefault="00896186" w:rsidP="00271697">
      <w:pPr>
        <w:jc w:val="both"/>
        <w:rPr>
          <w:rFonts w:ascii="Times New Roman" w:hAnsi="Times New Roman" w:cs="Times New Roman"/>
          <w:sz w:val="24"/>
          <w:szCs w:val="22"/>
          <w:lang w:val="en-GB"/>
        </w:rPr>
      </w:pPr>
    </w:p>
    <w:p w14:paraId="0B77673B" w14:textId="77777777" w:rsidR="00896186" w:rsidRDefault="00000000" w:rsidP="00271697">
      <w:pPr>
        <w:jc w:val="both"/>
        <w:rPr>
          <w:rFonts w:ascii="Times New Roman" w:hAnsi="Times New Roman" w:cs="Times New Roman"/>
          <w:sz w:val="24"/>
          <w:szCs w:val="22"/>
          <w:lang w:val="en-US"/>
        </w:rPr>
      </w:pPr>
      <w:r>
        <w:rPr>
          <w:rFonts w:ascii="Times New Roman" w:hAnsi="Times New Roman" w:cs="Times New Roman"/>
          <w:sz w:val="24"/>
          <w:szCs w:val="22"/>
          <w:lang w:val="en-US"/>
        </w:rPr>
        <w:t>This regression analysis appears to be examining the relationship between two variables: "PRICE EACH" and another variable (not specified in the provided output). Here are the results:</w:t>
      </w:r>
    </w:p>
    <w:p w14:paraId="7EBFF502" w14:textId="77777777" w:rsidR="00896186" w:rsidRDefault="00000000" w:rsidP="00271697">
      <w:pPr>
        <w:numPr>
          <w:ilvl w:val="0"/>
          <w:numId w:val="1"/>
        </w:numPr>
        <w:jc w:val="both"/>
        <w:rPr>
          <w:rFonts w:ascii="Times New Roman" w:hAnsi="Times New Roman" w:cs="Times New Roman"/>
          <w:sz w:val="24"/>
          <w:szCs w:val="22"/>
          <w:lang w:val="en-US"/>
        </w:rPr>
      </w:pPr>
      <w:r>
        <w:rPr>
          <w:rFonts w:ascii="Times New Roman" w:hAnsi="Times New Roman" w:cs="Times New Roman"/>
          <w:b/>
          <w:bCs/>
          <w:sz w:val="24"/>
          <w:szCs w:val="22"/>
          <w:lang w:val="en-US"/>
        </w:rPr>
        <w:t>Regression Equation:</w:t>
      </w:r>
      <w:r>
        <w:rPr>
          <w:rFonts w:ascii="Times New Roman" w:hAnsi="Times New Roman" w:cs="Times New Roman"/>
          <w:sz w:val="24"/>
          <w:szCs w:val="22"/>
          <w:lang w:val="en-US"/>
        </w:rPr>
        <w:t xml:space="preserve"> The regression equation can be written as: Y=−1470.59 </w:t>
      </w:r>
      <w:proofErr w:type="gramStart"/>
      <w:r>
        <w:rPr>
          <w:rFonts w:ascii="Times New Roman" w:hAnsi="Times New Roman" w:cs="Times New Roman"/>
          <w:sz w:val="24"/>
          <w:szCs w:val="22"/>
          <w:lang w:val="en-US"/>
        </w:rPr>
        <w:t>( PRICE</w:t>
      </w:r>
      <w:proofErr w:type="gramEnd"/>
      <w:r>
        <w:rPr>
          <w:rFonts w:ascii="Times New Roman" w:hAnsi="Times New Roman" w:cs="Times New Roman"/>
          <w:sz w:val="24"/>
          <w:szCs w:val="22"/>
          <w:lang w:val="en-US"/>
        </w:rPr>
        <w:t xml:space="preserve"> EACH)+60.06where:</w:t>
      </w:r>
    </w:p>
    <w:p w14:paraId="25273EDF" w14:textId="77777777" w:rsidR="00896186" w:rsidRDefault="00000000" w:rsidP="00271697">
      <w:pPr>
        <w:numPr>
          <w:ilvl w:val="1"/>
          <w:numId w:val="1"/>
        </w:numPr>
        <w:jc w:val="both"/>
        <w:rPr>
          <w:rFonts w:ascii="Times New Roman" w:hAnsi="Times New Roman" w:cs="Times New Roman"/>
          <w:sz w:val="24"/>
          <w:szCs w:val="22"/>
          <w:lang w:val="en-US"/>
        </w:rPr>
      </w:pPr>
      <w:r>
        <w:rPr>
          <w:rFonts w:ascii="Times New Roman" w:hAnsi="Times New Roman" w:cs="Times New Roman"/>
          <w:i/>
          <w:iCs/>
          <w:sz w:val="24"/>
          <w:szCs w:val="22"/>
          <w:lang w:val="en-US"/>
        </w:rPr>
        <w:t>Y</w:t>
      </w:r>
      <w:r>
        <w:rPr>
          <w:rFonts w:ascii="Times New Roman" w:hAnsi="Times New Roman" w:cs="Times New Roman"/>
          <w:sz w:val="24"/>
          <w:szCs w:val="22"/>
          <w:lang w:val="en-US"/>
        </w:rPr>
        <w:t xml:space="preserve"> represents the dependent variable Quantity.</w:t>
      </w:r>
    </w:p>
    <w:p w14:paraId="6DA3AF46" w14:textId="77777777" w:rsidR="00896186" w:rsidRDefault="00000000" w:rsidP="00271697">
      <w:pPr>
        <w:numPr>
          <w:ilvl w:val="1"/>
          <w:numId w:val="1"/>
        </w:numPr>
        <w:jc w:val="both"/>
        <w:rPr>
          <w:rFonts w:ascii="Times New Roman" w:hAnsi="Times New Roman" w:cs="Times New Roman"/>
          <w:sz w:val="24"/>
          <w:szCs w:val="22"/>
          <w:lang w:val="en-US"/>
        </w:rPr>
      </w:pPr>
      <w:r>
        <w:rPr>
          <w:rFonts w:ascii="Times New Roman" w:hAnsi="Times New Roman" w:cs="Times New Roman"/>
          <w:i/>
          <w:iCs/>
          <w:sz w:val="24"/>
          <w:szCs w:val="22"/>
          <w:lang w:val="en-US"/>
        </w:rPr>
        <w:t>X</w:t>
      </w:r>
      <w:r>
        <w:rPr>
          <w:rFonts w:ascii="Times New Roman" w:hAnsi="Times New Roman" w:cs="Times New Roman"/>
          <w:sz w:val="24"/>
          <w:szCs w:val="22"/>
          <w:lang w:val="en-US"/>
        </w:rPr>
        <w:t xml:space="preserve"> represents the independent variable "PRICE EACH".</w:t>
      </w:r>
    </w:p>
    <w:p w14:paraId="3B880E76" w14:textId="77777777" w:rsidR="00896186" w:rsidRDefault="00000000" w:rsidP="00271697">
      <w:pPr>
        <w:numPr>
          <w:ilvl w:val="0"/>
          <w:numId w:val="1"/>
        </w:numPr>
        <w:jc w:val="both"/>
        <w:rPr>
          <w:rFonts w:ascii="Times New Roman" w:hAnsi="Times New Roman" w:cs="Times New Roman"/>
          <w:sz w:val="24"/>
          <w:szCs w:val="22"/>
          <w:lang w:val="en-US"/>
        </w:rPr>
      </w:pPr>
      <w:r>
        <w:rPr>
          <w:rFonts w:ascii="Times New Roman" w:hAnsi="Times New Roman" w:cs="Times New Roman"/>
          <w:b/>
          <w:bCs/>
          <w:sz w:val="24"/>
          <w:szCs w:val="22"/>
          <w:lang w:val="en-US"/>
        </w:rPr>
        <w:t>Interpretation of Coefficients:</w:t>
      </w:r>
    </w:p>
    <w:p w14:paraId="6D9F8C6C" w14:textId="77777777" w:rsidR="00896186" w:rsidRDefault="00000000" w:rsidP="00271697">
      <w:pPr>
        <w:numPr>
          <w:ilvl w:val="1"/>
          <w:numId w:val="1"/>
        </w:numPr>
        <w:jc w:val="both"/>
        <w:rPr>
          <w:rFonts w:ascii="Times New Roman" w:hAnsi="Times New Roman" w:cs="Times New Roman"/>
          <w:sz w:val="24"/>
          <w:szCs w:val="22"/>
          <w:lang w:val="en-US"/>
        </w:rPr>
      </w:pPr>
      <w:r>
        <w:rPr>
          <w:rFonts w:ascii="Times New Roman" w:hAnsi="Times New Roman" w:cs="Times New Roman"/>
          <w:sz w:val="24"/>
          <w:szCs w:val="22"/>
          <w:lang w:val="en-US"/>
        </w:rPr>
        <w:t>The intercept coefficient (-1470.59) suggests that when the "PRICE EACH" variable is zero, the estimated value of the dependent variable is -1470.59. However, depending on the context, this interpretation might not make sense practically.</w:t>
      </w:r>
    </w:p>
    <w:p w14:paraId="1CDAF6FC" w14:textId="77777777" w:rsidR="00896186" w:rsidRDefault="00000000" w:rsidP="00271697">
      <w:pPr>
        <w:numPr>
          <w:ilvl w:val="1"/>
          <w:numId w:val="1"/>
        </w:numPr>
        <w:jc w:val="both"/>
        <w:rPr>
          <w:rFonts w:ascii="Times New Roman" w:hAnsi="Times New Roman" w:cs="Times New Roman"/>
          <w:sz w:val="24"/>
          <w:szCs w:val="22"/>
          <w:lang w:val="en-US"/>
        </w:rPr>
      </w:pPr>
      <w:r>
        <w:rPr>
          <w:rFonts w:ascii="Times New Roman" w:hAnsi="Times New Roman" w:cs="Times New Roman"/>
          <w:sz w:val="24"/>
          <w:szCs w:val="22"/>
          <w:lang w:val="en-US"/>
        </w:rPr>
        <w:t>The coefficient for "PRICE EACH" (60.06) suggests that for every one-unit increase in "PRICE EACH", the estimated value of the dependent variable increases by 60.06 units.</w:t>
      </w:r>
    </w:p>
    <w:p w14:paraId="1741DCD1" w14:textId="77777777" w:rsidR="00896186" w:rsidRDefault="00000000" w:rsidP="00271697">
      <w:pPr>
        <w:numPr>
          <w:ilvl w:val="0"/>
          <w:numId w:val="1"/>
        </w:numPr>
        <w:jc w:val="both"/>
        <w:rPr>
          <w:rFonts w:ascii="Times New Roman" w:hAnsi="Times New Roman" w:cs="Times New Roman"/>
          <w:sz w:val="24"/>
          <w:szCs w:val="22"/>
          <w:lang w:val="en-US"/>
        </w:rPr>
      </w:pPr>
      <w:r>
        <w:rPr>
          <w:rFonts w:ascii="Times New Roman" w:hAnsi="Times New Roman" w:cs="Times New Roman"/>
          <w:b/>
          <w:bCs/>
          <w:sz w:val="24"/>
          <w:szCs w:val="22"/>
          <w:lang w:val="en-US"/>
        </w:rPr>
        <w:t>Statistical Significance:</w:t>
      </w:r>
    </w:p>
    <w:p w14:paraId="54C10B67" w14:textId="77777777" w:rsidR="00896186" w:rsidRDefault="00000000" w:rsidP="00271697">
      <w:pPr>
        <w:numPr>
          <w:ilvl w:val="1"/>
          <w:numId w:val="1"/>
        </w:numPr>
        <w:jc w:val="both"/>
        <w:rPr>
          <w:rFonts w:ascii="Times New Roman" w:hAnsi="Times New Roman" w:cs="Times New Roman"/>
          <w:sz w:val="24"/>
          <w:szCs w:val="22"/>
          <w:lang w:val="en-US"/>
        </w:rPr>
      </w:pPr>
      <w:r>
        <w:rPr>
          <w:rFonts w:ascii="Times New Roman" w:hAnsi="Times New Roman" w:cs="Times New Roman"/>
          <w:sz w:val="24"/>
          <w:szCs w:val="22"/>
          <w:lang w:val="en-US"/>
        </w:rPr>
        <w:lastRenderedPageBreak/>
        <w:t xml:space="preserve">The p-value associated with the coefficient for "PRICE EACH" is 00, indicating that the coefficient is statistically significant at conventional levels of significance (typically </w:t>
      </w:r>
      <w:r>
        <w:rPr>
          <w:rFonts w:ascii="Tahoma" w:hAnsi="Tahoma" w:cs="Tahoma"/>
          <w:sz w:val="24"/>
          <w:szCs w:val="22"/>
          <w:lang w:val="en-US"/>
        </w:rPr>
        <w:t>�</w:t>
      </w:r>
      <w:r>
        <w:rPr>
          <w:rFonts w:ascii="Times New Roman" w:hAnsi="Times New Roman" w:cs="Times New Roman"/>
          <w:sz w:val="24"/>
          <w:szCs w:val="22"/>
          <w:lang w:val="en-US"/>
        </w:rPr>
        <w:t>=0.05</w:t>
      </w:r>
      <w:r>
        <w:rPr>
          <w:rFonts w:ascii="Times New Roman" w:hAnsi="Times New Roman" w:cs="Times New Roman"/>
          <w:i/>
          <w:iCs/>
          <w:sz w:val="24"/>
          <w:szCs w:val="22"/>
          <w:lang w:val="en-US"/>
        </w:rPr>
        <w:t>α</w:t>
      </w:r>
      <w:r>
        <w:rPr>
          <w:rFonts w:ascii="Times New Roman" w:hAnsi="Times New Roman" w:cs="Times New Roman"/>
          <w:sz w:val="24"/>
          <w:szCs w:val="22"/>
          <w:lang w:val="en-US"/>
        </w:rPr>
        <w:t>=0.05).</w:t>
      </w:r>
    </w:p>
    <w:p w14:paraId="0CDF4138" w14:textId="77777777" w:rsidR="00896186" w:rsidRDefault="00000000" w:rsidP="00271697">
      <w:pPr>
        <w:numPr>
          <w:ilvl w:val="1"/>
          <w:numId w:val="1"/>
        </w:numPr>
        <w:jc w:val="both"/>
        <w:rPr>
          <w:rFonts w:ascii="Times New Roman" w:hAnsi="Times New Roman" w:cs="Times New Roman"/>
          <w:sz w:val="24"/>
          <w:szCs w:val="22"/>
          <w:lang w:val="en-US"/>
        </w:rPr>
      </w:pPr>
      <w:r>
        <w:rPr>
          <w:rFonts w:ascii="Times New Roman" w:hAnsi="Times New Roman" w:cs="Times New Roman"/>
          <w:sz w:val="24"/>
          <w:szCs w:val="22"/>
          <w:lang w:val="en-US"/>
        </w:rPr>
        <w:t>The intercept also appears to be statistically significant, with a very low p-value.</w:t>
      </w:r>
    </w:p>
    <w:p w14:paraId="6BD5A9CD" w14:textId="77777777" w:rsidR="00896186" w:rsidRDefault="00000000" w:rsidP="00271697">
      <w:pPr>
        <w:numPr>
          <w:ilvl w:val="0"/>
          <w:numId w:val="1"/>
        </w:numPr>
        <w:jc w:val="both"/>
        <w:rPr>
          <w:rFonts w:ascii="Times New Roman" w:hAnsi="Times New Roman" w:cs="Times New Roman"/>
          <w:sz w:val="24"/>
          <w:szCs w:val="22"/>
          <w:lang w:val="en-US"/>
        </w:rPr>
      </w:pPr>
      <w:r>
        <w:rPr>
          <w:rFonts w:ascii="Times New Roman" w:hAnsi="Times New Roman" w:cs="Times New Roman"/>
          <w:b/>
          <w:bCs/>
          <w:sz w:val="24"/>
          <w:szCs w:val="22"/>
          <w:lang w:val="en-US"/>
        </w:rPr>
        <w:t>Goodness of Fit:</w:t>
      </w:r>
    </w:p>
    <w:p w14:paraId="7EE020F8" w14:textId="77777777" w:rsidR="00896186" w:rsidRDefault="00000000" w:rsidP="00271697">
      <w:pPr>
        <w:numPr>
          <w:ilvl w:val="1"/>
          <w:numId w:val="1"/>
        </w:numPr>
        <w:jc w:val="both"/>
        <w:rPr>
          <w:rFonts w:ascii="Times New Roman" w:hAnsi="Times New Roman" w:cs="Times New Roman"/>
          <w:sz w:val="24"/>
          <w:szCs w:val="22"/>
          <w:lang w:val="en-US"/>
        </w:rPr>
      </w:pPr>
      <w:r>
        <w:rPr>
          <w:rFonts w:ascii="Times New Roman" w:hAnsi="Times New Roman" w:cs="Times New Roman"/>
          <w:sz w:val="24"/>
          <w:szCs w:val="22"/>
          <w:lang w:val="en-US"/>
        </w:rPr>
        <w:t>The R-squared value (0.433) indicates that approximately 43.3% of the variance in the dependent variable is explained by the independent variable "PRICE EACH".</w:t>
      </w:r>
    </w:p>
    <w:p w14:paraId="775DC1E7" w14:textId="77777777" w:rsidR="00896186" w:rsidRDefault="00000000" w:rsidP="00271697">
      <w:pPr>
        <w:numPr>
          <w:ilvl w:val="1"/>
          <w:numId w:val="1"/>
        </w:numPr>
        <w:jc w:val="both"/>
        <w:rPr>
          <w:rFonts w:ascii="Times New Roman" w:hAnsi="Times New Roman" w:cs="Times New Roman"/>
          <w:sz w:val="24"/>
          <w:szCs w:val="22"/>
          <w:lang w:val="en-US"/>
        </w:rPr>
      </w:pPr>
      <w:r>
        <w:rPr>
          <w:rFonts w:ascii="Times New Roman" w:hAnsi="Times New Roman" w:cs="Times New Roman"/>
          <w:sz w:val="24"/>
          <w:szCs w:val="22"/>
          <w:lang w:val="en-US"/>
        </w:rPr>
        <w:t>The adjusted R-squared value (0.433) adjusts the R-squared value for the number of predictors in the model.</w:t>
      </w:r>
    </w:p>
    <w:p w14:paraId="62E4A5D7" w14:textId="77777777" w:rsidR="00896186" w:rsidRDefault="00000000" w:rsidP="00271697">
      <w:pPr>
        <w:numPr>
          <w:ilvl w:val="0"/>
          <w:numId w:val="1"/>
        </w:numPr>
        <w:jc w:val="both"/>
        <w:rPr>
          <w:rFonts w:ascii="Times New Roman" w:hAnsi="Times New Roman" w:cs="Times New Roman"/>
          <w:sz w:val="24"/>
          <w:szCs w:val="22"/>
          <w:lang w:val="en-US"/>
        </w:rPr>
      </w:pPr>
      <w:r>
        <w:rPr>
          <w:rFonts w:ascii="Times New Roman" w:hAnsi="Times New Roman" w:cs="Times New Roman"/>
          <w:b/>
          <w:bCs/>
          <w:sz w:val="24"/>
          <w:szCs w:val="22"/>
          <w:lang w:val="en-US"/>
        </w:rPr>
        <w:t>ANOVA:</w:t>
      </w:r>
    </w:p>
    <w:p w14:paraId="78BB0ABC" w14:textId="77777777" w:rsidR="00896186" w:rsidRDefault="00000000" w:rsidP="00271697">
      <w:pPr>
        <w:numPr>
          <w:ilvl w:val="1"/>
          <w:numId w:val="1"/>
        </w:numPr>
        <w:jc w:val="both"/>
        <w:rPr>
          <w:rFonts w:ascii="Times New Roman" w:hAnsi="Times New Roman" w:cs="Times New Roman"/>
          <w:sz w:val="24"/>
          <w:szCs w:val="22"/>
          <w:lang w:val="en-US"/>
        </w:rPr>
      </w:pPr>
      <w:r>
        <w:rPr>
          <w:rFonts w:ascii="Times New Roman" w:hAnsi="Times New Roman" w:cs="Times New Roman"/>
          <w:sz w:val="24"/>
          <w:szCs w:val="22"/>
          <w:lang w:val="en-US"/>
        </w:rPr>
        <w:t xml:space="preserve">The ANOVA table indicates that the regression model </w:t>
      </w:r>
      <w:proofErr w:type="gramStart"/>
      <w:r>
        <w:rPr>
          <w:rFonts w:ascii="Times New Roman" w:hAnsi="Times New Roman" w:cs="Times New Roman"/>
          <w:sz w:val="24"/>
          <w:szCs w:val="22"/>
          <w:lang w:val="en-US"/>
        </w:rPr>
        <w:t>as a whole is</w:t>
      </w:r>
      <w:proofErr w:type="gramEnd"/>
      <w:r>
        <w:rPr>
          <w:rFonts w:ascii="Times New Roman" w:hAnsi="Times New Roman" w:cs="Times New Roman"/>
          <w:sz w:val="24"/>
          <w:szCs w:val="22"/>
          <w:lang w:val="en-US"/>
        </w:rPr>
        <w:t xml:space="preserve"> statistically significant, as the p-value associated with the F-statistic is 00.</w:t>
      </w:r>
    </w:p>
    <w:p w14:paraId="3A97C223" w14:textId="77777777" w:rsidR="00896186" w:rsidRDefault="00000000" w:rsidP="00271697">
      <w:pPr>
        <w:numPr>
          <w:ilvl w:val="0"/>
          <w:numId w:val="1"/>
        </w:numPr>
        <w:jc w:val="both"/>
        <w:rPr>
          <w:rFonts w:ascii="Times New Roman" w:hAnsi="Times New Roman" w:cs="Times New Roman"/>
          <w:sz w:val="24"/>
          <w:szCs w:val="22"/>
          <w:lang w:val="en-US"/>
        </w:rPr>
      </w:pPr>
      <w:r>
        <w:rPr>
          <w:rFonts w:ascii="Times New Roman" w:hAnsi="Times New Roman" w:cs="Times New Roman"/>
          <w:b/>
          <w:bCs/>
          <w:sz w:val="24"/>
          <w:szCs w:val="22"/>
          <w:lang w:val="en-US"/>
        </w:rPr>
        <w:t>Standard Error:</w:t>
      </w:r>
    </w:p>
    <w:p w14:paraId="6AFF8BA8" w14:textId="77777777" w:rsidR="00896186" w:rsidRDefault="00000000" w:rsidP="00271697">
      <w:pPr>
        <w:numPr>
          <w:ilvl w:val="1"/>
          <w:numId w:val="1"/>
        </w:numPr>
        <w:jc w:val="both"/>
        <w:rPr>
          <w:rFonts w:ascii="Times New Roman" w:hAnsi="Times New Roman" w:cs="Times New Roman"/>
          <w:sz w:val="24"/>
          <w:szCs w:val="22"/>
          <w:lang w:val="en-US"/>
        </w:rPr>
      </w:pPr>
      <w:r>
        <w:rPr>
          <w:rFonts w:ascii="Times New Roman" w:hAnsi="Times New Roman" w:cs="Times New Roman"/>
          <w:sz w:val="24"/>
          <w:szCs w:val="22"/>
          <w:lang w:val="en-US"/>
        </w:rPr>
        <w:t>The standard error (1387.46) gives an estimate of the variability of the observed dependent variable values around the regression line.</w:t>
      </w:r>
    </w:p>
    <w:p w14:paraId="689DAF27" w14:textId="77777777" w:rsidR="00896186" w:rsidRDefault="00000000" w:rsidP="00271697">
      <w:pPr>
        <w:numPr>
          <w:ilvl w:val="0"/>
          <w:numId w:val="1"/>
        </w:numPr>
        <w:jc w:val="both"/>
        <w:rPr>
          <w:rFonts w:ascii="Times New Roman" w:hAnsi="Times New Roman" w:cs="Times New Roman"/>
          <w:sz w:val="24"/>
          <w:szCs w:val="22"/>
          <w:lang w:val="en-US"/>
        </w:rPr>
      </w:pPr>
      <w:r>
        <w:rPr>
          <w:rFonts w:ascii="Times New Roman" w:hAnsi="Times New Roman" w:cs="Times New Roman"/>
          <w:b/>
          <w:bCs/>
          <w:sz w:val="24"/>
          <w:szCs w:val="22"/>
          <w:lang w:val="en-US"/>
        </w:rPr>
        <w:t>Observations:</w:t>
      </w:r>
    </w:p>
    <w:p w14:paraId="04556694" w14:textId="77777777" w:rsidR="00896186" w:rsidRDefault="00000000" w:rsidP="00271697">
      <w:pPr>
        <w:numPr>
          <w:ilvl w:val="1"/>
          <w:numId w:val="1"/>
        </w:numPr>
        <w:jc w:val="both"/>
        <w:rPr>
          <w:rFonts w:ascii="Times New Roman" w:hAnsi="Times New Roman" w:cs="Times New Roman"/>
          <w:sz w:val="24"/>
          <w:szCs w:val="22"/>
          <w:lang w:val="en-US"/>
        </w:rPr>
      </w:pPr>
      <w:r>
        <w:rPr>
          <w:rFonts w:ascii="Times New Roman" w:hAnsi="Times New Roman" w:cs="Times New Roman"/>
          <w:sz w:val="24"/>
          <w:szCs w:val="22"/>
          <w:lang w:val="en-US"/>
        </w:rPr>
        <w:t>The analysis is based on a sample of 2823 observations.</w:t>
      </w:r>
    </w:p>
    <w:p w14:paraId="5B4CF576" w14:textId="77777777" w:rsidR="00896186" w:rsidRDefault="00000000" w:rsidP="00271697">
      <w:pPr>
        <w:jc w:val="both"/>
        <w:rPr>
          <w:rFonts w:ascii="Times New Roman" w:hAnsi="Times New Roman" w:cs="Times New Roman"/>
          <w:sz w:val="24"/>
          <w:szCs w:val="22"/>
          <w:lang w:val="en-US"/>
        </w:rPr>
      </w:pPr>
      <w:r>
        <w:rPr>
          <w:rFonts w:ascii="Times New Roman" w:hAnsi="Times New Roman" w:cs="Times New Roman"/>
          <w:sz w:val="24"/>
          <w:szCs w:val="22"/>
          <w:lang w:val="en-US"/>
        </w:rPr>
        <w:t xml:space="preserve">These results suggest that there is a statistically significant positive relationship between "PRICE EACH" and the dependent variable, as indicated by the coefficient and its associated p-value. However, </w:t>
      </w:r>
      <w:proofErr w:type="gramStart"/>
      <w:r>
        <w:rPr>
          <w:rFonts w:ascii="Times New Roman" w:hAnsi="Times New Roman" w:cs="Times New Roman"/>
          <w:sz w:val="24"/>
          <w:szCs w:val="22"/>
          <w:lang w:val="en-US"/>
        </w:rPr>
        <w:t>it's</w:t>
      </w:r>
      <w:proofErr w:type="gramEnd"/>
      <w:r>
        <w:rPr>
          <w:rFonts w:ascii="Times New Roman" w:hAnsi="Times New Roman" w:cs="Times New Roman"/>
          <w:sz w:val="24"/>
          <w:szCs w:val="22"/>
          <w:lang w:val="en-US"/>
        </w:rPr>
        <w:t xml:space="preserve"> important to consider the context of the analysis and the specific variables involved for a more complete interpretation.</w:t>
      </w:r>
    </w:p>
    <w:p w14:paraId="32718476" w14:textId="77777777" w:rsidR="00896186" w:rsidRDefault="00000000" w:rsidP="00271697">
      <w:pPr>
        <w:jc w:val="both"/>
        <w:rPr>
          <w:rFonts w:ascii="Times New Roman" w:hAnsi="Times New Roman" w:cs="Times New Roman"/>
          <w:sz w:val="24"/>
          <w:szCs w:val="22"/>
          <w:lang w:val="en-US"/>
        </w:rPr>
      </w:pPr>
      <w:r>
        <w:rPr>
          <w:rFonts w:ascii="Times New Roman" w:hAnsi="Times New Roman" w:cs="Times New Roman"/>
          <w:sz w:val="24"/>
          <w:szCs w:val="22"/>
          <w:lang w:val="en-US"/>
        </w:rPr>
        <w:t>CORELATION:</w:t>
      </w:r>
    </w:p>
    <w:p w14:paraId="47F37F7A" w14:textId="77777777" w:rsidR="00896186" w:rsidRDefault="00000000" w:rsidP="00271697">
      <w:pPr>
        <w:jc w:val="both"/>
        <w:rPr>
          <w:rFonts w:ascii="Times New Roman" w:hAnsi="Times New Roman" w:cs="Times New Roman"/>
          <w:sz w:val="24"/>
          <w:szCs w:val="22"/>
          <w:lang w:val="en-US"/>
        </w:rPr>
      </w:pPr>
      <w:r>
        <w:rPr>
          <w:rFonts w:ascii="Times New Roman" w:hAnsi="Times New Roman" w:cs="Times New Roman"/>
          <w:sz w:val="24"/>
          <w:szCs w:val="22"/>
        </w:rPr>
        <w:t>The correlation coefficient you calculated (0.657840928) represents the strength. It</w:t>
      </w:r>
      <w:r>
        <w:rPr>
          <w:rFonts w:ascii="Segoe UI" w:hAnsi="Segoe UI" w:cs="Segoe UI"/>
          <w:color w:val="0D0D0D"/>
          <w:shd w:val="clear" w:color="auto" w:fill="FFFFFF"/>
        </w:rPr>
        <w:t xml:space="preserve"> </w:t>
      </w:r>
      <w:r>
        <w:rPr>
          <w:rFonts w:ascii="Times New Roman" w:hAnsi="Times New Roman" w:cs="Times New Roman"/>
          <w:sz w:val="24"/>
          <w:szCs w:val="22"/>
        </w:rPr>
        <w:t>indicates a moderate positive linear relationship between the price per unit and the quantity sold. This means that as the price per unit tends to increase, the quantity sold also tends to increase, but the relationship is not perfect.</w:t>
      </w:r>
    </w:p>
    <w:p w14:paraId="636E58A4" w14:textId="77777777"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t>Descriptive Statistics:</w:t>
      </w:r>
    </w:p>
    <w:tbl>
      <w:tblPr>
        <w:tblW w:w="3280" w:type="dxa"/>
        <w:tblLook w:val="04A0" w:firstRow="1" w:lastRow="0" w:firstColumn="1" w:lastColumn="0" w:noHBand="0" w:noVBand="1"/>
      </w:tblPr>
      <w:tblGrid>
        <w:gridCol w:w="1943"/>
        <w:gridCol w:w="1387"/>
      </w:tblGrid>
      <w:tr w:rsidR="00896186" w14:paraId="3692AAA3" w14:textId="77777777">
        <w:trPr>
          <w:trHeight w:val="300"/>
        </w:trPr>
        <w:tc>
          <w:tcPr>
            <w:tcW w:w="3280" w:type="dxa"/>
            <w:gridSpan w:val="2"/>
            <w:tcBorders>
              <w:top w:val="single" w:sz="8" w:space="0" w:color="auto"/>
              <w:left w:val="nil"/>
              <w:bottom w:val="single" w:sz="4" w:space="0" w:color="auto"/>
              <w:right w:val="nil"/>
            </w:tcBorders>
            <w:shd w:val="clear" w:color="auto" w:fill="auto"/>
            <w:noWrap/>
            <w:vAlign w:val="bottom"/>
          </w:tcPr>
          <w:p w14:paraId="1B4B65F2" w14:textId="77777777" w:rsidR="00896186" w:rsidRDefault="00000000" w:rsidP="00271697">
            <w:pPr>
              <w:spacing w:after="0" w:line="240" w:lineRule="auto"/>
              <w:jc w:val="both"/>
              <w:rPr>
                <w:rFonts w:ascii="Calibri" w:eastAsia="Times New Roman" w:hAnsi="Calibri" w:cs="Calibri"/>
                <w:i/>
                <w:iCs/>
                <w:color w:val="000000"/>
                <w:kern w:val="0"/>
                <w:szCs w:val="22"/>
                <w:lang w:val="en-US" w:bidi="ar-SA"/>
                <w14:ligatures w14:val="none"/>
              </w:rPr>
            </w:pPr>
            <w:r>
              <w:rPr>
                <w:rFonts w:ascii="Calibri" w:eastAsia="Times New Roman" w:hAnsi="Calibri" w:cs="Calibri"/>
                <w:i/>
                <w:iCs/>
                <w:color w:val="000000"/>
                <w:kern w:val="0"/>
                <w:szCs w:val="22"/>
                <w:lang w:val="en-US" w:bidi="ar-SA"/>
                <w14:ligatures w14:val="none"/>
              </w:rPr>
              <w:t>SALES</w:t>
            </w:r>
          </w:p>
        </w:tc>
      </w:tr>
      <w:tr w:rsidR="00896186" w14:paraId="57F60BA3" w14:textId="77777777">
        <w:trPr>
          <w:trHeight w:val="300"/>
        </w:trPr>
        <w:tc>
          <w:tcPr>
            <w:tcW w:w="1943" w:type="dxa"/>
            <w:tcBorders>
              <w:top w:val="nil"/>
              <w:left w:val="nil"/>
              <w:bottom w:val="nil"/>
              <w:right w:val="nil"/>
            </w:tcBorders>
            <w:shd w:val="clear" w:color="auto" w:fill="auto"/>
            <w:noWrap/>
            <w:vAlign w:val="bottom"/>
          </w:tcPr>
          <w:p w14:paraId="33A9121F" w14:textId="77777777" w:rsidR="00896186" w:rsidRDefault="00896186" w:rsidP="00271697">
            <w:pPr>
              <w:spacing w:after="0" w:line="240" w:lineRule="auto"/>
              <w:jc w:val="both"/>
              <w:rPr>
                <w:rFonts w:ascii="Calibri" w:eastAsia="Times New Roman" w:hAnsi="Calibri" w:cs="Calibri"/>
                <w:i/>
                <w:iCs/>
                <w:color w:val="000000"/>
                <w:kern w:val="0"/>
                <w:szCs w:val="22"/>
                <w:lang w:val="en-US" w:bidi="ar-SA"/>
                <w14:ligatures w14:val="none"/>
              </w:rPr>
            </w:pPr>
          </w:p>
        </w:tc>
        <w:tc>
          <w:tcPr>
            <w:tcW w:w="1337" w:type="dxa"/>
            <w:tcBorders>
              <w:top w:val="nil"/>
              <w:left w:val="nil"/>
              <w:bottom w:val="nil"/>
              <w:right w:val="nil"/>
            </w:tcBorders>
            <w:shd w:val="clear" w:color="auto" w:fill="auto"/>
            <w:noWrap/>
            <w:vAlign w:val="bottom"/>
          </w:tcPr>
          <w:p w14:paraId="7829001B" w14:textId="77777777" w:rsidR="00896186" w:rsidRDefault="00896186" w:rsidP="00271697">
            <w:pPr>
              <w:spacing w:after="0" w:line="240" w:lineRule="auto"/>
              <w:jc w:val="both"/>
              <w:rPr>
                <w:rFonts w:ascii="Times New Roman" w:eastAsia="Times New Roman" w:hAnsi="Times New Roman" w:cs="Times New Roman"/>
                <w:kern w:val="0"/>
                <w:sz w:val="20"/>
                <w:lang w:val="en-US" w:bidi="ar-SA"/>
                <w14:ligatures w14:val="none"/>
              </w:rPr>
            </w:pPr>
          </w:p>
        </w:tc>
      </w:tr>
      <w:tr w:rsidR="00896186" w14:paraId="1DE6126E" w14:textId="77777777">
        <w:trPr>
          <w:trHeight w:val="300"/>
        </w:trPr>
        <w:tc>
          <w:tcPr>
            <w:tcW w:w="1943" w:type="dxa"/>
            <w:tcBorders>
              <w:top w:val="nil"/>
              <w:left w:val="nil"/>
              <w:bottom w:val="nil"/>
              <w:right w:val="nil"/>
            </w:tcBorders>
            <w:shd w:val="clear" w:color="auto" w:fill="auto"/>
            <w:noWrap/>
            <w:vAlign w:val="bottom"/>
          </w:tcPr>
          <w:p w14:paraId="15294190"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Mean</w:t>
            </w:r>
          </w:p>
        </w:tc>
        <w:tc>
          <w:tcPr>
            <w:tcW w:w="1337" w:type="dxa"/>
            <w:tcBorders>
              <w:top w:val="nil"/>
              <w:left w:val="nil"/>
              <w:bottom w:val="nil"/>
              <w:right w:val="nil"/>
            </w:tcBorders>
            <w:shd w:val="clear" w:color="auto" w:fill="auto"/>
            <w:noWrap/>
            <w:vAlign w:val="bottom"/>
          </w:tcPr>
          <w:p w14:paraId="6AC4E084"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3553.889072</w:t>
            </w:r>
          </w:p>
        </w:tc>
      </w:tr>
      <w:tr w:rsidR="00896186" w14:paraId="65D6D378" w14:textId="77777777">
        <w:trPr>
          <w:trHeight w:val="300"/>
        </w:trPr>
        <w:tc>
          <w:tcPr>
            <w:tcW w:w="1943" w:type="dxa"/>
            <w:tcBorders>
              <w:top w:val="nil"/>
              <w:left w:val="nil"/>
              <w:bottom w:val="nil"/>
              <w:right w:val="nil"/>
            </w:tcBorders>
            <w:shd w:val="clear" w:color="auto" w:fill="auto"/>
            <w:noWrap/>
            <w:vAlign w:val="bottom"/>
          </w:tcPr>
          <w:p w14:paraId="1E5DBDC9"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Standard Error</w:t>
            </w:r>
          </w:p>
        </w:tc>
        <w:tc>
          <w:tcPr>
            <w:tcW w:w="1337" w:type="dxa"/>
            <w:tcBorders>
              <w:top w:val="nil"/>
              <w:left w:val="nil"/>
              <w:bottom w:val="nil"/>
              <w:right w:val="nil"/>
            </w:tcBorders>
            <w:shd w:val="clear" w:color="auto" w:fill="auto"/>
            <w:noWrap/>
            <w:vAlign w:val="bottom"/>
          </w:tcPr>
          <w:p w14:paraId="0D4687DD"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34.66589212</w:t>
            </w:r>
          </w:p>
        </w:tc>
      </w:tr>
      <w:tr w:rsidR="00896186" w14:paraId="2F9A0A58" w14:textId="77777777">
        <w:trPr>
          <w:trHeight w:val="300"/>
        </w:trPr>
        <w:tc>
          <w:tcPr>
            <w:tcW w:w="1943" w:type="dxa"/>
            <w:tcBorders>
              <w:top w:val="nil"/>
              <w:left w:val="nil"/>
              <w:bottom w:val="nil"/>
              <w:right w:val="nil"/>
            </w:tcBorders>
            <w:shd w:val="clear" w:color="auto" w:fill="auto"/>
            <w:noWrap/>
            <w:vAlign w:val="bottom"/>
          </w:tcPr>
          <w:p w14:paraId="7D7B868B"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Median</w:t>
            </w:r>
          </w:p>
        </w:tc>
        <w:tc>
          <w:tcPr>
            <w:tcW w:w="1337" w:type="dxa"/>
            <w:tcBorders>
              <w:top w:val="nil"/>
              <w:left w:val="nil"/>
              <w:bottom w:val="nil"/>
              <w:right w:val="nil"/>
            </w:tcBorders>
            <w:shd w:val="clear" w:color="auto" w:fill="auto"/>
            <w:noWrap/>
            <w:vAlign w:val="bottom"/>
          </w:tcPr>
          <w:p w14:paraId="06E58E8A"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3184.8</w:t>
            </w:r>
          </w:p>
        </w:tc>
      </w:tr>
      <w:tr w:rsidR="00896186" w14:paraId="2BBB4457" w14:textId="77777777">
        <w:trPr>
          <w:trHeight w:val="300"/>
        </w:trPr>
        <w:tc>
          <w:tcPr>
            <w:tcW w:w="1943" w:type="dxa"/>
            <w:tcBorders>
              <w:top w:val="nil"/>
              <w:left w:val="nil"/>
              <w:bottom w:val="nil"/>
              <w:right w:val="nil"/>
            </w:tcBorders>
            <w:shd w:val="clear" w:color="auto" w:fill="auto"/>
            <w:noWrap/>
            <w:vAlign w:val="bottom"/>
          </w:tcPr>
          <w:p w14:paraId="438B8D03"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Mode</w:t>
            </w:r>
          </w:p>
        </w:tc>
        <w:tc>
          <w:tcPr>
            <w:tcW w:w="1337" w:type="dxa"/>
            <w:tcBorders>
              <w:top w:val="nil"/>
              <w:left w:val="nil"/>
              <w:bottom w:val="nil"/>
              <w:right w:val="nil"/>
            </w:tcBorders>
            <w:shd w:val="clear" w:color="auto" w:fill="auto"/>
            <w:noWrap/>
            <w:vAlign w:val="bottom"/>
          </w:tcPr>
          <w:p w14:paraId="5BAD8B06"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3003</w:t>
            </w:r>
          </w:p>
        </w:tc>
      </w:tr>
      <w:tr w:rsidR="00896186" w14:paraId="115A9D19" w14:textId="77777777">
        <w:trPr>
          <w:trHeight w:val="300"/>
        </w:trPr>
        <w:tc>
          <w:tcPr>
            <w:tcW w:w="1943" w:type="dxa"/>
            <w:tcBorders>
              <w:top w:val="nil"/>
              <w:left w:val="nil"/>
              <w:bottom w:val="nil"/>
              <w:right w:val="nil"/>
            </w:tcBorders>
            <w:shd w:val="clear" w:color="auto" w:fill="auto"/>
            <w:noWrap/>
            <w:vAlign w:val="bottom"/>
          </w:tcPr>
          <w:p w14:paraId="4A398B4E"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Standard Deviation</w:t>
            </w:r>
          </w:p>
        </w:tc>
        <w:tc>
          <w:tcPr>
            <w:tcW w:w="1337" w:type="dxa"/>
            <w:tcBorders>
              <w:top w:val="nil"/>
              <w:left w:val="nil"/>
              <w:bottom w:val="nil"/>
              <w:right w:val="nil"/>
            </w:tcBorders>
            <w:shd w:val="clear" w:color="auto" w:fill="auto"/>
            <w:noWrap/>
            <w:vAlign w:val="bottom"/>
          </w:tcPr>
          <w:p w14:paraId="1CA2170A"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1841.865106</w:t>
            </w:r>
          </w:p>
        </w:tc>
      </w:tr>
      <w:tr w:rsidR="00896186" w14:paraId="70AA8AB3" w14:textId="77777777">
        <w:trPr>
          <w:trHeight w:val="300"/>
        </w:trPr>
        <w:tc>
          <w:tcPr>
            <w:tcW w:w="1943" w:type="dxa"/>
            <w:tcBorders>
              <w:top w:val="nil"/>
              <w:left w:val="nil"/>
              <w:bottom w:val="nil"/>
              <w:right w:val="nil"/>
            </w:tcBorders>
            <w:shd w:val="clear" w:color="auto" w:fill="auto"/>
            <w:noWrap/>
            <w:vAlign w:val="bottom"/>
          </w:tcPr>
          <w:p w14:paraId="5C497FFA"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Sample Variance</w:t>
            </w:r>
          </w:p>
        </w:tc>
        <w:tc>
          <w:tcPr>
            <w:tcW w:w="1337" w:type="dxa"/>
            <w:tcBorders>
              <w:top w:val="nil"/>
              <w:left w:val="nil"/>
              <w:bottom w:val="nil"/>
              <w:right w:val="nil"/>
            </w:tcBorders>
            <w:shd w:val="clear" w:color="auto" w:fill="auto"/>
            <w:noWrap/>
            <w:vAlign w:val="bottom"/>
          </w:tcPr>
          <w:p w14:paraId="0ABF86FF"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3392467.068</w:t>
            </w:r>
          </w:p>
        </w:tc>
      </w:tr>
      <w:tr w:rsidR="00896186" w14:paraId="3DE6A7BE" w14:textId="77777777">
        <w:trPr>
          <w:trHeight w:val="300"/>
        </w:trPr>
        <w:tc>
          <w:tcPr>
            <w:tcW w:w="1943" w:type="dxa"/>
            <w:tcBorders>
              <w:top w:val="nil"/>
              <w:left w:val="nil"/>
              <w:bottom w:val="nil"/>
              <w:right w:val="nil"/>
            </w:tcBorders>
            <w:shd w:val="clear" w:color="auto" w:fill="auto"/>
            <w:noWrap/>
            <w:vAlign w:val="bottom"/>
          </w:tcPr>
          <w:p w14:paraId="5997D95B"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Kurtosis</w:t>
            </w:r>
          </w:p>
        </w:tc>
        <w:tc>
          <w:tcPr>
            <w:tcW w:w="1337" w:type="dxa"/>
            <w:tcBorders>
              <w:top w:val="nil"/>
              <w:left w:val="nil"/>
              <w:bottom w:val="nil"/>
              <w:right w:val="nil"/>
            </w:tcBorders>
            <w:shd w:val="clear" w:color="auto" w:fill="auto"/>
            <w:noWrap/>
            <w:vAlign w:val="bottom"/>
          </w:tcPr>
          <w:p w14:paraId="317A5A4A"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1.792676469</w:t>
            </w:r>
          </w:p>
        </w:tc>
      </w:tr>
      <w:tr w:rsidR="00896186" w14:paraId="6242EECC" w14:textId="77777777">
        <w:trPr>
          <w:trHeight w:val="300"/>
        </w:trPr>
        <w:tc>
          <w:tcPr>
            <w:tcW w:w="1943" w:type="dxa"/>
            <w:tcBorders>
              <w:top w:val="nil"/>
              <w:left w:val="nil"/>
              <w:bottom w:val="nil"/>
              <w:right w:val="nil"/>
            </w:tcBorders>
            <w:shd w:val="clear" w:color="auto" w:fill="auto"/>
            <w:noWrap/>
            <w:vAlign w:val="bottom"/>
          </w:tcPr>
          <w:p w14:paraId="54BDFC37"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Skewness</w:t>
            </w:r>
          </w:p>
        </w:tc>
        <w:tc>
          <w:tcPr>
            <w:tcW w:w="1337" w:type="dxa"/>
            <w:tcBorders>
              <w:top w:val="nil"/>
              <w:left w:val="nil"/>
              <w:bottom w:val="nil"/>
              <w:right w:val="nil"/>
            </w:tcBorders>
            <w:shd w:val="clear" w:color="auto" w:fill="auto"/>
            <w:noWrap/>
            <w:vAlign w:val="bottom"/>
          </w:tcPr>
          <w:p w14:paraId="17819BCE"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1.161076001</w:t>
            </w:r>
          </w:p>
        </w:tc>
      </w:tr>
      <w:tr w:rsidR="00896186" w14:paraId="481A86A9" w14:textId="77777777">
        <w:trPr>
          <w:trHeight w:val="300"/>
        </w:trPr>
        <w:tc>
          <w:tcPr>
            <w:tcW w:w="1943" w:type="dxa"/>
            <w:tcBorders>
              <w:top w:val="nil"/>
              <w:left w:val="nil"/>
              <w:bottom w:val="nil"/>
              <w:right w:val="nil"/>
            </w:tcBorders>
            <w:shd w:val="clear" w:color="auto" w:fill="auto"/>
            <w:noWrap/>
            <w:vAlign w:val="bottom"/>
          </w:tcPr>
          <w:p w14:paraId="3CCFF475"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lastRenderedPageBreak/>
              <w:t>Range</w:t>
            </w:r>
          </w:p>
        </w:tc>
        <w:tc>
          <w:tcPr>
            <w:tcW w:w="1337" w:type="dxa"/>
            <w:tcBorders>
              <w:top w:val="nil"/>
              <w:left w:val="nil"/>
              <w:bottom w:val="nil"/>
              <w:right w:val="nil"/>
            </w:tcBorders>
            <w:shd w:val="clear" w:color="auto" w:fill="auto"/>
            <w:noWrap/>
            <w:vAlign w:val="bottom"/>
          </w:tcPr>
          <w:p w14:paraId="10E1F902"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13600.67</w:t>
            </w:r>
          </w:p>
        </w:tc>
      </w:tr>
      <w:tr w:rsidR="00896186" w14:paraId="749324DC" w14:textId="77777777">
        <w:trPr>
          <w:trHeight w:val="300"/>
        </w:trPr>
        <w:tc>
          <w:tcPr>
            <w:tcW w:w="1943" w:type="dxa"/>
            <w:tcBorders>
              <w:top w:val="nil"/>
              <w:left w:val="nil"/>
              <w:bottom w:val="nil"/>
              <w:right w:val="nil"/>
            </w:tcBorders>
            <w:shd w:val="clear" w:color="auto" w:fill="auto"/>
            <w:noWrap/>
            <w:vAlign w:val="bottom"/>
          </w:tcPr>
          <w:p w14:paraId="3CACDF6E"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Minimum</w:t>
            </w:r>
          </w:p>
        </w:tc>
        <w:tc>
          <w:tcPr>
            <w:tcW w:w="1337" w:type="dxa"/>
            <w:tcBorders>
              <w:top w:val="nil"/>
              <w:left w:val="nil"/>
              <w:bottom w:val="nil"/>
              <w:right w:val="nil"/>
            </w:tcBorders>
            <w:shd w:val="clear" w:color="auto" w:fill="auto"/>
            <w:noWrap/>
            <w:vAlign w:val="bottom"/>
          </w:tcPr>
          <w:p w14:paraId="4F04573A"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482.13</w:t>
            </w:r>
          </w:p>
        </w:tc>
      </w:tr>
      <w:tr w:rsidR="00896186" w14:paraId="0F899E51" w14:textId="77777777">
        <w:trPr>
          <w:trHeight w:val="300"/>
        </w:trPr>
        <w:tc>
          <w:tcPr>
            <w:tcW w:w="1943" w:type="dxa"/>
            <w:tcBorders>
              <w:top w:val="nil"/>
              <w:left w:val="nil"/>
              <w:bottom w:val="nil"/>
              <w:right w:val="nil"/>
            </w:tcBorders>
            <w:shd w:val="clear" w:color="auto" w:fill="auto"/>
            <w:noWrap/>
            <w:vAlign w:val="bottom"/>
          </w:tcPr>
          <w:p w14:paraId="4BF9EF20"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Maximum</w:t>
            </w:r>
          </w:p>
        </w:tc>
        <w:tc>
          <w:tcPr>
            <w:tcW w:w="1337" w:type="dxa"/>
            <w:tcBorders>
              <w:top w:val="nil"/>
              <w:left w:val="nil"/>
              <w:bottom w:val="nil"/>
              <w:right w:val="nil"/>
            </w:tcBorders>
            <w:shd w:val="clear" w:color="auto" w:fill="auto"/>
            <w:noWrap/>
            <w:vAlign w:val="bottom"/>
          </w:tcPr>
          <w:p w14:paraId="4E578B58"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14082.8</w:t>
            </w:r>
          </w:p>
        </w:tc>
      </w:tr>
      <w:tr w:rsidR="00896186" w14:paraId="3FE989D6" w14:textId="77777777">
        <w:trPr>
          <w:trHeight w:val="300"/>
        </w:trPr>
        <w:tc>
          <w:tcPr>
            <w:tcW w:w="1943" w:type="dxa"/>
            <w:tcBorders>
              <w:top w:val="nil"/>
              <w:left w:val="nil"/>
              <w:bottom w:val="nil"/>
              <w:right w:val="nil"/>
            </w:tcBorders>
            <w:shd w:val="clear" w:color="auto" w:fill="auto"/>
            <w:noWrap/>
            <w:vAlign w:val="bottom"/>
          </w:tcPr>
          <w:p w14:paraId="2D8B39C2"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Sum</w:t>
            </w:r>
          </w:p>
        </w:tc>
        <w:tc>
          <w:tcPr>
            <w:tcW w:w="1337" w:type="dxa"/>
            <w:tcBorders>
              <w:top w:val="nil"/>
              <w:left w:val="nil"/>
              <w:bottom w:val="nil"/>
              <w:right w:val="nil"/>
            </w:tcBorders>
            <w:shd w:val="clear" w:color="auto" w:fill="auto"/>
            <w:noWrap/>
            <w:vAlign w:val="bottom"/>
          </w:tcPr>
          <w:p w14:paraId="51338105"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10032628.85</w:t>
            </w:r>
          </w:p>
        </w:tc>
      </w:tr>
      <w:tr w:rsidR="00896186" w14:paraId="733800DD" w14:textId="77777777">
        <w:trPr>
          <w:trHeight w:val="315"/>
        </w:trPr>
        <w:tc>
          <w:tcPr>
            <w:tcW w:w="1943" w:type="dxa"/>
            <w:tcBorders>
              <w:top w:val="nil"/>
              <w:left w:val="nil"/>
              <w:bottom w:val="single" w:sz="8" w:space="0" w:color="auto"/>
              <w:right w:val="nil"/>
            </w:tcBorders>
            <w:shd w:val="clear" w:color="auto" w:fill="auto"/>
            <w:noWrap/>
            <w:vAlign w:val="bottom"/>
          </w:tcPr>
          <w:p w14:paraId="7D59BB98"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Count</w:t>
            </w:r>
          </w:p>
        </w:tc>
        <w:tc>
          <w:tcPr>
            <w:tcW w:w="1337" w:type="dxa"/>
            <w:tcBorders>
              <w:top w:val="nil"/>
              <w:left w:val="nil"/>
              <w:bottom w:val="single" w:sz="8" w:space="0" w:color="auto"/>
              <w:right w:val="nil"/>
            </w:tcBorders>
            <w:shd w:val="clear" w:color="auto" w:fill="auto"/>
            <w:noWrap/>
            <w:vAlign w:val="bottom"/>
          </w:tcPr>
          <w:p w14:paraId="767EA2C9" w14:textId="77777777" w:rsidR="00896186" w:rsidRDefault="00000000" w:rsidP="00271697">
            <w:pPr>
              <w:spacing w:after="0" w:line="240" w:lineRule="auto"/>
              <w:jc w:val="both"/>
              <w:rPr>
                <w:rFonts w:ascii="Calibri" w:eastAsia="Times New Roman" w:hAnsi="Calibri" w:cs="Calibri"/>
                <w:color w:val="000000"/>
                <w:kern w:val="0"/>
                <w:szCs w:val="22"/>
                <w:lang w:val="en-US" w:bidi="ar-SA"/>
                <w14:ligatures w14:val="none"/>
              </w:rPr>
            </w:pPr>
            <w:r>
              <w:rPr>
                <w:rFonts w:ascii="Calibri" w:eastAsia="Times New Roman" w:hAnsi="Calibri" w:cs="Calibri"/>
                <w:color w:val="000000"/>
                <w:kern w:val="0"/>
                <w:szCs w:val="22"/>
                <w:lang w:val="en-US" w:bidi="ar-SA"/>
                <w14:ligatures w14:val="none"/>
              </w:rPr>
              <w:t>2823</w:t>
            </w:r>
          </w:p>
        </w:tc>
      </w:tr>
    </w:tbl>
    <w:p w14:paraId="46860443" w14:textId="77777777" w:rsidR="00896186" w:rsidRDefault="00896186" w:rsidP="00271697">
      <w:pPr>
        <w:jc w:val="both"/>
        <w:rPr>
          <w:rFonts w:ascii="Times New Roman" w:hAnsi="Times New Roman" w:cs="Times New Roman"/>
          <w:sz w:val="24"/>
          <w:szCs w:val="22"/>
          <w:lang w:val="en-GB"/>
        </w:rPr>
      </w:pPr>
    </w:p>
    <w:p w14:paraId="1E5E606C" w14:textId="77777777" w:rsidR="00896186" w:rsidRDefault="00896186" w:rsidP="00271697">
      <w:pPr>
        <w:jc w:val="both"/>
        <w:rPr>
          <w:rFonts w:ascii="Times New Roman" w:hAnsi="Times New Roman" w:cs="Times New Roman"/>
          <w:sz w:val="36"/>
          <w:szCs w:val="32"/>
          <w:lang w:val="en-GB"/>
        </w:rPr>
      </w:pPr>
    </w:p>
    <w:p w14:paraId="25A5E029" w14:textId="77777777" w:rsidR="00896186" w:rsidRDefault="00000000" w:rsidP="00271697">
      <w:pPr>
        <w:jc w:val="both"/>
      </w:pPr>
      <w:r>
        <w:rPr>
          <w:rFonts w:ascii="Times New Roman" w:hAnsi="Times New Roman" w:cs="Times New Roman"/>
          <w:sz w:val="36"/>
          <w:szCs w:val="32"/>
          <w:lang w:val="en-GB"/>
        </w:rPr>
        <w:t>Conclusion and Review:</w:t>
      </w:r>
    </w:p>
    <w:p w14:paraId="67953EF6" w14:textId="77777777" w:rsidR="00896186" w:rsidRDefault="00000000" w:rsidP="00271697">
      <w:pPr>
        <w:jc w:val="both"/>
        <w:rPr>
          <w:rFonts w:ascii="Times New Roman" w:hAnsi="Times New Roman" w:cs="Times New Roman"/>
          <w:sz w:val="24"/>
          <w:szCs w:val="22"/>
          <w:lang w:val="en-GB"/>
        </w:rPr>
      </w:pPr>
      <w:r>
        <w:rPr>
          <w:rFonts w:ascii="Times New Roman" w:hAnsi="Times New Roman" w:cs="Times New Roman"/>
          <w:sz w:val="24"/>
          <w:szCs w:val="22"/>
          <w:lang w:val="en-GB"/>
        </w:rPr>
        <w:t>In conclusion, the analysis of the provided sales dataset offers a window into the intricacies of business operations, shedding light on customer preferences, product performance, and market trends. By leveraging the insights gleaned from this dataset, businesses can make informed decisions, streamline processes, and drive growth. As the landscape of data analytics continues to evolve, harnessing the power of such datasets remains instrumental in staying competitive and responsive to the ever-changing demands of the market.</w:t>
      </w:r>
    </w:p>
    <w:p w14:paraId="639D5ACD" w14:textId="77777777" w:rsidR="00896186" w:rsidRDefault="00896186" w:rsidP="00271697">
      <w:pPr>
        <w:jc w:val="both"/>
      </w:pPr>
    </w:p>
    <w:sectPr w:rsidR="008961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E5BD5" w14:textId="77777777" w:rsidR="002B7C18" w:rsidRDefault="002B7C18">
      <w:pPr>
        <w:spacing w:line="240" w:lineRule="auto"/>
      </w:pPr>
      <w:r>
        <w:separator/>
      </w:r>
    </w:p>
  </w:endnote>
  <w:endnote w:type="continuationSeparator" w:id="0">
    <w:p w14:paraId="55EB0E81" w14:textId="77777777" w:rsidR="002B7C18" w:rsidRDefault="002B7C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B1B05" w14:textId="77777777" w:rsidR="002B7C18" w:rsidRDefault="002B7C18">
      <w:pPr>
        <w:spacing w:after="0"/>
      </w:pPr>
      <w:r>
        <w:separator/>
      </w:r>
    </w:p>
  </w:footnote>
  <w:footnote w:type="continuationSeparator" w:id="0">
    <w:p w14:paraId="3CC1827F" w14:textId="77777777" w:rsidR="002B7C18" w:rsidRDefault="002B7C1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EF4066"/>
    <w:multiLevelType w:val="multilevel"/>
    <w:tmpl w:val="32EF4066"/>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116291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F79"/>
    <w:rsid w:val="00047B22"/>
    <w:rsid w:val="000E5EB9"/>
    <w:rsid w:val="00271697"/>
    <w:rsid w:val="002B7C18"/>
    <w:rsid w:val="002C6512"/>
    <w:rsid w:val="0031753E"/>
    <w:rsid w:val="00654354"/>
    <w:rsid w:val="00896186"/>
    <w:rsid w:val="008E0F79"/>
    <w:rsid w:val="00A57554"/>
    <w:rsid w:val="00B83BC9"/>
    <w:rsid w:val="00D0017C"/>
    <w:rsid w:val="00D94BA2"/>
    <w:rsid w:val="00E03957"/>
    <w:rsid w:val="10612D35"/>
    <w:rsid w:val="17096CB1"/>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AEB83"/>
  <w15:docId w15:val="{9565625D-95B1-4693-AB4F-1AE21698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cs="Mangal"/>
      <w:kern w:val="2"/>
      <w:sz w:val="22"/>
      <w:lang w:eastAsia="en-US" w:bidi="hi-IN"/>
      <w14:ligatures w14:val="standardContextual"/>
    </w:rPr>
  </w:style>
  <w:style w:type="paragraph" w:styleId="Heading1">
    <w:name w:val="heading 1"/>
    <w:basedOn w:val="Normal"/>
    <w:link w:val="Heading1Char"/>
    <w:uiPriority w:val="9"/>
    <w:qFormat/>
    <w:pPr>
      <w:widowControl w:val="0"/>
      <w:autoSpaceDE w:val="0"/>
      <w:autoSpaceDN w:val="0"/>
      <w:spacing w:after="0" w:line="240" w:lineRule="auto"/>
      <w:ind w:left="851" w:hanging="361"/>
      <w:outlineLvl w:val="0"/>
    </w:pPr>
    <w:rPr>
      <w:rFonts w:ascii="Calibri" w:eastAsia="Calibri" w:hAnsi="Calibri" w:cs="Calibri"/>
      <w:b/>
      <w:bCs/>
      <w:kern w:val="0"/>
      <w:sz w:val="28"/>
      <w:szCs w:val="28"/>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Calibri" w:eastAsia="Calibri" w:hAnsi="Calibri" w:cs="Calibri"/>
      <w:kern w:val="0"/>
      <w:szCs w:val="22"/>
      <w:lang w:val="en-US" w:bidi="ar-SA"/>
      <w14:ligatures w14:val="none"/>
    </w:rPr>
  </w:style>
  <w:style w:type="paragraph" w:styleId="Title">
    <w:name w:val="Title"/>
    <w:basedOn w:val="Normal"/>
    <w:link w:val="TitleChar"/>
    <w:uiPriority w:val="10"/>
    <w:qFormat/>
    <w:pPr>
      <w:widowControl w:val="0"/>
      <w:autoSpaceDE w:val="0"/>
      <w:autoSpaceDN w:val="0"/>
      <w:spacing w:before="3" w:after="0" w:line="240" w:lineRule="auto"/>
      <w:ind w:left="826" w:right="1437"/>
      <w:jc w:val="center"/>
    </w:pPr>
    <w:rPr>
      <w:rFonts w:ascii="Calibri" w:eastAsia="Calibri" w:hAnsi="Calibri" w:cs="Calibri"/>
      <w:b/>
      <w:bCs/>
      <w:kern w:val="0"/>
      <w:sz w:val="48"/>
      <w:szCs w:val="48"/>
      <w:lang w:val="en-US" w:bidi="ar-SA"/>
      <w14:ligatures w14:val="none"/>
    </w:rPr>
  </w:style>
  <w:style w:type="paragraph" w:customStyle="1" w:styleId="TableParagraph">
    <w:name w:val="Table Paragraph"/>
    <w:basedOn w:val="Normal"/>
    <w:uiPriority w:val="1"/>
    <w:qFormat/>
    <w:pPr>
      <w:widowControl w:val="0"/>
      <w:autoSpaceDE w:val="0"/>
      <w:autoSpaceDN w:val="0"/>
      <w:spacing w:after="0" w:line="240" w:lineRule="auto"/>
    </w:pPr>
    <w:rPr>
      <w:rFonts w:ascii="Calibri" w:eastAsia="Calibri" w:hAnsi="Calibri" w:cs="Calibri"/>
      <w:kern w:val="0"/>
      <w:szCs w:val="22"/>
      <w:lang w:val="en-US" w:bidi="ar-SA"/>
      <w14:ligatures w14:val="none"/>
    </w:rPr>
  </w:style>
  <w:style w:type="character" w:customStyle="1" w:styleId="Heading1Char">
    <w:name w:val="Heading 1 Char"/>
    <w:basedOn w:val="DefaultParagraphFont"/>
    <w:link w:val="Heading1"/>
    <w:uiPriority w:val="9"/>
    <w:rPr>
      <w:rFonts w:ascii="Calibri" w:eastAsia="Calibri" w:hAnsi="Calibri" w:cs="Calibri"/>
      <w:b/>
      <w:bCs/>
      <w:sz w:val="28"/>
      <w:szCs w:val="28"/>
      <w:lang w:val="en-US"/>
    </w:rPr>
  </w:style>
  <w:style w:type="character" w:customStyle="1" w:styleId="TitleChar">
    <w:name w:val="Title Char"/>
    <w:basedOn w:val="DefaultParagraphFont"/>
    <w:link w:val="Title"/>
    <w:uiPriority w:val="10"/>
    <w:rPr>
      <w:rFonts w:ascii="Calibri" w:eastAsia="Calibri" w:hAnsi="Calibri" w:cs="Calibri"/>
      <w:b/>
      <w:bCs/>
      <w:sz w:val="48"/>
      <w:szCs w:val="48"/>
      <w:lang w:val="en-US"/>
    </w:rPr>
  </w:style>
  <w:style w:type="character" w:customStyle="1" w:styleId="BodyTextChar">
    <w:name w:val="Body Text Char"/>
    <w:basedOn w:val="DefaultParagraphFont"/>
    <w:link w:val="BodyText"/>
    <w:uiPriority w:val="1"/>
    <w:qFormat/>
    <w:rPr>
      <w:rFonts w:ascii="Calibri" w:eastAsia="Calibri" w:hAnsi="Calibri" w:cs="Calibri"/>
      <w:lang w:val="en-US"/>
    </w:rPr>
  </w:style>
  <w:style w:type="paragraph" w:styleId="ListParagraph">
    <w:name w:val="List Paragraph"/>
    <w:basedOn w:val="Normal"/>
    <w:uiPriority w:val="1"/>
    <w:qFormat/>
    <w:pPr>
      <w:widowControl w:val="0"/>
      <w:autoSpaceDE w:val="0"/>
      <w:autoSpaceDN w:val="0"/>
      <w:spacing w:after="0" w:line="240" w:lineRule="auto"/>
      <w:ind w:left="1571" w:hanging="361"/>
    </w:pPr>
    <w:rPr>
      <w:rFonts w:ascii="Calibri" w:eastAsia="Calibri" w:hAnsi="Calibri" w:cs="Calibri"/>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chart" Target="charts/chart1.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chart" Target="charts/chart4.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igyansh\Downloads\DA\done%20work\sales_data_sample_ji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igyansh\Downloads\DA\done%20work\sales_data_sample_ji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igyansh\Downloads\DA\done%20work\sales_data_sample_ji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igyansh\Downloads\DA\done%20work\sales_data_sample_jig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igyansh\Downloads\DA\done%20work\sales_data_sample_jig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[sales_data_sample_jigs.xlsx]q1!PivotTable2</c:name>
    <c:fmtId val="-1"/>
  </c:pivotSource>
  <c:chart>
    <c:autoTitleDeleted val="1"/>
    <c:plotArea>
      <c:layout/>
      <c:barChart>
        <c:barDir val="bar"/>
        <c:grouping val="clustered"/>
        <c:varyColors val="0"/>
        <c:ser>
          <c:idx val="0"/>
          <c:order val="0"/>
          <c:tx>
            <c:strRef>
              <c:f>'[sales_data_sample_jigs.xlsx]q1'!$B$3:$B$4</c:f>
              <c:strCache>
                <c:ptCount val="1"/>
                <c:pt idx="0">
                  <c:v>Classic Cars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'[sales_data_sample_jigs.xlsx]q1'!$A$5:$A$24</c:f>
              <c:strCache>
                <c:ptCount val="19"/>
                <c:pt idx="0">
                  <c:v>Australia</c:v>
                </c:pt>
                <c:pt idx="1">
                  <c:v>Austria</c:v>
                </c:pt>
                <c:pt idx="2">
                  <c:v>Belgium</c:v>
                </c:pt>
                <c:pt idx="3">
                  <c:v>Canada</c:v>
                </c:pt>
                <c:pt idx="4">
                  <c:v>Denmark</c:v>
                </c:pt>
                <c:pt idx="5">
                  <c:v>Finland</c:v>
                </c:pt>
                <c:pt idx="6">
                  <c:v>France</c:v>
                </c:pt>
                <c:pt idx="7">
                  <c:v>Germany</c:v>
                </c:pt>
                <c:pt idx="8">
                  <c:v>Ireland</c:v>
                </c:pt>
                <c:pt idx="9">
                  <c:v>Italy</c:v>
                </c:pt>
                <c:pt idx="10">
                  <c:v>Japan</c:v>
                </c:pt>
                <c:pt idx="11">
                  <c:v>Norway</c:v>
                </c:pt>
                <c:pt idx="12">
                  <c:v>Philippines</c:v>
                </c:pt>
                <c:pt idx="13">
                  <c:v>Singapore</c:v>
                </c:pt>
                <c:pt idx="14">
                  <c:v>Spain</c:v>
                </c:pt>
                <c:pt idx="15">
                  <c:v>Sweden</c:v>
                </c:pt>
                <c:pt idx="16">
                  <c:v>Switzerland</c:v>
                </c:pt>
                <c:pt idx="17">
                  <c:v>UK</c:v>
                </c:pt>
                <c:pt idx="18">
                  <c:v>USA</c:v>
                </c:pt>
              </c:strCache>
            </c:strRef>
          </c:cat>
          <c:val>
            <c:numRef>
              <c:f>'[sales_data_sample_jigs.xlsx]q1'!$B$5:$B$24</c:f>
              <c:numCache>
                <c:formatCode>General</c:formatCode>
                <c:ptCount val="19"/>
                <c:pt idx="0">
                  <c:v>193085.54</c:v>
                </c:pt>
                <c:pt idx="1">
                  <c:v>101459.47</c:v>
                </c:pt>
                <c:pt idx="2">
                  <c:v>20136.96</c:v>
                </c:pt>
                <c:pt idx="3">
                  <c:v>61623.22</c:v>
                </c:pt>
                <c:pt idx="4">
                  <c:v>157182.48000000001</c:v>
                </c:pt>
                <c:pt idx="5">
                  <c:v>153552.24</c:v>
                </c:pt>
                <c:pt idx="6">
                  <c:v>388951.2</c:v>
                </c:pt>
                <c:pt idx="7">
                  <c:v>148315</c:v>
                </c:pt>
                <c:pt idx="8">
                  <c:v>31688.82</c:v>
                </c:pt>
                <c:pt idx="9">
                  <c:v>128576.65</c:v>
                </c:pt>
                <c:pt idx="10">
                  <c:v>47271.49</c:v>
                </c:pt>
                <c:pt idx="11">
                  <c:v>134787.37</c:v>
                </c:pt>
                <c:pt idx="12">
                  <c:v>53112.09</c:v>
                </c:pt>
                <c:pt idx="13">
                  <c:v>132890.44</c:v>
                </c:pt>
                <c:pt idx="14">
                  <c:v>476165.15</c:v>
                </c:pt>
                <c:pt idx="15">
                  <c:v>69088.06</c:v>
                </c:pt>
                <c:pt idx="16">
                  <c:v>117713.56</c:v>
                </c:pt>
                <c:pt idx="17">
                  <c:v>159377.70000000001</c:v>
                </c:pt>
                <c:pt idx="18">
                  <c:v>1344638.22</c:v>
                </c:pt>
              </c:numCache>
            </c:numRef>
          </c:val>
          <c:extLst>
            <c:ext xmlns:c16="http://schemas.microsoft.com/office/drawing/2014/chart" uri="{C3380CC4-5D6E-409C-BE32-E72D297353CC}">
              <c16:uniqueId val="{00000000-40DF-4C38-8C3E-B237692A2394}"/>
            </c:ext>
          </c:extLst>
        </c:ser>
        <c:ser>
          <c:idx val="1"/>
          <c:order val="1"/>
          <c:tx>
            <c:strRef>
              <c:f>'[sales_data_sample_jigs.xlsx]q1'!$C$3:$C$4</c:f>
              <c:strCache>
                <c:ptCount val="1"/>
                <c:pt idx="0">
                  <c:v>Vintage Cars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'[sales_data_sample_jigs.xlsx]q1'!$A$5:$A$24</c:f>
              <c:strCache>
                <c:ptCount val="19"/>
                <c:pt idx="0">
                  <c:v>Australia</c:v>
                </c:pt>
                <c:pt idx="1">
                  <c:v>Austria</c:v>
                </c:pt>
                <c:pt idx="2">
                  <c:v>Belgium</c:v>
                </c:pt>
                <c:pt idx="3">
                  <c:v>Canada</c:v>
                </c:pt>
                <c:pt idx="4">
                  <c:v>Denmark</c:v>
                </c:pt>
                <c:pt idx="5">
                  <c:v>Finland</c:v>
                </c:pt>
                <c:pt idx="6">
                  <c:v>France</c:v>
                </c:pt>
                <c:pt idx="7">
                  <c:v>Germany</c:v>
                </c:pt>
                <c:pt idx="8">
                  <c:v>Ireland</c:v>
                </c:pt>
                <c:pt idx="9">
                  <c:v>Italy</c:v>
                </c:pt>
                <c:pt idx="10">
                  <c:v>Japan</c:v>
                </c:pt>
                <c:pt idx="11">
                  <c:v>Norway</c:v>
                </c:pt>
                <c:pt idx="12">
                  <c:v>Philippines</c:v>
                </c:pt>
                <c:pt idx="13">
                  <c:v>Singapore</c:v>
                </c:pt>
                <c:pt idx="14">
                  <c:v>Spain</c:v>
                </c:pt>
                <c:pt idx="15">
                  <c:v>Sweden</c:v>
                </c:pt>
                <c:pt idx="16">
                  <c:v>Switzerland</c:v>
                </c:pt>
                <c:pt idx="17">
                  <c:v>UK</c:v>
                </c:pt>
                <c:pt idx="18">
                  <c:v>USA</c:v>
                </c:pt>
              </c:strCache>
            </c:strRef>
          </c:cat>
          <c:val>
            <c:numRef>
              <c:f>'[sales_data_sample_jigs.xlsx]q1'!$C$5:$C$24</c:f>
              <c:numCache>
                <c:formatCode>General</c:formatCode>
                <c:ptCount val="19"/>
                <c:pt idx="0">
                  <c:v>189555.32</c:v>
                </c:pt>
                <c:pt idx="1">
                  <c:v>27197.48</c:v>
                </c:pt>
                <c:pt idx="2">
                  <c:v>41925.599999999999</c:v>
                </c:pt>
                <c:pt idx="3">
                  <c:v>40512.79</c:v>
                </c:pt>
                <c:pt idx="4">
                  <c:v>21105.81</c:v>
                </c:pt>
                <c:pt idx="5">
                  <c:v>18383</c:v>
                </c:pt>
                <c:pt idx="6">
                  <c:v>176609.81</c:v>
                </c:pt>
                <c:pt idx="7">
                  <c:v>20935.91</c:v>
                </c:pt>
                <c:pt idx="8">
                  <c:v>2234.4</c:v>
                </c:pt>
                <c:pt idx="9">
                  <c:v>110450.74</c:v>
                </c:pt>
                <c:pt idx="10">
                  <c:v>29449.82</c:v>
                </c:pt>
                <c:pt idx="11">
                  <c:v>43021</c:v>
                </c:pt>
                <c:pt idx="12">
                  <c:v>1935.09</c:v>
                </c:pt>
                <c:pt idx="13">
                  <c:v>34960.46</c:v>
                </c:pt>
                <c:pt idx="14">
                  <c:v>229514.51</c:v>
                </c:pt>
                <c:pt idx="15">
                  <c:v>33804.46</c:v>
                </c:pt>
                <c:pt idx="17">
                  <c:v>123798.74</c:v>
                </c:pt>
                <c:pt idx="18">
                  <c:v>757755.9</c:v>
                </c:pt>
              </c:numCache>
            </c:numRef>
          </c:val>
          <c:extLst>
            <c:ext xmlns:c16="http://schemas.microsoft.com/office/drawing/2014/chart" uri="{C3380CC4-5D6E-409C-BE32-E72D297353CC}">
              <c16:uniqueId val="{00000001-40DF-4C38-8C3E-B237692A2394}"/>
            </c:ext>
          </c:extLst>
        </c:ser>
        <c:dLbls>
          <c:showLegendKey val="0"/>
          <c:showVal val="0"/>
          <c:showCatName val="0"/>
          <c:showSerName val="0"/>
          <c:showPercent val="0"/>
          <c:showBubbleSize val="0"/>
        </c:dLbls>
        <c:gapWidth val="100"/>
        <c:axId val="780692399"/>
        <c:axId val="780682831"/>
      </c:barChart>
      <c:catAx>
        <c:axId val="780692399"/>
        <c:scaling>
          <c:orientation val="minMax"/>
        </c:scaling>
        <c:delete val="0"/>
        <c:axPos val="l"/>
        <c:title>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80682831"/>
        <c:crosses val="autoZero"/>
        <c:auto val="1"/>
        <c:lblAlgn val="ctr"/>
        <c:lblOffset val="100"/>
        <c:noMultiLvlLbl val="0"/>
      </c:catAx>
      <c:valAx>
        <c:axId val="780682831"/>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SaLES OF VINTAGE CARS VS CLASSIC CARS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806923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[sales_data_sample_jigs.xlsx]q2!PivotTable3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Average sAles of products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1546777546777501"/>
          <c:y val="0.19704902427415499"/>
          <c:w val="0.641496881496881"/>
          <c:h val="0.67977153736315998"/>
        </c:manualLayout>
      </c:layout>
      <c:pie3DChart>
        <c:varyColors val="1"/>
        <c:ser>
          <c:idx val="0"/>
          <c:order val="0"/>
          <c:tx>
            <c:strRef>
              <c:f>'[sales_data_sample_jigs.xlsx]q2'!$B$3</c:f>
              <c:strCache>
                <c:ptCount val="1"/>
                <c:pt idx="0">
                  <c:v>Total</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2237-45B3-9AEC-0E2A28F9DBB3}"/>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2-2237-45B3-9AEC-0E2A28F9DBB3}"/>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2237-45B3-9AEC-0E2A28F9DBB3}"/>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4-2237-45B3-9AEC-0E2A28F9DBB3}"/>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2237-45B3-9AEC-0E2A28F9DBB3}"/>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6-2237-45B3-9AEC-0E2A28F9DBB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'[sales_data_sample_jigs.xlsx]q2'!$A$4:$A$10</c:f>
              <c:strCache>
                <c:ptCount val="6"/>
                <c:pt idx="0">
                  <c:v>Motorcycles</c:v>
                </c:pt>
                <c:pt idx="1">
                  <c:v>Planes</c:v>
                </c:pt>
                <c:pt idx="2">
                  <c:v>Ships</c:v>
                </c:pt>
                <c:pt idx="3">
                  <c:v>Trains</c:v>
                </c:pt>
                <c:pt idx="4">
                  <c:v>Trucks and Buses</c:v>
                </c:pt>
                <c:pt idx="5">
                  <c:v>Vintage Cars</c:v>
                </c:pt>
              </c:strCache>
            </c:strRef>
          </c:cat>
          <c:val>
            <c:numRef>
              <c:f>'[sales_data_sample_jigs.xlsx]q2'!$B$4:$B$10</c:f>
              <c:numCache>
                <c:formatCode>General</c:formatCode>
                <c:ptCount val="6"/>
                <c:pt idx="0">
                  <c:v>3523.8318429003002</c:v>
                </c:pt>
                <c:pt idx="1">
                  <c:v>3186.2861764705899</c:v>
                </c:pt>
                <c:pt idx="2">
                  <c:v>3053.1501282051299</c:v>
                </c:pt>
                <c:pt idx="3">
                  <c:v>2938.2268831168799</c:v>
                </c:pt>
                <c:pt idx="4">
                  <c:v>3746.8100996677699</c:v>
                </c:pt>
                <c:pt idx="5">
                  <c:v>3135.3391103789099</c:v>
                </c:pt>
              </c:numCache>
            </c:numRef>
          </c:val>
          <c:extLst>
            <c:ext xmlns:c16="http://schemas.microsoft.com/office/drawing/2014/chart" uri="{C3380CC4-5D6E-409C-BE32-E72D297353CC}">
              <c16:uniqueId val="{00000000-2237-45B3-9AEC-0E2A28F9DBB3}"/>
            </c:ext>
          </c:extLst>
        </c:ser>
        <c:dLbls>
          <c:dLblPos val="outEnd"/>
          <c:showLegendKey val="0"/>
          <c:showVal val="0"/>
          <c:showCatName val="1"/>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[sales_data_sample_jigs.xlsx]q3!PivotTable1</c:name>
    <c:fmtId val="-1"/>
  </c:pivotSource>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IN"/>
              <a:t>Country Profit Yeild for MotorCycle</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col"/>
        <c:grouping val="clustered"/>
        <c:varyColors val="0"/>
        <c:ser>
          <c:idx val="0"/>
          <c:order val="0"/>
          <c:tx>
            <c:strRef>
              <c:f>'[sales_data_sample_jigs.xlsx]q3'!$B$3</c:f>
              <c:strCache>
                <c:ptCount val="1"/>
                <c:pt idx="0">
                  <c:v>Total</c:v>
                </c:pt>
              </c:strCache>
            </c:strRef>
          </c:tx>
          <c:spPr>
            <a:pattFill prst="ltUpDiag">
              <a:fgClr>
                <a:schemeClr val="accent4"/>
              </a:fgClr>
              <a:bgClr>
                <a:schemeClr val="lt1"/>
              </a:bgClr>
            </a:pattFill>
            <a:ln>
              <a:noFill/>
            </a:ln>
            <a:effectLst/>
          </c:spPr>
          <c:invertIfNegative val="0"/>
          <c:dPt>
            <c:idx val="0"/>
            <c:invertIfNegative val="0"/>
            <c:bubble3D val="0"/>
            <c:extLst>
              <c:ext xmlns:c16="http://schemas.microsoft.com/office/drawing/2014/chart" uri="{C3380CC4-5D6E-409C-BE32-E72D297353CC}">
                <c16:uniqueId val="{00000001-8EC0-4FE6-A6CD-93D504AB47C3}"/>
              </c:ext>
            </c:extLst>
          </c:dPt>
          <c:dPt>
            <c:idx val="1"/>
            <c:invertIfNegative val="0"/>
            <c:bubble3D val="0"/>
            <c:extLst>
              <c:ext xmlns:c16="http://schemas.microsoft.com/office/drawing/2014/chart" uri="{C3380CC4-5D6E-409C-BE32-E72D297353CC}">
                <c16:uniqueId val="{00000003-8EC0-4FE6-A6CD-93D504AB47C3}"/>
              </c:ext>
            </c:extLst>
          </c:dPt>
          <c:dPt>
            <c:idx val="2"/>
            <c:invertIfNegative val="0"/>
            <c:bubble3D val="0"/>
            <c:extLst>
              <c:ext xmlns:c16="http://schemas.microsoft.com/office/drawing/2014/chart" uri="{C3380CC4-5D6E-409C-BE32-E72D297353CC}">
                <c16:uniqueId val="{00000005-8EC0-4FE6-A6CD-93D504AB47C3}"/>
              </c:ext>
            </c:extLst>
          </c:dPt>
          <c:dPt>
            <c:idx val="3"/>
            <c:invertIfNegative val="0"/>
            <c:bubble3D val="0"/>
            <c:extLst>
              <c:ext xmlns:c16="http://schemas.microsoft.com/office/drawing/2014/chart" uri="{C3380CC4-5D6E-409C-BE32-E72D297353CC}">
                <c16:uniqueId val="{00000007-8EC0-4FE6-A6CD-93D504AB47C3}"/>
              </c:ext>
            </c:extLst>
          </c:dPt>
          <c:dPt>
            <c:idx val="4"/>
            <c:invertIfNegative val="0"/>
            <c:bubble3D val="0"/>
            <c:extLst>
              <c:ext xmlns:c16="http://schemas.microsoft.com/office/drawing/2014/chart" uri="{C3380CC4-5D6E-409C-BE32-E72D297353CC}">
                <c16:uniqueId val="{00000009-8EC0-4FE6-A6CD-93D504AB47C3}"/>
              </c:ext>
            </c:extLst>
          </c:dPt>
          <c:dPt>
            <c:idx val="5"/>
            <c:invertIfNegative val="0"/>
            <c:bubble3D val="0"/>
            <c:extLst>
              <c:ext xmlns:c16="http://schemas.microsoft.com/office/drawing/2014/chart" uri="{C3380CC4-5D6E-409C-BE32-E72D297353CC}">
                <c16:uniqueId val="{0000000B-8EC0-4FE6-A6CD-93D504AB47C3}"/>
              </c:ext>
            </c:extLst>
          </c:dPt>
          <c:dPt>
            <c:idx val="6"/>
            <c:invertIfNegative val="0"/>
            <c:bubble3D val="0"/>
            <c:extLst>
              <c:ext xmlns:c16="http://schemas.microsoft.com/office/drawing/2014/chart" uri="{C3380CC4-5D6E-409C-BE32-E72D297353CC}">
                <c16:uniqueId val="{0000000D-8EC0-4FE6-A6CD-93D504AB47C3}"/>
              </c:ext>
            </c:extLst>
          </c:dPt>
          <c:dPt>
            <c:idx val="7"/>
            <c:invertIfNegative val="0"/>
            <c:bubble3D val="0"/>
            <c:extLst>
              <c:ext xmlns:c16="http://schemas.microsoft.com/office/drawing/2014/chart" uri="{C3380CC4-5D6E-409C-BE32-E72D297353CC}">
                <c16:uniqueId val="{0000000F-8EC0-4FE6-A6CD-93D504AB47C3}"/>
              </c:ext>
            </c:extLst>
          </c:dPt>
          <c:dPt>
            <c:idx val="8"/>
            <c:invertIfNegative val="0"/>
            <c:bubble3D val="0"/>
            <c:extLst>
              <c:ext xmlns:c16="http://schemas.microsoft.com/office/drawing/2014/chart" uri="{C3380CC4-5D6E-409C-BE32-E72D297353CC}">
                <c16:uniqueId val="{00000011-8EC0-4FE6-A6CD-93D504AB47C3}"/>
              </c:ext>
            </c:extLst>
          </c:dPt>
          <c:dPt>
            <c:idx val="9"/>
            <c:invertIfNegative val="0"/>
            <c:bubble3D val="0"/>
            <c:extLst>
              <c:ext xmlns:c16="http://schemas.microsoft.com/office/drawing/2014/chart" uri="{C3380CC4-5D6E-409C-BE32-E72D297353CC}">
                <c16:uniqueId val="{00000013-8EC0-4FE6-A6CD-93D504AB47C3}"/>
              </c:ext>
            </c:extLst>
          </c:dPt>
          <c:dPt>
            <c:idx val="10"/>
            <c:invertIfNegative val="0"/>
            <c:bubble3D val="0"/>
            <c:extLst>
              <c:ext xmlns:c16="http://schemas.microsoft.com/office/drawing/2014/chart" uri="{C3380CC4-5D6E-409C-BE32-E72D297353CC}">
                <c16:uniqueId val="{00000015-8EC0-4FE6-A6CD-93D504AB47C3}"/>
              </c:ext>
            </c:extLst>
          </c:dPt>
          <c:dPt>
            <c:idx val="11"/>
            <c:invertIfNegative val="0"/>
            <c:bubble3D val="0"/>
            <c:extLst>
              <c:ext xmlns:c16="http://schemas.microsoft.com/office/drawing/2014/chart" uri="{C3380CC4-5D6E-409C-BE32-E72D297353CC}">
                <c16:uniqueId val="{00000017-8EC0-4FE6-A6CD-93D504AB47C3}"/>
              </c:ext>
            </c:extLst>
          </c:dPt>
          <c:dPt>
            <c:idx val="12"/>
            <c:invertIfNegative val="0"/>
            <c:bubble3D val="0"/>
            <c:extLst>
              <c:ext xmlns:c16="http://schemas.microsoft.com/office/drawing/2014/chart" uri="{C3380CC4-5D6E-409C-BE32-E72D297353CC}">
                <c16:uniqueId val="{00000019-8EC0-4FE6-A6CD-93D504AB47C3}"/>
              </c:ext>
            </c:extLst>
          </c:dPt>
          <c:dPt>
            <c:idx val="13"/>
            <c:invertIfNegative val="0"/>
            <c:bubble3D val="0"/>
            <c:extLst>
              <c:ext xmlns:c16="http://schemas.microsoft.com/office/drawing/2014/chart" uri="{C3380CC4-5D6E-409C-BE32-E72D297353CC}">
                <c16:uniqueId val="{0000001B-8EC0-4FE6-A6CD-93D504AB47C3}"/>
              </c:ext>
            </c:extLst>
          </c:dPt>
          <c:dPt>
            <c:idx val="14"/>
            <c:invertIfNegative val="0"/>
            <c:bubble3D val="0"/>
            <c:extLst>
              <c:ext xmlns:c16="http://schemas.microsoft.com/office/drawing/2014/chart" uri="{C3380CC4-5D6E-409C-BE32-E72D297353CC}">
                <c16:uniqueId val="{0000001D-8EC0-4FE6-A6CD-93D504AB47C3}"/>
              </c:ext>
            </c:extLst>
          </c:dPt>
          <c:dPt>
            <c:idx val="15"/>
            <c:invertIfNegative val="0"/>
            <c:bubble3D val="0"/>
            <c:extLst>
              <c:ext xmlns:c16="http://schemas.microsoft.com/office/drawing/2014/chart" uri="{C3380CC4-5D6E-409C-BE32-E72D297353CC}">
                <c16:uniqueId val="{0000001F-8EC0-4FE6-A6CD-93D504AB47C3}"/>
              </c:ext>
            </c:extLst>
          </c:dPt>
          <c:dPt>
            <c:idx val="16"/>
            <c:invertIfNegative val="0"/>
            <c:bubble3D val="0"/>
            <c:extLst>
              <c:ext xmlns:c16="http://schemas.microsoft.com/office/drawing/2014/chart" uri="{C3380CC4-5D6E-409C-BE32-E72D297353CC}">
                <c16:uniqueId val="{00000021-8EC0-4FE6-A6CD-93D504AB47C3}"/>
              </c:ext>
            </c:extLst>
          </c:dPt>
          <c:dLbls>
            <c:spPr>
              <a:solidFill>
                <a:schemeClr val="accent4">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4">
                          <a:lumMod val="60000"/>
                          <a:lumOff val="40000"/>
                        </a:schemeClr>
                      </a:solidFill>
                    </a:ln>
                    <a:effectLst/>
                  </c:spPr>
                </c15:leaderLines>
              </c:ext>
            </c:extLst>
          </c:dLbls>
          <c:cat>
            <c:strRef>
              <c:f>'[sales_data_sample_jigs.xlsx]q3'!$A$4:$A$21</c:f>
              <c:strCache>
                <c:ptCount val="17"/>
                <c:pt idx="0">
                  <c:v>Australia</c:v>
                </c:pt>
                <c:pt idx="1">
                  <c:v>Austria</c:v>
                </c:pt>
                <c:pt idx="2">
                  <c:v>Canada</c:v>
                </c:pt>
                <c:pt idx="3">
                  <c:v>Denmark</c:v>
                </c:pt>
                <c:pt idx="4">
                  <c:v>Finland</c:v>
                </c:pt>
                <c:pt idx="5">
                  <c:v>France</c:v>
                </c:pt>
                <c:pt idx="6">
                  <c:v>Germany</c:v>
                </c:pt>
                <c:pt idx="7">
                  <c:v>Ireland</c:v>
                </c:pt>
                <c:pt idx="8">
                  <c:v>Italy</c:v>
                </c:pt>
                <c:pt idx="9">
                  <c:v>Japan</c:v>
                </c:pt>
                <c:pt idx="10">
                  <c:v>Norway</c:v>
                </c:pt>
                <c:pt idx="11">
                  <c:v>Philippines</c:v>
                </c:pt>
                <c:pt idx="12">
                  <c:v>Singapore</c:v>
                </c:pt>
                <c:pt idx="13">
                  <c:v>Spain</c:v>
                </c:pt>
                <c:pt idx="14">
                  <c:v>Sweden</c:v>
                </c:pt>
                <c:pt idx="15">
                  <c:v>UK</c:v>
                </c:pt>
                <c:pt idx="16">
                  <c:v>USA</c:v>
                </c:pt>
              </c:strCache>
            </c:strRef>
          </c:cat>
          <c:val>
            <c:numRef>
              <c:f>'[sales_data_sample_jigs.xlsx]q3'!$B$4:$B$21</c:f>
              <c:numCache>
                <c:formatCode>General</c:formatCode>
                <c:ptCount val="17"/>
                <c:pt idx="0">
                  <c:v>3883.37</c:v>
                </c:pt>
                <c:pt idx="1">
                  <c:v>925.13</c:v>
                </c:pt>
                <c:pt idx="2">
                  <c:v>1470.18</c:v>
                </c:pt>
                <c:pt idx="3">
                  <c:v>200</c:v>
                </c:pt>
                <c:pt idx="4">
                  <c:v>2074.6999999999998</c:v>
                </c:pt>
                <c:pt idx="5">
                  <c:v>8169.56</c:v>
                </c:pt>
                <c:pt idx="6">
                  <c:v>382.93</c:v>
                </c:pt>
                <c:pt idx="7">
                  <c:v>265.51</c:v>
                </c:pt>
                <c:pt idx="8">
                  <c:v>387.6</c:v>
                </c:pt>
                <c:pt idx="9">
                  <c:v>944.83</c:v>
                </c:pt>
                <c:pt idx="10">
                  <c:v>2078.2800000000002</c:v>
                </c:pt>
                <c:pt idx="11">
                  <c:v>503.74</c:v>
                </c:pt>
                <c:pt idx="12">
                  <c:v>2067.66</c:v>
                </c:pt>
                <c:pt idx="13">
                  <c:v>5510.85</c:v>
                </c:pt>
                <c:pt idx="14">
                  <c:v>1256.05</c:v>
                </c:pt>
                <c:pt idx="15">
                  <c:v>1448.01</c:v>
                </c:pt>
                <c:pt idx="16">
                  <c:v>22249.7</c:v>
                </c:pt>
              </c:numCache>
            </c:numRef>
          </c:val>
          <c:extLst>
            <c:ext xmlns:c16="http://schemas.microsoft.com/office/drawing/2014/chart" uri="{C3380CC4-5D6E-409C-BE32-E72D297353CC}">
              <c16:uniqueId val="{00000022-8EC0-4FE6-A6CD-93D504AB47C3}"/>
            </c:ext>
          </c:extLst>
        </c:ser>
        <c:dLbls>
          <c:showLegendKey val="0"/>
          <c:showVal val="0"/>
          <c:showCatName val="0"/>
          <c:showSerName val="0"/>
          <c:showPercent val="0"/>
          <c:showBubbleSize val="0"/>
        </c:dLbls>
        <c:gapWidth val="269"/>
        <c:overlap val="-20"/>
        <c:axId val="1412376960"/>
        <c:axId val="1412369280"/>
      </c:barChart>
      <c:catAx>
        <c:axId val="1412376960"/>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4">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1412369280"/>
        <c:crosses val="autoZero"/>
        <c:auto val="1"/>
        <c:lblAlgn val="ctr"/>
        <c:lblOffset val="100"/>
        <c:noMultiLvlLbl val="0"/>
      </c:catAx>
      <c:valAx>
        <c:axId val="14123692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1412376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legend>
    <c:plotVisOnly val="1"/>
    <c:dispBlanksAs val="gap"/>
    <c:showDLblsOverMax val="0"/>
  </c:chart>
  <c:spPr>
    <a:solidFill>
      <a:schemeClr val="accent4"/>
    </a:solidFill>
    <a:ln w="9525" cap="flat" cmpd="sng" algn="ctr">
      <a:solidFill>
        <a:schemeClr val="accent4"/>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Sales from 2004&amp;2005</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"2004"</c:f>
              <c:strCache>
                <c:ptCount val="1"/>
                <c:pt idx="0">
                  <c:v>2004</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{"Classic Cars","Motorcycles","Planes","Ships","Trains","Trucks and Buses","Vintage Cars"}</c:f>
              <c:strCache>
                <c:ptCount val="7"/>
                <c:pt idx="0">
                  <c:v>Classic Cars</c:v>
                </c:pt>
                <c:pt idx="1">
                  <c:v>Motorcycles</c:v>
                </c:pt>
                <c:pt idx="2">
                  <c:v>Planes</c:v>
                </c:pt>
                <c:pt idx="3">
                  <c:v>Ships</c:v>
                </c:pt>
                <c:pt idx="4">
                  <c:v>Trains</c:v>
                </c:pt>
                <c:pt idx="5">
                  <c:v>Trucks and Buses</c:v>
                </c:pt>
                <c:pt idx="6">
                  <c:v>Vintage Cars</c:v>
                </c:pt>
              </c:strCache>
            </c:strRef>
          </c:cat>
          <c:val>
            <c:numRef>
              <c:f>{1762257.09,560545.23,502671.8,341437.97,116523.85,529302.89,911423.77}</c:f>
              <c:numCache>
                <c:formatCode>General</c:formatCode>
                <c:ptCount val="7"/>
                <c:pt idx="0">
                  <c:v>1762257.09</c:v>
                </c:pt>
                <c:pt idx="1">
                  <c:v>560545.23</c:v>
                </c:pt>
                <c:pt idx="2">
                  <c:v>502671.8</c:v>
                </c:pt>
                <c:pt idx="3">
                  <c:v>341437.97</c:v>
                </c:pt>
                <c:pt idx="4">
                  <c:v>116523.85</c:v>
                </c:pt>
                <c:pt idx="5">
                  <c:v>529302.89</c:v>
                </c:pt>
                <c:pt idx="6">
                  <c:v>911423.77</c:v>
                </c:pt>
              </c:numCache>
            </c:numRef>
          </c:val>
          <c:extLst>
            <c:ext xmlns:c16="http://schemas.microsoft.com/office/drawing/2014/chart" uri="{C3380CC4-5D6E-409C-BE32-E72D297353CC}">
              <c16:uniqueId val="{00000000-8816-412F-B24C-4B5C27166DBF}"/>
            </c:ext>
          </c:extLst>
        </c:ser>
        <c:ser>
          <c:idx val="1"/>
          <c:order val="1"/>
          <c:tx>
            <c:strRef>
              <c:f>"2005"</c:f>
              <c:strCache>
                <c:ptCount val="1"/>
                <c:pt idx="0">
                  <c:v>2005</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{"Classic Cars","Motorcycles","Planes","Ships","Trains","Trucks and Buses","Vintage Cars"}</c:f>
              <c:strCache>
                <c:ptCount val="7"/>
                <c:pt idx="0">
                  <c:v>Classic Cars</c:v>
                </c:pt>
                <c:pt idx="1">
                  <c:v>Motorcycles</c:v>
                </c:pt>
                <c:pt idx="2">
                  <c:v>Planes</c:v>
                </c:pt>
                <c:pt idx="3">
                  <c:v>Ships</c:v>
                </c:pt>
                <c:pt idx="4">
                  <c:v>Trains</c:v>
                </c:pt>
                <c:pt idx="5">
                  <c:v>Trucks and Buses</c:v>
                </c:pt>
                <c:pt idx="6">
                  <c:v>Vintage Cars</c:v>
                </c:pt>
              </c:strCache>
            </c:strRef>
          </c:cat>
          <c:val>
            <c:numRef>
              <c:f>{672573.28,234947.53,200074.17,128178.07,36917.33,178057.02,340739.31}</c:f>
              <c:numCache>
                <c:formatCode>General</c:formatCode>
                <c:ptCount val="7"/>
                <c:pt idx="0">
                  <c:v>672573.28</c:v>
                </c:pt>
                <c:pt idx="1">
                  <c:v>234947.53</c:v>
                </c:pt>
                <c:pt idx="2">
                  <c:v>200074.17</c:v>
                </c:pt>
                <c:pt idx="3">
                  <c:v>128178.07</c:v>
                </c:pt>
                <c:pt idx="4">
                  <c:v>36917.33</c:v>
                </c:pt>
                <c:pt idx="5">
                  <c:v>178057.02</c:v>
                </c:pt>
                <c:pt idx="6">
                  <c:v>340739.31</c:v>
                </c:pt>
              </c:numCache>
            </c:numRef>
          </c:val>
          <c:extLst>
            <c:ext xmlns:c16="http://schemas.microsoft.com/office/drawing/2014/chart" uri="{C3380CC4-5D6E-409C-BE32-E72D297353CC}">
              <c16:uniqueId val="{00000001-8816-412F-B24C-4B5C27166DBF}"/>
            </c:ext>
          </c:extLst>
        </c:ser>
        <c:dLbls>
          <c:showLegendKey val="0"/>
          <c:showVal val="1"/>
          <c:showCatName val="0"/>
          <c:showSerName val="0"/>
          <c:showPercent val="0"/>
          <c:showBubbleSize val="0"/>
        </c:dLbls>
        <c:gapWidth val="150"/>
        <c:shape val="box"/>
        <c:axId val="200882480"/>
        <c:axId val="200875760"/>
        <c:axId val="0"/>
      </c:bar3DChart>
      <c:catAx>
        <c:axId val="20088248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products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00875760"/>
        <c:crosses val="autoZero"/>
        <c:auto val="1"/>
        <c:lblAlgn val="ctr"/>
        <c:lblOffset val="100"/>
        <c:noMultiLvlLbl val="0"/>
      </c:catAx>
      <c:valAx>
        <c:axId val="200875760"/>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sales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0088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[sales_data_sample_jigs.xlsx]q5!PivotTable3</c:name>
    <c:fmtId val="-1"/>
  </c:pivotSource>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Comparision of Countires on basis of deal size</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'[sales_data_sample_jigs.xlsx]q5'!$B$3</c:f>
              <c:strCache>
                <c:ptCount val="1"/>
                <c:pt idx="0">
                  <c:v>Total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'[sales_data_sample_jigs.xlsx]q5'!$A$4:$A$23</c:f>
              <c:strCache>
                <c:ptCount val="19"/>
                <c:pt idx="0">
                  <c:v>Australia</c:v>
                </c:pt>
                <c:pt idx="1">
                  <c:v>Austria</c:v>
                </c:pt>
                <c:pt idx="2">
                  <c:v>Belgium</c:v>
                </c:pt>
                <c:pt idx="3">
                  <c:v>Canada</c:v>
                </c:pt>
                <c:pt idx="4">
                  <c:v>Denmark</c:v>
                </c:pt>
                <c:pt idx="5">
                  <c:v>Finland</c:v>
                </c:pt>
                <c:pt idx="6">
                  <c:v>France</c:v>
                </c:pt>
                <c:pt idx="7">
                  <c:v>Germany</c:v>
                </c:pt>
                <c:pt idx="8">
                  <c:v>Ireland</c:v>
                </c:pt>
                <c:pt idx="9">
                  <c:v>Italy</c:v>
                </c:pt>
                <c:pt idx="10">
                  <c:v>Japan</c:v>
                </c:pt>
                <c:pt idx="11">
                  <c:v>Norway</c:v>
                </c:pt>
                <c:pt idx="12">
                  <c:v>Philippines</c:v>
                </c:pt>
                <c:pt idx="13">
                  <c:v>Singapore</c:v>
                </c:pt>
                <c:pt idx="14">
                  <c:v>Spain</c:v>
                </c:pt>
                <c:pt idx="15">
                  <c:v>Sweden</c:v>
                </c:pt>
                <c:pt idx="16">
                  <c:v>Switzerland</c:v>
                </c:pt>
                <c:pt idx="17">
                  <c:v>UK</c:v>
                </c:pt>
                <c:pt idx="18">
                  <c:v>USA</c:v>
                </c:pt>
              </c:strCache>
            </c:strRef>
          </c:cat>
          <c:val>
            <c:numRef>
              <c:f>'[sales_data_sample_jigs.xlsx]q5'!$B$4:$B$23</c:f>
              <c:numCache>
                <c:formatCode>General</c:formatCode>
                <c:ptCount val="19"/>
                <c:pt idx="0">
                  <c:v>185</c:v>
                </c:pt>
                <c:pt idx="1">
                  <c:v>55</c:v>
                </c:pt>
                <c:pt idx="2">
                  <c:v>33</c:v>
                </c:pt>
                <c:pt idx="3">
                  <c:v>70</c:v>
                </c:pt>
                <c:pt idx="4">
                  <c:v>63</c:v>
                </c:pt>
                <c:pt idx="5">
                  <c:v>92</c:v>
                </c:pt>
                <c:pt idx="6">
                  <c:v>314</c:v>
                </c:pt>
                <c:pt idx="7">
                  <c:v>62</c:v>
                </c:pt>
                <c:pt idx="8">
                  <c:v>16</c:v>
                </c:pt>
                <c:pt idx="9">
                  <c:v>113</c:v>
                </c:pt>
                <c:pt idx="10">
                  <c:v>52</c:v>
                </c:pt>
                <c:pt idx="11">
                  <c:v>85</c:v>
                </c:pt>
                <c:pt idx="12">
                  <c:v>26</c:v>
                </c:pt>
                <c:pt idx="13">
                  <c:v>79</c:v>
                </c:pt>
                <c:pt idx="14">
                  <c:v>342</c:v>
                </c:pt>
                <c:pt idx="15">
                  <c:v>57</c:v>
                </c:pt>
                <c:pt idx="16">
                  <c:v>31</c:v>
                </c:pt>
                <c:pt idx="17">
                  <c:v>144</c:v>
                </c:pt>
                <c:pt idx="18">
                  <c:v>1004</c:v>
                </c:pt>
              </c:numCache>
            </c:numRef>
          </c:val>
          <c:extLst>
            <c:ext xmlns:c16="http://schemas.microsoft.com/office/drawing/2014/chart" uri="{C3380CC4-5D6E-409C-BE32-E72D297353CC}">
              <c16:uniqueId val="{00000000-3C29-47C1-9953-4D9FC00549B5}"/>
            </c:ext>
          </c:extLst>
        </c:ser>
        <c:dLbls>
          <c:showLegendKey val="0"/>
          <c:showVal val="1"/>
          <c:showCatName val="0"/>
          <c:showSerName val="0"/>
          <c:showPercent val="0"/>
          <c:showBubbleSize val="0"/>
        </c:dLbls>
        <c:gapWidth val="267"/>
        <c:overlap val="-43"/>
        <c:axId val="228271695"/>
        <c:axId val="228266415"/>
      </c:barChart>
      <c:catAx>
        <c:axId val="228271695"/>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28266415"/>
        <c:crosses val="autoZero"/>
        <c:auto val="1"/>
        <c:lblAlgn val="ctr"/>
        <c:lblOffset val="100"/>
        <c:noMultiLvlLbl val="0"/>
      </c:catAx>
      <c:valAx>
        <c:axId val="22826641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282716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7</Pages>
  <Words>859</Words>
  <Characters>4901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kaustubh kaushal</dc:creator>
  <cp:lastModifiedBy>Kunal Yadav</cp:lastModifiedBy>
  <cp:revision>3</cp:revision>
  <dcterms:created xsi:type="dcterms:W3CDTF">2024-04-26T00:10:00Z</dcterms:created>
  <dcterms:modified xsi:type="dcterms:W3CDTF">2024-04-26T01:38:00Z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1A6B4FC2E33643A6A349CB67DEE2008A_12</vt:lpwstr>
  </property>
</Properties>
</file>