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CB9479A" w14:textId="77777777" w:rsidR="00827807" w:rsidRPr="00CD26C2" w:rsidRDefault="00827807" w:rsidP="00827807">
      <w:pPr>
        <w:jc w:val="center"/>
        <w:rPr>
          <w:sz w:val="24"/>
          <w:szCs w:val="24"/>
        </w:rPr>
      </w:pPr>
      <w:r w:rsidRPr="00CD26C2">
        <w:rPr>
          <w:noProof/>
          <w:sz w:val="24"/>
          <w:szCs w:val="24"/>
        </w:rPr>
        <w:drawing>
          <wp:inline distT="0" distB="0" distL="0" distR="0" wp14:anchorId="0667A92F" wp14:editId="51D22C04">
            <wp:extent cx="624840" cy="685800"/>
            <wp:effectExtent l="0" t="0" r="381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84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FCCB10" w14:textId="77777777" w:rsidR="00827807" w:rsidRPr="00CE3ADD" w:rsidRDefault="00827807" w:rsidP="00827807">
      <w:pPr>
        <w:spacing w:after="40"/>
        <w:ind w:left="-142"/>
        <w:jc w:val="center"/>
        <w:rPr>
          <w:sz w:val="22"/>
        </w:rPr>
      </w:pPr>
      <w:r w:rsidRPr="00FC0D80">
        <w:rPr>
          <w:sz w:val="24"/>
          <w:szCs w:val="24"/>
        </w:rPr>
        <w:t>МИНИСТЕРСТВО</w:t>
      </w:r>
      <w:r>
        <w:rPr>
          <w:sz w:val="24"/>
          <w:szCs w:val="24"/>
        </w:rPr>
        <w:t xml:space="preserve"> </w:t>
      </w:r>
      <w:r w:rsidRPr="00FC0D80">
        <w:rPr>
          <w:sz w:val="24"/>
          <w:szCs w:val="24"/>
        </w:rPr>
        <w:t>НАУКИ</w:t>
      </w:r>
      <w:r>
        <w:rPr>
          <w:sz w:val="24"/>
          <w:szCs w:val="24"/>
        </w:rPr>
        <w:t xml:space="preserve"> </w:t>
      </w:r>
      <w:r w:rsidRPr="00FC0D80">
        <w:rPr>
          <w:sz w:val="24"/>
          <w:szCs w:val="24"/>
        </w:rPr>
        <w:t>И</w:t>
      </w:r>
      <w:r>
        <w:rPr>
          <w:sz w:val="24"/>
          <w:szCs w:val="24"/>
        </w:rPr>
        <w:t xml:space="preserve"> </w:t>
      </w:r>
      <w:r w:rsidRPr="00FC0D80">
        <w:rPr>
          <w:sz w:val="24"/>
          <w:szCs w:val="24"/>
        </w:rPr>
        <w:t>ВЫСШЕГО</w:t>
      </w:r>
      <w:r>
        <w:rPr>
          <w:sz w:val="24"/>
          <w:szCs w:val="24"/>
        </w:rPr>
        <w:t xml:space="preserve"> </w:t>
      </w:r>
      <w:r w:rsidRPr="00FC0D80">
        <w:rPr>
          <w:sz w:val="24"/>
          <w:szCs w:val="24"/>
        </w:rPr>
        <w:t>ОБРАЗОВАНИЯ</w:t>
      </w:r>
      <w:r>
        <w:rPr>
          <w:sz w:val="24"/>
          <w:szCs w:val="24"/>
        </w:rPr>
        <w:t xml:space="preserve"> </w:t>
      </w:r>
      <w:r w:rsidRPr="00216F8F">
        <w:rPr>
          <w:sz w:val="24"/>
          <w:szCs w:val="24"/>
        </w:rPr>
        <w:t>РОССИЙСКОЙ</w:t>
      </w:r>
      <w:r>
        <w:rPr>
          <w:sz w:val="24"/>
          <w:szCs w:val="24"/>
        </w:rPr>
        <w:t xml:space="preserve"> </w:t>
      </w:r>
      <w:r w:rsidRPr="00216F8F">
        <w:rPr>
          <w:sz w:val="24"/>
          <w:szCs w:val="24"/>
        </w:rPr>
        <w:t>ФЕДЕРАЦИИ</w:t>
      </w:r>
    </w:p>
    <w:p w14:paraId="4F072923" w14:textId="77777777" w:rsidR="00827807" w:rsidRPr="00CD26C2" w:rsidRDefault="00827807" w:rsidP="00827807">
      <w:pPr>
        <w:jc w:val="center"/>
        <w:rPr>
          <w:spacing w:val="-1"/>
          <w:sz w:val="12"/>
          <w:szCs w:val="24"/>
        </w:rPr>
      </w:pPr>
    </w:p>
    <w:p w14:paraId="60C1F503" w14:textId="77777777" w:rsidR="00827807" w:rsidRPr="00CE3ADD" w:rsidRDefault="00827807" w:rsidP="00827807">
      <w:pPr>
        <w:jc w:val="center"/>
        <w:rPr>
          <w:szCs w:val="24"/>
        </w:rPr>
      </w:pPr>
      <w:r w:rsidRPr="00CE3ADD">
        <w:rPr>
          <w:szCs w:val="24"/>
        </w:rPr>
        <w:t>ФЕДЕРАЛЬНОЕ</w:t>
      </w:r>
      <w:r>
        <w:rPr>
          <w:szCs w:val="24"/>
        </w:rPr>
        <w:t xml:space="preserve"> </w:t>
      </w:r>
      <w:r w:rsidRPr="00CE3ADD">
        <w:rPr>
          <w:szCs w:val="24"/>
        </w:rPr>
        <w:t>ГОСУДАРСТВЕННОЕ</w:t>
      </w:r>
      <w:r>
        <w:rPr>
          <w:szCs w:val="24"/>
        </w:rPr>
        <w:t xml:space="preserve"> </w:t>
      </w:r>
      <w:r w:rsidRPr="00CE3ADD">
        <w:rPr>
          <w:szCs w:val="24"/>
        </w:rPr>
        <w:t>БЮДЖЕТНОЕ</w:t>
      </w:r>
    </w:p>
    <w:p w14:paraId="0BE15101" w14:textId="77777777" w:rsidR="00827807" w:rsidRPr="00CE3ADD" w:rsidRDefault="00827807" w:rsidP="00827807">
      <w:pPr>
        <w:jc w:val="center"/>
        <w:rPr>
          <w:szCs w:val="24"/>
        </w:rPr>
      </w:pPr>
      <w:r w:rsidRPr="00CE3ADD">
        <w:rPr>
          <w:szCs w:val="24"/>
        </w:rPr>
        <w:t>ОБРАЗОВАТЕЛЬНОЕ</w:t>
      </w:r>
      <w:r>
        <w:rPr>
          <w:szCs w:val="24"/>
        </w:rPr>
        <w:t xml:space="preserve"> </w:t>
      </w:r>
      <w:r w:rsidRPr="00CE3ADD">
        <w:rPr>
          <w:szCs w:val="24"/>
        </w:rPr>
        <w:t>УЧРЕЖДЕНИЕ</w:t>
      </w:r>
      <w:r>
        <w:rPr>
          <w:szCs w:val="24"/>
        </w:rPr>
        <w:t xml:space="preserve"> </w:t>
      </w:r>
    </w:p>
    <w:p w14:paraId="5DED4FD4" w14:textId="77777777" w:rsidR="00827807" w:rsidRPr="00CE3ADD" w:rsidRDefault="00827807" w:rsidP="00827807">
      <w:pPr>
        <w:jc w:val="center"/>
        <w:rPr>
          <w:szCs w:val="24"/>
        </w:rPr>
      </w:pPr>
      <w:r w:rsidRPr="00CE3ADD">
        <w:rPr>
          <w:szCs w:val="24"/>
        </w:rPr>
        <w:t>ВЫСШЕГО</w:t>
      </w:r>
      <w:r>
        <w:rPr>
          <w:szCs w:val="24"/>
        </w:rPr>
        <w:t xml:space="preserve"> </w:t>
      </w:r>
      <w:r w:rsidRPr="00CE3ADD">
        <w:rPr>
          <w:szCs w:val="24"/>
        </w:rPr>
        <w:t>ОБРАЗОВАНИЯ</w:t>
      </w:r>
    </w:p>
    <w:p w14:paraId="741C6841" w14:textId="77777777" w:rsidR="00827807" w:rsidRPr="00CE3ADD" w:rsidRDefault="00827807" w:rsidP="00827807">
      <w:pPr>
        <w:jc w:val="center"/>
        <w:rPr>
          <w:szCs w:val="24"/>
        </w:rPr>
      </w:pPr>
      <w:r w:rsidRPr="00CE3ADD">
        <w:rPr>
          <w:szCs w:val="24"/>
        </w:rPr>
        <w:t>«ДОНСКОЙ</w:t>
      </w:r>
      <w:r>
        <w:rPr>
          <w:szCs w:val="24"/>
        </w:rPr>
        <w:t xml:space="preserve"> </w:t>
      </w:r>
      <w:r w:rsidRPr="00CE3ADD">
        <w:rPr>
          <w:szCs w:val="24"/>
        </w:rPr>
        <w:t>ГОСУДАРСТВЕННЫЙ</w:t>
      </w:r>
      <w:r>
        <w:rPr>
          <w:szCs w:val="24"/>
        </w:rPr>
        <w:t xml:space="preserve"> </w:t>
      </w:r>
      <w:r w:rsidRPr="00CE3ADD">
        <w:rPr>
          <w:szCs w:val="24"/>
        </w:rPr>
        <w:t>ТЕХНИЧЕСКИЙ</w:t>
      </w:r>
      <w:r>
        <w:rPr>
          <w:szCs w:val="24"/>
        </w:rPr>
        <w:t xml:space="preserve"> </w:t>
      </w:r>
      <w:r w:rsidRPr="00CE3ADD">
        <w:rPr>
          <w:szCs w:val="24"/>
        </w:rPr>
        <w:t>УНИВЕРСИТЕТ»</w:t>
      </w:r>
    </w:p>
    <w:p w14:paraId="00D88991" w14:textId="77777777" w:rsidR="00827807" w:rsidRPr="00CE3ADD" w:rsidRDefault="00827807" w:rsidP="00827807">
      <w:pPr>
        <w:jc w:val="center"/>
        <w:rPr>
          <w:szCs w:val="24"/>
        </w:rPr>
      </w:pPr>
      <w:r w:rsidRPr="00CE3ADD">
        <w:rPr>
          <w:szCs w:val="24"/>
        </w:rPr>
        <w:t>(ДГТУ)</w:t>
      </w:r>
    </w:p>
    <w:p w14:paraId="0E222E36" w14:textId="77777777" w:rsidR="00827807" w:rsidRDefault="00827807" w:rsidP="00827807">
      <w:pPr>
        <w:spacing w:after="160"/>
        <w:jc w:val="center"/>
        <w:rPr>
          <w:b/>
          <w:bCs/>
          <w:sz w:val="36"/>
          <w:szCs w:val="36"/>
          <w:lang w:val="ru-RU"/>
        </w:rPr>
      </w:pPr>
    </w:p>
    <w:p w14:paraId="50537960" w14:textId="77777777" w:rsidR="00827807" w:rsidRDefault="00827807" w:rsidP="00827807">
      <w:pPr>
        <w:spacing w:after="160"/>
        <w:jc w:val="center"/>
        <w:rPr>
          <w:b/>
          <w:bCs/>
          <w:sz w:val="36"/>
          <w:szCs w:val="36"/>
          <w:lang w:val="ru-RU"/>
        </w:rPr>
      </w:pPr>
    </w:p>
    <w:p w14:paraId="2D644037" w14:textId="77777777" w:rsidR="00827807" w:rsidRDefault="00827807" w:rsidP="00827807">
      <w:pPr>
        <w:spacing w:after="160"/>
        <w:jc w:val="center"/>
        <w:rPr>
          <w:b/>
          <w:bCs/>
          <w:sz w:val="36"/>
          <w:szCs w:val="36"/>
          <w:lang w:val="ru-RU"/>
        </w:rPr>
      </w:pPr>
    </w:p>
    <w:p w14:paraId="7A004229" w14:textId="77777777" w:rsidR="00827807" w:rsidRDefault="00827807" w:rsidP="00827807">
      <w:pPr>
        <w:spacing w:after="160"/>
        <w:jc w:val="center"/>
        <w:rPr>
          <w:b/>
          <w:bCs/>
          <w:sz w:val="36"/>
          <w:szCs w:val="36"/>
          <w:lang w:val="ru-RU"/>
        </w:rPr>
      </w:pPr>
    </w:p>
    <w:p w14:paraId="76F72A55" w14:textId="77777777" w:rsidR="00827807" w:rsidRDefault="00827807" w:rsidP="00827807">
      <w:pPr>
        <w:spacing w:after="160"/>
        <w:jc w:val="center"/>
        <w:rPr>
          <w:b/>
          <w:bCs/>
          <w:sz w:val="36"/>
          <w:szCs w:val="36"/>
          <w:lang w:val="ru-RU"/>
        </w:rPr>
      </w:pPr>
    </w:p>
    <w:p w14:paraId="0320006F" w14:textId="77777777" w:rsidR="00827807" w:rsidRDefault="00827807" w:rsidP="00827807">
      <w:pPr>
        <w:spacing w:after="160"/>
        <w:jc w:val="center"/>
      </w:pPr>
      <w:r>
        <w:rPr>
          <w:b/>
          <w:bCs/>
          <w:sz w:val="36"/>
          <w:szCs w:val="36"/>
        </w:rPr>
        <w:t>ОТЧЁТ</w:t>
      </w:r>
    </w:p>
    <w:p w14:paraId="7DBD580B" w14:textId="77A53D15" w:rsidR="00827807" w:rsidRPr="009F09AA" w:rsidRDefault="00827807" w:rsidP="00827807">
      <w:pPr>
        <w:spacing w:after="160"/>
        <w:jc w:val="center"/>
        <w:rPr>
          <w:lang w:val="ru-RU"/>
        </w:rPr>
      </w:pPr>
      <w:r>
        <w:rPr>
          <w:sz w:val="28"/>
          <w:szCs w:val="28"/>
        </w:rPr>
        <w:t>по лабораторной работе № 6</w:t>
      </w:r>
    </w:p>
    <w:p w14:paraId="0D1F2C00" w14:textId="77777777" w:rsidR="00827807" w:rsidRDefault="00827807" w:rsidP="00827807">
      <w:pPr>
        <w:spacing w:after="700"/>
        <w:jc w:val="center"/>
      </w:pPr>
      <w:r>
        <w:rPr>
          <w:b/>
          <w:bCs/>
          <w:sz w:val="28"/>
          <w:szCs w:val="28"/>
        </w:rPr>
        <w:t>«Исследование параметров text-to-image»</w:t>
      </w:r>
    </w:p>
    <w:p w14:paraId="70400F1C" w14:textId="77777777" w:rsidR="00827807" w:rsidRPr="00827807" w:rsidRDefault="00827807" w:rsidP="00827807">
      <w:pPr>
        <w:spacing w:after="160"/>
        <w:jc w:val="center"/>
        <w:rPr>
          <w:b/>
          <w:bCs/>
          <w:sz w:val="28"/>
          <w:szCs w:val="28"/>
        </w:rPr>
      </w:pPr>
    </w:p>
    <w:p w14:paraId="6490A5AC" w14:textId="77777777" w:rsidR="00827807" w:rsidRPr="0080340D" w:rsidRDefault="00827807" w:rsidP="00827807">
      <w:pPr>
        <w:spacing w:after="160"/>
        <w:jc w:val="center"/>
        <w:rPr>
          <w:lang w:val="ru-RU"/>
        </w:rPr>
      </w:pPr>
      <w:r>
        <w:rPr>
          <w:sz w:val="28"/>
          <w:szCs w:val="28"/>
        </w:rPr>
        <w:t xml:space="preserve">по </w:t>
      </w:r>
      <w:r>
        <w:rPr>
          <w:sz w:val="28"/>
          <w:szCs w:val="28"/>
          <w:lang w:val="ru-RU"/>
        </w:rPr>
        <w:t>дисциплине</w:t>
      </w:r>
    </w:p>
    <w:p w14:paraId="1C30A51B" w14:textId="77777777" w:rsidR="00827807" w:rsidRDefault="00827807" w:rsidP="00827807">
      <w:pPr>
        <w:spacing w:after="40"/>
        <w:jc w:val="center"/>
      </w:pPr>
      <w:r>
        <w:rPr>
          <w:b/>
          <w:bCs/>
          <w:sz w:val="28"/>
          <w:szCs w:val="28"/>
        </w:rPr>
        <w:t>«</w:t>
      </w:r>
      <w:r>
        <w:rPr>
          <w:b/>
          <w:bCs/>
          <w:sz w:val="28"/>
          <w:szCs w:val="28"/>
          <w:lang w:val="ru-RU"/>
        </w:rPr>
        <w:t>Искусственный интеллект в креативных технологиях</w:t>
      </w:r>
      <w:r>
        <w:rPr>
          <w:b/>
          <w:bCs/>
          <w:sz w:val="28"/>
          <w:szCs w:val="28"/>
        </w:rPr>
        <w:t>»</w:t>
      </w:r>
    </w:p>
    <w:p w14:paraId="113ACCAF" w14:textId="77777777" w:rsidR="00827807" w:rsidRPr="0080340D" w:rsidRDefault="00827807" w:rsidP="00827807">
      <w:pPr>
        <w:spacing w:after="700"/>
        <w:rPr>
          <w:lang w:val="ru-RU"/>
        </w:rPr>
      </w:pPr>
    </w:p>
    <w:p w14:paraId="17CB212E" w14:textId="77777777" w:rsidR="00827807" w:rsidRDefault="00827807" w:rsidP="00827807">
      <w:pPr>
        <w:spacing w:after="100"/>
        <w:jc w:val="center"/>
      </w:pPr>
      <w:r>
        <w:rPr>
          <w:b/>
          <w:bCs/>
          <w:sz w:val="30"/>
          <w:szCs w:val="30"/>
        </w:rPr>
        <w:t>Вариант 2</w:t>
      </w:r>
    </w:p>
    <w:p w14:paraId="460661DE" w14:textId="77777777" w:rsidR="00827807" w:rsidRDefault="00827807" w:rsidP="00827807">
      <w:pPr>
        <w:spacing w:after="900"/>
        <w:jc w:val="center"/>
      </w:pPr>
      <w:r>
        <w:rPr>
          <w:i/>
          <w:iCs/>
          <w:sz w:val="24"/>
          <w:szCs w:val="24"/>
        </w:rPr>
        <w:t>бриф 1 «афиша фестиваля робототехники» × фактор 2 «размер 512 → 384»</w:t>
      </w:r>
    </w:p>
    <w:p w14:paraId="203171E0" w14:textId="77777777" w:rsidR="00827807" w:rsidRPr="00827807" w:rsidRDefault="00827807" w:rsidP="00827807">
      <w:pPr>
        <w:spacing w:after="60"/>
        <w:jc w:val="right"/>
        <w:rPr>
          <w:sz w:val="24"/>
          <w:szCs w:val="24"/>
        </w:rPr>
      </w:pPr>
    </w:p>
    <w:p w14:paraId="23EA7226" w14:textId="77777777" w:rsidR="00827807" w:rsidRDefault="00827807" w:rsidP="00827807">
      <w:pPr>
        <w:spacing w:after="60"/>
        <w:jc w:val="right"/>
        <w:rPr>
          <w:sz w:val="24"/>
          <w:szCs w:val="24"/>
          <w:lang w:val="ru-RU"/>
        </w:rPr>
      </w:pPr>
    </w:p>
    <w:p w14:paraId="7429D220" w14:textId="77777777" w:rsidR="00827807" w:rsidRDefault="00827807" w:rsidP="00827807">
      <w:pPr>
        <w:spacing w:after="60"/>
        <w:jc w:val="right"/>
        <w:rPr>
          <w:sz w:val="24"/>
          <w:szCs w:val="24"/>
          <w:lang w:val="ru-RU"/>
        </w:rPr>
      </w:pPr>
      <w:r>
        <w:rPr>
          <w:sz w:val="24"/>
          <w:szCs w:val="24"/>
        </w:rPr>
        <w:t>Выполнил: Яковенко Максим Михайлович</w:t>
      </w:r>
    </w:p>
    <w:p w14:paraId="036F09EB" w14:textId="77777777" w:rsidR="00827807" w:rsidRPr="0080340D" w:rsidRDefault="00827807" w:rsidP="00827807">
      <w:pPr>
        <w:spacing w:after="600"/>
        <w:jc w:val="right"/>
        <w:rPr>
          <w:lang w:val="ru-RU"/>
        </w:rPr>
      </w:pPr>
      <w:r>
        <w:rPr>
          <w:sz w:val="24"/>
          <w:szCs w:val="24"/>
          <w:lang w:val="ru-RU"/>
        </w:rPr>
        <w:t>Группа: Т26ИИКТ-МИК11</w:t>
      </w:r>
    </w:p>
    <w:p w14:paraId="7A9A6FB5" w14:textId="77777777" w:rsidR="00827807" w:rsidRDefault="00827807" w:rsidP="00827807">
      <w:pPr>
        <w:jc w:val="center"/>
        <w:rPr>
          <w:sz w:val="24"/>
          <w:szCs w:val="24"/>
          <w:lang w:val="ru-RU"/>
        </w:rPr>
      </w:pPr>
    </w:p>
    <w:p w14:paraId="2112208B" w14:textId="5CF5C9E2" w:rsidR="00827807" w:rsidRPr="00827807" w:rsidRDefault="00827807" w:rsidP="00827807">
      <w:pPr>
        <w:jc w:val="center"/>
        <w:rPr>
          <w:lang w:val="ru-RU"/>
        </w:rPr>
      </w:pPr>
      <w:r>
        <w:rPr>
          <w:sz w:val="24"/>
          <w:szCs w:val="24"/>
        </w:rPr>
        <w:t>202</w:t>
      </w:r>
      <w:r>
        <w:rPr>
          <w:sz w:val="24"/>
          <w:szCs w:val="24"/>
          <w:lang w:val="ru-RU"/>
        </w:rPr>
        <w:t>6</w:t>
      </w:r>
    </w:p>
    <w:p>
      <w:pPr>
        <w:pStyle w:val="1"/>
        <w:keepNext/>
        <w:pageBreakBefore/>
        <w:spacing w:before="0" w:after="160"/>
      </w:pPr>
      <w:r>
        <w:rPr>
          <w:b/>
          <w:bCs/>
          <w:color w:val="000000"/>
          <w:sz w:val="28"/>
          <w:szCs w:val="28"/>
        </w:rPr>
        <w:t xml:space="preserve">1. Цель, бриф, фактор, гипотеза и допуск</w:t>
      </w:r>
    </w:p>
    <w:p>
      <w:pPr>
        <w:pStyle w:val="2"/>
        <w:keepNext/>
        <w:spacing w:before="240" w:after="120"/>
      </w:pPr>
      <w:r>
        <w:rPr>
          <w:b/>
          <w:bCs/>
          <w:color w:val="000000"/>
          <w:sz w:val="25"/>
          <w:szCs w:val="25"/>
        </w:rPr>
        <w:t xml:space="preserve">1.1. Цель</w:t>
      </w:r>
    </w:p>
    <w:p>
      <w:pPr>
        <w:spacing w:after="120" w:line="276" w:lineRule="auto"/>
        <w:jc w:val="both"/>
      </w:pPr>
      <w:r>
        <w:rPr>
          <w:sz w:val="24"/>
          <w:szCs w:val="24"/>
        </w:rPr>
        <w:t xml:space="preserve">Превратить подбор параметров генерации в контролируемый эксперимент: изменить один фактор, сохранить остальные условия, измерить отклик по четырём метрикам (сходство с запросом по CLIP, энергия границ, контраст, время генерации) на серии из пяти seed и сформулировать вывод в пределах проверенных условий, отделив статистическую значимость от практической пользы.</w:t>
      </w:r>
    </w:p>
    <w:p>
      <w:pPr>
        <w:spacing w:after="120" w:line="276" w:lineRule="auto"/>
        <w:jc w:val="both"/>
      </w:pPr>
      <w:r>
        <w:rPr>
          <w:sz w:val="24"/>
          <w:szCs w:val="24"/>
        </w:rPr>
        <w:t xml:space="preserve">Вопрос варианта 2: </w:t>
      </w:r>
      <w:r>
        <w:rPr>
          <w:b/>
          <w:bCs/>
          <w:sz w:val="24"/>
          <w:szCs w:val="24"/>
        </w:rPr>
        <w:t xml:space="preserve">пригоден ли уменьшенный кадр 384×384 для черновиков</w:t>
      </w:r>
      <w:r>
        <w:rPr>
          <w:sz w:val="24"/>
          <w:szCs w:val="24"/>
        </w:rPr>
        <w:t xml:space="preserve"> афиши, то есть можно ли по нему судить о чистовом кадре 512×512 и выигрывается ли при этом время.</w:t>
      </w:r>
    </w:p>
    <w:p>
      <w:pPr>
        <w:pStyle w:val="2"/>
        <w:keepNext/>
        <w:spacing w:before="240" w:after="120"/>
      </w:pPr>
      <w:r>
        <w:rPr>
          <w:b/>
          <w:bCs/>
          <w:color w:val="000000"/>
          <w:sz w:val="25"/>
          <w:szCs w:val="25"/>
        </w:rPr>
        <w:t xml:space="preserve">1.2. Вариант 2</w:t>
      </w:r>
    </w:p>
    <w:p>
      <w:pPr>
        <w:spacing w:after="120" w:line="276" w:lineRule="auto"/>
        <w:jc w:val="both"/>
      </w:pPr>
      <w:r>
        <w:rPr>
          <w:sz w:val="24"/>
          <w:szCs w:val="24"/>
        </w:rPr>
        <w:t xml:space="preserve">Номер варианта раскладывается по правилу N = (номер брифа − 1) · 6 + номер фактора = (1 − 1) · 6 + 2 = 2. В ноутбуке то же правило вычислено кодом: </w:t>
      </w:r>
      <w:r>
        <w:rPr>
          <w:rFonts w:ascii="Consolas" w:eastAsia="Consolas" w:hAnsi="Consolas" w:cs="Consolas"/>
          <w:sz w:val="22"/>
          <w:szCs w:val="22"/>
        </w:rPr>
        <w:t xml:space="preserve">c, k = (N - 1) // 6, (N - 1) % 6</w:t>
      </w:r>
      <w:r>
        <w:rPr>
          <w:sz w:val="24"/>
          <w:szCs w:val="24"/>
        </w:rPr>
        <w:t xml:space="preserve"> даёт c = 0 (бриф 1) и k = 1 (фактор </w:t>
      </w:r>
      <w:r>
        <w:rPr>
          <w:rFonts w:ascii="Consolas" w:eastAsia="Consolas" w:hAnsi="Consolas" w:cs="Consolas"/>
          <w:sz w:val="22"/>
          <w:szCs w:val="22"/>
        </w:rPr>
        <w:t xml:space="preserve">size_512_to_384</w:t>
      </w:r>
      <w:r>
        <w:rPr>
          <w:sz w:val="24"/>
          <w:szCs w:val="24"/>
        </w:rPr>
        <w:t xml:space="preserve">).</w:t>
      </w:r>
    </w:p>
    <w:p>
      <w:pPr>
        <w:keepNext/>
        <w:spacing w:before="120" w:after="60"/>
      </w:pPr>
      <w:r>
        <w:rPr>
          <w:sz w:val="22"/>
          <w:szCs w:val="22"/>
        </w:rPr>
        <w:t xml:space="preserve">Таблица 1 — Параметры варианта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2"/>
        <w:gridCol w:w="6754"/>
      </w:tblGrid>
      <w:tr>
        <w:trPr>
          <w:tblHeader/>
        </w:trPr>
        <w:tc>
          <w:tcPr>
            <w:tcW w:w="2602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Параметр</w:t>
            </w:r>
          </w:p>
        </w:tc>
        <w:tc>
          <w:tcPr>
            <w:tcW w:w="6754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Значение</w:t>
            </w:r>
          </w:p>
        </w:tc>
      </w:tr>
      <w:tr>
        <w:trPr>
          <w:cantSplit/>
        </w:trPr>
        <w:tc>
          <w:tcPr>
            <w:tcW w:w="260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sz w:val="20"/>
                <w:szCs w:val="20"/>
              </w:rPr>
              <w:t xml:space="preserve">Бриф</w:t>
            </w:r>
          </w:p>
        </w:tc>
        <w:tc>
          <w:tcPr>
            <w:tcW w:w="675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sz w:val="20"/>
                <w:szCs w:val="20"/>
              </w:rPr>
              <w:t xml:space="preserve">1 «афиша фестиваля робототехники»: светящийся силуэт механической руки, глубокий синий и янтарный, чистая композиция, без текста, логотипов и людей</w:t>
            </w:r>
          </w:p>
        </w:tc>
      </w:tr>
      <w:tr>
        <w:trPr>
          <w:cantSplit/>
        </w:trPr>
        <w:tc>
          <w:tcPr>
            <w:tcW w:w="260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sz w:val="20"/>
                <w:szCs w:val="20"/>
              </w:rPr>
              <w:t xml:space="preserve">Фактор</w:t>
            </w:r>
          </w:p>
        </w:tc>
        <w:tc>
          <w:tcPr>
            <w:tcW w:w="675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sz w:val="20"/>
                <w:szCs w:val="20"/>
              </w:rPr>
              <w:t xml:space="preserve">2 «размер кадра, меньше»: режим A — 512×512, режим B — 384×384</w:t>
            </w:r>
          </w:p>
        </w:tc>
      </w:tr>
      <w:tr>
        <w:trPr>
          <w:cantSplit/>
        </w:trPr>
        <w:tc>
          <w:tcPr>
            <w:tcW w:w="260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sz w:val="20"/>
                <w:szCs w:val="20"/>
              </w:rPr>
              <w:t xml:space="preserve">Общие условия A и B</w:t>
            </w:r>
          </w:p>
        </w:tc>
        <w:tc>
          <w:tcPr>
            <w:tcW w:w="675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sz w:val="20"/>
                <w:szCs w:val="20"/>
              </w:rPr>
              <w:t xml:space="preserve">структурированный английский запрос (бриф), 1 шаг,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guidance_scale = 0,0</w:t>
            </w:r>
            <w:r>
              <w:rPr>
                <w:sz w:val="20"/>
                <w:szCs w:val="20"/>
              </w:rPr>
              <w:t xml:space="preserve">, вычисления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float16</w:t>
            </w:r>
            <w:r>
              <w:rPr>
                <w:sz w:val="20"/>
                <w:szCs w:val="20"/>
              </w:rPr>
              <w:t xml:space="preserve">, генератор шума на CPU</w:t>
            </w:r>
          </w:p>
        </w:tc>
      </w:tr>
      <w:tr>
        <w:trPr>
          <w:cantSplit/>
        </w:trPr>
        <w:tc>
          <w:tcPr>
            <w:tcW w:w="260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sz w:val="20"/>
                <w:szCs w:val="20"/>
              </w:rPr>
              <w:t xml:space="preserve">Серия seed</w:t>
            </w:r>
          </w:p>
        </w:tc>
        <w:tc>
          <w:tcPr>
            <w:tcW w:w="675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sz w:val="20"/>
                <w:szCs w:val="20"/>
              </w:rPr>
              <w:t xml:space="preserve">101, 102, 103, 104, 105</w:t>
            </w:r>
          </w:p>
        </w:tc>
      </w:tr>
      <w:tr>
        <w:trPr>
          <w:cantSplit/>
        </w:trPr>
        <w:tc>
          <w:tcPr>
            <w:tcW w:w="260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sz w:val="20"/>
                <w:szCs w:val="20"/>
              </w:rPr>
              <w:t xml:space="preserve">Метрики</w:t>
            </w:r>
          </w:p>
        </w:tc>
        <w:tc>
          <w:tcPr>
            <w:tcW w:w="675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sz w:val="20"/>
                <w:szCs w:val="20"/>
              </w:rPr>
              <w:t xml:space="preserve">сходство CLIP (100·cos, относительно английского брифа), энергия границ, контраст, время одного вызова генерации</w:t>
            </w:r>
          </w:p>
        </w:tc>
      </w:tr>
      <w:tr>
        <w:trPr>
          <w:cantSplit/>
        </w:trPr>
        <w:tc>
          <w:tcPr>
            <w:tcW w:w="260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sz w:val="20"/>
                <w:szCs w:val="20"/>
              </w:rPr>
              <w:t xml:space="preserve">Требования варианта</w:t>
            </w:r>
          </w:p>
        </w:tc>
        <w:tc>
          <w:tcPr>
            <w:tcW w:w="675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sz w:val="20"/>
                <w:szCs w:val="20"/>
              </w:rPr>
              <w:t xml:space="preserve">сравнивать метрики после приведения к одному масштабу; визуально проверить, что силуэт руки узнаваем и главный; вывод не переносить на другие модели</w:t>
            </w:r>
          </w:p>
        </w:tc>
      </w:tr>
    </w:tbl>
    <w:p>
      <w:pPr>
        <w:spacing w:after="120" w:line="276" w:lineRule="auto"/>
        <w:jc w:val="both"/>
      </w:pPr>
    </w:p>
    <w:p>
      <w:pPr>
        <w:pStyle w:val="2"/>
        <w:keepNext/>
        <w:spacing w:before="240" w:after="120"/>
      </w:pPr>
      <w:r>
        <w:rPr>
          <w:b/>
          <w:bCs/>
          <w:color w:val="000000"/>
          <w:sz w:val="25"/>
          <w:szCs w:val="25"/>
        </w:rPr>
        <w:t xml:space="preserve">1.3. Гипотеза, записанная до запуска</w:t>
      </w:r>
    </w:p>
    <w:p>
      <w:pPr>
        <w:spacing w:after="120" w:line="276" w:lineRule="auto"/>
        <w:jc w:val="both"/>
      </w:pPr>
      <w:r>
        <w:rPr>
          <w:sz w:val="24"/>
          <w:szCs w:val="24"/>
        </w:rPr>
        <w:t xml:space="preserve">Гипотеза и допуск записаны в журнал </w:t>
      </w:r>
      <w:r>
        <w:rPr>
          <w:rFonts w:ascii="Consolas" w:eastAsia="Consolas" w:hAnsi="Consolas" w:cs="Consolas"/>
          <w:sz w:val="22"/>
          <w:szCs w:val="22"/>
        </w:rPr>
        <w:t xml:space="preserve">reports/journal.md</w:t>
      </w:r>
      <w:r>
        <w:rPr>
          <w:sz w:val="24"/>
          <w:szCs w:val="24"/>
        </w:rPr>
        <w:t xml:space="preserve"> и зафиксированы отдельным коммитом </w:t>
      </w:r>
      <w:r>
        <w:rPr>
          <w:rFonts w:ascii="Consolas" w:eastAsia="Consolas" w:hAnsi="Consolas" w:cs="Consolas"/>
          <w:sz w:val="22"/>
          <w:szCs w:val="22"/>
        </w:rPr>
        <w:t xml:space="preserve">057583a</w:t>
      </w:r>
      <w:r>
        <w:rPr>
          <w:sz w:val="24"/>
          <w:szCs w:val="24"/>
        </w:rPr>
        <w:t xml:space="preserve"> до первого выполнения ноутбука; в ноутбуке (раздел 4) они повторены без изменений. Из указаний был известен только режим A демонстрационного варианта (тот же бриф, 512, 1 шаг): CLIP 30,80 (s = 1,39).</w:t>
      </w:r>
    </w:p>
    <w:p>
      <w:pPr>
        <w:spacing w:after="120" w:line="276" w:lineRule="auto"/>
        <w:jc w:val="both"/>
      </w:pPr>
      <w:r>
        <w:rPr>
          <w:b/>
          <w:bCs/>
          <w:sz w:val="24"/>
          <w:szCs w:val="24"/>
        </w:rPr>
        <w:t xml:space="preserve">Механизм, из которого выведены ожидания.</w:t>
      </w:r>
      <w:r>
        <w:rPr>
          <w:sz w:val="24"/>
          <w:szCs w:val="24"/>
        </w:rPr>
        <w:t xml:space="preserve"> SD Turbo получена состязательной дистилляцией (ADD, arXiv:2311.17042) на кадрах 512×512, карточка модели называет размер фиксированным. Кадр 384 технически допустим (латент 48×48 вместо 64×64), но сеть обучена строить композицию на сетке 64×64 за один шаг, поэтому ожидалось упрощение сцены; палитра и главный объект заданы текстом и должны сохраниться.</w:t>
      </w:r>
    </w:p>
    <w:p>
      <w:pPr>
        <w:keepNext/>
        <w:spacing w:before="120" w:after="60"/>
      </w:pPr>
      <w:r>
        <w:rPr>
          <w:sz w:val="22"/>
          <w:szCs w:val="22"/>
        </w:rPr>
        <w:t xml:space="preserve">Таблица 2 — Ожидания по метрикам до запуска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1"/>
        <w:gridCol w:w="2702"/>
        <w:gridCol w:w="4353"/>
      </w:tblGrid>
      <w:tr>
        <w:trPr>
          <w:tblHeader/>
        </w:trPr>
        <w:tc>
          <w:tcPr>
            <w:tcW w:w="2301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Метрика</w:t>
            </w:r>
          </w:p>
        </w:tc>
        <w:tc>
          <w:tcPr>
            <w:tcW w:w="2702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Ожидание</w:t>
            </w:r>
          </w:p>
        </w:tc>
        <w:tc>
          <w:tcPr>
            <w:tcW w:w="4353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Обоснование</w:t>
            </w:r>
          </w:p>
        </w:tc>
      </w:tr>
      <w:tr>
        <w:trPr>
          <w:cantSplit/>
        </w:trPr>
        <w:tc>
          <w:tcPr>
            <w:tcW w:w="23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sz w:val="20"/>
                <w:szCs w:val="20"/>
              </w:rPr>
              <w:t xml:space="preserve">Сходство CLIP</w:t>
            </w:r>
          </w:p>
        </w:tc>
        <w:tc>
          <w:tcPr>
            <w:tcW w:w="270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sz w:val="20"/>
                <w:szCs w:val="20"/>
              </w:rPr>
              <w:t xml:space="preserve">снижение не больше 1,0; по 2s незначимо</w:t>
            </w:r>
          </w:p>
        </w:tc>
        <w:tc>
          <w:tcPr>
            <w:tcW w:w="435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sz w:val="20"/>
                <w:szCs w:val="20"/>
              </w:rPr>
              <w:t xml:space="preserve">процессор CLIP приводит любое изображение к 224×224, разрешение само по себе почти не влияет</w:t>
            </w:r>
          </w:p>
        </w:tc>
      </w:tr>
      <w:tr>
        <w:trPr>
          <w:cantSplit/>
        </w:trPr>
        <w:tc>
          <w:tcPr>
            <w:tcW w:w="23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sz w:val="20"/>
                <w:szCs w:val="20"/>
              </w:rPr>
              <w:t xml:space="preserve">Энергия границ, исходный размер</w:t>
            </w:r>
          </w:p>
        </w:tc>
        <w:tc>
          <w:tcPr>
            <w:tcW w:w="270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sz w:val="20"/>
                <w:szCs w:val="20"/>
              </w:rPr>
              <w:t xml:space="preserve">рост больше 10 %</w:t>
            </w:r>
          </w:p>
        </w:tc>
        <w:tc>
          <w:tcPr>
            <w:tcW w:w="435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sz w:val="20"/>
                <w:szCs w:val="20"/>
              </w:rPr>
              <w:t xml:space="preserve">метрика — средний градиент на пиксель; та же сцена на сетке 384 имеет более крутые перепады (до 512/384 ≈ 1,33 раза)</w:t>
            </w:r>
          </w:p>
        </w:tc>
      </w:tr>
      <w:tr>
        <w:trPr>
          <w:cantSplit/>
        </w:trPr>
        <w:tc>
          <w:tcPr>
            <w:tcW w:w="23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sz w:val="20"/>
                <w:szCs w:val="20"/>
              </w:rPr>
              <w:t xml:space="preserve">Энергия границ, один масштаб</w:t>
            </w:r>
          </w:p>
        </w:tc>
        <w:tc>
          <w:tcPr>
            <w:tcW w:w="270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sz w:val="20"/>
                <w:szCs w:val="20"/>
              </w:rPr>
              <w:t xml:space="preserve">в допуске или снижение</w:t>
            </w:r>
          </w:p>
        </w:tc>
        <w:tc>
          <w:tcPr>
            <w:tcW w:w="435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sz w:val="20"/>
                <w:szCs w:val="20"/>
              </w:rPr>
              <w:t xml:space="preserve">после приведения к одному размеру остаётся только эффект «меньше деталей»</w:t>
            </w:r>
          </w:p>
        </w:tc>
      </w:tr>
      <w:tr>
        <w:trPr>
          <w:cantSplit/>
        </w:trPr>
        <w:tc>
          <w:tcPr>
            <w:tcW w:w="23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sz w:val="20"/>
                <w:szCs w:val="20"/>
              </w:rPr>
              <w:t xml:space="preserve">Контраст</w:t>
            </w:r>
          </w:p>
        </w:tc>
        <w:tc>
          <w:tcPr>
            <w:tcW w:w="270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sz w:val="20"/>
                <w:szCs w:val="20"/>
              </w:rPr>
              <w:t xml:space="preserve">в пределах ±10 %; по 2s незначимо</w:t>
            </w:r>
          </w:p>
        </w:tc>
        <w:tc>
          <w:tcPr>
            <w:tcW w:w="435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sz w:val="20"/>
                <w:szCs w:val="20"/>
              </w:rPr>
              <w:t xml:space="preserve">σ яркости от масштаба не зависит, меняется лишь вместе с композицией</w:t>
            </w:r>
          </w:p>
        </w:tc>
      </w:tr>
      <w:tr>
        <w:trPr>
          <w:cantSplit/>
        </w:trPr>
        <w:tc>
          <w:tcPr>
            <w:tcW w:w="23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sz w:val="20"/>
                <w:szCs w:val="20"/>
              </w:rPr>
              <w:t xml:space="preserve">Время</w:t>
            </w:r>
          </w:p>
        </w:tc>
        <w:tc>
          <w:tcPr>
            <w:tcW w:w="270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sz w:val="20"/>
                <w:szCs w:val="20"/>
              </w:rPr>
              <w:t xml:space="preserve">снижение на 35–50 %; значимо по 2s</w:t>
            </w:r>
          </w:p>
        </w:tc>
        <w:tc>
          <w:tcPr>
            <w:tcW w:w="435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sz w:val="20"/>
                <w:szCs w:val="20"/>
              </w:rPr>
              <w:t xml:space="preserve">U-Net и декодер VAE обрабатывают 0,56 исходного числа пикселей; часть времени — постоянные накладные расходы</w:t>
            </w:r>
          </w:p>
        </w:tc>
      </w:tr>
    </w:tbl>
    <w:p>
      <w:pPr>
        <w:spacing w:after="120" w:line="276" w:lineRule="auto"/>
        <w:jc w:val="both"/>
      </w:pPr>
    </w:p>
    <w:p>
      <w:pPr>
        <w:pStyle w:val="2"/>
        <w:keepNext/>
        <w:spacing w:before="240" w:after="120"/>
      </w:pPr>
      <w:r>
        <w:rPr>
          <w:b/>
          <w:bCs/>
          <w:color w:val="000000"/>
          <w:sz w:val="25"/>
          <w:szCs w:val="25"/>
        </w:rPr>
        <w:t xml:space="preserve">1.4. Практический допуск и его обоснование</w:t>
      </w:r>
    </w:p>
    <w:p>
      <w:pPr>
        <w:keepNext/>
        <w:spacing w:before="120" w:after="60"/>
      </w:pPr>
      <w:r>
        <w:rPr>
          <w:sz w:val="22"/>
          <w:szCs w:val="22"/>
        </w:rPr>
        <w:t xml:space="preserve">Таблица 3 — Практический допуск (записан до запуска)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1"/>
        <w:gridCol w:w="1901"/>
        <w:gridCol w:w="5453"/>
      </w:tblGrid>
      <w:tr>
        <w:trPr>
          <w:tblHeader/>
        </w:trPr>
        <w:tc>
          <w:tcPr>
            <w:tcW w:w="2001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Метрика</w:t>
            </w:r>
          </w:p>
        </w:tc>
        <w:tc>
          <w:tcPr>
            <w:tcW w:w="1901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Допуск</w:t>
            </w:r>
          </w:p>
        </w:tc>
        <w:tc>
          <w:tcPr>
            <w:tcW w:w="5453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Обоснование</w:t>
            </w:r>
          </w:p>
        </w:tc>
      </w:tr>
      <w:tr>
        <w:trPr>
          <w:cantSplit/>
        </w:trPr>
        <w:tc>
          <w:tcPr>
            <w:tcW w:w="20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sz w:val="20"/>
                <w:szCs w:val="20"/>
              </w:rPr>
              <w:t xml:space="preserve">Сходство CLIP</w:t>
            </w:r>
          </w:p>
        </w:tc>
        <w:tc>
          <w:tcPr>
            <w:tcW w:w="19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sz w:val="20"/>
                <w:szCs w:val="20"/>
              </w:rPr>
              <w:t xml:space="preserve">±1,0 (абсолютно)</w:t>
            </w:r>
          </w:p>
        </w:tc>
        <w:tc>
          <w:tcPr>
            <w:tcW w:w="545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sz w:val="20"/>
                <w:szCs w:val="20"/>
              </w:rPr>
              <w:t xml:space="preserve">меньше разброса между seed (1,39 в демонстрационном варианте): сдвиг, неотличимый от смены seed, неважен</w:t>
            </w:r>
          </w:p>
        </w:tc>
      </w:tr>
      <w:tr>
        <w:trPr>
          <w:cantSplit/>
        </w:trPr>
        <w:tc>
          <w:tcPr>
            <w:tcW w:w="20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sz w:val="20"/>
                <w:szCs w:val="20"/>
              </w:rPr>
              <w:t xml:space="preserve">Энергия границ</w:t>
            </w:r>
          </w:p>
        </w:tc>
        <w:tc>
          <w:tcPr>
            <w:tcW w:w="19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sz w:val="20"/>
                <w:szCs w:val="20"/>
              </w:rPr>
              <w:t xml:space="preserve">±10 % от A</w:t>
            </w:r>
          </w:p>
        </w:tc>
        <w:tc>
          <w:tcPr>
            <w:tcW w:w="545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sz w:val="20"/>
                <w:szCs w:val="20"/>
              </w:rPr>
              <w:t xml:space="preserve">разница резкости 10 % между эскизами на глаз почти не различима</w:t>
            </w:r>
          </w:p>
        </w:tc>
      </w:tr>
      <w:tr>
        <w:trPr>
          <w:cantSplit/>
        </w:trPr>
        <w:tc>
          <w:tcPr>
            <w:tcW w:w="20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sz w:val="20"/>
                <w:szCs w:val="20"/>
              </w:rPr>
              <w:t xml:space="preserve">Контраст</w:t>
            </w:r>
          </w:p>
        </w:tc>
        <w:tc>
          <w:tcPr>
            <w:tcW w:w="19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sz w:val="20"/>
                <w:szCs w:val="20"/>
              </w:rPr>
              <w:t xml:space="preserve">±10 % от A</w:t>
            </w:r>
          </w:p>
        </w:tc>
        <w:tc>
          <w:tcPr>
            <w:tcW w:w="545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sz w:val="20"/>
                <w:szCs w:val="20"/>
              </w:rPr>
              <w:t xml:space="preserve">с 10 % начинает меняться «читаемость» силуэта на тёмном фоне</w:t>
            </w:r>
          </w:p>
        </w:tc>
      </w:tr>
      <w:tr>
        <w:trPr>
          <w:cantSplit/>
        </w:trPr>
        <w:tc>
          <w:tcPr>
            <w:tcW w:w="20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sz w:val="20"/>
                <w:szCs w:val="20"/>
              </w:rPr>
              <w:t xml:space="preserve">Время</w:t>
            </w:r>
          </w:p>
        </w:tc>
        <w:tc>
          <w:tcPr>
            <w:tcW w:w="19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sz w:val="20"/>
                <w:szCs w:val="20"/>
              </w:rPr>
              <w:t xml:space="preserve">±20 % от A</w:t>
            </w:r>
          </w:p>
        </w:tc>
        <w:tc>
          <w:tcPr>
            <w:tcW w:w="545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sz w:val="20"/>
                <w:szCs w:val="20"/>
              </w:rPr>
              <w:t xml:space="preserve">20 % — минимальная экономия на серии, ради которой стоит менять размер кадра</w:t>
            </w:r>
          </w:p>
        </w:tc>
      </w:tr>
    </w:tbl>
    <w:p>
      <w:pPr>
        <w:spacing w:after="120" w:line="276" w:lineRule="auto"/>
        <w:jc w:val="both"/>
      </w:pPr>
    </w:p>
    <w:p>
      <w:pPr>
        <w:spacing w:after="120" w:line="276" w:lineRule="auto"/>
        <w:jc w:val="both"/>
      </w:pPr>
      <w:r>
        <w:rPr>
          <w:b/>
          <w:bCs/>
          <w:sz w:val="24"/>
          <w:szCs w:val="24"/>
        </w:rPr>
        <w:t xml:space="preserve">Правило классификации.</w:t>
      </w:r>
      <w:r>
        <w:rPr>
          <w:sz w:val="24"/>
          <w:szCs w:val="24"/>
        </w:rPr>
        <w:t xml:space="preserve"> Задача — черновик, по которому судят о чистовом кадре 512. Поэтому для CLIP рост больше +1,0 — «улучшение», падение больше −1,0 — «ухудшение»; для времени снижение больше 20 % — «улучшение», рост — «ухудшение»; для энергии границ и контраста выход за ±10 % </w:t>
      </w:r>
      <w:r>
        <w:rPr>
          <w:b/>
          <w:bCs/>
          <w:sz w:val="24"/>
          <w:szCs w:val="24"/>
        </w:rPr>
        <w:t xml:space="preserve">в любую сторону</w:t>
      </w:r>
      <w:r>
        <w:rPr>
          <w:sz w:val="24"/>
          <w:szCs w:val="24"/>
        </w:rPr>
        <w:t xml:space="preserve"> — «ухудшение» (черновик перестаёт представлять чистовой кадр), внутри допуска — «нейтрально». Признак |Δ| &gt; 2s оценивается отдельно и с допуском не смешивается.</w:t>
      </w:r>
    </w:p>
    <w:p>
      <w:pPr>
        <w:spacing w:after="120" w:line="276" w:lineRule="auto"/>
        <w:jc w:val="both"/>
      </w:pPr>
      <w:r>
        <w:rPr>
          <w:b/>
          <w:bCs/>
          <w:sz w:val="24"/>
          <w:szCs w:val="24"/>
        </w:rPr>
        <w:t xml:space="preserve">Ожидаемый ответ</w:t>
      </w:r>
      <w:r>
        <w:rPr>
          <w:sz w:val="24"/>
          <w:szCs w:val="24"/>
        </w:rPr>
        <w:t xml:space="preserve"> (записан до запуска): кадр 384 пригоден для черновиков, если CLIP и контраст останутся в допуске, время снизится больше чем на 20 %, а силуэт механической руки на всех пяти seed останется узнаваемым главным объектом.</w:t>
      </w:r>
    </w:p>
    <w:p>
      <w:pPr>
        <w:pStyle w:val="1"/>
        <w:keepNext/>
        <w:spacing w:before="320" w:after="160"/>
      </w:pPr>
      <w:r>
        <w:rPr>
          <w:b/>
          <w:bCs/>
          <w:color w:val="000000"/>
          <w:sz w:val="28"/>
          <w:szCs w:val="28"/>
        </w:rPr>
        <w:t xml:space="preserve">2. Данные, лицензии моделей и ограничения</w:t>
      </w:r>
    </w:p>
    <w:p>
      <w:pPr>
        <w:pStyle w:val="2"/>
        <w:keepNext/>
        <w:spacing w:before="240" w:after="120"/>
      </w:pPr>
      <w:r>
        <w:rPr>
          <w:b/>
          <w:bCs/>
          <w:color w:val="000000"/>
          <w:sz w:val="25"/>
          <w:szCs w:val="25"/>
        </w:rPr>
        <w:t xml:space="preserve">2.1. Данные — тексты запросов</w:t>
      </w:r>
    </w:p>
    <w:p>
      <w:pPr>
        <w:spacing w:after="120" w:line="276" w:lineRule="auto"/>
        <w:jc w:val="both"/>
      </w:pPr>
      <w:r>
        <w:rPr>
          <w:sz w:val="24"/>
          <w:szCs w:val="24"/>
        </w:rPr>
        <w:t xml:space="preserve">Данные синтетические: входом служат только тексты запросов из учебной библиотеки. Реальные люди, логотипы, названия производителей и материалы с неподтверждёнными правами не используются. Запрос обоих режимов — бриф 1 из списка </w:t>
      </w:r>
      <w:r>
        <w:rPr>
          <w:rFonts w:ascii="Consolas" w:eastAsia="Consolas" w:hAnsi="Consolas" w:cs="Consolas"/>
          <w:sz w:val="22"/>
          <w:szCs w:val="22"/>
        </w:rPr>
        <w:t xml:space="preserve">L.BRIEFS</w:t>
      </w:r>
      <w:r>
        <w:rPr>
          <w:sz w:val="24"/>
          <w:szCs w:val="24"/>
        </w:rPr>
        <w:t xml:space="preserve"> библиотеки </w:t>
      </w:r>
      <w:r>
        <w:rPr>
          <w:rFonts w:ascii="Consolas" w:eastAsia="Consolas" w:hAnsi="Consolas" w:cs="Consolas"/>
          <w:sz w:val="22"/>
          <w:szCs w:val="22"/>
        </w:rPr>
        <w:t xml:space="preserve">lab05_lib.py</w:t>
      </w:r>
      <w:r>
        <w:rPr>
          <w:sz w:val="24"/>
          <w:szCs w:val="24"/>
        </w:rPr>
        <w:t xml:space="preserve">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6"/>
      </w:tblGrid>
      <w:tr>
        <w:tc>
          <w:tcPr>
            <w:tcW w:w="9356" w:type="dxa"/>
            <w:shd w:val="clear" w:color="auto" w:fill="F4F4F4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editorial poster concept for a robotics festival, glowing mechanical arm silhouette,</w:t>
            </w:r>
          </w:p>
          <w:p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deep blue and amber palette, clean composition, no text, no logo, no people</w:t>
            </w:r>
          </w:p>
        </w:tc>
      </w:tr>
    </w:tbl>
    <w:p>
      <w:pPr>
        <w:spacing w:after="120" w:line="276" w:lineRule="auto"/>
        <w:jc w:val="both"/>
      </w:pPr>
    </w:p>
    <w:p>
      <w:pPr>
        <w:spacing w:after="120" w:line="276" w:lineRule="auto"/>
        <w:jc w:val="both"/>
      </w:pPr>
      <w:r>
        <w:rPr>
          <w:sz w:val="24"/>
          <w:szCs w:val="24"/>
        </w:rPr>
        <w:t xml:space="preserve">Русский перевод из библиотеки (</w:t>
      </w:r>
      <w:r>
        <w:rPr>
          <w:rFonts w:ascii="Consolas" w:eastAsia="Consolas" w:hAnsi="Consolas" w:cs="Consolas"/>
          <w:sz w:val="22"/>
          <w:szCs w:val="22"/>
        </w:rPr>
        <w:t xml:space="preserve">M.RU[0]</w:t>
      </w:r>
      <w:r>
        <w:rPr>
          <w:sz w:val="24"/>
          <w:szCs w:val="24"/>
        </w:rPr>
        <w:t xml:space="preserve">), приведён для читателя и в эксперименте не используется: «плакат-концепт для фестиваля робототехники, светящийся силуэт механической руки, глубокий синий и янтарный цвета, чистая композиция, без текста, без логотипа, без людей». Сходство CLIP в обоих режимах считается относительно английского брифа; в ноутбуке это проверено строкой </w:t>
      </w:r>
      <w:r>
        <w:rPr>
          <w:rFonts w:ascii="Consolas" w:eastAsia="Consolas" w:hAnsi="Consolas" w:cs="Consolas"/>
          <w:sz w:val="22"/>
          <w:szCs w:val="22"/>
        </w:rPr>
        <w:t xml:space="preserve">L.BRIEFS[c] == a_cfg["prompt"]</w:t>
      </w:r>
      <w:r>
        <w:rPr>
          <w:sz w:val="24"/>
          <w:szCs w:val="24"/>
        </w:rPr>
        <w:t xml:space="preserve"> → </w:t>
      </w:r>
      <w:r>
        <w:rPr>
          <w:rFonts w:ascii="Consolas" w:eastAsia="Consolas" w:hAnsi="Consolas" w:cs="Consolas"/>
          <w:sz w:val="22"/>
          <w:szCs w:val="22"/>
        </w:rPr>
        <w:t xml:space="preserve">True</w:t>
      </w:r>
      <w:r>
        <w:rPr>
          <w:sz w:val="24"/>
          <w:szCs w:val="24"/>
        </w:rPr>
        <w:t xml:space="preserve">.</w:t>
      </w:r>
    </w:p>
    <w:p>
      <w:pPr>
        <w:pStyle w:val="2"/>
        <w:keepNext/>
        <w:spacing w:before="240" w:after="120"/>
      </w:pPr>
      <w:r>
        <w:rPr>
          <w:b/>
          <w:bCs/>
          <w:color w:val="000000"/>
          <w:sz w:val="25"/>
          <w:szCs w:val="25"/>
        </w:rPr>
        <w:t xml:space="preserve">2.2. Лицензии моделей</w:t>
      </w:r>
    </w:p>
    <w:p>
      <w:pPr>
        <w:pStyle w:val="a4"/>
        <w:numPr>
          <w:ilvl w:val="0"/>
          <w:numId w:val="7"/>
        </w:numPr>
        <w:spacing w:after="80" w:line="276" w:lineRule="auto"/>
        <w:jc w:val="both"/>
      </w:pPr>
      <w:r>
        <w:rPr>
          <w:b/>
          <w:bCs/>
          <w:sz w:val="24"/>
          <w:szCs w:val="24"/>
        </w:rPr>
        <w:t xml:space="preserve">stabilityai/sd-turbo</w:t>
      </w:r>
      <w:r>
        <w:rPr>
          <w:sz w:val="24"/>
          <w:szCs w:val="24"/>
        </w:rPr>
        <w:t xml:space="preserve"> (ревизия </w:t>
      </w:r>
      <w:r>
        <w:rPr>
          <w:rFonts w:ascii="Consolas" w:eastAsia="Consolas" w:hAnsi="Consolas" w:cs="Consolas"/>
          <w:sz w:val="22"/>
          <w:szCs w:val="22"/>
        </w:rPr>
        <w:t xml:space="preserve">b261bac6…</w:t>
      </w:r>
      <w:r>
        <w:rPr>
          <w:sz w:val="24"/>
          <w:szCs w:val="24"/>
        </w:rPr>
        <w:t xml:space="preserve">) — файл LICENSE.md на закреплённой ревизии содержит Stability AI Community License Agreement: коммерческое использование разрешено организациям с годовым доходом менее 1 млн долларов США после регистрации у правообладателя, при распространении сохраняются уведомление о лицензии и указание «Powered by Stability AI»; действует политика допустимого использования (Acceptable Use Policy). «Открытая» здесь означает доступность весов, а не соответствие критериям открытого ПО.</w:t>
      </w:r>
    </w:p>
    <w:p>
      <w:pPr>
        <w:pStyle w:val="a4"/>
        <w:numPr>
          <w:ilvl w:val="0"/>
          <w:numId w:val="7"/>
        </w:numPr>
        <w:spacing w:after="80" w:line="276" w:lineRule="auto"/>
        <w:jc w:val="both"/>
      </w:pPr>
      <w:r>
        <w:rPr>
          <w:b/>
          <w:bCs/>
          <w:sz w:val="24"/>
          <w:szCs w:val="24"/>
        </w:rPr>
        <w:t xml:space="preserve">openai/clip-vit-base-patch32</w:t>
      </w:r>
      <w:r>
        <w:rPr>
          <w:sz w:val="24"/>
          <w:szCs w:val="24"/>
        </w:rPr>
        <w:t xml:space="preserve"> (ревизия </w:t>
      </w:r>
      <w:r>
        <w:rPr>
          <w:rFonts w:ascii="Consolas" w:eastAsia="Consolas" w:hAnsi="Consolas" w:cs="Consolas"/>
          <w:sz w:val="22"/>
          <w:szCs w:val="22"/>
        </w:rPr>
        <w:t xml:space="preserve">3d74acf9…</w:t>
      </w:r>
      <w:r>
        <w:rPr>
          <w:sz w:val="24"/>
          <w:szCs w:val="24"/>
        </w:rPr>
        <w:t xml:space="preserve">) — модель OpenAI; исходный код CLIP опубликован под лицензией MIT, а карточка модели относит её к исследовательским результатам и выводит любое развёрнутое (deployed) применение за рамки назначения. В работе CLIP используется только как измерительный инструмент в учебном эксперименте.</w:t>
      </w:r>
    </w:p>
    <w:p>
      <w:pPr>
        <w:pStyle w:val="a4"/>
        <w:numPr>
          <w:ilvl w:val="0"/>
          <w:numId w:val="7"/>
        </w:numPr>
        <w:spacing w:after="80" w:line="276" w:lineRule="auto"/>
        <w:jc w:val="both"/>
      </w:pPr>
      <w:r>
        <w:rPr>
          <w:sz w:val="24"/>
          <w:szCs w:val="24"/>
        </w:rPr>
        <w:t xml:space="preserve">Работа учебная и некоммерческая; сгенерированные изображения — концепты афиши, а не иллюстрации реальных устройств, и не публикуются как самостоятельные произведения.</w:t>
      </w:r>
    </w:p>
    <w:p>
      <w:pPr>
        <w:spacing w:after="120" w:line="276" w:lineRule="auto"/>
        <w:jc w:val="both"/>
      </w:pPr>
      <w:r>
        <w:rPr>
          <w:b/>
          <w:bCs/>
          <w:sz w:val="24"/>
          <w:szCs w:val="24"/>
        </w:rPr>
        <w:t xml:space="preserve">Ограничения.</w:t>
      </w:r>
      <w:r>
        <w:rPr>
          <w:sz w:val="24"/>
          <w:szCs w:val="24"/>
        </w:rPr>
        <w:t xml:space="preserve"> Один бриф и одна модель; пять seed дают грубую оценку s; метрики зависят от размера кадра; CLIP обучен преимущественно на английских текстах и видит изображение в 224×224. Подробно — в разделах 6.7 и 6.8.</w:t>
      </w:r>
    </w:p>
    <w:p>
      <w:pPr>
        <w:pStyle w:val="1"/>
        <w:keepNext/>
        <w:spacing w:before="320" w:after="160"/>
      </w:pPr>
      <w:r>
        <w:rPr>
          <w:b/>
          <w:bCs/>
          <w:color w:val="000000"/>
          <w:sz w:val="28"/>
          <w:szCs w:val="28"/>
        </w:rPr>
        <w:t xml:space="preserve">3. Среда выполнения</w:t>
      </w:r>
    </w:p>
    <w:p>
      <w:pPr>
        <w:keepNext/>
        <w:spacing w:before="120" w:after="60"/>
      </w:pPr>
      <w:r>
        <w:rPr>
          <w:sz w:val="22"/>
          <w:szCs w:val="22"/>
        </w:rPr>
        <w:t xml:space="preserve">Таблица 4 — Среда, версии и модели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2"/>
        <w:gridCol w:w="6754"/>
      </w:tblGrid>
      <w:tr>
        <w:trPr>
          <w:tblHeader/>
        </w:trPr>
        <w:tc>
          <w:tcPr>
            <w:tcW w:w="2602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Параметр</w:t>
            </w:r>
          </w:p>
        </w:tc>
        <w:tc>
          <w:tcPr>
            <w:tcW w:w="6754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Значение</w:t>
            </w:r>
          </w:p>
        </w:tc>
      </w:tr>
      <w:tr>
        <w:trPr>
          <w:cantSplit/>
        </w:trPr>
        <w:tc>
          <w:tcPr>
            <w:tcW w:w="260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sz w:val="20"/>
                <w:szCs w:val="20"/>
              </w:rPr>
              <w:t xml:space="preserve">Платформа</w:t>
            </w:r>
          </w:p>
        </w:tc>
        <w:tc>
          <w:tcPr>
            <w:tcW w:w="675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sz w:val="20"/>
                <w:szCs w:val="20"/>
              </w:rPr>
              <w:t xml:space="preserve">Google Colab, ускоритель «Графический процессор T4»; Linux 6.6, 2 vCPU, 13 ГБ ОЗУ</w:t>
            </w:r>
          </w:p>
        </w:tc>
      </w:tr>
      <w:tr>
        <w:trPr>
          <w:cantSplit/>
        </w:trPr>
        <w:tc>
          <w:tcPr>
            <w:tcW w:w="260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sz w:val="20"/>
                <w:szCs w:val="20"/>
              </w:rPr>
              <w:t xml:space="preserve">GPU</w:t>
            </w:r>
          </w:p>
        </w:tc>
        <w:tc>
          <w:tcPr>
            <w:tcW w:w="675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sz w:val="20"/>
                <w:szCs w:val="20"/>
              </w:rPr>
              <w:t xml:space="preserve">Tesla T4; CUDA доступна, запасной путь на CPU не применялся</w:t>
            </w:r>
          </w:p>
        </w:tc>
      </w:tr>
      <w:tr>
        <w:trPr>
          <w:cantSplit/>
        </w:trPr>
        <w:tc>
          <w:tcPr>
            <w:tcW w:w="260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sz w:val="20"/>
                <w:szCs w:val="20"/>
              </w:rPr>
              <w:t xml:space="preserve">Python и пакеты</w:t>
            </w:r>
          </w:p>
        </w:tc>
        <w:tc>
          <w:tcPr>
            <w:tcW w:w="675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sz w:val="20"/>
                <w:szCs w:val="20"/>
              </w:rPr>
              <w:t xml:space="preserve">Python 3.13.15; torch 2.11.0+cu130; diffusers 0.40.0; transformers 5.16.1; accelerate 1.15.0; huggingface_hub 1.33.0; safetensors 0.8.0; tokenizers 0.23.2; numpy 2.1.3; scipy 1.16.3; Pillow 11.3.0</w:t>
            </w:r>
          </w:p>
        </w:tc>
      </w:tr>
      <w:tr>
        <w:trPr>
          <w:cantSplit/>
        </w:trPr>
        <w:tc>
          <w:tcPr>
            <w:tcW w:w="260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sz w:val="20"/>
                <w:szCs w:val="20"/>
              </w:rPr>
              <w:t xml:space="preserve">Модель генерации</w:t>
            </w:r>
          </w:p>
        </w:tc>
        <w:tc>
          <w:tcPr>
            <w:tcW w:w="675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stabilityai/sd-turbo</w:t>
            </w:r>
            <w:r>
              <w:rPr>
                <w:sz w:val="20"/>
                <w:szCs w:val="20"/>
              </w:rPr>
              <w:t xml:space="preserve">, ревизия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b261bac6fd2cf515557d5d0707481eafa0485ec2</w:t>
            </w:r>
            <w:r>
              <w:rPr>
                <w:sz w:val="20"/>
                <w:szCs w:val="20"/>
              </w:rPr>
              <w:t xml:space="preserve">; файлы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fp16</w:t>
            </w:r>
            <w:r>
              <w:rPr>
                <w:sz w:val="20"/>
                <w:szCs w:val="20"/>
              </w:rPr>
              <w:t xml:space="preserve">, вычисления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float16</w:t>
            </w:r>
            <w:r>
              <w:rPr>
                <w:sz w:val="20"/>
                <w:szCs w:val="20"/>
              </w:rPr>
              <w:t xml:space="preserve"> на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cuda:0</w:t>
            </w:r>
          </w:p>
        </w:tc>
      </w:tr>
      <w:tr>
        <w:trPr>
          <w:cantSplit/>
        </w:trPr>
        <w:tc>
          <w:tcPr>
            <w:tcW w:w="260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sz w:val="20"/>
                <w:szCs w:val="20"/>
              </w:rPr>
              <w:t xml:space="preserve">Модель метрики</w:t>
            </w:r>
          </w:p>
        </w:tc>
        <w:tc>
          <w:tcPr>
            <w:tcW w:w="675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openai/clip-vit-base-patch32</w:t>
            </w:r>
            <w:r>
              <w:rPr>
                <w:sz w:val="20"/>
                <w:szCs w:val="20"/>
              </w:rPr>
              <w:t xml:space="preserve">, ревизия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3d74acf9a28c67741b2f4f2ea7635f0aaf6f0268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cuda:0</w:t>
            </w:r>
          </w:p>
        </w:tc>
      </w:tr>
      <w:tr>
        <w:trPr>
          <w:cantSplit/>
        </w:trPr>
        <w:tc>
          <w:tcPr>
            <w:tcW w:w="260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sz w:val="20"/>
                <w:szCs w:val="20"/>
              </w:rPr>
              <w:t xml:space="preserve">Учебные библиотеки</w:t>
            </w:r>
          </w:p>
        </w:tc>
        <w:tc>
          <w:tcPr>
            <w:tcW w:w="675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lab05_lib.py</w:t>
            </w:r>
            <w:r>
              <w:rPr>
                <w:sz w:val="20"/>
                <w:szCs w:val="20"/>
              </w:rPr>
              <w:t xml:space="preserve"> 6447 байт, SHA-256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4eb17650…</w:t>
            </w:r>
            <w:r>
              <w:rPr>
                <w:sz w:val="20"/>
                <w:szCs w:val="20"/>
              </w:rPr>
              <w:t xml:space="preserve">;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lab06_lib.py</w:t>
            </w:r>
            <w:r>
              <w:rPr>
                <w:sz w:val="20"/>
                <w:szCs w:val="20"/>
              </w:rPr>
              <w:t xml:space="preserve"> 6580 байт, SHA-256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c6d8473c…</w:t>
            </w:r>
            <w:r>
              <w:rPr>
                <w:sz w:val="20"/>
                <w:szCs w:val="20"/>
              </w:rPr>
              <w:t xml:space="preserve"> — совпадают с указаниями</w:t>
            </w:r>
          </w:p>
        </w:tc>
      </w:tr>
      <w:tr>
        <w:trPr>
          <w:cantSplit/>
        </w:trPr>
        <w:tc>
          <w:tcPr>
            <w:tcW w:w="260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sz w:val="20"/>
                <w:szCs w:val="20"/>
              </w:rPr>
              <w:t xml:space="preserve">Время</w:t>
            </w:r>
          </w:p>
        </w:tc>
        <w:tc>
          <w:tcPr>
            <w:tcW w:w="675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sz w:val="20"/>
                <w:szCs w:val="20"/>
              </w:rPr>
              <w:t xml:space="preserve">загрузка SD Turbo 23,1 с и CLIP 16,4 с (с первым скачиванием весов); серия варианта 7,7 с; весь ноутбук 8,1 мин</w:t>
            </w:r>
          </w:p>
        </w:tc>
      </w:tr>
    </w:tbl>
    <w:p>
      <w:pPr>
        <w:spacing w:after="120" w:line="276" w:lineRule="auto"/>
        <w:jc w:val="both"/>
      </w:pPr>
    </w:p>
    <w:p>
      <w:pPr>
        <w:spacing w:after="120" w:line="276" w:lineRule="auto"/>
        <w:jc w:val="both"/>
      </w:pPr>
      <w:r>
        <w:rPr>
          <w:b/>
          <w:bCs/>
          <w:sz w:val="24"/>
          <w:szCs w:val="24"/>
        </w:rPr>
        <w:t xml:space="preserve">Отличие от проверенной конфигурации указаний</w:t>
      </w:r>
      <w:r>
        <w:rPr>
          <w:sz w:val="24"/>
          <w:szCs w:val="24"/>
        </w:rPr>
        <w:t xml:space="preserve"> одно: сборка torch 2.11.0 под CUDA 13.0 (</w:t>
      </w:r>
      <w:r>
        <w:rPr>
          <w:rFonts w:ascii="Consolas" w:eastAsia="Consolas" w:hAnsi="Consolas" w:cs="Consolas"/>
          <w:sz w:val="22"/>
          <w:szCs w:val="22"/>
        </w:rPr>
        <w:t xml:space="preserve">+cu130</w:t>
      </w:r>
      <w:r>
        <w:rPr>
          <w:sz w:val="24"/>
          <w:szCs w:val="24"/>
        </w:rPr>
        <w:t xml:space="preserve">) вместо CUDA 12.8. Версии diffusers и transformers приведены к указанным первой ячейкой (доустановлен transformers 5.16.1). Сверка с демонстрационным вариантом (раздел 6.5) показала, что на результат это практически не повлияло. Предупреждения в выводе ячеек (устаревшие аргументы </w:t>
      </w:r>
      <w:r>
        <w:rPr>
          <w:rFonts w:ascii="Consolas" w:eastAsia="Consolas" w:hAnsi="Consolas" w:cs="Consolas"/>
          <w:sz w:val="22"/>
          <w:szCs w:val="22"/>
        </w:rPr>
        <w:t xml:space="preserve">torch_dtype</w:t>
      </w:r>
      <w:r>
        <w:rPr>
          <w:sz w:val="24"/>
          <w:szCs w:val="24"/>
        </w:rPr>
        <w:t xml:space="preserve"> и </w:t>
      </w:r>
      <w:r>
        <w:rPr>
          <w:rFonts w:ascii="Consolas" w:eastAsia="Consolas" w:hAnsi="Consolas" w:cs="Consolas"/>
          <w:sz w:val="22"/>
          <w:szCs w:val="22"/>
        </w:rPr>
        <w:t xml:space="preserve">local_dir_use_symlinks</w:t>
      </w:r>
      <w:r>
        <w:rPr>
          <w:sz w:val="24"/>
          <w:szCs w:val="24"/>
        </w:rPr>
        <w:t xml:space="preserve">, переименованный класс </w:t>
      </w:r>
      <w:r>
        <w:rPr>
          <w:rFonts w:ascii="Consolas" w:eastAsia="Consolas" w:hAnsi="Consolas" w:cs="Consolas"/>
          <w:sz w:val="22"/>
          <w:szCs w:val="22"/>
        </w:rPr>
        <w:t xml:space="preserve">Siglip2ImageProcessorFast</w:t>
      </w:r>
      <w:r>
        <w:rPr>
          <w:sz w:val="24"/>
          <w:szCs w:val="24"/>
        </w:rPr>
        <w:t xml:space="preserve">, запросы к Hugging Face без токена) относятся к библиотекам и на вычисления не влияют.</w:t>
      </w:r>
    </w:p>
    <w:p>
      <w:pPr>
        <w:pStyle w:val="1"/>
        <w:keepNext/>
        <w:pageBreakBefore/>
        <w:spacing w:before="0" w:after="160"/>
      </w:pPr>
      <w:r>
        <w:rPr>
          <w:b/>
          <w:bCs/>
          <w:color w:val="000000"/>
          <w:sz w:val="28"/>
          <w:szCs w:val="28"/>
        </w:rPr>
        <w:t xml:space="preserve">4. Ход работы</w:t>
      </w:r>
    </w:p>
    <w:p>
      <w:pPr>
        <w:spacing w:after="120" w:line="276" w:lineRule="auto"/>
        <w:jc w:val="both"/>
      </w:pPr>
      <w:r>
        <w:rPr>
          <w:sz w:val="24"/>
          <w:szCs w:val="24"/>
        </w:rPr>
        <w:t xml:space="preserve">Ноутбук </w:t>
      </w:r>
      <w:r>
        <w:rPr>
          <w:rFonts w:ascii="Consolas" w:eastAsia="Consolas" w:hAnsi="Consolas" w:cs="Consolas"/>
          <w:sz w:val="22"/>
          <w:szCs w:val="22"/>
        </w:rPr>
        <w:t xml:space="preserve">Яковенко_Максим_Михайлович_Вариант_2_ЛР_6.ipynb</w:t>
      </w:r>
      <w:r>
        <w:rPr>
          <w:sz w:val="24"/>
          <w:szCs w:val="24"/>
        </w:rPr>
        <w:t xml:space="preserve"> построен по плану раздела 5 указаний: каждому шагу соответствует свой раздел с пояснением перед кодом. Все 23 ячейки кода выполнены по порядку без ошибок (счётчики выполнения 1…23 подряд, ячеек с ошибками нет).</w:t>
      </w:r>
    </w:p>
    <w:p>
      <w:pPr>
        <w:keepNext/>
        <w:spacing w:before="120" w:after="60"/>
      </w:pPr>
      <w:r>
        <w:rPr>
          <w:sz w:val="22"/>
          <w:szCs w:val="22"/>
        </w:rPr>
        <w:t xml:space="preserve">Таблица 5 — Соответствие разделов ноутбука шагам плана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2"/>
        <w:gridCol w:w="2702"/>
        <w:gridCol w:w="3953"/>
      </w:tblGrid>
      <w:tr>
        <w:trPr>
          <w:tblHeader/>
        </w:trPr>
        <w:tc>
          <w:tcPr>
            <w:tcW w:w="2702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Шаг плана</w:t>
            </w:r>
          </w:p>
        </w:tc>
        <w:tc>
          <w:tcPr>
            <w:tcW w:w="2702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Раздел ноутбука</w:t>
            </w:r>
          </w:p>
        </w:tc>
        <w:tc>
          <w:tcPr>
            <w:tcW w:w="3953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Наблюдаемый результат</w:t>
            </w:r>
          </w:p>
        </w:tc>
      </w:tr>
      <w:tr>
        <w:trPr>
          <w:cantSplit/>
        </w:trPr>
        <w:tc>
          <w:tcPr>
            <w:tcW w:w="270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sz w:val="20"/>
                <w:szCs w:val="20"/>
              </w:rPr>
              <w:t xml:space="preserve">1. Подготовка среды</w:t>
            </w:r>
          </w:p>
        </w:tc>
        <w:tc>
          <w:tcPr>
            <w:tcW w:w="270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sz w:val="20"/>
                <w:szCs w:val="20"/>
              </w:rPr>
              <w:t xml:space="preserve">1–3</w:t>
            </w:r>
          </w:p>
        </w:tc>
        <w:tc>
          <w:tcPr>
            <w:tcW w:w="395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sz w:val="20"/>
                <w:szCs w:val="20"/>
              </w:rPr>
              <w:t xml:space="preserve">версии пакетов, Tesla T4, SHA-256 библиотек совпали</w:t>
            </w:r>
          </w:p>
        </w:tc>
      </w:tr>
      <w:tr>
        <w:trPr>
          <w:cantSplit/>
        </w:trPr>
        <w:tc>
          <w:tcPr>
            <w:tcW w:w="270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sz w:val="20"/>
                <w:szCs w:val="20"/>
              </w:rPr>
              <w:t xml:space="preserve">2. Гипотеза и допуск</w:t>
            </w:r>
          </w:p>
        </w:tc>
        <w:tc>
          <w:tcPr>
            <w:tcW w:w="270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sz w:val="20"/>
                <w:szCs w:val="20"/>
              </w:rPr>
              <w:t xml:space="preserve">4 (и журнал, коммит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057583a</w:t>
            </w:r>
            <w:r>
              <w:rPr>
                <w:sz w:val="20"/>
                <w:szCs w:val="20"/>
              </w:rPr>
              <w:t xml:space="preserve">)</w:t>
            </w:r>
          </w:p>
        </w:tc>
        <w:tc>
          <w:tcPr>
            <w:tcW w:w="395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sz w:val="20"/>
                <w:szCs w:val="20"/>
              </w:rPr>
              <w:t xml:space="preserve">таблица допусков и ожиданий</w:t>
            </w:r>
          </w:p>
        </w:tc>
      </w:tr>
      <w:tr>
        <w:trPr>
          <w:cantSplit/>
        </w:trPr>
        <w:tc>
          <w:tcPr>
            <w:tcW w:w="270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sz w:val="20"/>
                <w:szCs w:val="20"/>
              </w:rPr>
              <w:t xml:space="preserve">3. Загрузка модели и CLIP</w:t>
            </w:r>
          </w:p>
        </w:tc>
        <w:tc>
          <w:tcPr>
            <w:tcW w:w="270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w="395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sz w:val="20"/>
                <w:szCs w:val="20"/>
              </w:rPr>
              <w:t xml:space="preserve">23,1 с и 16,4 с;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float16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cuda:0</w:t>
            </w:r>
          </w:p>
        </w:tc>
      </w:tr>
      <w:tr>
        <w:trPr>
          <w:cantSplit/>
        </w:trPr>
        <w:tc>
          <w:tcPr>
            <w:tcW w:w="270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sz w:val="20"/>
                <w:szCs w:val="20"/>
              </w:rPr>
              <w:t xml:space="preserve">4. Режимы A и B</w:t>
            </w:r>
          </w:p>
        </w:tc>
        <w:tc>
          <w:tcPr>
            <w:tcW w:w="270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w="395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sz w:val="20"/>
                <w:szCs w:val="20"/>
              </w:rPr>
              <w:t xml:space="preserve">словари различаются только полем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size</w:t>
            </w:r>
          </w:p>
        </w:tc>
      </w:tr>
      <w:tr>
        <w:trPr>
          <w:cantSplit/>
        </w:trPr>
        <w:tc>
          <w:tcPr>
            <w:tcW w:w="270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sz w:val="20"/>
                <w:szCs w:val="20"/>
              </w:rPr>
              <w:t xml:space="preserve">5.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variant_summary</w:t>
            </w:r>
            <w:r>
              <w:rPr>
                <w:sz w:val="20"/>
                <w:szCs w:val="20"/>
              </w:rPr>
              <w:t xml:space="preserve">, таблица</w:t>
            </w:r>
          </w:p>
        </w:tc>
        <w:tc>
          <w:tcPr>
            <w:tcW w:w="270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w="395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sz w:val="20"/>
                <w:szCs w:val="20"/>
              </w:rPr>
              <w:t xml:space="preserve">таблица метрик и значения по seed</w:t>
            </w:r>
          </w:p>
        </w:tc>
      </w:tr>
      <w:tr>
        <w:trPr>
          <w:cantSplit/>
        </w:trPr>
        <w:tc>
          <w:tcPr>
            <w:tcW w:w="270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sz w:val="20"/>
                <w:szCs w:val="20"/>
              </w:rPr>
              <w:t xml:space="preserve">6. Сравнительный лист</w:t>
            </w:r>
          </w:p>
        </w:tc>
        <w:tc>
          <w:tcPr>
            <w:tcW w:w="270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w="395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comparison.png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series_seeds.png</w:t>
            </w:r>
            <w:r>
              <w:rPr>
                <w:sz w:val="20"/>
                <w:szCs w:val="20"/>
              </w:rPr>
              <w:t xml:space="preserve">, метрики на одном масштабе</w:t>
            </w:r>
          </w:p>
        </w:tc>
      </w:tr>
      <w:tr>
        <w:trPr>
          <w:cantSplit/>
        </w:trPr>
        <w:tc>
          <w:tcPr>
            <w:tcW w:w="270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sz w:val="20"/>
                <w:szCs w:val="20"/>
              </w:rPr>
              <w:t xml:space="preserve">7. Классификация по допуску</w:t>
            </w:r>
          </w:p>
        </w:tc>
        <w:tc>
          <w:tcPr>
            <w:tcW w:w="270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w="395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sz w:val="20"/>
                <w:szCs w:val="20"/>
              </w:rPr>
              <w:t xml:space="preserve">классификация, расхождения 2s и допуска, чувствительность</w:t>
            </w:r>
          </w:p>
        </w:tc>
      </w:tr>
      <w:tr>
        <w:trPr>
          <w:cantSplit/>
        </w:trPr>
        <w:tc>
          <w:tcPr>
            <w:tcW w:w="270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sz w:val="20"/>
                <w:szCs w:val="20"/>
              </w:rPr>
              <w:t xml:space="preserve">8. Намеренная ошибка</w:t>
            </w:r>
          </w:p>
        </w:tc>
        <w:tc>
          <w:tcPr>
            <w:tcW w:w="270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w="395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sz w:val="20"/>
                <w:szCs w:val="20"/>
              </w:rPr>
              <w:t xml:space="preserve">SHA-256 совпали, CFG выключен</w:t>
            </w:r>
          </w:p>
        </w:tc>
      </w:tr>
      <w:tr>
        <w:trPr>
          <w:cantSplit/>
        </w:trPr>
        <w:tc>
          <w:tcPr>
            <w:tcW w:w="270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sz w:val="20"/>
                <w:szCs w:val="20"/>
              </w:rPr>
              <w:t xml:space="preserve">сверх плана</w:t>
            </w:r>
          </w:p>
        </w:tc>
        <w:tc>
          <w:tcPr>
            <w:tcW w:w="270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sz w:val="20"/>
                <w:szCs w:val="20"/>
              </w:rPr>
              <w:t xml:space="preserve">11</w:t>
            </w:r>
          </w:p>
        </w:tc>
        <w:tc>
          <w:tcPr>
            <w:tcW w:w="395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sz w:val="20"/>
                <w:szCs w:val="20"/>
              </w:rPr>
              <w:t xml:space="preserve">демонстрационный вариант 1 воспроизведён и сопоставлен</w:t>
            </w:r>
          </w:p>
        </w:tc>
      </w:tr>
      <w:tr>
        <w:trPr>
          <w:cantSplit/>
        </w:trPr>
        <w:tc>
          <w:tcPr>
            <w:tcW w:w="270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sz w:val="20"/>
                <w:szCs w:val="20"/>
              </w:rPr>
              <w:t xml:space="preserve">9. Паспорт и отчёт</w:t>
            </w:r>
          </w:p>
        </w:tc>
        <w:tc>
          <w:tcPr>
            <w:tcW w:w="270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sz w:val="20"/>
                <w:szCs w:val="20"/>
              </w:rPr>
              <w:t xml:space="preserve">12–17</w:t>
            </w:r>
          </w:p>
        </w:tc>
        <w:tc>
          <w:tcPr>
            <w:tcW w:w="395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results.json</w:t>
            </w:r>
            <w:r>
              <w:rPr>
                <w:sz w:val="20"/>
                <w:szCs w:val="20"/>
              </w:rPr>
              <w:t xml:space="preserve">, SHA-256 артефактов, вывод, паспорт</w:t>
            </w:r>
          </w:p>
        </w:tc>
      </w:tr>
    </w:tbl>
    <w:p>
      <w:pPr>
        <w:spacing w:after="120" w:line="276" w:lineRule="auto"/>
        <w:jc w:val="both"/>
      </w:pPr>
    </w:p>
    <w:p>
      <w:pPr>
        <w:spacing w:after="120" w:line="276" w:lineRule="auto"/>
        <w:jc w:val="both"/>
      </w:pPr>
      <w:r>
        <w:rPr>
          <w:sz w:val="24"/>
          <w:szCs w:val="24"/>
        </w:rPr>
        <w:t xml:space="preserve">Ниже — ключевые фрагменты кода; после каждого — что он делает и зачем. Библиотеки преподавателя не редактировались.</w:t>
      </w:r>
    </w:p>
    <w:p>
      <w:pPr>
        <w:spacing w:after="120" w:line="276" w:lineRule="auto"/>
        <w:jc w:val="both"/>
      </w:pPr>
      <w:r>
        <w:rPr>
          <w:b/>
          <w:bCs/>
          <w:sz w:val="24"/>
          <w:szCs w:val="24"/>
        </w:rPr>
        <w:t xml:space="preserve">Шаг 1. Версии пакетов.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6"/>
      </w:tblGrid>
      <w:tr>
        <w:tc>
          <w:tcPr>
            <w:tcW w:w="9356" w:type="dxa"/>
            <w:shd w:val="clear" w:color="auto" w:fill="F4F4F4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TORCH_V = installed_version("torch")          # по метаданным пакета, без импорта</w:t>
            </w:r>
          </w:p>
          <w:p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PINS = ({"diffusers": "0.40.0", "transformers": "5.16.1"} if at_least(TORCH_V, (2, 6))</w:t>
            </w:r>
          </w:p>
          <w:p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else {"diffusers": "0.32.2", "transformers": "4.48.3"})</w:t>
            </w:r>
          </w:p>
          <w:p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todo = [f"{k}=={v}" for k, v in PINS.items() if installed_version(k) != v]</w:t>
            </w:r>
          </w:p>
          <w:p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if todo:</w:t>
            </w:r>
          </w:p>
          <w:p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subprocess.run([sys.executable, "-m", "pip", "install", "-q", *todo], check=True)</w:t>
            </w:r>
          </w:p>
        </w:tc>
      </w:tr>
    </w:tbl>
    <w:p>
      <w:pPr>
        <w:spacing w:before="80" w:after="60" w:line="276" w:lineRule="auto"/>
        <w:jc w:val="both"/>
      </w:pPr>
      <w:r>
        <w:rPr>
          <w:b/>
          <w:bCs/>
          <w:sz w:val="24"/>
          <w:szCs w:val="24"/>
        </w:rPr>
        <w:t xml:space="preserve">Что делает.</w:t>
      </w:r>
      <w:r>
        <w:rPr>
          <w:sz w:val="24"/>
          <w:szCs w:val="24"/>
        </w:rPr>
        <w:t xml:space="preserve"> определяет версию torch по метаданным пакета и доустанавливает только те из diffusers и transformers, что отличаются от проверенной конфигурации указаний. В Colab установлен лишь transformers 5.16.1. Строка «Доустановлено: ничего» в выводе относится к следующему резервному циклу проверки импорта.</w:t>
      </w:r>
    </w:p>
    <w:p>
      <w:pPr>
        <w:spacing w:after="160" w:line="276" w:lineRule="auto"/>
        <w:jc w:val="both"/>
      </w:pPr>
      <w:r>
        <w:rPr>
          <w:b/>
          <w:bCs/>
          <w:sz w:val="24"/>
          <w:szCs w:val="24"/>
        </w:rPr>
        <w:t xml:space="preserve">Зачем.</w:t>
      </w:r>
      <w:r>
        <w:rPr>
          <w:sz w:val="24"/>
          <w:szCs w:val="24"/>
        </w:rPr>
        <w:t xml:space="preserve"> числа можно сравнить с указаниями только при тех же версиях; torch не трогается, чтобы не сломать сборку под GPU Colab.</w:t>
      </w:r>
    </w:p>
    <w:p>
      <w:pPr>
        <w:spacing w:after="120" w:line="276" w:lineRule="auto"/>
        <w:jc w:val="both"/>
      </w:pPr>
      <w:r>
        <w:rPr>
          <w:b/>
          <w:bCs/>
          <w:sz w:val="24"/>
          <w:szCs w:val="24"/>
        </w:rPr>
        <w:t xml:space="preserve">Шаг 1. Контроль целостности библиотек.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6"/>
      </w:tblGrid>
      <w:tr>
        <w:tc>
          <w:tcPr>
            <w:tcW w:w="9356" w:type="dxa"/>
            <w:shd w:val="clear" w:color="auto" w:fill="F4F4F4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EXPECTED = {"lab05_lib.py": (6447, "4eb17650"), "lab06_lib.py": (6580, "c6d8473c")}</w:t>
            </w:r>
          </w:p>
          <w:p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for name, (size, prefix) in EXPECTED.items():</w:t>
            </w:r>
          </w:p>
          <w:p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data = (WORK / name).read_bytes()</w:t>
            </w:r>
          </w:p>
          <w:p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h = hashlib.sha256(data).hexdigest()</w:t>
            </w:r>
          </w:p>
          <w:p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LIB_SHA[name] = dict(bytes=len(data), sha256=h,</w:t>
            </w:r>
          </w:p>
          <w:p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         matches_methodical=(len(data) == size and h.startswith(prefix)))</w:t>
            </w:r>
          </w:p>
          <w:p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assert all(v["matches_methodical"] for v in LIB_SHA.values())</w:t>
            </w:r>
          </w:p>
        </w:tc>
      </w:tr>
    </w:tbl>
    <w:p>
      <w:pPr>
        <w:spacing w:before="80" w:after="60" w:line="276" w:lineRule="auto"/>
        <w:jc w:val="both"/>
      </w:pPr>
      <w:r>
        <w:rPr>
          <w:b/>
          <w:bCs/>
          <w:sz w:val="24"/>
          <w:szCs w:val="24"/>
        </w:rPr>
        <w:t xml:space="preserve">Что делает.</w:t>
      </w:r>
      <w:r>
        <w:rPr>
          <w:sz w:val="24"/>
          <w:szCs w:val="24"/>
        </w:rPr>
        <w:t xml:space="preserve"> сравнивает размер и SHA-256 библиотек, записанных ячейками </w:t>
      </w:r>
      <w:r>
        <w:rPr>
          <w:rFonts w:ascii="Consolas" w:eastAsia="Consolas" w:hAnsi="Consolas" w:cs="Consolas"/>
          <w:sz w:val="22"/>
          <w:szCs w:val="22"/>
        </w:rPr>
        <w:t xml:space="preserve">%%writefile</w:t>
      </w:r>
      <w:r>
        <w:rPr>
          <w:sz w:val="24"/>
          <w:szCs w:val="24"/>
        </w:rPr>
        <w:t xml:space="preserve">, с разделом 6 указаний; при несовпадении ноутбук останавливается.</w:t>
      </w:r>
    </w:p>
    <w:p>
      <w:pPr>
        <w:spacing w:after="160" w:line="276" w:lineRule="auto"/>
        <w:jc w:val="both"/>
      </w:pPr>
      <w:r>
        <w:rPr>
          <w:b/>
          <w:bCs/>
          <w:sz w:val="24"/>
          <w:szCs w:val="24"/>
        </w:rPr>
        <w:t xml:space="preserve">Зачем.</w:t>
      </w:r>
      <w:r>
        <w:rPr>
          <w:sz w:val="24"/>
          <w:szCs w:val="24"/>
        </w:rPr>
        <w:t xml:space="preserve"> работает ровно тот код, который проверял преподаватель.</w:t>
      </w:r>
    </w:p>
    <w:p>
      <w:pPr>
        <w:spacing w:after="120" w:line="276" w:lineRule="auto"/>
        <w:jc w:val="both"/>
      </w:pPr>
      <w:r>
        <w:rPr>
          <w:b/>
          <w:bCs/>
          <w:sz w:val="24"/>
          <w:szCs w:val="24"/>
        </w:rPr>
        <w:t xml:space="preserve">Шаг 1. Проверка устройства.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6"/>
      </w:tblGrid>
      <w:tr>
        <w:tc>
          <w:tcPr>
            <w:tcW w:w="9356" w:type="dxa"/>
            <w:shd w:val="clear" w:color="auto" w:fill="F4F4F4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CUDA = torch.cuda.is_available()</w:t>
            </w:r>
          </w:p>
          <w:p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if CUDA:</w:t>
            </w:r>
          </w:p>
          <w:p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import lab05_lib as L</w:t>
            </w:r>
          </w:p>
          <w:p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import lab06_lib as M          # библиотеки как есть: cuda, float16</w:t>
            </w:r>
          </w:p>
          <w:p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else:</w:t>
            </w:r>
          </w:p>
          <w:p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...                            # запасной путь: "cuda" -&gt; "cpu", float16 -&gt; float32 только в памяти</w:t>
            </w:r>
          </w:p>
          <w:p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assert M.L is L</w:t>
            </w:r>
          </w:p>
        </w:tc>
      </w:tr>
    </w:tbl>
    <w:p>
      <w:pPr>
        <w:spacing w:before="80" w:after="60" w:line="276" w:lineRule="auto"/>
        <w:jc w:val="both"/>
      </w:pPr>
      <w:r>
        <w:rPr>
          <w:b/>
          <w:bCs/>
          <w:sz w:val="24"/>
          <w:szCs w:val="24"/>
        </w:rPr>
        <w:t xml:space="preserve">Что делает.</w:t>
      </w:r>
      <w:r>
        <w:rPr>
          <w:sz w:val="24"/>
          <w:szCs w:val="24"/>
        </w:rPr>
        <w:t xml:space="preserve"> на GPU импортирует библиотеки как есть; запасной путь (замены в памяти) включается только без CUDA. В этом запуске он не применялся (</w:t>
      </w:r>
      <w:r>
        <w:rPr>
          <w:rFonts w:ascii="Consolas" w:eastAsia="Consolas" w:hAnsi="Consolas" w:cs="Consolas"/>
          <w:sz w:val="22"/>
          <w:szCs w:val="22"/>
        </w:rPr>
        <w:t xml:space="preserve">adaptation.applied = false</w:t>
      </w:r>
      <w:r>
        <w:rPr>
          <w:sz w:val="24"/>
          <w:szCs w:val="24"/>
        </w:rPr>
        <w:t xml:space="preserve">).</w:t>
      </w:r>
    </w:p>
    <w:p>
      <w:pPr>
        <w:spacing w:after="160" w:line="276" w:lineRule="auto"/>
        <w:jc w:val="both"/>
      </w:pPr>
      <w:r>
        <w:rPr>
          <w:b/>
          <w:bCs/>
          <w:sz w:val="24"/>
          <w:szCs w:val="24"/>
        </w:rPr>
        <w:t xml:space="preserve">Зачем.</w:t>
      </w:r>
      <w:r>
        <w:rPr>
          <w:sz w:val="24"/>
          <w:szCs w:val="24"/>
        </w:rPr>
        <w:t xml:space="preserve"> условия совпадают с указаниями (</w:t>
      </w:r>
      <w:r>
        <w:rPr>
          <w:rFonts w:ascii="Consolas" w:eastAsia="Consolas" w:hAnsi="Consolas" w:cs="Consolas"/>
          <w:sz w:val="22"/>
          <w:szCs w:val="22"/>
        </w:rPr>
        <w:t xml:space="preserve">cuda</w:t>
      </w:r>
      <w:r>
        <w:rPr>
          <w:sz w:val="24"/>
          <w:szCs w:val="24"/>
        </w:rPr>
        <w:t xml:space="preserve">, </w:t>
      </w:r>
      <w:r>
        <w:rPr>
          <w:rFonts w:ascii="Consolas" w:eastAsia="Consolas" w:hAnsi="Consolas" w:cs="Consolas"/>
          <w:sz w:val="22"/>
          <w:szCs w:val="22"/>
        </w:rPr>
        <w:t xml:space="preserve">float16</w:t>
      </w:r>
      <w:r>
        <w:rPr>
          <w:sz w:val="24"/>
          <w:szCs w:val="24"/>
        </w:rPr>
        <w:t xml:space="preserve">); </w:t>
      </w:r>
      <w:r>
        <w:rPr>
          <w:rFonts w:ascii="Consolas" w:eastAsia="Consolas" w:hAnsi="Consolas" w:cs="Consolas"/>
          <w:sz w:val="22"/>
          <w:szCs w:val="22"/>
        </w:rPr>
        <w:t xml:space="preserve">M.L is L</w:t>
      </w:r>
      <w:r>
        <w:rPr>
          <w:sz w:val="24"/>
          <w:szCs w:val="24"/>
        </w:rPr>
        <w:t xml:space="preserve"> гарантирует, что </w:t>
      </w:r>
      <w:r>
        <w:rPr>
          <w:rFonts w:ascii="Consolas" w:eastAsia="Consolas" w:hAnsi="Consolas" w:cs="Consolas"/>
          <w:sz w:val="22"/>
          <w:szCs w:val="22"/>
        </w:rPr>
        <w:t xml:space="preserve">lab06_lib</w:t>
      </w:r>
      <w:r>
        <w:rPr>
          <w:sz w:val="24"/>
          <w:szCs w:val="24"/>
        </w:rPr>
        <w:t xml:space="preserve"> использует тот же </w:t>
      </w:r>
      <w:r>
        <w:rPr>
          <w:rFonts w:ascii="Consolas" w:eastAsia="Consolas" w:hAnsi="Consolas" w:cs="Consolas"/>
          <w:sz w:val="22"/>
          <w:szCs w:val="22"/>
        </w:rPr>
        <w:t xml:space="preserve">lab05_lib</w:t>
      </w:r>
      <w:r>
        <w:rPr>
          <w:sz w:val="24"/>
          <w:szCs w:val="24"/>
        </w:rPr>
        <w:t xml:space="preserve">.</w:t>
      </w:r>
    </w:p>
    <w:p>
      <w:pPr>
        <w:spacing w:after="120" w:line="276" w:lineRule="auto"/>
        <w:jc w:val="both"/>
      </w:pPr>
      <w:r>
        <w:rPr>
          <w:b/>
          <w:bCs/>
          <w:sz w:val="24"/>
          <w:szCs w:val="24"/>
        </w:rPr>
        <w:t xml:space="preserve">Шаги 3–4. Модели и режимы A, B.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6"/>
      </w:tblGrid>
      <w:tr>
        <w:tc>
          <w:tcPr>
            <w:tcW w:w="9356" w:type="dxa"/>
            <w:shd w:val="clear" w:color="auto" w:fill="F4F4F4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pipe = L.load_pipe()                       # SD Turbo, ревизия b261bac6…, float16, cuda</w:t>
            </w:r>
          </w:p>
          <w:p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clip = M.load_clip()                       # CLIP ViT-B/32, ревизия 3d74acf9…</w:t>
            </w:r>
          </w:p>
          <w:p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N = 2</w:t>
            </w:r>
          </w:p>
          <w:p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c, k = (N - 1) // 6, (N - 1) % 6           # c = 0 (бриф 1), k = 1 (size_512_to_384)</w:t>
            </w:r>
          </w:p>
          <w:p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a_cfg, b_cfg = M.settings(M.FACTORS[k], c)</w:t>
            </w:r>
          </w:p>
          <w:p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diff = [key for key in a_cfg if a_cfg[key] != b_cfg[key]]</w:t>
            </w:r>
          </w:p>
          <w:p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assert diff == ["size"], "изменено не ровно одно поле"</w:t>
            </w:r>
          </w:p>
        </w:tc>
      </w:tr>
    </w:tbl>
    <w:p>
      <w:pPr>
        <w:spacing w:before="80" w:after="60" w:line="276" w:lineRule="auto"/>
        <w:jc w:val="both"/>
      </w:pPr>
      <w:r>
        <w:rPr>
          <w:b/>
          <w:bCs/>
          <w:sz w:val="24"/>
          <w:szCs w:val="24"/>
        </w:rPr>
        <w:t xml:space="preserve">Что делает.</w:t>
      </w:r>
      <w:r>
        <w:rPr>
          <w:sz w:val="24"/>
          <w:szCs w:val="24"/>
        </w:rPr>
        <w:t xml:space="preserve"> загружает обе модели закреплённых ревизий и проверяет, что режимы A и B различаются только полем </w:t>
      </w:r>
      <w:r>
        <w:rPr>
          <w:rFonts w:ascii="Consolas" w:eastAsia="Consolas" w:hAnsi="Consolas" w:cs="Consolas"/>
          <w:sz w:val="22"/>
          <w:szCs w:val="22"/>
        </w:rPr>
        <w:t xml:space="preserve">size</w:t>
      </w:r>
      <w:r>
        <w:rPr>
          <w:sz w:val="24"/>
          <w:szCs w:val="24"/>
        </w:rPr>
        <w:t xml:space="preserve"> (512 и 384); </w:t>
      </w:r>
      <w:r>
        <w:rPr>
          <w:rFonts w:ascii="Consolas" w:eastAsia="Consolas" w:hAnsi="Consolas" w:cs="Consolas"/>
          <w:sz w:val="22"/>
          <w:szCs w:val="22"/>
        </w:rPr>
        <w:t xml:space="preserve">prompt</w:t>
      </w:r>
      <w:r>
        <w:rPr>
          <w:sz w:val="24"/>
          <w:szCs w:val="24"/>
        </w:rPr>
        <w:t xml:space="preserve">, </w:t>
      </w:r>
      <w:r>
        <w:rPr>
          <w:rFonts w:ascii="Consolas" w:eastAsia="Consolas" w:hAnsi="Consolas" w:cs="Consolas"/>
          <w:sz w:val="22"/>
          <w:szCs w:val="22"/>
        </w:rPr>
        <w:t xml:space="preserve">steps = 1</w:t>
      </w:r>
      <w:r>
        <w:rPr>
          <w:sz w:val="24"/>
          <w:szCs w:val="24"/>
        </w:rPr>
        <w:t xml:space="preserve">, </w:t>
      </w:r>
      <w:r>
        <w:rPr>
          <w:rFonts w:ascii="Consolas" w:eastAsia="Consolas" w:hAnsi="Consolas" w:cs="Consolas"/>
          <w:sz w:val="22"/>
          <w:szCs w:val="22"/>
        </w:rPr>
        <w:t xml:space="preserve">guidance = 0.0</w:t>
      </w:r>
      <w:r>
        <w:rPr>
          <w:sz w:val="24"/>
          <w:szCs w:val="24"/>
        </w:rPr>
        <w:t xml:space="preserve"> одинаковы.</w:t>
      </w:r>
    </w:p>
    <w:p>
      <w:pPr>
        <w:spacing w:after="160" w:line="276" w:lineRule="auto"/>
        <w:jc w:val="both"/>
      </w:pPr>
      <w:r>
        <w:rPr>
          <w:b/>
          <w:bCs/>
          <w:sz w:val="24"/>
          <w:szCs w:val="24"/>
        </w:rPr>
        <w:t xml:space="preserve">Зачем.</w:t>
      </w:r>
      <w:r>
        <w:rPr>
          <w:sz w:val="24"/>
          <w:szCs w:val="24"/>
        </w:rPr>
        <w:t xml:space="preserve"> критерий успеха — изменён ровно один фактор; проверка кодом надёжнее внимательности.</w:t>
      </w:r>
    </w:p>
    <w:p>
      <w:pPr>
        <w:spacing w:after="120" w:line="276" w:lineRule="auto"/>
        <w:jc w:val="both"/>
      </w:pPr>
      <w:r>
        <w:rPr>
          <w:b/>
          <w:bCs/>
          <w:sz w:val="24"/>
          <w:szCs w:val="24"/>
        </w:rPr>
        <w:t xml:space="preserve">Шаг 5. Серия seed с сохранением значений по каждому seed.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6"/>
      </w:tblGrid>
      <w:tr>
        <w:tc>
          <w:tcPr>
            <w:tcW w:w="9356" w:type="dxa"/>
            <w:shd w:val="clear" w:color="auto" w:fill="F4F4F4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RECORDS = []</w:t>
            </w:r>
          </w:p>
          <w:p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_measure = M.measure</w:t>
            </w:r>
          </w:p>
          <w:p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def measure_logged(pipe, clip, cfg, c, seed):</w:t>
            </w:r>
          </w:p>
          <w:p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met, img = _measure(pipe, clip, cfg, c, seed)          # исходная функция, те же аргументы</w:t>
            </w:r>
          </w:p>
          <w:p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RECORDS.append(dict(mode="A" if cfg == a_cfg else "B", seed=seed, img=img,</w:t>
            </w:r>
          </w:p>
          <w:p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        png_sha256=L.sha(L.png_bytes(img)), **met))</w:t>
            </w:r>
          </w:p>
          <w:p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return met, img</w:t>
            </w:r>
          </w:p>
          <w:p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M.measure = measure_logged</w:t>
            </w:r>
          </w:p>
          <w:p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try:</w:t>
            </w:r>
          </w:p>
          <w:p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res = M.variant_summary(pipe, clip, N)</w:t>
            </w:r>
          </w:p>
          <w:p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finally:</w:t>
            </w:r>
          </w:p>
          <w:p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M.measure = _measure</w:t>
            </w:r>
          </w:p>
        </w:tc>
      </w:tr>
    </w:tbl>
    <w:p>
      <w:pPr>
        <w:spacing w:before="80" w:after="60" w:line="276" w:lineRule="auto"/>
        <w:jc w:val="both"/>
      </w:pPr>
      <w:r>
        <w:rPr>
          <w:b/>
          <w:bCs/>
          <w:sz w:val="24"/>
          <w:szCs w:val="24"/>
        </w:rPr>
        <w:t xml:space="preserve">Что делает.</w:t>
      </w:r>
      <w:r>
        <w:rPr>
          <w:sz w:val="24"/>
          <w:szCs w:val="24"/>
        </w:rPr>
        <w:t xml:space="preserve"> </w:t>
      </w:r>
      <w:r>
        <w:rPr>
          <w:rFonts w:ascii="Consolas" w:eastAsia="Consolas" w:hAnsi="Consolas" w:cs="Consolas"/>
          <w:sz w:val="22"/>
          <w:szCs w:val="22"/>
        </w:rPr>
        <w:t xml:space="preserve">variant_summary</w:t>
      </w:r>
      <w:r>
        <w:rPr>
          <w:sz w:val="24"/>
          <w:szCs w:val="24"/>
        </w:rPr>
        <w:t xml:space="preserve"> делает два прогревочных вызова, затем для каждого seed генерирует A и B, считает четыре метрики (время — только вызов генерации) и сводку: среднее, s по A, Δ, |Δ|/s, признак 2s. На время вызова </w:t>
      </w:r>
      <w:r>
        <w:rPr>
          <w:rFonts w:ascii="Consolas" w:eastAsia="Consolas" w:hAnsi="Consolas" w:cs="Consolas"/>
          <w:sz w:val="22"/>
          <w:szCs w:val="22"/>
        </w:rPr>
        <w:t xml:space="preserve">M.measure</w:t>
      </w:r>
      <w:r>
        <w:rPr>
          <w:sz w:val="24"/>
          <w:szCs w:val="24"/>
        </w:rPr>
        <w:t xml:space="preserve"> подменяется обёрткой, которая вызывает исходную функцию и запоминает метрики, изображение и SHA-256 его PNG.</w:t>
      </w:r>
    </w:p>
    <w:p>
      <w:pPr>
        <w:spacing w:after="160" w:line="276" w:lineRule="auto"/>
        <w:jc w:val="both"/>
      </w:pPr>
      <w:r>
        <w:rPr>
          <w:b/>
          <w:bCs/>
          <w:sz w:val="24"/>
          <w:szCs w:val="24"/>
        </w:rPr>
        <w:t xml:space="preserve">Зачем.</w:t>
      </w:r>
      <w:r>
        <w:rPr>
          <w:sz w:val="24"/>
          <w:szCs w:val="24"/>
        </w:rPr>
        <w:t xml:space="preserve"> функция возвращает только сводку, а для таблицы по seed, сравнения на одном масштабе и листа серии нужны отдельные значения и изображения. Пересчёт сводки по записанным значениям (</w:t>
      </w:r>
      <w:r>
        <w:rPr>
          <w:rFonts w:ascii="Consolas" w:eastAsia="Consolas" w:hAnsi="Consolas" w:cs="Consolas"/>
          <w:sz w:val="22"/>
          <w:szCs w:val="22"/>
        </w:rPr>
        <w:t xml:space="preserve">np.isclose</w:t>
      </w:r>
      <w:r>
        <w:rPr>
          <w:sz w:val="24"/>
          <w:szCs w:val="24"/>
        </w:rPr>
        <w:t xml:space="preserve">, </w:t>
      </w:r>
      <w:r>
        <w:rPr>
          <w:rFonts w:ascii="Consolas" w:eastAsia="Consolas" w:hAnsi="Consolas" w:cs="Consolas"/>
          <w:sz w:val="22"/>
          <w:szCs w:val="22"/>
        </w:rPr>
        <w:t xml:space="preserve">ddof = 1</w:t>
      </w:r>
      <w:r>
        <w:rPr>
          <w:sz w:val="24"/>
          <w:szCs w:val="24"/>
        </w:rPr>
        <w:t xml:space="preserve">) подтвердил, что обёртка вычисления не изменила.</w:t>
      </w:r>
    </w:p>
    <w:p>
      <w:pPr>
        <w:spacing w:after="120" w:line="276" w:lineRule="auto"/>
        <w:jc w:val="both"/>
      </w:pPr>
      <w:r>
        <w:rPr>
          <w:b/>
          <w:bCs/>
          <w:sz w:val="24"/>
          <w:szCs w:val="24"/>
        </w:rPr>
        <w:t xml:space="preserve">Шаг 7. Классификация по допуску.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6"/>
      </w:tblGrid>
      <w:tr>
        <w:tc>
          <w:tcPr>
            <w:tcW w:w="9356" w:type="dxa"/>
            <w:shd w:val="clear" w:color="auto" w:fill="F4F4F4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TOL = {"clip": ("abs", 1.0), "edge": ("rel", 0.10), "contrast": ("rel", 0.10), "seconds": ("rel", 0.20)}</w:t>
            </w:r>
          </w:p>
          <w:p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DIRECTION = {"clip": +1, "seconds": -1, "edge": 0, "contrast": 0}</w:t>
            </w:r>
          </w:p>
          <w:p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def verdict(metric, a, d, scale=1.0):</w:t>
            </w:r>
          </w:p>
          <w:p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kind, tol = TOL[metric]</w:t>
            </w:r>
          </w:p>
          <w:p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tol = tol * scale * (abs(a) if kind == "rel" else 1.0)</w:t>
            </w:r>
          </w:p>
          <w:p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if abs(d) &lt;= tol:</w:t>
            </w:r>
          </w:p>
          <w:p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return "нейтрально"</w:t>
            </w:r>
          </w:p>
          <w:p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if DIRECTION[metric] == 0:</w:t>
            </w:r>
          </w:p>
          <w:p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return "ухудшение"</w:t>
            </w:r>
          </w:p>
          <w:p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return "улучшение" if d * DIRECTION[metric] &gt; 0 else "ухудшение"</w:t>
            </w:r>
          </w:p>
        </w:tc>
      </w:tr>
    </w:tbl>
    <w:p>
      <w:pPr>
        <w:spacing w:before="80" w:after="60" w:line="276" w:lineRule="auto"/>
        <w:jc w:val="both"/>
      </w:pPr>
      <w:r>
        <w:rPr>
          <w:b/>
          <w:bCs/>
          <w:sz w:val="24"/>
          <w:szCs w:val="24"/>
        </w:rPr>
        <w:t xml:space="preserve">Что делает.</w:t>
      </w:r>
      <w:r>
        <w:rPr>
          <w:sz w:val="24"/>
          <w:szCs w:val="24"/>
        </w:rPr>
        <w:t xml:space="preserve"> переводит записанный до запуска допуск в код: абсолютный для CLIP, относительный к A для остальных; для энергии границ и контраста любой выход за допуск — «ухудшение». Параметр </w:t>
      </w:r>
      <w:r>
        <w:rPr>
          <w:rFonts w:ascii="Consolas" w:eastAsia="Consolas" w:hAnsi="Consolas" w:cs="Consolas"/>
          <w:sz w:val="22"/>
          <w:szCs w:val="22"/>
        </w:rPr>
        <w:t xml:space="preserve">scale</w:t>
      </w:r>
      <w:r>
        <w:rPr>
          <w:sz w:val="24"/>
          <w:szCs w:val="24"/>
        </w:rPr>
        <w:t xml:space="preserve"> используется для проверки чувствительности: классификация повторяется при допуске ×0,5 и ×2, и для каждой метрики вычисляется порог смены ответа |Δ| (или |Δ|/A).</w:t>
      </w:r>
    </w:p>
    <w:p>
      <w:pPr>
        <w:spacing w:after="160" w:line="276" w:lineRule="auto"/>
        <w:jc w:val="both"/>
      </w:pPr>
      <w:r>
        <w:rPr>
          <w:b/>
          <w:bCs/>
          <w:sz w:val="24"/>
          <w:szCs w:val="24"/>
        </w:rPr>
        <w:t xml:space="preserve">Зачем.</w:t>
      </w:r>
      <w:r>
        <w:rPr>
          <w:sz w:val="24"/>
          <w:szCs w:val="24"/>
        </w:rPr>
        <w:t xml:space="preserve"> классификация идёт по правилу, зафиксированному заранее, и не подбирается под результат.</w:t>
      </w:r>
    </w:p>
    <w:p>
      <w:pPr>
        <w:spacing w:after="120" w:line="276" w:lineRule="auto"/>
        <w:jc w:val="both"/>
      </w:pPr>
      <w:r>
        <w:rPr>
          <w:b/>
          <w:bCs/>
          <w:sz w:val="24"/>
          <w:szCs w:val="24"/>
        </w:rPr>
        <w:t xml:space="preserve">Шаг 6. Сравнительный лист и проверка повторяемости.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6"/>
      </w:tblGrid>
      <w:tr>
        <w:tc>
          <w:tcPr>
            <w:tcW w:w="9356" w:type="dxa"/>
            <w:shd w:val="clear" w:color="auto" w:fill="F4F4F4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full = [L.generate(pipe, cfg["prompt"], 101, steps=cfg["steps"], guidance=cfg["guidance"],</w:t>
            </w:r>
          </w:p>
          <w:p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   size=cfg["size"])[0] for cfg in (a_cfg, b_cfg)]</w:t>
            </w:r>
          </w:p>
          <w:p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pair = [im.resize((384, 384)) for im in full]</w:t>
            </w:r>
          </w:p>
          <w:p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sheet = Image.new("RGB", (768, 384))</w:t>
            </w:r>
          </w:p>
          <w:p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sheet.paste(pair[0], (0, 0)); sheet.paste(pair[1], (384, 0))</w:t>
            </w:r>
          </w:p>
          <w:p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sheet.save(ART / "comparison.png")</w:t>
            </w:r>
          </w:p>
          <w:p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REPRO_101 = {mode: L.sha(L.png_bytes(im)) == rec101[mode]["png_sha256"] for mode, im in zip("AB", full)}</w:t>
            </w:r>
          </w:p>
        </w:tc>
      </w:tr>
    </w:tbl>
    <w:p>
      <w:pPr>
        <w:spacing w:before="80" w:after="60" w:line="276" w:lineRule="auto"/>
        <w:jc w:val="both"/>
      </w:pPr>
      <w:r>
        <w:rPr>
          <w:b/>
          <w:bCs/>
          <w:sz w:val="24"/>
          <w:szCs w:val="24"/>
        </w:rPr>
        <w:t xml:space="preserve">Что делает.</w:t>
      </w:r>
      <w:r>
        <w:rPr>
          <w:sz w:val="24"/>
          <w:szCs w:val="24"/>
        </w:rPr>
        <w:t xml:space="preserve"> код раздела 6.2 указаний: заново генерирует seed 101 в режимах A и B, приводит оба к 384×384 и ставит рядом; затем сравнивает SHA-256 с изображениями серии — </w:t>
      </w:r>
      <w:r>
        <w:rPr>
          <w:rFonts w:ascii="Consolas" w:eastAsia="Consolas" w:hAnsi="Consolas" w:cs="Consolas"/>
          <w:sz w:val="22"/>
          <w:szCs w:val="22"/>
        </w:rPr>
        <w:t xml:space="preserve">{'A': True, 'B': True}</w:t>
      </w:r>
      <w:r>
        <w:rPr>
          <w:sz w:val="24"/>
          <w:szCs w:val="24"/>
        </w:rPr>
        <w:t xml:space="preserve">. Отдельная ячейка собирает из изображений серии лист </w:t>
      </w:r>
      <w:r>
        <w:rPr>
          <w:rFonts w:ascii="Consolas" w:eastAsia="Consolas" w:hAnsi="Consolas" w:cs="Consolas"/>
          <w:sz w:val="22"/>
          <w:szCs w:val="22"/>
        </w:rPr>
        <w:t xml:space="preserve">series_seeds.png</w:t>
      </w:r>
      <w:r>
        <w:rPr>
          <w:sz w:val="24"/>
          <w:szCs w:val="24"/>
        </w:rPr>
        <w:t xml:space="preserve">.</w:t>
      </w:r>
    </w:p>
    <w:p>
      <w:pPr>
        <w:spacing w:after="160" w:line="276" w:lineRule="auto"/>
        <w:jc w:val="both"/>
      </w:pPr>
      <w:r>
        <w:rPr>
          <w:b/>
          <w:bCs/>
          <w:sz w:val="24"/>
          <w:szCs w:val="24"/>
        </w:rPr>
        <w:t xml:space="preserve">Зачем.</w:t>
      </w:r>
      <w:r>
        <w:rPr>
          <w:sz w:val="24"/>
          <w:szCs w:val="24"/>
        </w:rPr>
        <w:t xml:space="preserve"> совпадение бит в бит подтверждает детерминированность генерации; лист серии нужен, чтобы визуальная оценка опиралась на пять seed, а не на один.</w:t>
      </w:r>
    </w:p>
    <w:p>
      <w:pPr>
        <w:spacing w:after="120" w:line="276" w:lineRule="auto"/>
        <w:jc w:val="both"/>
      </w:pPr>
      <w:r>
        <w:rPr>
          <w:b/>
          <w:bCs/>
          <w:sz w:val="24"/>
          <w:szCs w:val="24"/>
        </w:rPr>
        <w:t xml:space="preserve">Шаг 6. Метрики на одном масштабе (требование варианта 2).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6"/>
      </w:tblGrid>
      <w:tr>
        <w:tc>
          <w:tcPr>
            <w:tcW w:w="9356" w:type="dxa"/>
            <w:shd w:val="clear" w:color="auto" w:fill="F4F4F4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A384 = [im.resize((384, 384), Image.LANCZOS) for im in imgs["A"]]</w:t>
            </w:r>
          </w:p>
          <w:p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B512 = [im.resize((512, 512), Image.LANCZOS) for im in imgs["B"]]</w:t>
            </w:r>
          </w:p>
          <w:p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for metric, fn in (("edge", M.edge_energy), ("contrast", M.contrast)):</w:t>
            </w:r>
          </w:p>
          <w:p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COMMON[f"{metric}@384"] = summarize([fn(x) for x in A384], [fn(x) for x in imgs["B"]])</w:t>
            </w:r>
          </w:p>
          <w:p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COMMON[f"{metric}@512"] = summarize([fn(x) for x in imgs["A"]], [fn(x) for x in B512])</w:t>
            </w:r>
          </w:p>
          <w:p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scale_only = summarize([M.edge_energy(x) for x in imgs["A"]], [M.edge_energy(x) for x in A384])</w:t>
            </w:r>
          </w:p>
        </w:tc>
      </w:tr>
    </w:tbl>
    <w:p>
      <w:pPr>
        <w:spacing w:before="80" w:after="60" w:line="276" w:lineRule="auto"/>
        <w:jc w:val="both"/>
      </w:pPr>
      <w:r>
        <w:rPr>
          <w:b/>
          <w:bCs/>
          <w:sz w:val="24"/>
          <w:szCs w:val="24"/>
        </w:rPr>
        <w:t xml:space="preserve">Что делает.</w:t>
      </w:r>
      <w:r>
        <w:rPr>
          <w:sz w:val="24"/>
          <w:szCs w:val="24"/>
        </w:rPr>
        <w:t xml:space="preserve"> пересчитывает энергию границ и контраст после приведения к общему размеру: основное сравнение — оба при 384 (уменьшение A ничего не выдумывает), контрольное — оба при 512; последняя строка — «чистый» эффект масштаба на одном и том же изображении A.</w:t>
      </w:r>
    </w:p>
    <w:p>
      <w:pPr>
        <w:spacing w:after="160" w:line="276" w:lineRule="auto"/>
        <w:jc w:val="both"/>
      </w:pPr>
      <w:r>
        <w:rPr>
          <w:b/>
          <w:bCs/>
          <w:sz w:val="24"/>
          <w:szCs w:val="24"/>
        </w:rPr>
        <w:t xml:space="preserve">Зачем.</w:t>
      </w:r>
      <w:r>
        <w:rPr>
          <w:sz w:val="24"/>
          <w:szCs w:val="24"/>
        </w:rPr>
        <w:t xml:space="preserve"> энергия границ — градиент на пиксель, и та же картинка на меньшей сетке даёт больший градиент только из-за масштаба; без этого шага его нельзя отделить от изменения содержания.</w:t>
      </w:r>
    </w:p>
    <w:p>
      <w:pPr>
        <w:spacing w:after="120" w:line="276" w:lineRule="auto"/>
        <w:jc w:val="both"/>
      </w:pPr>
      <w:r>
        <w:rPr>
          <w:b/>
          <w:bCs/>
          <w:sz w:val="24"/>
          <w:szCs w:val="24"/>
        </w:rPr>
        <w:t xml:space="preserve">Шаг 8. Намеренная ошибка демонстрационного варианта.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6"/>
      </w:tblGrid>
      <w:tr>
        <w:tc>
          <w:tcPr>
            <w:tcW w:w="9356" w:type="dxa"/>
            <w:shd w:val="clear" w:color="auto" w:fill="F4F4F4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x0 = L.generate(pipe, p, 101, guidance=0.0)[0]</w:t>
            </w:r>
          </w:p>
          <w:p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x1 = L.generate(pipe, p, 101, guidance=1.0)[0]</w:t>
            </w:r>
          </w:p>
          <w:p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print(L.sha(L.png_bytes(x0)) == L.sha(L.png_bytes(x1)), pipe.do_classifier_free_guidance)</w:t>
            </w:r>
          </w:p>
          <w:p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x3 = L.generate(pipe, p, 101, guidance=3.0)[0]</w:t>
            </w:r>
          </w:p>
          <w:p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print(pipe.do_classifier_free_guidance, round(L.psnr_db(x0, x3), 2))</w:t>
            </w:r>
          </w:p>
        </w:tc>
      </w:tr>
    </w:tbl>
    <w:p>
      <w:pPr>
        <w:spacing w:before="80" w:after="60" w:line="276" w:lineRule="auto"/>
        <w:jc w:val="both"/>
      </w:pPr>
      <w:r>
        <w:rPr>
          <w:b/>
          <w:bCs/>
          <w:sz w:val="24"/>
          <w:szCs w:val="24"/>
        </w:rPr>
        <w:t xml:space="preserve">Что делает.</w:t>
      </w:r>
      <w:r>
        <w:rPr>
          <w:sz w:val="24"/>
          <w:szCs w:val="24"/>
        </w:rPr>
        <w:t xml:space="preserve"> код раздела 6.2 указаний: сравнивает SHA-256 изображений при </w:t>
      </w:r>
      <w:r>
        <w:rPr>
          <w:rFonts w:ascii="Consolas" w:eastAsia="Consolas" w:hAnsi="Consolas" w:cs="Consolas"/>
          <w:sz w:val="22"/>
          <w:szCs w:val="22"/>
        </w:rPr>
        <w:t xml:space="preserve">guidance_scale</w:t>
      </w:r>
      <w:r>
        <w:rPr>
          <w:sz w:val="24"/>
          <w:szCs w:val="24"/>
        </w:rPr>
        <w:t xml:space="preserve"> 0,0 и 1,0, печатает признак </w:t>
      </w:r>
      <w:r>
        <w:rPr>
          <w:rFonts w:ascii="Consolas" w:eastAsia="Consolas" w:hAnsi="Consolas" w:cs="Consolas"/>
          <w:sz w:val="22"/>
          <w:szCs w:val="22"/>
        </w:rPr>
        <w:t xml:space="preserve">do_classifier_free_guidance</w:t>
      </w:r>
      <w:r>
        <w:rPr>
          <w:sz w:val="24"/>
          <w:szCs w:val="24"/>
        </w:rPr>
        <w:t xml:space="preserve">, затем повторяет при 3,0 и считает PSNR относительно 0,0.</w:t>
      </w:r>
    </w:p>
    <w:p>
      <w:pPr>
        <w:spacing w:after="160" w:line="276" w:lineRule="auto"/>
        <w:jc w:val="both"/>
      </w:pPr>
      <w:r>
        <w:rPr>
          <w:b/>
          <w:bCs/>
          <w:sz w:val="24"/>
          <w:szCs w:val="24"/>
        </w:rPr>
        <w:t xml:space="preserve">Зачем.</w:t>
      </w:r>
      <w:r>
        <w:rPr>
          <w:sz w:val="24"/>
          <w:szCs w:val="24"/>
        </w:rPr>
        <w:t xml:space="preserve"> даёт проверяемый признак (SHA-256 и флаг) вместо визуального впечатления.</w:t>
      </w:r>
    </w:p>
    <w:p>
      <w:pPr>
        <w:spacing w:after="120" w:line="276" w:lineRule="auto"/>
        <w:jc w:val="both"/>
      </w:pPr>
      <w:r>
        <w:rPr>
          <w:b/>
          <w:bCs/>
          <w:sz w:val="24"/>
          <w:szCs w:val="24"/>
        </w:rPr>
        <w:t xml:space="preserve">Сверх плана. Воспроизведение демонстрационного варианта 1.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6"/>
      </w:tblGrid>
      <w:tr>
        <w:tc>
          <w:tcPr>
            <w:tcW w:w="9356" w:type="dxa"/>
            <w:shd w:val="clear" w:color="auto" w:fill="F4F4F4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DEMO_REF = {"clip": (30.796, 1.394, 30.292, -0.504, 0.36, False), ...}   # таблица 6.3 указаний</w:t>
            </w:r>
          </w:p>
          <w:p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res1 = M.variant_summary(pipe, clip, 1)</w:t>
            </w:r>
          </w:p>
          <w:p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for m, a, s, b, d, ratio, sig in res1["rows"]:</w:t>
            </w:r>
          </w:p>
          <w:p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ra, rs, rb, rd, rr, rsig = DEMO_REF[m]</w:t>
            </w:r>
          </w:p>
          <w:p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v_ref, v_here = [("в допуске" if verdict(m, x, y) == "нейтрально" else "вне допуска")</w:t>
            </w:r>
          </w:p>
          <w:p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     for x, y in ((ra, rd), (a, d))]</w:t>
            </w:r>
          </w:p>
          <w:p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conclusion_match = (rsig == sig) and (v_ref == v_here)</w:t>
            </w:r>
          </w:p>
        </w:tc>
      </w:tr>
    </w:tbl>
    <w:p>
      <w:pPr>
        <w:spacing w:before="80" w:after="60" w:line="276" w:lineRule="auto"/>
        <w:jc w:val="both"/>
      </w:pPr>
      <w:r>
        <w:rPr>
          <w:b/>
          <w:bCs/>
          <w:sz w:val="24"/>
          <w:szCs w:val="24"/>
        </w:rPr>
        <w:t xml:space="preserve">Что делает.</w:t>
      </w:r>
      <w:r>
        <w:rPr>
          <w:sz w:val="24"/>
          <w:szCs w:val="24"/>
        </w:rPr>
        <w:t xml:space="preserve"> запускает ту же функцию для варианта 1 (шаги 1 → 4) и сравнивает с таблицей указаний расхождение значений, признак 2s и ответ по допуску; время — по отношению B/A. В конце ноутбука без изменений выполнен и скрипт преподавателя </w:t>
      </w:r>
      <w:r>
        <w:rPr>
          <w:rFonts w:ascii="Consolas" w:eastAsia="Consolas" w:hAnsi="Consolas" w:cs="Consolas"/>
          <w:sz w:val="22"/>
          <w:szCs w:val="22"/>
        </w:rPr>
        <w:t xml:space="preserve">lab06_demo.py</w:t>
      </w:r>
      <w:r>
        <w:rPr>
          <w:sz w:val="24"/>
          <w:szCs w:val="24"/>
        </w:rPr>
        <w:t xml:space="preserve"> (в подпапке </w:t>
      </w:r>
      <w:r>
        <w:rPr>
          <w:rFonts w:ascii="Consolas" w:eastAsia="Consolas" w:hAnsi="Consolas" w:cs="Consolas"/>
          <w:sz w:val="22"/>
          <w:szCs w:val="22"/>
        </w:rPr>
        <w:t xml:space="preserve">demo/</w:t>
      </w:r>
      <w:r>
        <w:rPr>
          <w:sz w:val="24"/>
          <w:szCs w:val="24"/>
        </w:rPr>
        <w:t xml:space="preserve">).</w:t>
      </w:r>
    </w:p>
    <w:p>
      <w:pPr>
        <w:spacing w:after="160" w:line="276" w:lineRule="auto"/>
        <w:jc w:val="both"/>
      </w:pPr>
      <w:r>
        <w:rPr>
          <w:b/>
          <w:bCs/>
          <w:sz w:val="24"/>
          <w:szCs w:val="24"/>
        </w:rPr>
        <w:t xml:space="preserve">Зачем.</w:t>
      </w:r>
      <w:r>
        <w:rPr>
          <w:sz w:val="24"/>
          <w:szCs w:val="24"/>
        </w:rPr>
        <w:t xml:space="preserve"> проверяет, что среда даёт те же числа, что у преподавателя (продвинутый уровень блока «Артефакт и воспроизводимость»).</w:t>
      </w:r>
    </w:p>
    <w:p>
      <w:pPr>
        <w:pStyle w:val="1"/>
        <w:keepNext/>
        <w:pageBreakBefore/>
        <w:spacing w:before="0" w:after="160"/>
      </w:pPr>
      <w:r>
        <w:rPr>
          <w:b/>
          <w:bCs/>
          <w:color w:val="000000"/>
          <w:sz w:val="28"/>
          <w:szCs w:val="28"/>
        </w:rPr>
        <w:t xml:space="preserve">5. Результаты</w:t>
      </w:r>
    </w:p>
    <w:p>
      <w:pPr>
        <w:spacing w:after="120" w:line="276" w:lineRule="auto"/>
        <w:jc w:val="both"/>
      </w:pPr>
      <w:r>
        <w:rPr>
          <w:sz w:val="24"/>
          <w:szCs w:val="24"/>
        </w:rPr>
        <w:t xml:space="preserve">Все числа ниже взяты из вывода ячеек ноутбука и файла </w:t>
      </w:r>
      <w:r>
        <w:rPr>
          <w:rFonts w:ascii="Consolas" w:eastAsia="Consolas" w:hAnsi="Consolas" w:cs="Consolas"/>
          <w:sz w:val="22"/>
          <w:szCs w:val="22"/>
        </w:rPr>
        <w:t xml:space="preserve">artifacts/results.json</w:t>
      </w:r>
      <w:r>
        <w:rPr>
          <w:sz w:val="24"/>
          <w:szCs w:val="24"/>
        </w:rPr>
        <w:t xml:space="preserve">; округление только при выводе.</w:t>
      </w:r>
    </w:p>
    <w:p>
      <w:pPr>
        <w:pStyle w:val="2"/>
        <w:keepNext/>
        <w:spacing w:before="240" w:after="120"/>
      </w:pPr>
      <w:r>
        <w:rPr>
          <w:b/>
          <w:bCs/>
          <w:color w:val="000000"/>
          <w:sz w:val="25"/>
          <w:szCs w:val="25"/>
        </w:rPr>
        <w:t xml:space="preserve">5.1. Таблица метрик по серии seed 101…105 (шаг 5)</w:t>
      </w:r>
    </w:p>
    <w:p>
      <w:pPr>
        <w:keepNext/>
        <w:spacing w:before="120" w:after="60"/>
      </w:pPr>
      <w:r>
        <w:rPr>
          <w:sz w:val="22"/>
          <w:szCs w:val="22"/>
        </w:rPr>
        <w:t xml:space="preserve">Таблица 6 — variant_summary(pipe, clip, 2): режим A (512), s режима A, режим B (384)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1"/>
        <w:gridCol w:w="951"/>
        <w:gridCol w:w="901"/>
        <w:gridCol w:w="951"/>
        <w:gridCol w:w="1001"/>
        <w:gridCol w:w="901"/>
        <w:gridCol w:w="750"/>
        <w:gridCol w:w="851"/>
        <w:gridCol w:w="1351"/>
      </w:tblGrid>
      <w:tr>
        <w:trPr>
          <w:tblHeader/>
        </w:trPr>
        <w:tc>
          <w:tcPr>
            <w:tcW w:w="1701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Метрика</w:t>
            </w:r>
          </w:p>
        </w:tc>
        <w:tc>
          <w:tcPr>
            <w:tcW w:w="951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A</w:t>
            </w:r>
          </w:p>
        </w:tc>
        <w:tc>
          <w:tcPr>
            <w:tcW w:w="901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s</w:t>
            </w:r>
          </w:p>
        </w:tc>
        <w:tc>
          <w:tcPr>
            <w:tcW w:w="951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B</w:t>
            </w:r>
          </w:p>
        </w:tc>
        <w:tc>
          <w:tcPr>
            <w:tcW w:w="1001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Δ</w:t>
            </w:r>
          </w:p>
        </w:tc>
        <w:tc>
          <w:tcPr>
            <w:tcW w:w="901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Δ/A</w:t>
            </w:r>
          </w:p>
        </w:tc>
        <w:tc>
          <w:tcPr>
            <w:tcW w:w="750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|Δ|/s</w:t>
            </w:r>
          </w:p>
        </w:tc>
        <w:tc>
          <w:tcPr>
            <w:tcW w:w="851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|Δ| &gt; 2s</w:t>
            </w:r>
          </w:p>
        </w:tc>
        <w:tc>
          <w:tcPr>
            <w:tcW w:w="1351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по допуску</w:t>
            </w:r>
          </w:p>
        </w:tc>
      </w:tr>
      <w:tr>
        <w:trPr>
          <w:cantSplit/>
        </w:trPr>
        <w:tc>
          <w:tcPr>
            <w:tcW w:w="17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sz w:val="19"/>
                <w:szCs w:val="19"/>
              </w:rPr>
              <w:t xml:space="preserve">сходство CLIP</w:t>
            </w:r>
          </w:p>
        </w:tc>
        <w:tc>
          <w:tcPr>
            <w:tcW w:w="9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30,80</w:t>
            </w:r>
          </w:p>
        </w:tc>
        <w:tc>
          <w:tcPr>
            <w:tcW w:w="9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1,43</w:t>
            </w:r>
          </w:p>
        </w:tc>
        <w:tc>
          <w:tcPr>
            <w:tcW w:w="9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28,54</w:t>
            </w:r>
          </w:p>
        </w:tc>
        <w:tc>
          <w:tcPr>
            <w:tcW w:w="10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−2,26</w:t>
            </w:r>
          </w:p>
        </w:tc>
        <w:tc>
          <w:tcPr>
            <w:tcW w:w="9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−7,3 %</w:t>
            </w:r>
          </w:p>
        </w:tc>
        <w:tc>
          <w:tcPr>
            <w:tcW w:w="7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1,58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нет</w:t>
            </w:r>
          </w:p>
        </w:tc>
        <w:tc>
          <w:tcPr>
            <w:tcW w:w="13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ухудшение</w:t>
            </w:r>
          </w:p>
        </w:tc>
      </w:tr>
      <w:tr>
        <w:trPr>
          <w:cantSplit/>
        </w:trPr>
        <w:tc>
          <w:tcPr>
            <w:tcW w:w="17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sz w:val="19"/>
                <w:szCs w:val="19"/>
              </w:rPr>
              <w:t xml:space="preserve">энергия границ</w:t>
            </w:r>
          </w:p>
        </w:tc>
        <w:tc>
          <w:tcPr>
            <w:tcW w:w="9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0,0457</w:t>
            </w:r>
          </w:p>
        </w:tc>
        <w:tc>
          <w:tcPr>
            <w:tcW w:w="9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0,0070</w:t>
            </w:r>
          </w:p>
        </w:tc>
        <w:tc>
          <w:tcPr>
            <w:tcW w:w="9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0,0491</w:t>
            </w:r>
          </w:p>
        </w:tc>
        <w:tc>
          <w:tcPr>
            <w:tcW w:w="10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+0,0034</w:t>
            </w:r>
          </w:p>
        </w:tc>
        <w:tc>
          <w:tcPr>
            <w:tcW w:w="9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+7,4 %</w:t>
            </w:r>
          </w:p>
        </w:tc>
        <w:tc>
          <w:tcPr>
            <w:tcW w:w="7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0,49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нет</w:t>
            </w:r>
          </w:p>
        </w:tc>
        <w:tc>
          <w:tcPr>
            <w:tcW w:w="13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нейтрально</w:t>
            </w:r>
          </w:p>
        </w:tc>
      </w:tr>
      <w:tr>
        <w:trPr>
          <w:cantSplit/>
        </w:trPr>
        <w:tc>
          <w:tcPr>
            <w:tcW w:w="17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sz w:val="19"/>
                <w:szCs w:val="19"/>
              </w:rPr>
              <w:t xml:space="preserve">контраст</w:t>
            </w:r>
          </w:p>
        </w:tc>
        <w:tc>
          <w:tcPr>
            <w:tcW w:w="9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0,1923</w:t>
            </w:r>
          </w:p>
        </w:tc>
        <w:tc>
          <w:tcPr>
            <w:tcW w:w="9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0,0225</w:t>
            </w:r>
          </w:p>
        </w:tc>
        <w:tc>
          <w:tcPr>
            <w:tcW w:w="9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0,2187</w:t>
            </w:r>
          </w:p>
        </w:tc>
        <w:tc>
          <w:tcPr>
            <w:tcW w:w="10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+0,0264</w:t>
            </w:r>
          </w:p>
        </w:tc>
        <w:tc>
          <w:tcPr>
            <w:tcW w:w="9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+13,7 %</w:t>
            </w:r>
          </w:p>
        </w:tc>
        <w:tc>
          <w:tcPr>
            <w:tcW w:w="7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1,17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нет</w:t>
            </w:r>
          </w:p>
        </w:tc>
        <w:tc>
          <w:tcPr>
            <w:tcW w:w="13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ухудшение</w:t>
            </w:r>
          </w:p>
        </w:tc>
      </w:tr>
      <w:tr>
        <w:trPr>
          <w:cantSplit/>
        </w:trPr>
        <w:tc>
          <w:tcPr>
            <w:tcW w:w="17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sz w:val="19"/>
                <w:szCs w:val="19"/>
              </w:rPr>
              <w:t xml:space="preserve">время, с</w:t>
            </w:r>
          </w:p>
        </w:tc>
        <w:tc>
          <w:tcPr>
            <w:tcW w:w="9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0,2801</w:t>
            </w:r>
          </w:p>
        </w:tc>
        <w:tc>
          <w:tcPr>
            <w:tcW w:w="9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0,0040</w:t>
            </w:r>
          </w:p>
        </w:tc>
        <w:tc>
          <w:tcPr>
            <w:tcW w:w="9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0,1857</w:t>
            </w:r>
          </w:p>
        </w:tc>
        <w:tc>
          <w:tcPr>
            <w:tcW w:w="10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−0,0944</w:t>
            </w:r>
          </w:p>
        </w:tc>
        <w:tc>
          <w:tcPr>
            <w:tcW w:w="9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−33,7 %</w:t>
            </w:r>
          </w:p>
        </w:tc>
        <w:tc>
          <w:tcPr>
            <w:tcW w:w="7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23,42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да</w:t>
            </w:r>
          </w:p>
        </w:tc>
        <w:tc>
          <w:tcPr>
            <w:tcW w:w="13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улучшение</w:t>
            </w:r>
          </w:p>
        </w:tc>
      </w:tr>
    </w:tbl>
    <w:p>
      <w:pPr>
        <w:spacing w:after="120" w:line="276" w:lineRule="auto"/>
        <w:jc w:val="both"/>
      </w:pPr>
    </w:p>
    <w:p>
      <w:pPr>
        <w:pStyle w:val="2"/>
        <w:keepNext/>
        <w:spacing w:before="240" w:after="120"/>
      </w:pPr>
      <w:r>
        <w:rPr>
          <w:b/>
          <w:bCs/>
          <w:color w:val="000000"/>
          <w:sz w:val="25"/>
          <w:szCs w:val="25"/>
        </w:rPr>
        <w:t xml:space="preserve">5.2. Значения по отдельным seed</w:t>
      </w:r>
    </w:p>
    <w:p>
      <w:pPr>
        <w:keepNext/>
        <w:spacing w:before="120" w:after="60"/>
      </w:pPr>
      <w:r>
        <w:rPr>
          <w:sz w:val="22"/>
          <w:szCs w:val="22"/>
        </w:rPr>
        <w:t xml:space="preserve">Таблица 7 — Метрики каждого изображения серии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94"/>
        <w:gridCol w:w="794"/>
        <w:gridCol w:w="907"/>
        <w:gridCol w:w="1021"/>
        <w:gridCol w:w="1361"/>
        <w:gridCol w:w="1134"/>
        <w:gridCol w:w="1077"/>
        <w:gridCol w:w="2268"/>
      </w:tblGrid>
      <w:tr>
        <w:trPr>
          <w:tblHeader/>
        </w:trPr>
        <w:tc>
          <w:tcPr>
            <w:tcW w:w="794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seed</w:t>
            </w:r>
          </w:p>
        </w:tc>
        <w:tc>
          <w:tcPr>
            <w:tcW w:w="794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режим</w:t>
            </w:r>
          </w:p>
        </w:tc>
        <w:tc>
          <w:tcPr>
            <w:tcW w:w="907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размер</w:t>
            </w:r>
          </w:p>
        </w:tc>
        <w:tc>
          <w:tcPr>
            <w:tcW w:w="1021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CLIP</w:t>
            </w:r>
          </w:p>
        </w:tc>
        <w:tc>
          <w:tcPr>
            <w:tcW w:w="1361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энергия границ</w:t>
            </w:r>
          </w:p>
        </w:tc>
        <w:tc>
          <w:tcPr>
            <w:tcW w:w="1134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контраст</w:t>
            </w:r>
          </w:p>
        </w:tc>
        <w:tc>
          <w:tcPr>
            <w:tcW w:w="1077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время, с</w:t>
            </w:r>
          </w:p>
        </w:tc>
        <w:tc>
          <w:tcPr>
            <w:tcW w:w="2268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SHA-256 PNG</w:t>
            </w:r>
          </w:p>
        </w:tc>
      </w:tr>
      <w:tr>
        <w:trPr>
          <w:cantSplit/>
        </w:trPr>
        <w:tc>
          <w:tcPr>
            <w:tcW w:w="79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101</w:t>
            </w:r>
          </w:p>
        </w:tc>
        <w:tc>
          <w:tcPr>
            <w:tcW w:w="79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A</w:t>
            </w:r>
          </w:p>
        </w:tc>
        <w:tc>
          <w:tcPr>
            <w:tcW w:w="90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512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30,31</w:t>
            </w:r>
          </w:p>
        </w:tc>
        <w:tc>
          <w:tcPr>
            <w:tcW w:w="13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0,0480</w:t>
            </w:r>
          </w:p>
        </w:tc>
        <w:tc>
          <w:tcPr>
            <w:tcW w:w="113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0,1569</w:t>
            </w:r>
          </w:p>
        </w:tc>
        <w:tc>
          <w:tcPr>
            <w:tcW w:w="107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0,283</w:t>
            </w:r>
          </w:p>
        </w:tc>
        <w:tc>
          <w:tcPr>
            <w:tcW w:w="22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84db2534b3e6…</w:t>
            </w:r>
          </w:p>
        </w:tc>
      </w:tr>
      <w:tr>
        <w:trPr>
          <w:cantSplit/>
        </w:trPr>
        <w:tc>
          <w:tcPr>
            <w:tcW w:w="79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101</w:t>
            </w:r>
          </w:p>
        </w:tc>
        <w:tc>
          <w:tcPr>
            <w:tcW w:w="79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B</w:t>
            </w:r>
          </w:p>
        </w:tc>
        <w:tc>
          <w:tcPr>
            <w:tcW w:w="90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384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26,76</w:t>
            </w:r>
          </w:p>
        </w:tc>
        <w:tc>
          <w:tcPr>
            <w:tcW w:w="13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0,0449</w:t>
            </w:r>
          </w:p>
        </w:tc>
        <w:tc>
          <w:tcPr>
            <w:tcW w:w="113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0,2258</w:t>
            </w:r>
          </w:p>
        </w:tc>
        <w:tc>
          <w:tcPr>
            <w:tcW w:w="107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0,185</w:t>
            </w:r>
          </w:p>
        </w:tc>
        <w:tc>
          <w:tcPr>
            <w:tcW w:w="22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256158c9736e…</w:t>
            </w:r>
          </w:p>
        </w:tc>
      </w:tr>
      <w:tr>
        <w:trPr>
          <w:cantSplit/>
        </w:trPr>
        <w:tc>
          <w:tcPr>
            <w:tcW w:w="79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102</w:t>
            </w:r>
          </w:p>
        </w:tc>
        <w:tc>
          <w:tcPr>
            <w:tcW w:w="79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A</w:t>
            </w:r>
          </w:p>
        </w:tc>
        <w:tc>
          <w:tcPr>
            <w:tcW w:w="90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512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32,94</w:t>
            </w:r>
          </w:p>
        </w:tc>
        <w:tc>
          <w:tcPr>
            <w:tcW w:w="13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0,0471</w:t>
            </w:r>
          </w:p>
        </w:tc>
        <w:tc>
          <w:tcPr>
            <w:tcW w:w="113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0,2191</w:t>
            </w:r>
          </w:p>
        </w:tc>
        <w:tc>
          <w:tcPr>
            <w:tcW w:w="107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0,278</w:t>
            </w:r>
          </w:p>
        </w:tc>
        <w:tc>
          <w:tcPr>
            <w:tcW w:w="22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0d0d796d3cf4…</w:t>
            </w:r>
          </w:p>
        </w:tc>
      </w:tr>
      <w:tr>
        <w:trPr>
          <w:cantSplit/>
        </w:trPr>
        <w:tc>
          <w:tcPr>
            <w:tcW w:w="79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102</w:t>
            </w:r>
          </w:p>
        </w:tc>
        <w:tc>
          <w:tcPr>
            <w:tcW w:w="79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B</w:t>
            </w:r>
          </w:p>
        </w:tc>
        <w:tc>
          <w:tcPr>
            <w:tcW w:w="90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384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25,48</w:t>
            </w:r>
          </w:p>
        </w:tc>
        <w:tc>
          <w:tcPr>
            <w:tcW w:w="13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0,0513</w:t>
            </w:r>
          </w:p>
        </w:tc>
        <w:tc>
          <w:tcPr>
            <w:tcW w:w="113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0,1514</w:t>
            </w:r>
          </w:p>
        </w:tc>
        <w:tc>
          <w:tcPr>
            <w:tcW w:w="107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0,186</w:t>
            </w:r>
          </w:p>
        </w:tc>
        <w:tc>
          <w:tcPr>
            <w:tcW w:w="22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76587fa5d909…</w:t>
            </w:r>
          </w:p>
        </w:tc>
      </w:tr>
      <w:tr>
        <w:trPr>
          <w:cantSplit/>
        </w:trPr>
        <w:tc>
          <w:tcPr>
            <w:tcW w:w="79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103</w:t>
            </w:r>
          </w:p>
        </w:tc>
        <w:tc>
          <w:tcPr>
            <w:tcW w:w="79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A</w:t>
            </w:r>
          </w:p>
        </w:tc>
        <w:tc>
          <w:tcPr>
            <w:tcW w:w="90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512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31,33</w:t>
            </w:r>
          </w:p>
        </w:tc>
        <w:tc>
          <w:tcPr>
            <w:tcW w:w="13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0,0554</w:t>
            </w:r>
          </w:p>
        </w:tc>
        <w:tc>
          <w:tcPr>
            <w:tcW w:w="113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0,1977</w:t>
            </w:r>
          </w:p>
        </w:tc>
        <w:tc>
          <w:tcPr>
            <w:tcW w:w="107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0,274</w:t>
            </w:r>
          </w:p>
        </w:tc>
        <w:tc>
          <w:tcPr>
            <w:tcW w:w="22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d0a3ff677d89…</w:t>
            </w:r>
          </w:p>
        </w:tc>
      </w:tr>
      <w:tr>
        <w:trPr>
          <w:cantSplit/>
        </w:trPr>
        <w:tc>
          <w:tcPr>
            <w:tcW w:w="79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103</w:t>
            </w:r>
          </w:p>
        </w:tc>
        <w:tc>
          <w:tcPr>
            <w:tcW w:w="79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B</w:t>
            </w:r>
          </w:p>
        </w:tc>
        <w:tc>
          <w:tcPr>
            <w:tcW w:w="90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384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27,45</w:t>
            </w:r>
          </w:p>
        </w:tc>
        <w:tc>
          <w:tcPr>
            <w:tcW w:w="13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0,0462</w:t>
            </w:r>
          </w:p>
        </w:tc>
        <w:tc>
          <w:tcPr>
            <w:tcW w:w="113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0,1948</w:t>
            </w:r>
          </w:p>
        </w:tc>
        <w:tc>
          <w:tcPr>
            <w:tcW w:w="107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0,185</w:t>
            </w:r>
          </w:p>
        </w:tc>
        <w:tc>
          <w:tcPr>
            <w:tcW w:w="22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88e90f270113…</w:t>
            </w:r>
          </w:p>
        </w:tc>
      </w:tr>
      <w:tr>
        <w:trPr>
          <w:cantSplit/>
        </w:trPr>
        <w:tc>
          <w:tcPr>
            <w:tcW w:w="79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104</w:t>
            </w:r>
          </w:p>
        </w:tc>
        <w:tc>
          <w:tcPr>
            <w:tcW w:w="79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A</w:t>
            </w:r>
          </w:p>
        </w:tc>
        <w:tc>
          <w:tcPr>
            <w:tcW w:w="90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512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30,29</w:t>
            </w:r>
          </w:p>
        </w:tc>
        <w:tc>
          <w:tcPr>
            <w:tcW w:w="13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0,0395</w:t>
            </w:r>
          </w:p>
        </w:tc>
        <w:tc>
          <w:tcPr>
            <w:tcW w:w="113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0,1967</w:t>
            </w:r>
          </w:p>
        </w:tc>
        <w:tc>
          <w:tcPr>
            <w:tcW w:w="107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0,281</w:t>
            </w:r>
          </w:p>
        </w:tc>
        <w:tc>
          <w:tcPr>
            <w:tcW w:w="22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82a2b32b5aa5…</w:t>
            </w:r>
          </w:p>
        </w:tc>
      </w:tr>
      <w:tr>
        <w:trPr>
          <w:cantSplit/>
        </w:trPr>
        <w:tc>
          <w:tcPr>
            <w:tcW w:w="79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104</w:t>
            </w:r>
          </w:p>
        </w:tc>
        <w:tc>
          <w:tcPr>
            <w:tcW w:w="79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B</w:t>
            </w:r>
          </w:p>
        </w:tc>
        <w:tc>
          <w:tcPr>
            <w:tcW w:w="90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384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32,82</w:t>
            </w:r>
          </w:p>
        </w:tc>
        <w:tc>
          <w:tcPr>
            <w:tcW w:w="13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0,0538</w:t>
            </w:r>
          </w:p>
        </w:tc>
        <w:tc>
          <w:tcPr>
            <w:tcW w:w="113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0,3331</w:t>
            </w:r>
          </w:p>
        </w:tc>
        <w:tc>
          <w:tcPr>
            <w:tcW w:w="107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0,186</w:t>
            </w:r>
          </w:p>
        </w:tc>
        <w:tc>
          <w:tcPr>
            <w:tcW w:w="22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a61e48e29009…</w:t>
            </w:r>
          </w:p>
        </w:tc>
      </w:tr>
      <w:tr>
        <w:trPr>
          <w:cantSplit/>
        </w:trPr>
        <w:tc>
          <w:tcPr>
            <w:tcW w:w="79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105</w:t>
            </w:r>
          </w:p>
        </w:tc>
        <w:tc>
          <w:tcPr>
            <w:tcW w:w="79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A</w:t>
            </w:r>
          </w:p>
        </w:tc>
        <w:tc>
          <w:tcPr>
            <w:tcW w:w="90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512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29,12</w:t>
            </w:r>
          </w:p>
        </w:tc>
        <w:tc>
          <w:tcPr>
            <w:tcW w:w="13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0,0383</w:t>
            </w:r>
          </w:p>
        </w:tc>
        <w:tc>
          <w:tcPr>
            <w:tcW w:w="113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0,1910</w:t>
            </w:r>
          </w:p>
        </w:tc>
        <w:tc>
          <w:tcPr>
            <w:tcW w:w="107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0,284</w:t>
            </w:r>
          </w:p>
        </w:tc>
        <w:tc>
          <w:tcPr>
            <w:tcW w:w="22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21897cc9e657…</w:t>
            </w:r>
          </w:p>
        </w:tc>
      </w:tr>
      <w:tr>
        <w:trPr>
          <w:cantSplit/>
        </w:trPr>
        <w:tc>
          <w:tcPr>
            <w:tcW w:w="79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105</w:t>
            </w:r>
          </w:p>
        </w:tc>
        <w:tc>
          <w:tcPr>
            <w:tcW w:w="79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B</w:t>
            </w:r>
          </w:p>
        </w:tc>
        <w:tc>
          <w:tcPr>
            <w:tcW w:w="90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384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30,19</w:t>
            </w:r>
          </w:p>
        </w:tc>
        <w:tc>
          <w:tcPr>
            <w:tcW w:w="13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0,0492</w:t>
            </w:r>
          </w:p>
        </w:tc>
        <w:tc>
          <w:tcPr>
            <w:tcW w:w="113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0,1886</w:t>
            </w:r>
          </w:p>
        </w:tc>
        <w:tc>
          <w:tcPr>
            <w:tcW w:w="107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0,186</w:t>
            </w:r>
          </w:p>
        </w:tc>
        <w:tc>
          <w:tcPr>
            <w:tcW w:w="22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11499c52b093…</w:t>
            </w:r>
          </w:p>
        </w:tc>
      </w:tr>
    </w:tbl>
    <w:p>
      <w:pPr>
        <w:spacing w:after="120" w:line="276" w:lineRule="auto"/>
        <w:jc w:val="both"/>
      </w:pPr>
    </w:p>
    <w:p>
      <w:pPr>
        <w:spacing w:after="120" w:line="276" w:lineRule="auto"/>
        <w:jc w:val="both"/>
      </w:pPr>
      <w:r>
        <w:rPr>
          <w:sz w:val="24"/>
          <w:szCs w:val="24"/>
        </w:rPr>
        <w:t xml:space="preserve">Время стабильно (A 0,274–0,284 с, B 0,185–0,186 с), остальные метрики меняются между seed в разные стороны: CLIP в B ниже у seed 101–103 (на 3,6; 7,5; 3,9) и выше у 104, 105 (на 2,5 и 1,1). Разброс в B больше: s CLIP 2,95 против 1,43, s контраста 0,069 против 0,022.</w:t>
      </w:r>
    </w:p>
    <w:p>
      <w:pPr>
        <w:pStyle w:val="2"/>
        <w:keepNext/>
        <w:spacing w:before="240" w:after="120"/>
      </w:pPr>
      <w:r>
        <w:rPr>
          <w:b/>
          <w:bCs/>
          <w:color w:val="000000"/>
          <w:sz w:val="25"/>
          <w:szCs w:val="25"/>
        </w:rPr>
        <w:t xml:space="preserve">5.3. Энергия границ и контраст на одном масштабе (шаг 6)</w:t>
      </w:r>
    </w:p>
    <w:p>
      <w:pPr>
        <w:keepNext/>
        <w:spacing w:before="120" w:after="60"/>
      </w:pPr>
      <w:r>
        <w:rPr>
          <w:sz w:val="22"/>
          <w:szCs w:val="22"/>
        </w:rPr>
        <w:t xml:space="preserve">Таблица 8 — Сравнение после приведения к одному масштабу (Lanczos)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12"/>
        <w:gridCol w:w="930"/>
        <w:gridCol w:w="930"/>
        <w:gridCol w:w="982"/>
        <w:gridCol w:w="827"/>
        <w:gridCol w:w="930"/>
        <w:gridCol w:w="1344"/>
      </w:tblGrid>
      <w:tr>
        <w:trPr>
          <w:tblHeader/>
        </w:trPr>
        <w:tc>
          <w:tcPr>
            <w:tcW w:w="3412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Сравнение</w:t>
            </w:r>
          </w:p>
        </w:tc>
        <w:tc>
          <w:tcPr>
            <w:tcW w:w="930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A</w:t>
            </w:r>
          </w:p>
        </w:tc>
        <w:tc>
          <w:tcPr>
            <w:tcW w:w="930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B</w:t>
            </w:r>
          </w:p>
        </w:tc>
        <w:tc>
          <w:tcPr>
            <w:tcW w:w="982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Δ/A</w:t>
            </w:r>
          </w:p>
        </w:tc>
        <w:tc>
          <w:tcPr>
            <w:tcW w:w="827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|Δ|/s</w:t>
            </w:r>
          </w:p>
        </w:tc>
        <w:tc>
          <w:tcPr>
            <w:tcW w:w="930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|Δ| &gt; 2s</w:t>
            </w:r>
          </w:p>
        </w:tc>
        <w:tc>
          <w:tcPr>
            <w:tcW w:w="1344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по допуску</w:t>
            </w:r>
          </w:p>
        </w:tc>
      </w:tr>
      <w:tr>
        <w:trPr>
          <w:cantSplit/>
        </w:trPr>
        <w:tc>
          <w:tcPr>
            <w:tcW w:w="34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sz w:val="19"/>
                <w:szCs w:val="19"/>
              </w:rPr>
              <w:t xml:space="preserve">энергия границ, оба при 384</w:t>
            </w:r>
          </w:p>
        </w:tc>
        <w:tc>
          <w:tcPr>
            <w:tcW w:w="93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0,0504</w:t>
            </w:r>
          </w:p>
        </w:tc>
        <w:tc>
          <w:tcPr>
            <w:tcW w:w="93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0,0491</w:t>
            </w:r>
          </w:p>
        </w:tc>
        <w:tc>
          <w:tcPr>
            <w:tcW w:w="98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−2,6 %</w:t>
            </w:r>
          </w:p>
        </w:tc>
        <w:tc>
          <w:tcPr>
            <w:tcW w:w="82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0,16</w:t>
            </w:r>
          </w:p>
        </w:tc>
        <w:tc>
          <w:tcPr>
            <w:tcW w:w="93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нет</w:t>
            </w:r>
          </w:p>
        </w:tc>
        <w:tc>
          <w:tcPr>
            <w:tcW w:w="134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нейтрально</w:t>
            </w:r>
          </w:p>
        </w:tc>
      </w:tr>
      <w:tr>
        <w:trPr>
          <w:cantSplit/>
        </w:trPr>
        <w:tc>
          <w:tcPr>
            <w:tcW w:w="34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sz w:val="19"/>
                <w:szCs w:val="19"/>
              </w:rPr>
              <w:t xml:space="preserve">энергия границ, оба при 512</w:t>
            </w:r>
          </w:p>
        </w:tc>
        <w:tc>
          <w:tcPr>
            <w:tcW w:w="93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0,0457</w:t>
            </w:r>
          </w:p>
        </w:tc>
        <w:tc>
          <w:tcPr>
            <w:tcW w:w="93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0,0436</w:t>
            </w:r>
          </w:p>
        </w:tc>
        <w:tc>
          <w:tcPr>
            <w:tcW w:w="98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−4,5 %</w:t>
            </w:r>
          </w:p>
        </w:tc>
        <w:tc>
          <w:tcPr>
            <w:tcW w:w="82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0,30</w:t>
            </w:r>
          </w:p>
        </w:tc>
        <w:tc>
          <w:tcPr>
            <w:tcW w:w="93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нет</w:t>
            </w:r>
          </w:p>
        </w:tc>
        <w:tc>
          <w:tcPr>
            <w:tcW w:w="134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нейтрально</w:t>
            </w:r>
          </w:p>
        </w:tc>
      </w:tr>
      <w:tr>
        <w:trPr>
          <w:cantSplit/>
        </w:trPr>
        <w:tc>
          <w:tcPr>
            <w:tcW w:w="34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sz w:val="19"/>
                <w:szCs w:val="19"/>
              </w:rPr>
              <w:t xml:space="preserve">контраст, оба при 384</w:t>
            </w:r>
          </w:p>
        </w:tc>
        <w:tc>
          <w:tcPr>
            <w:tcW w:w="93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0,1901</w:t>
            </w:r>
          </w:p>
        </w:tc>
        <w:tc>
          <w:tcPr>
            <w:tcW w:w="93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0,2187</w:t>
            </w:r>
          </w:p>
        </w:tc>
        <w:tc>
          <w:tcPr>
            <w:tcW w:w="98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+15,1 %</w:t>
            </w:r>
          </w:p>
        </w:tc>
        <w:tc>
          <w:tcPr>
            <w:tcW w:w="82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1,23</w:t>
            </w:r>
          </w:p>
        </w:tc>
        <w:tc>
          <w:tcPr>
            <w:tcW w:w="93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нет</w:t>
            </w:r>
          </w:p>
        </w:tc>
        <w:tc>
          <w:tcPr>
            <w:tcW w:w="134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ухудшение</w:t>
            </w:r>
          </w:p>
        </w:tc>
      </w:tr>
      <w:tr>
        <w:trPr>
          <w:cantSplit/>
        </w:trPr>
        <w:tc>
          <w:tcPr>
            <w:tcW w:w="34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sz w:val="19"/>
                <w:szCs w:val="19"/>
              </w:rPr>
              <w:t xml:space="preserve">контраст, оба при 512</w:t>
            </w:r>
          </w:p>
        </w:tc>
        <w:tc>
          <w:tcPr>
            <w:tcW w:w="93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0,1923</w:t>
            </w:r>
          </w:p>
        </w:tc>
        <w:tc>
          <w:tcPr>
            <w:tcW w:w="93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0,2183</w:t>
            </w:r>
          </w:p>
        </w:tc>
        <w:tc>
          <w:tcPr>
            <w:tcW w:w="98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+13,5 %</w:t>
            </w:r>
          </w:p>
        </w:tc>
        <w:tc>
          <w:tcPr>
            <w:tcW w:w="82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1,15</w:t>
            </w:r>
          </w:p>
        </w:tc>
        <w:tc>
          <w:tcPr>
            <w:tcW w:w="93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нет</w:t>
            </w:r>
          </w:p>
        </w:tc>
        <w:tc>
          <w:tcPr>
            <w:tcW w:w="134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ухудшение</w:t>
            </w:r>
          </w:p>
        </w:tc>
      </w:tr>
      <w:tr>
        <w:trPr>
          <w:cantSplit/>
        </w:trPr>
        <w:tc>
          <w:tcPr>
            <w:tcW w:w="34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sz w:val="19"/>
                <w:szCs w:val="19"/>
              </w:rPr>
              <w:t xml:space="preserve">энергия границ: только масштаб (A 512 → A 384)</w:t>
            </w:r>
          </w:p>
        </w:tc>
        <w:tc>
          <w:tcPr>
            <w:tcW w:w="93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0,0457</w:t>
            </w:r>
          </w:p>
        </w:tc>
        <w:tc>
          <w:tcPr>
            <w:tcW w:w="93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0,0504</w:t>
            </w:r>
          </w:p>
        </w:tc>
        <w:tc>
          <w:tcPr>
            <w:tcW w:w="98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+10,3 %</w:t>
            </w:r>
          </w:p>
        </w:tc>
        <w:tc>
          <w:tcPr>
            <w:tcW w:w="82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0,68</w:t>
            </w:r>
          </w:p>
        </w:tc>
        <w:tc>
          <w:tcPr>
            <w:tcW w:w="93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нет</w:t>
            </w:r>
          </w:p>
        </w:tc>
        <w:tc>
          <w:tcPr>
            <w:tcW w:w="134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</w:tbl>
    <w:p>
      <w:pPr>
        <w:spacing w:after="120" w:line="276" w:lineRule="auto"/>
        <w:jc w:val="both"/>
      </w:pPr>
    </w:p>
    <w:p>
      <w:pPr>
        <w:spacing w:after="120" w:line="276" w:lineRule="auto"/>
        <w:jc w:val="both"/>
      </w:pPr>
      <w:r>
        <w:rPr>
          <w:sz w:val="24"/>
          <w:szCs w:val="24"/>
        </w:rPr>
        <w:t xml:space="preserve">Энергия границ на одном масштабе снизилась на 2,6 % (384) и 4,5 % (512) — в допуске. Рост +7,4 % на исходном размере раскладывается на эффект масштаба +10,3 % и изменение содержания −2,6 %: 1,103 × 0,974 ≈ 1,074. Контраст на обоих масштабах вырос одинаково (+15,1 и +13,5 %), то есть его сдвиг с масштабом не связан.</w:t>
      </w:r>
    </w:p>
    <w:p>
      <w:pPr>
        <w:pStyle w:val="2"/>
        <w:keepNext/>
        <w:spacing w:before="240" w:after="120"/>
      </w:pPr>
      <w:r>
        <w:rPr>
          <w:b/>
          <w:bCs/>
          <w:color w:val="000000"/>
          <w:sz w:val="25"/>
          <w:szCs w:val="25"/>
        </w:rPr>
        <w:t xml:space="preserve">5.4. Сравнительный лист (шаг 6)</w:t>
      </w:r>
    </w:p>
    <w:p>
      <w:pPr>
        <w:keepNext/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580000" cy="27900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is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9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22"/>
          <w:szCs w:val="22"/>
        </w:rPr>
        <w:t xml:space="preserve">Рисунок 1 — comparison.png: seed 101, слева режим A (512, уменьшено до 384), справа режим B (384)</w:t>
      </w:r>
    </w:p>
    <w:p>
      <w:pPr>
        <w:keepNext/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940000" cy="23760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s_seed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37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22"/>
          <w:szCs w:val="22"/>
        </w:rPr>
        <w:t xml:space="preserve">Рисунок 2 — series_seeds.png: вся серия, верхний ряд — режим A (512), нижний — режим B (384), seed 101…105 слева направо</w:t>
      </w:r>
    </w:p>
    <w:p>
      <w:pPr>
        <w:keepNext/>
        <w:spacing w:before="120" w:after="60"/>
      </w:pPr>
      <w:r>
        <w:rPr>
          <w:sz w:val="22"/>
          <w:szCs w:val="22"/>
        </w:rPr>
        <w:t xml:space="preserve">Таблица 9 — Визуальное описание серии (рисунок 2)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1"/>
        <w:gridCol w:w="3702"/>
        <w:gridCol w:w="4853"/>
      </w:tblGrid>
      <w:tr>
        <w:trPr>
          <w:tblHeader/>
        </w:trPr>
        <w:tc>
          <w:tcPr>
            <w:tcW w:w="801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seed</w:t>
            </w:r>
          </w:p>
        </w:tc>
        <w:tc>
          <w:tcPr>
            <w:tcW w:w="3702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Режим A (512)</w:t>
            </w:r>
          </w:p>
        </w:tc>
        <w:tc>
          <w:tcPr>
            <w:tcW w:w="4853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Режим B (384)</w:t>
            </w:r>
          </w:p>
        </w:tc>
      </w:tr>
      <w:tr>
        <w:trPr>
          <w:cantSplit/>
        </w:trPr>
        <w:tc>
          <w:tcPr>
            <w:tcW w:w="8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sz w:val="20"/>
                <w:szCs w:val="20"/>
              </w:rPr>
              <w:t xml:space="preserve">101 (рисунок 1)</w:t>
            </w:r>
          </w:p>
        </w:tc>
        <w:tc>
          <w:tcPr>
            <w:tcW w:w="370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sz w:val="20"/>
                <w:szCs w:val="20"/>
              </w:rPr>
              <w:t xml:space="preserve">робот анфас, синий фон, янтарные детали; в углу орнамент, похожий на буквы (псевдотекст при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no text</w:t>
            </w:r>
            <w:r>
              <w:rPr>
                <w:sz w:val="20"/>
                <w:szCs w:val="20"/>
              </w:rPr>
              <w:t xml:space="preserve">)</w:t>
            </w:r>
          </w:p>
        </w:tc>
        <w:tc>
          <w:tcPr>
            <w:tcW w:w="485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sz w:val="20"/>
                <w:szCs w:val="20"/>
              </w:rPr>
              <w:t xml:space="preserve">рука-машина аркой, город и светящийся диск, палитра сместилась к фиолетово-коричневой</w:t>
            </w:r>
          </w:p>
        </w:tc>
      </w:tr>
      <w:tr>
        <w:trPr>
          <w:cantSplit/>
        </w:trPr>
        <w:tc>
          <w:tcPr>
            <w:tcW w:w="8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sz w:val="20"/>
                <w:szCs w:val="20"/>
              </w:rPr>
              <w:t xml:space="preserve">102</w:t>
            </w:r>
          </w:p>
        </w:tc>
        <w:tc>
          <w:tcPr>
            <w:tcW w:w="370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sz w:val="20"/>
                <w:szCs w:val="20"/>
              </w:rPr>
              <w:t xml:space="preserve">робот в янтарном круге-ореоле</w:t>
            </w:r>
          </w:p>
        </w:tc>
        <w:tc>
          <w:tcPr>
            <w:tcW w:w="485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sz w:val="20"/>
                <w:szCs w:val="20"/>
              </w:rPr>
              <w:t xml:space="preserve">крупный манипулятор по диагонали на синем звёздном фоне — ближе всего к «силуэту механической руки»</w:t>
            </w:r>
          </w:p>
        </w:tc>
      </w:tr>
      <w:tr>
        <w:trPr>
          <w:cantSplit/>
        </w:trPr>
        <w:tc>
          <w:tcPr>
            <w:tcW w:w="8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sz w:val="20"/>
                <w:szCs w:val="20"/>
              </w:rPr>
              <w:t xml:space="preserve">103</w:t>
            </w:r>
          </w:p>
        </w:tc>
        <w:tc>
          <w:tcPr>
            <w:tcW w:w="370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sz w:val="20"/>
                <w:szCs w:val="20"/>
              </w:rPr>
              <w:t xml:space="preserve">сложная фигура с несколькими манипуляторами</w:t>
            </w:r>
          </w:p>
        </w:tc>
        <w:tc>
          <w:tcPr>
            <w:tcW w:w="485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sz w:val="20"/>
                <w:szCs w:val="20"/>
              </w:rPr>
              <w:t xml:space="preserve">тёмный робот в янтарной рамке («картина в картине»), светло-голубой фон</w:t>
            </w:r>
          </w:p>
        </w:tc>
      </w:tr>
      <w:tr>
        <w:trPr>
          <w:cantSplit/>
        </w:trPr>
        <w:tc>
          <w:tcPr>
            <w:tcW w:w="8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sz w:val="20"/>
                <w:szCs w:val="20"/>
              </w:rPr>
              <w:t xml:space="preserve">104</w:t>
            </w:r>
          </w:p>
        </w:tc>
        <w:tc>
          <w:tcPr>
            <w:tcW w:w="370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sz w:val="20"/>
                <w:szCs w:val="20"/>
              </w:rPr>
              <w:t xml:space="preserve">синий робот на янтарном фоне</w:t>
            </w:r>
          </w:p>
        </w:tc>
        <w:tc>
          <w:tcPr>
            <w:tcW w:w="485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sz w:val="20"/>
                <w:szCs w:val="20"/>
              </w:rPr>
              <w:t xml:space="preserve">тёмный робот на светлом небе над пустыней, сверху оранжевая полоса, слева тёмное поле</w:t>
            </w:r>
          </w:p>
        </w:tc>
      </w:tr>
      <w:tr>
        <w:trPr>
          <w:cantSplit/>
        </w:trPr>
        <w:tc>
          <w:tcPr>
            <w:tcW w:w="8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sz w:val="20"/>
                <w:szCs w:val="20"/>
              </w:rPr>
              <w:t xml:space="preserve">105</w:t>
            </w:r>
          </w:p>
        </w:tc>
        <w:tc>
          <w:tcPr>
            <w:tcW w:w="370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sz w:val="20"/>
                <w:szCs w:val="20"/>
              </w:rPr>
              <w:t xml:space="preserve">промышленный манипулятор на голубом фоне</w:t>
            </w:r>
          </w:p>
        </w:tc>
        <w:tc>
          <w:tcPr>
            <w:tcW w:w="485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sz w:val="20"/>
                <w:szCs w:val="20"/>
              </w:rPr>
              <w:t xml:space="preserve">робот с рукой на тёмном фоне, по краям янтарные шестерни</w:t>
            </w:r>
          </w:p>
        </w:tc>
      </w:tr>
    </w:tbl>
    <w:p>
      <w:pPr>
        <w:spacing w:after="120" w:line="276" w:lineRule="auto"/>
        <w:jc w:val="both"/>
      </w:pPr>
    </w:p>
    <w:p>
      <w:pPr>
        <w:pStyle w:val="a4"/>
        <w:numPr>
          <w:ilvl w:val="0"/>
          <w:numId w:val="8"/>
        </w:numPr>
        <w:spacing w:after="80" w:line="276" w:lineRule="auto"/>
        <w:jc w:val="both"/>
      </w:pPr>
      <w:r>
        <w:rPr>
          <w:sz w:val="24"/>
          <w:szCs w:val="24"/>
        </w:rPr>
        <w:t xml:space="preserve">Главный объект — механическая рука или робот с манипуляторами — узнаваем и стоит в центре кадра на всех десяти изображениях, в режиме B — на 5 из 5. В обоих режимах модель чаще рисует целого робота, чем отдельную руку; это свойство модели и брифа, а не фактора.</w:t>
      </w:r>
    </w:p>
    <w:p>
      <w:pPr>
        <w:pStyle w:val="a4"/>
        <w:numPr>
          <w:ilvl w:val="0"/>
          <w:numId w:val="8"/>
        </w:numPr>
        <w:spacing w:after="80" w:line="276" w:lineRule="auto"/>
        <w:jc w:val="both"/>
      </w:pPr>
      <w:r>
        <w:rPr>
          <w:sz w:val="24"/>
          <w:szCs w:val="24"/>
        </w:rPr>
        <w:t xml:space="preserve">Для одного seed композиции A и B не совпадают ни в одном из пяти случаев.</w:t>
      </w:r>
    </w:p>
    <w:p>
      <w:pPr>
        <w:pStyle w:val="a4"/>
        <w:numPr>
          <w:ilvl w:val="0"/>
          <w:numId w:val="8"/>
        </w:numPr>
        <w:spacing w:after="80" w:line="276" w:lineRule="auto"/>
        <w:jc w:val="both"/>
      </w:pPr>
      <w:r>
        <w:rPr>
          <w:sz w:val="24"/>
          <w:szCs w:val="24"/>
        </w:rPr>
        <w:t xml:space="preserve">В B меньше мелких деталей (шестерни, проводка, фактура фона), силуэты крупнее и проще; в двух кадрах B из пяти (103, 104) появились рамки и поля, в A явных рамок нет.</w:t>
      </w:r>
    </w:p>
    <w:p>
      <w:pPr>
        <w:pStyle w:val="a4"/>
        <w:numPr>
          <w:ilvl w:val="0"/>
          <w:numId w:val="8"/>
        </w:numPr>
        <w:spacing w:after="80" w:line="276" w:lineRule="auto"/>
        <w:jc w:val="both"/>
      </w:pPr>
      <w:r>
        <w:rPr>
          <w:sz w:val="24"/>
          <w:szCs w:val="24"/>
        </w:rPr>
        <w:t xml:space="preserve">Палитра «синий и янтарный» в B сохранилась у seed 102, 103, 105; у 101 она сместилась к фиолетовому, у 104 фон светлый и синий почти исчез.</w:t>
      </w:r>
    </w:p>
    <w:p>
      <w:pPr>
        <w:pStyle w:val="1"/>
        <w:keepNext/>
        <w:pageBreakBefore/>
        <w:spacing w:before="0" w:after="160"/>
      </w:pPr>
      <w:r>
        <w:rPr>
          <w:b/>
          <w:bCs/>
          <w:color w:val="000000"/>
          <w:sz w:val="28"/>
          <w:szCs w:val="28"/>
        </w:rPr>
        <w:t xml:space="preserve">6. Анализ</w:t>
      </w:r>
    </w:p>
    <w:p>
      <w:pPr>
        <w:pStyle w:val="2"/>
        <w:keepNext/>
        <w:spacing w:before="240" w:after="120"/>
      </w:pPr>
      <w:r>
        <w:rPr>
          <w:b/>
          <w:bCs/>
          <w:color w:val="000000"/>
          <w:sz w:val="25"/>
          <w:szCs w:val="25"/>
        </w:rPr>
        <w:t xml:space="preserve">6.1. Классификация по допуску (шаг 7)</w:t>
      </w:r>
    </w:p>
    <w:p>
      <w:pPr>
        <w:keepNext/>
        <w:spacing w:before="120" w:after="60"/>
      </w:pPr>
      <w:r>
        <w:rPr>
          <w:sz w:val="22"/>
          <w:szCs w:val="22"/>
        </w:rPr>
        <w:t xml:space="preserve">Таблица 10 — Ожидание, критерий 2s и классификация по допуску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1"/>
        <w:gridCol w:w="2301"/>
        <w:gridCol w:w="1001"/>
        <w:gridCol w:w="1501"/>
        <w:gridCol w:w="2752"/>
      </w:tblGrid>
      <w:tr>
        <w:trPr>
          <w:tblHeader/>
        </w:trPr>
        <w:tc>
          <w:tcPr>
            <w:tcW w:w="1801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Метрика</w:t>
            </w:r>
          </w:p>
        </w:tc>
        <w:tc>
          <w:tcPr>
            <w:tcW w:w="2301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Ожидание до запуска</w:t>
            </w:r>
          </w:p>
        </w:tc>
        <w:tc>
          <w:tcPr>
            <w:tcW w:w="1001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|Δ| &gt; 2s</w:t>
            </w:r>
          </w:p>
        </w:tc>
        <w:tc>
          <w:tcPr>
            <w:tcW w:w="1501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По допуску</w:t>
            </w:r>
          </w:p>
        </w:tc>
        <w:tc>
          <w:tcPr>
            <w:tcW w:w="2752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Согласие 2s и допуска</w:t>
            </w:r>
          </w:p>
        </w:tc>
      </w:tr>
      <w:tr>
        <w:trPr>
          <w:cantSplit/>
        </w:trPr>
        <w:tc>
          <w:tcPr>
            <w:tcW w:w="18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sz w:val="19"/>
                <w:szCs w:val="19"/>
              </w:rPr>
              <w:t xml:space="preserve">сходство CLIP</w:t>
            </w:r>
          </w:p>
        </w:tc>
        <w:tc>
          <w:tcPr>
            <w:tcW w:w="23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sz w:val="19"/>
                <w:szCs w:val="19"/>
              </w:rPr>
              <w:t xml:space="preserve">нейтрально</w:t>
            </w:r>
          </w:p>
        </w:tc>
        <w:tc>
          <w:tcPr>
            <w:tcW w:w="10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нет</w:t>
            </w:r>
          </w:p>
        </w:tc>
        <w:tc>
          <w:tcPr>
            <w:tcW w:w="15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ухудшение</w:t>
            </w:r>
          </w:p>
        </w:tc>
        <w:tc>
          <w:tcPr>
            <w:tcW w:w="275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sz w:val="19"/>
                <w:szCs w:val="19"/>
              </w:rPr>
              <w:t xml:space="preserve">вне допуска, но не значимо по 2s</w:t>
            </w:r>
          </w:p>
        </w:tc>
      </w:tr>
      <w:tr>
        <w:trPr>
          <w:cantSplit/>
        </w:trPr>
        <w:tc>
          <w:tcPr>
            <w:tcW w:w="18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sz w:val="19"/>
                <w:szCs w:val="19"/>
              </w:rPr>
              <w:t xml:space="preserve">энергия границ</w:t>
            </w:r>
          </w:p>
        </w:tc>
        <w:tc>
          <w:tcPr>
            <w:tcW w:w="23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sz w:val="19"/>
                <w:szCs w:val="19"/>
              </w:rPr>
              <w:t xml:space="preserve">ухудшение (рост &gt; 10 %)</w:t>
            </w:r>
          </w:p>
        </w:tc>
        <w:tc>
          <w:tcPr>
            <w:tcW w:w="10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нет</w:t>
            </w:r>
          </w:p>
        </w:tc>
        <w:tc>
          <w:tcPr>
            <w:tcW w:w="15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нейтрально</w:t>
            </w:r>
          </w:p>
        </w:tc>
        <w:tc>
          <w:tcPr>
            <w:tcW w:w="275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sz w:val="19"/>
                <w:szCs w:val="19"/>
              </w:rPr>
              <w:t xml:space="preserve">согласны</w:t>
            </w:r>
          </w:p>
        </w:tc>
      </w:tr>
      <w:tr>
        <w:trPr>
          <w:cantSplit/>
        </w:trPr>
        <w:tc>
          <w:tcPr>
            <w:tcW w:w="18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sz w:val="19"/>
                <w:szCs w:val="19"/>
              </w:rPr>
              <w:t xml:space="preserve">контраст</w:t>
            </w:r>
          </w:p>
        </w:tc>
        <w:tc>
          <w:tcPr>
            <w:tcW w:w="23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sz w:val="19"/>
                <w:szCs w:val="19"/>
              </w:rPr>
              <w:t xml:space="preserve">нейтрально</w:t>
            </w:r>
          </w:p>
        </w:tc>
        <w:tc>
          <w:tcPr>
            <w:tcW w:w="10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нет</w:t>
            </w:r>
          </w:p>
        </w:tc>
        <w:tc>
          <w:tcPr>
            <w:tcW w:w="15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ухудшение</w:t>
            </w:r>
          </w:p>
        </w:tc>
        <w:tc>
          <w:tcPr>
            <w:tcW w:w="275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sz w:val="19"/>
                <w:szCs w:val="19"/>
              </w:rPr>
              <w:t xml:space="preserve">вне допуска, но не значимо по 2s</w:t>
            </w:r>
          </w:p>
        </w:tc>
      </w:tr>
      <w:tr>
        <w:trPr>
          <w:cantSplit/>
        </w:trPr>
        <w:tc>
          <w:tcPr>
            <w:tcW w:w="18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sz w:val="19"/>
                <w:szCs w:val="19"/>
              </w:rPr>
              <w:t xml:space="preserve">время, с</w:t>
            </w:r>
          </w:p>
        </w:tc>
        <w:tc>
          <w:tcPr>
            <w:tcW w:w="23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sz w:val="19"/>
                <w:szCs w:val="19"/>
              </w:rPr>
              <w:t xml:space="preserve">улучшение</w:t>
            </w:r>
          </w:p>
        </w:tc>
        <w:tc>
          <w:tcPr>
            <w:tcW w:w="10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да</w:t>
            </w:r>
          </w:p>
        </w:tc>
        <w:tc>
          <w:tcPr>
            <w:tcW w:w="15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улучшение</w:t>
            </w:r>
          </w:p>
        </w:tc>
        <w:tc>
          <w:tcPr>
            <w:tcW w:w="275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sz w:val="19"/>
                <w:szCs w:val="19"/>
              </w:rPr>
              <w:t xml:space="preserve">согласны</w:t>
            </w:r>
          </w:p>
        </w:tc>
      </w:tr>
    </w:tbl>
    <w:p>
      <w:pPr>
        <w:spacing w:after="120" w:line="276" w:lineRule="auto"/>
        <w:jc w:val="both"/>
      </w:pPr>
    </w:p>
    <w:p>
      <w:pPr>
        <w:spacing w:after="120" w:line="276" w:lineRule="auto"/>
        <w:jc w:val="both"/>
      </w:pPr>
      <w:r>
        <w:rPr>
          <w:sz w:val="24"/>
          <w:szCs w:val="24"/>
        </w:rPr>
        <w:t xml:space="preserve">По правилу, записанному до запуска, кадр 384 как черновик чистового кадра 512 </w:t>
      </w:r>
      <w:r>
        <w:rPr>
          <w:b/>
          <w:bCs/>
          <w:sz w:val="24"/>
          <w:szCs w:val="24"/>
        </w:rPr>
        <w:t xml:space="preserve">не принимается</w:t>
      </w:r>
      <w:r>
        <w:rPr>
          <w:sz w:val="24"/>
          <w:szCs w:val="24"/>
        </w:rPr>
        <w:t xml:space="preserve">: выполнены два условия из четырёх (время и узнаваемость объекта), не выполнены условия по CLIP и контрасту.</w:t>
      </w:r>
    </w:p>
    <w:p>
      <w:pPr>
        <w:pStyle w:val="2"/>
        <w:keepNext/>
        <w:spacing w:before="240" w:after="120"/>
      </w:pPr>
      <w:r>
        <w:rPr>
          <w:b/>
          <w:bCs/>
          <w:color w:val="000000"/>
          <w:sz w:val="25"/>
          <w:szCs w:val="25"/>
        </w:rPr>
        <w:t xml:space="preserve">6.2. Статистическая и практическая значимость</w:t>
      </w:r>
    </w:p>
    <w:p>
      <w:pPr>
        <w:spacing w:after="120" w:line="276" w:lineRule="auto"/>
        <w:jc w:val="both"/>
      </w:pPr>
      <w:r>
        <w:rPr>
          <w:sz w:val="24"/>
          <w:szCs w:val="24"/>
        </w:rPr>
        <w:t xml:space="preserve">Критерий |Δ| &gt; 2s отвечает на вопрос, выходит ли эффект за разброс между seed, а допуск — важен ли эффект для задачи. В этом варианте они совпали для времени (оба «да») и энергии границ (оба «нет») и разошлись для CLIP и контраста: изменение больше допуска, но меньше двух s. Пяти seed не хватает, чтобы отличить такой эффект от разброса: ухудшение нельзя ни утверждать, ни исключить.</w:t>
      </w:r>
    </w:p>
    <w:p>
      <w:pPr>
        <w:spacing w:after="120" w:line="276" w:lineRule="auto"/>
        <w:jc w:val="both"/>
      </w:pPr>
      <w:r>
        <w:rPr>
          <w:sz w:val="24"/>
          <w:szCs w:val="24"/>
        </w:rPr>
        <w:t xml:space="preserve">Неопределённость здесь даже больше, чем показывает |Δ|/s: критерий опирается на s режима A, а в режиме B разброс вдвое (CLIP) и втрое (контраст) больше. Стандартная ошибка разности средних для CLIP с учётом обоих разбросов — √(1,43²/5 + 2,95²/5) ≈ 1,47, то есть Δ = −2,26 составляет около 1,5 стандартной ошибки. У времени, наоборот, s = 0,004 с и порог 2s крошечный (0,008 с): значимость гарантирована, а практическую важность определяет только допуск.</w:t>
      </w:r>
    </w:p>
    <w:p>
      <w:pPr>
        <w:pStyle w:val="2"/>
        <w:keepNext/>
        <w:spacing w:before="240" w:after="120"/>
      </w:pPr>
      <w:r>
        <w:rPr>
          <w:b/>
          <w:bCs/>
          <w:color w:val="000000"/>
          <w:sz w:val="25"/>
          <w:szCs w:val="25"/>
        </w:rPr>
        <w:t xml:space="preserve">6.3. Чувствительность вывода к допуску</w:t>
      </w:r>
    </w:p>
    <w:p>
      <w:pPr>
        <w:keepNext/>
        <w:spacing w:before="120" w:after="60"/>
      </w:pPr>
      <w:r>
        <w:rPr>
          <w:sz w:val="22"/>
          <w:szCs w:val="22"/>
        </w:rPr>
        <w:t xml:space="preserve">Таблица 11 — Классификация при допуске ×0,5, ×1 и ×2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48"/>
        <w:gridCol w:w="1439"/>
        <w:gridCol w:w="1542"/>
        <w:gridCol w:w="1439"/>
        <w:gridCol w:w="1851"/>
        <w:gridCol w:w="1337"/>
      </w:tblGrid>
      <w:tr>
        <w:trPr>
          <w:tblHeader/>
        </w:trPr>
        <w:tc>
          <w:tcPr>
            <w:tcW w:w="1748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Метрика</w:t>
            </w:r>
          </w:p>
        </w:tc>
        <w:tc>
          <w:tcPr>
            <w:tcW w:w="1439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×0,5</w:t>
            </w:r>
          </w:p>
        </w:tc>
        <w:tc>
          <w:tcPr>
            <w:tcW w:w="1542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×1 (основной)</w:t>
            </w:r>
          </w:p>
        </w:tc>
        <w:tc>
          <w:tcPr>
            <w:tcW w:w="1439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×2</w:t>
            </w:r>
          </w:p>
        </w:tc>
        <w:tc>
          <w:tcPr>
            <w:tcW w:w="1851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Порог смены ответа</w:t>
            </w:r>
          </w:p>
        </w:tc>
        <w:tc>
          <w:tcPr>
            <w:tcW w:w="1337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в долях допуска</w:t>
            </w:r>
          </w:p>
        </w:tc>
      </w:tr>
      <w:tr>
        <w:trPr>
          <w:cantSplit/>
        </w:trPr>
        <w:tc>
          <w:tcPr>
            <w:tcW w:w="17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sz w:val="19"/>
                <w:szCs w:val="19"/>
              </w:rPr>
              <w:t xml:space="preserve">сходство CLIP</w:t>
            </w:r>
          </w:p>
        </w:tc>
        <w:tc>
          <w:tcPr>
            <w:tcW w:w="143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ухудшение</w:t>
            </w:r>
          </w:p>
        </w:tc>
        <w:tc>
          <w:tcPr>
            <w:tcW w:w="154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ухудшение</w:t>
            </w:r>
          </w:p>
        </w:tc>
        <w:tc>
          <w:tcPr>
            <w:tcW w:w="143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ухудшение</w:t>
            </w:r>
          </w:p>
        </w:tc>
        <w:tc>
          <w:tcPr>
            <w:tcW w:w="1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2,26 (абс.)</w:t>
            </w:r>
          </w:p>
        </w:tc>
        <w:tc>
          <w:tcPr>
            <w:tcW w:w="133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2,26</w:t>
            </w:r>
          </w:p>
        </w:tc>
      </w:tr>
      <w:tr>
        <w:trPr>
          <w:cantSplit/>
        </w:trPr>
        <w:tc>
          <w:tcPr>
            <w:tcW w:w="17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sz w:val="19"/>
                <w:szCs w:val="19"/>
              </w:rPr>
              <w:t xml:space="preserve">энергия границ</w:t>
            </w:r>
          </w:p>
        </w:tc>
        <w:tc>
          <w:tcPr>
            <w:tcW w:w="143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ухудшение</w:t>
            </w:r>
          </w:p>
        </w:tc>
        <w:tc>
          <w:tcPr>
            <w:tcW w:w="154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нейтрально</w:t>
            </w:r>
          </w:p>
        </w:tc>
        <w:tc>
          <w:tcPr>
            <w:tcW w:w="143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нейтрально</w:t>
            </w:r>
          </w:p>
        </w:tc>
        <w:tc>
          <w:tcPr>
            <w:tcW w:w="1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7,4 %</w:t>
            </w:r>
          </w:p>
        </w:tc>
        <w:tc>
          <w:tcPr>
            <w:tcW w:w="133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0,74</w:t>
            </w:r>
          </w:p>
        </w:tc>
      </w:tr>
      <w:tr>
        <w:trPr>
          <w:cantSplit/>
        </w:trPr>
        <w:tc>
          <w:tcPr>
            <w:tcW w:w="17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sz w:val="19"/>
                <w:szCs w:val="19"/>
              </w:rPr>
              <w:t xml:space="preserve">контраст</w:t>
            </w:r>
          </w:p>
        </w:tc>
        <w:tc>
          <w:tcPr>
            <w:tcW w:w="143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ухудшение</w:t>
            </w:r>
          </w:p>
        </w:tc>
        <w:tc>
          <w:tcPr>
            <w:tcW w:w="154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ухудшение</w:t>
            </w:r>
          </w:p>
        </w:tc>
        <w:tc>
          <w:tcPr>
            <w:tcW w:w="143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нейтрально</w:t>
            </w:r>
          </w:p>
        </w:tc>
        <w:tc>
          <w:tcPr>
            <w:tcW w:w="1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13,7 %</w:t>
            </w:r>
          </w:p>
        </w:tc>
        <w:tc>
          <w:tcPr>
            <w:tcW w:w="133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1,37</w:t>
            </w:r>
          </w:p>
        </w:tc>
      </w:tr>
      <w:tr>
        <w:trPr>
          <w:cantSplit/>
        </w:trPr>
        <w:tc>
          <w:tcPr>
            <w:tcW w:w="17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sz w:val="19"/>
                <w:szCs w:val="19"/>
              </w:rPr>
              <w:t xml:space="preserve">время, с</w:t>
            </w:r>
          </w:p>
        </w:tc>
        <w:tc>
          <w:tcPr>
            <w:tcW w:w="143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улучшение</w:t>
            </w:r>
          </w:p>
        </w:tc>
        <w:tc>
          <w:tcPr>
            <w:tcW w:w="154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улучшение</w:t>
            </w:r>
          </w:p>
        </w:tc>
        <w:tc>
          <w:tcPr>
            <w:tcW w:w="143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нейтрально</w:t>
            </w:r>
          </w:p>
        </w:tc>
        <w:tc>
          <w:tcPr>
            <w:tcW w:w="1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33,7 %</w:t>
            </w:r>
          </w:p>
        </w:tc>
        <w:tc>
          <w:tcPr>
            <w:tcW w:w="133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1,69</w:t>
            </w:r>
          </w:p>
        </w:tc>
      </w:tr>
    </w:tbl>
    <w:p>
      <w:pPr>
        <w:spacing w:after="120" w:line="276" w:lineRule="auto"/>
        <w:jc w:val="both"/>
      </w:pPr>
    </w:p>
    <w:p>
      <w:pPr>
        <w:spacing w:after="120" w:line="276" w:lineRule="auto"/>
        <w:jc w:val="both"/>
      </w:pPr>
      <w:r>
        <w:rPr>
          <w:sz w:val="24"/>
          <w:szCs w:val="24"/>
        </w:rPr>
        <w:t xml:space="preserve">Основной допуск после запуска не менялся. Ответ на вопрос варианта устойчив во всём диапазоне ×0,5…×2: условие по CLIP нарушается при любом допуске меньше 2,26, то есть даже при удвоенном (2,0). Меняются только сопутствующие ответы: при допуске ×0,5 энергия границ (+7,4 %) тоже становится «ухудшением»; при ×2 контраст (+13,7 %) становится «нейтрально», но и время (−33,7 % &lt; 40 %) — тоже «нейтрально», то есть кадр 384 теряет и своё единственное практическое преимущество. Ответ «пригоден» дало бы только сочетание: допуск CLIP не меньше 2,26, контраста не меньше 13,7 %, времени меньше 33,7 %.</w:t>
      </w:r>
    </w:p>
    <w:p>
      <w:pPr>
        <w:pStyle w:val="2"/>
        <w:keepNext/>
        <w:spacing w:before="240" w:after="120"/>
      </w:pPr>
      <w:r>
        <w:rPr>
          <w:b/>
          <w:bCs/>
          <w:color w:val="000000"/>
          <w:sz w:val="25"/>
          <w:szCs w:val="25"/>
        </w:rPr>
        <w:t xml:space="preserve">6.4. Сопоставление с гипотезой</w:t>
      </w:r>
    </w:p>
    <w:p>
      <w:pPr>
        <w:keepNext/>
        <w:spacing w:before="120" w:after="60"/>
      </w:pPr>
      <w:r>
        <w:rPr>
          <w:sz w:val="22"/>
          <w:szCs w:val="22"/>
        </w:rPr>
        <w:t xml:space="preserve">Таблица 12 — Гипотеза (коммит 057583a) и результат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2"/>
        <w:gridCol w:w="2301"/>
        <w:gridCol w:w="3452"/>
      </w:tblGrid>
      <w:tr>
        <w:trPr>
          <w:tblHeader/>
        </w:trPr>
        <w:tc>
          <w:tcPr>
            <w:tcW w:w="3602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Предсказание</w:t>
            </w:r>
          </w:p>
        </w:tc>
        <w:tc>
          <w:tcPr>
            <w:tcW w:w="2301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Получено</w:t>
            </w:r>
          </w:p>
        </w:tc>
        <w:tc>
          <w:tcPr>
            <w:tcW w:w="3452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Итог</w:t>
            </w:r>
          </w:p>
        </w:tc>
      </w:tr>
      <w:tr>
        <w:trPr>
          <w:cantSplit/>
        </w:trPr>
        <w:tc>
          <w:tcPr>
            <w:tcW w:w="360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sz w:val="20"/>
                <w:szCs w:val="20"/>
              </w:rPr>
              <w:t xml:space="preserve">CLIP снизится не больше чем на 1,0, по 2s незначимо</w:t>
            </w:r>
          </w:p>
        </w:tc>
        <w:tc>
          <w:tcPr>
            <w:tcW w:w="23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sz w:val="20"/>
                <w:szCs w:val="20"/>
              </w:rPr>
              <w:t xml:space="preserve">−2,26, |Δ|/s = 1,58</w:t>
            </w:r>
          </w:p>
        </w:tc>
        <w:tc>
          <w:tcPr>
            <w:tcW w:w="345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sz w:val="20"/>
                <w:szCs w:val="20"/>
              </w:rPr>
              <w:t xml:space="preserve">не подтвердилось по величине; незначимость подтвердилась</w:t>
            </w:r>
          </w:p>
        </w:tc>
      </w:tr>
      <w:tr>
        <w:trPr>
          <w:cantSplit/>
        </w:trPr>
        <w:tc>
          <w:tcPr>
            <w:tcW w:w="360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sz w:val="20"/>
                <w:szCs w:val="20"/>
              </w:rPr>
              <w:t xml:space="preserve">энергия границ на исходном размере вырастет больше чем на 10 %</w:t>
            </w:r>
          </w:p>
        </w:tc>
        <w:tc>
          <w:tcPr>
            <w:tcW w:w="23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sz w:val="20"/>
                <w:szCs w:val="20"/>
              </w:rPr>
              <w:t xml:space="preserve">+7,4 %</w:t>
            </w:r>
          </w:p>
        </w:tc>
        <w:tc>
          <w:tcPr>
            <w:tcW w:w="345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sz w:val="20"/>
                <w:szCs w:val="20"/>
              </w:rPr>
              <w:t xml:space="preserve">не подтвердилось</w:t>
            </w:r>
          </w:p>
        </w:tc>
      </w:tr>
      <w:tr>
        <w:trPr>
          <w:cantSplit/>
        </w:trPr>
        <w:tc>
          <w:tcPr>
            <w:tcW w:w="360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sz w:val="20"/>
                <w:szCs w:val="20"/>
              </w:rPr>
              <w:t xml:space="preserve">энергия границ на одном масштабе — в допуске или ниже</w:t>
            </w:r>
          </w:p>
        </w:tc>
        <w:tc>
          <w:tcPr>
            <w:tcW w:w="23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sz w:val="20"/>
                <w:szCs w:val="20"/>
              </w:rPr>
              <w:t xml:space="preserve">−2,6 % (384), −4,5 % (512)</w:t>
            </w:r>
          </w:p>
        </w:tc>
        <w:tc>
          <w:tcPr>
            <w:tcW w:w="345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sz w:val="20"/>
                <w:szCs w:val="20"/>
              </w:rPr>
              <w:t xml:space="preserve">подтвердилось</w:t>
            </w:r>
          </w:p>
        </w:tc>
      </w:tr>
      <w:tr>
        <w:trPr>
          <w:cantSplit/>
        </w:trPr>
        <w:tc>
          <w:tcPr>
            <w:tcW w:w="360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sz w:val="20"/>
                <w:szCs w:val="20"/>
              </w:rPr>
              <w:t xml:space="preserve">контраст в пределах ±10 %, по 2s незначимо</w:t>
            </w:r>
          </w:p>
        </w:tc>
        <w:tc>
          <w:tcPr>
            <w:tcW w:w="23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sz w:val="20"/>
                <w:szCs w:val="20"/>
              </w:rPr>
              <w:t xml:space="preserve">+13,7 %, |Δ|/s = 1,17</w:t>
            </w:r>
          </w:p>
        </w:tc>
        <w:tc>
          <w:tcPr>
            <w:tcW w:w="345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sz w:val="20"/>
                <w:szCs w:val="20"/>
              </w:rPr>
              <w:t xml:space="preserve">не подтвердилось по допуску; незначимость подтвердилась</w:t>
            </w:r>
          </w:p>
        </w:tc>
      </w:tr>
      <w:tr>
        <w:trPr>
          <w:cantSplit/>
        </w:trPr>
        <w:tc>
          <w:tcPr>
            <w:tcW w:w="360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sz w:val="20"/>
                <w:szCs w:val="20"/>
              </w:rPr>
              <w:t xml:space="preserve">время снизится на 35–50 %, значимо по 2s</w:t>
            </w:r>
          </w:p>
        </w:tc>
        <w:tc>
          <w:tcPr>
            <w:tcW w:w="23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sz w:val="20"/>
                <w:szCs w:val="20"/>
              </w:rPr>
              <w:t xml:space="preserve">−33,7 %, |Δ|/s = 23,4</w:t>
            </w:r>
          </w:p>
        </w:tc>
        <w:tc>
          <w:tcPr>
            <w:tcW w:w="345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sz w:val="20"/>
                <w:szCs w:val="20"/>
              </w:rPr>
              <w:t xml:space="preserve">подтвердилось по направлению, значимости и классу; величина чуть ниже диапазона</w:t>
            </w:r>
          </w:p>
        </w:tc>
      </w:tr>
      <w:tr>
        <w:trPr>
          <w:cantSplit/>
        </w:trPr>
        <w:tc>
          <w:tcPr>
            <w:tcW w:w="360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sz w:val="20"/>
                <w:szCs w:val="20"/>
              </w:rPr>
              <w:t xml:space="preserve">силуэт руки узнаваем на всех пяти seed</w:t>
            </w:r>
          </w:p>
        </w:tc>
        <w:tc>
          <w:tcPr>
            <w:tcW w:w="23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sz w:val="20"/>
                <w:szCs w:val="20"/>
              </w:rPr>
              <w:t xml:space="preserve">5 из 5</w:t>
            </w:r>
          </w:p>
        </w:tc>
        <w:tc>
          <w:tcPr>
            <w:tcW w:w="345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sz w:val="20"/>
                <w:szCs w:val="20"/>
              </w:rPr>
              <w:t xml:space="preserve">подтвердилось</w:t>
            </w:r>
          </w:p>
        </w:tc>
      </w:tr>
    </w:tbl>
    <w:p>
      <w:pPr>
        <w:spacing w:after="120" w:line="276" w:lineRule="auto"/>
        <w:jc w:val="both"/>
      </w:pPr>
    </w:p>
    <w:p>
      <w:pPr>
        <w:spacing w:after="120" w:line="276" w:lineRule="auto"/>
        <w:jc w:val="both"/>
      </w:pPr>
      <w:r>
        <w:rPr>
          <w:b/>
          <w:bCs/>
          <w:sz w:val="24"/>
          <w:szCs w:val="24"/>
        </w:rPr>
        <w:t xml:space="preserve">Энергия границ.</w:t>
      </w:r>
      <w:r>
        <w:rPr>
          <w:sz w:val="24"/>
          <w:szCs w:val="24"/>
        </w:rPr>
        <w:t xml:space="preserve"> Механизм верен — эффект масштаба дал +10,3 %. Ошибочной оказалась оценка, что упрощение деталей действует «слабее»: оно сопоставимо (−2,6 %) и погасило около четверти роста от масштаба.</w:t>
      </w:r>
    </w:p>
    <w:p>
      <w:pPr>
        <w:spacing w:after="120" w:line="276" w:lineRule="auto"/>
        <w:jc w:val="both"/>
      </w:pPr>
      <w:r>
        <w:rPr>
          <w:b/>
          <w:bCs/>
          <w:sz w:val="24"/>
          <w:szCs w:val="24"/>
        </w:rPr>
        <w:t xml:space="preserve">Время.</w:t>
      </w:r>
      <w:r>
        <w:rPr>
          <w:sz w:val="24"/>
          <w:szCs w:val="24"/>
        </w:rPr>
        <w:t xml:space="preserve"> B занимает 0,66 времени A при доле пикселей 0,56: постоянные накладные расходы вызова (кодирование текста, запуск ядер, перенос результата) больше, чем я закладывал.</w:t>
      </w:r>
    </w:p>
    <w:p>
      <w:pPr>
        <w:spacing w:after="120" w:line="276" w:lineRule="auto"/>
        <w:jc w:val="both"/>
      </w:pPr>
      <w:r>
        <w:rPr>
          <w:b/>
          <w:bCs/>
          <w:sz w:val="24"/>
          <w:szCs w:val="24"/>
        </w:rPr>
        <w:t xml:space="preserve">Контраст.</w:t>
      </w:r>
      <w:r>
        <w:rPr>
          <w:sz w:val="24"/>
          <w:szCs w:val="24"/>
        </w:rPr>
        <w:t xml:space="preserve"> Механизм «σ яркости не зависит от масштаба» подтвердился: на двух масштабах сдвиг одинаков. Весь сдвиг дал один кадр со светлым небом (seed 104: 0,333 против 0,197); без него контраст B на 0,6 % ниже A, медиана — на 1 % ниже.</w:t>
      </w:r>
    </w:p>
    <w:p>
      <w:pPr>
        <w:spacing w:after="120" w:line="276" w:lineRule="auto"/>
        <w:jc w:val="both"/>
      </w:pPr>
      <w:r>
        <w:rPr>
          <w:b/>
          <w:bCs/>
          <w:sz w:val="24"/>
          <w:szCs w:val="24"/>
        </w:rPr>
        <w:t xml:space="preserve">CLIP.</w:t>
      </w:r>
      <w:r>
        <w:rPr>
          <w:sz w:val="24"/>
          <w:szCs w:val="24"/>
        </w:rPr>
        <w:t xml:space="preserve"> Объект сохранился на всех кадрах, но CLIP упал у трёх seed из пяти; причины разобраны в разделе 6.7.</w:t>
      </w:r>
    </w:p>
    <w:p>
      <w:pPr>
        <w:pStyle w:val="2"/>
        <w:keepNext/>
        <w:spacing w:before="240" w:after="120"/>
      </w:pPr>
      <w:r>
        <w:rPr>
          <w:b/>
          <w:bCs/>
          <w:color w:val="000000"/>
          <w:sz w:val="25"/>
          <w:szCs w:val="25"/>
        </w:rPr>
        <w:t xml:space="preserve">6.5. Воспроизведение демонстрационного варианта и сопоставление с указаниями</w:t>
      </w:r>
    </w:p>
    <w:p>
      <w:pPr>
        <w:spacing w:after="120" w:line="276" w:lineRule="auto"/>
        <w:jc w:val="both"/>
      </w:pPr>
      <w:r>
        <w:rPr>
          <w:sz w:val="24"/>
          <w:szCs w:val="24"/>
        </w:rPr>
        <w:t xml:space="preserve">Демонстрационный вариант 1 (бриф 1, шаги 1 → 4) выполнен той же функцией </w:t>
      </w:r>
      <w:r>
        <w:rPr>
          <w:rFonts w:ascii="Consolas" w:eastAsia="Consolas" w:hAnsi="Consolas" w:cs="Consolas"/>
          <w:sz w:val="22"/>
          <w:szCs w:val="22"/>
        </w:rPr>
        <w:t xml:space="preserve">M.variant_summary(pipe, clip, 1)</w:t>
      </w:r>
      <w:r>
        <w:rPr>
          <w:sz w:val="24"/>
          <w:szCs w:val="24"/>
        </w:rPr>
        <w:t xml:space="preserve"> в том же сеансе и сопоставлен с таблицей раздела 6.3 указаний.</w:t>
      </w:r>
    </w:p>
    <w:p>
      <w:pPr>
        <w:keepNext/>
        <w:spacing w:before="120" w:after="60"/>
      </w:pPr>
      <w:r>
        <w:rPr>
          <w:sz w:val="22"/>
          <w:szCs w:val="22"/>
        </w:rPr>
        <w:t xml:space="preserve">Таблица 13 — Демонстрационный вариант: указания против этого запуска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1"/>
        <w:gridCol w:w="1651"/>
        <w:gridCol w:w="1651"/>
        <w:gridCol w:w="1901"/>
        <w:gridCol w:w="1151"/>
        <w:gridCol w:w="1501"/>
      </w:tblGrid>
      <w:tr>
        <w:trPr>
          <w:tblHeader/>
        </w:trPr>
        <w:tc>
          <w:tcPr>
            <w:tcW w:w="1501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Метрика</w:t>
            </w:r>
          </w:p>
        </w:tc>
        <w:tc>
          <w:tcPr>
            <w:tcW w:w="1651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A / B в указаниях</w:t>
            </w:r>
          </w:p>
        </w:tc>
        <w:tc>
          <w:tcPr>
            <w:tcW w:w="1651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A / B здесь</w:t>
            </w:r>
          </w:p>
        </w:tc>
        <w:tc>
          <w:tcPr>
            <w:tcW w:w="1901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Расхождение</w:t>
            </w:r>
          </w:p>
        </w:tc>
        <w:tc>
          <w:tcPr>
            <w:tcW w:w="1151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2s: указ. / здесь</w:t>
            </w:r>
          </w:p>
        </w:tc>
        <w:tc>
          <w:tcPr>
            <w:tcW w:w="1501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Допуск: указ. / здесь</w:t>
            </w:r>
          </w:p>
        </w:tc>
      </w:tr>
      <w:tr>
        <w:trPr>
          <w:cantSplit/>
        </w:trPr>
        <w:tc>
          <w:tcPr>
            <w:tcW w:w="15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sz w:val="19"/>
                <w:szCs w:val="19"/>
              </w:rPr>
              <w:t xml:space="preserve">сходство CLIP</w:t>
            </w:r>
          </w:p>
        </w:tc>
        <w:tc>
          <w:tcPr>
            <w:tcW w:w="16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30,80 / 30,29</w:t>
            </w:r>
          </w:p>
        </w:tc>
        <w:tc>
          <w:tcPr>
            <w:tcW w:w="16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30,80 / 30,29</w:t>
            </w:r>
          </w:p>
        </w:tc>
        <w:tc>
          <w:tcPr>
            <w:tcW w:w="19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A +0,01 %, B +0,00 %</w:t>
            </w:r>
          </w:p>
        </w:tc>
        <w:tc>
          <w:tcPr>
            <w:tcW w:w="11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нет / нет</w:t>
            </w:r>
          </w:p>
        </w:tc>
        <w:tc>
          <w:tcPr>
            <w:tcW w:w="15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в допуске / в допуске</w:t>
            </w:r>
          </w:p>
        </w:tc>
      </w:tr>
      <w:tr>
        <w:trPr>
          <w:cantSplit/>
        </w:trPr>
        <w:tc>
          <w:tcPr>
            <w:tcW w:w="15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sz w:val="19"/>
                <w:szCs w:val="19"/>
              </w:rPr>
              <w:t xml:space="preserve">энергия границ</w:t>
            </w:r>
          </w:p>
        </w:tc>
        <w:tc>
          <w:tcPr>
            <w:tcW w:w="16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0,0457 / 0,0920</w:t>
            </w:r>
          </w:p>
        </w:tc>
        <w:tc>
          <w:tcPr>
            <w:tcW w:w="16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0,0457 / 0,0920</w:t>
            </w:r>
          </w:p>
        </w:tc>
        <w:tc>
          <w:tcPr>
            <w:tcW w:w="19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A −0,09 %, B −0,03 %</w:t>
            </w:r>
          </w:p>
        </w:tc>
        <w:tc>
          <w:tcPr>
            <w:tcW w:w="11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да / да</w:t>
            </w:r>
          </w:p>
        </w:tc>
        <w:tc>
          <w:tcPr>
            <w:tcW w:w="15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вне допуска / вне допуска</w:t>
            </w:r>
          </w:p>
        </w:tc>
      </w:tr>
      <w:tr>
        <w:trPr>
          <w:cantSplit/>
        </w:trPr>
        <w:tc>
          <w:tcPr>
            <w:tcW w:w="15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sz w:val="19"/>
                <w:szCs w:val="19"/>
              </w:rPr>
              <w:t xml:space="preserve">контраст</w:t>
            </w:r>
          </w:p>
        </w:tc>
        <w:tc>
          <w:tcPr>
            <w:tcW w:w="16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0,1923 / 0,2778</w:t>
            </w:r>
          </w:p>
        </w:tc>
        <w:tc>
          <w:tcPr>
            <w:tcW w:w="16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0,1923 / 0,2779</w:t>
            </w:r>
          </w:p>
        </w:tc>
        <w:tc>
          <w:tcPr>
            <w:tcW w:w="19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A −0,01 %, B +0,02 %</w:t>
            </w:r>
          </w:p>
        </w:tc>
        <w:tc>
          <w:tcPr>
            <w:tcW w:w="11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да / да</w:t>
            </w:r>
          </w:p>
        </w:tc>
        <w:tc>
          <w:tcPr>
            <w:tcW w:w="15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вне допуска / вне допуска</w:t>
            </w:r>
          </w:p>
        </w:tc>
      </w:tr>
      <w:tr>
        <w:trPr>
          <w:cantSplit/>
        </w:trPr>
        <w:tc>
          <w:tcPr>
            <w:tcW w:w="15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sz w:val="19"/>
                <w:szCs w:val="19"/>
              </w:rPr>
              <w:t xml:space="preserve">время, с</w:t>
            </w:r>
          </w:p>
        </w:tc>
        <w:tc>
          <w:tcPr>
            <w:tcW w:w="16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0,2854 / 0,5266</w:t>
            </w:r>
          </w:p>
        </w:tc>
        <w:tc>
          <w:tcPr>
            <w:tcW w:w="16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0,2928 / 0,5353</w:t>
            </w:r>
          </w:p>
        </w:tc>
        <w:tc>
          <w:tcPr>
            <w:tcW w:w="19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B/A 1,83 (указ. 1,85)</w:t>
            </w:r>
          </w:p>
        </w:tc>
        <w:tc>
          <w:tcPr>
            <w:tcW w:w="11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да / да</w:t>
            </w:r>
          </w:p>
        </w:tc>
        <w:tc>
          <w:tcPr>
            <w:tcW w:w="15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вне допуска / вне допуска</w:t>
            </w:r>
          </w:p>
        </w:tc>
      </w:tr>
    </w:tbl>
    <w:p>
      <w:pPr>
        <w:spacing w:after="120" w:line="276" w:lineRule="auto"/>
        <w:jc w:val="both"/>
      </w:pPr>
    </w:p>
    <w:p>
      <w:pPr>
        <w:spacing w:after="120" w:line="276" w:lineRule="auto"/>
        <w:jc w:val="both"/>
      </w:pPr>
      <w:r>
        <w:rPr>
          <w:sz w:val="24"/>
          <w:szCs w:val="24"/>
        </w:rPr>
        <w:t xml:space="preserve">Значения CLIP, энергии границ и контраста совпали с указаниями с расхождением не больше 0,1 %, выводы по критерию 2s и по допуску совпали по всем четырём метрикам. Отличие в третьем знаке есть у s сходства CLIP режима A (1,431 против 1,394): отдельные значения по seed немного различаются, вероятно из-за сборки torch под CUDA 13.0. Время сравнивается по отношению B/A: 1,83 против 1,85. Скрипт преподавателя </w:t>
      </w:r>
      <w:r>
        <w:rPr>
          <w:rFonts w:ascii="Consolas" w:eastAsia="Consolas" w:hAnsi="Consolas" w:cs="Consolas"/>
          <w:sz w:val="22"/>
          <w:szCs w:val="22"/>
        </w:rPr>
        <w:t xml:space="preserve">lab06_demo.py</w:t>
      </w:r>
      <w:r>
        <w:rPr>
          <w:sz w:val="24"/>
          <w:szCs w:val="24"/>
        </w:rPr>
        <w:t xml:space="preserve"> дал те же значения.</w:t>
      </w:r>
    </w:p>
    <w:p>
      <w:pPr>
        <w:pStyle w:val="2"/>
        <w:keepNext/>
        <w:spacing w:before="240" w:after="120"/>
      </w:pPr>
      <w:r>
        <w:rPr>
          <w:b/>
          <w:bCs/>
          <w:color w:val="000000"/>
          <w:sz w:val="25"/>
          <w:szCs w:val="25"/>
        </w:rPr>
        <w:t xml:space="preserve">6.6. Намеренная ошибка: guidance_scale = 1,0</w:t>
      </w:r>
    </w:p>
    <w:p>
      <w:pPr>
        <w:spacing w:after="120" w:line="276" w:lineRule="auto"/>
        <w:jc w:val="both"/>
      </w:pPr>
      <w:r>
        <w:rPr>
          <w:b/>
          <w:bCs/>
          <w:sz w:val="24"/>
          <w:szCs w:val="24"/>
        </w:rPr>
        <w:t xml:space="preserve">Симптом.</w:t>
      </w:r>
      <w:r>
        <w:rPr>
          <w:sz w:val="24"/>
          <w:szCs w:val="24"/>
        </w:rPr>
        <w:t xml:space="preserve"> Ожидание, что </w:t>
      </w:r>
      <w:r>
        <w:rPr>
          <w:rFonts w:ascii="Consolas" w:eastAsia="Consolas" w:hAnsi="Consolas" w:cs="Consolas"/>
          <w:sz w:val="22"/>
          <w:szCs w:val="22"/>
        </w:rPr>
        <w:t xml:space="preserve">guidance_scale = 1,0</w:t>
      </w:r>
      <w:r>
        <w:rPr>
          <w:sz w:val="24"/>
          <w:szCs w:val="24"/>
        </w:rPr>
        <w:t xml:space="preserve"> «слегка включает» управление запросом у SD Turbo.</w:t>
      </w:r>
    </w:p>
    <w:p>
      <w:pPr>
        <w:spacing w:after="120" w:line="276" w:lineRule="auto"/>
        <w:jc w:val="both"/>
      </w:pPr>
      <w:r>
        <w:rPr>
          <w:b/>
          <w:bCs/>
          <w:sz w:val="24"/>
          <w:szCs w:val="24"/>
        </w:rPr>
        <w:t xml:space="preserve">Наблюдение.</w:t>
      </w:r>
      <w:r>
        <w:rPr>
          <w:sz w:val="24"/>
          <w:szCs w:val="24"/>
        </w:rPr>
        <w:t xml:space="preserve"> Изображение при 1,0 совпало с изображением при 0,0 бит в бит (SHA-256 равны), </w:t>
      </w:r>
      <w:r>
        <w:rPr>
          <w:rFonts w:ascii="Consolas" w:eastAsia="Consolas" w:hAnsi="Consolas" w:cs="Consolas"/>
          <w:sz w:val="22"/>
          <w:szCs w:val="22"/>
        </w:rPr>
        <w:t xml:space="preserve">pipe.do_classifier_free_guidance = False</w:t>
      </w:r>
      <w:r>
        <w:rPr>
          <w:sz w:val="24"/>
          <w:szCs w:val="24"/>
        </w:rPr>
        <w:t xml:space="preserve">. При 3,0 признак </w:t>
      </w:r>
      <w:r>
        <w:rPr>
          <w:rFonts w:ascii="Consolas" w:eastAsia="Consolas" w:hAnsi="Consolas" w:cs="Consolas"/>
          <w:sz w:val="22"/>
          <w:szCs w:val="22"/>
        </w:rPr>
        <w:t xml:space="preserve">True</w:t>
      </w:r>
      <w:r>
        <w:rPr>
          <w:sz w:val="24"/>
          <w:szCs w:val="24"/>
        </w:rPr>
        <w:t xml:space="preserve">, изображение заметно другое: PSNR относительно 0,0 — 11,61 дБ (в указаниях 11,6 дБ). Изображение при 0,0 совпало с изображением A seed 101 из серии.</w:t>
      </w:r>
    </w:p>
    <w:p>
      <w:pPr>
        <w:spacing w:after="120" w:line="276" w:lineRule="auto"/>
        <w:jc w:val="both"/>
      </w:pPr>
      <w:r>
        <w:rPr>
          <w:b/>
          <w:bCs/>
          <w:sz w:val="24"/>
          <w:szCs w:val="24"/>
        </w:rPr>
        <w:t xml:space="preserve">Диагностика.</w:t>
      </w:r>
      <w:r>
        <w:rPr>
          <w:sz w:val="24"/>
          <w:szCs w:val="24"/>
        </w:rPr>
        <w:t xml:space="preserve"> В Diffusers управление без классификатора включается только при </w:t>
      </w:r>
      <w:r>
        <w:rPr>
          <w:rFonts w:ascii="Consolas" w:eastAsia="Consolas" w:hAnsi="Consolas" w:cs="Consolas"/>
          <w:sz w:val="22"/>
          <w:szCs w:val="22"/>
        </w:rPr>
        <w:t xml:space="preserve">guidance_scale &gt; 1</w:t>
      </w:r>
      <w:r>
        <w:rPr>
          <w:sz w:val="24"/>
          <w:szCs w:val="24"/>
        </w:rPr>
        <w:t xml:space="preserve">. При значениях от 0 до 1 выполняется один проход сети с текстом, и параметр не влияет на результат. Даже формально при w = 1 смесь ε_u + w·(ε_c − ε_u) равна ε_c, то есть совпадает с предсказанием без управления.</w:t>
      </w:r>
    </w:p>
    <w:p>
      <w:pPr>
        <w:spacing w:after="120" w:line="276" w:lineRule="auto"/>
        <w:jc w:val="both"/>
      </w:pPr>
      <w:r>
        <w:rPr>
          <w:b/>
          <w:bCs/>
          <w:sz w:val="24"/>
          <w:szCs w:val="24"/>
        </w:rPr>
        <w:t xml:space="preserve">Исправление.</w:t>
      </w:r>
      <w:r>
        <w:rPr>
          <w:sz w:val="24"/>
          <w:szCs w:val="24"/>
        </w:rPr>
        <w:t xml:space="preserve"> Изучать влияние guidance у SD Turbo можно только при значениях больше 1, то есть вне рекомендованного режима модели (по карточке — 0,0); результат нельзя переносить на модели с обычным управлением без классификатора.</w:t>
      </w:r>
    </w:p>
    <w:p>
      <w:pPr>
        <w:pStyle w:val="2"/>
        <w:keepNext/>
        <w:spacing w:before="240" w:after="120"/>
      </w:pPr>
      <w:r>
        <w:rPr>
          <w:b/>
          <w:bCs/>
          <w:color w:val="000000"/>
          <w:sz w:val="25"/>
          <w:szCs w:val="25"/>
        </w:rPr>
        <w:t xml:space="preserve">6.7. Альтернативные объяснения и ограничения метрик</w:t>
      </w:r>
    </w:p>
    <w:p>
      <w:pPr>
        <w:pStyle w:val="a4"/>
        <w:numPr>
          <w:ilvl w:val="0"/>
          <w:numId w:val="9"/>
        </w:numPr>
        <w:spacing w:after="80" w:line="276" w:lineRule="auto"/>
        <w:jc w:val="both"/>
      </w:pPr>
      <w:r>
        <w:rPr>
          <w:b/>
          <w:bCs/>
          <w:sz w:val="24"/>
          <w:szCs w:val="24"/>
        </w:rPr>
        <w:t xml:space="preserve">Снижение CLIP:</w:t>
      </w:r>
      <w:r>
        <w:rPr>
          <w:sz w:val="24"/>
          <w:szCs w:val="24"/>
        </w:rPr>
        <w:t xml:space="preserve"> (а) потеря соответствия брифу из-за упрощения деталей; (б) смена фона и стиля (город и фиолетовая палитра у seed 101, рамка у 103); (в) случайность — около 1,5 стандартной ошибки. Против (а): порядок кадров по CLIP расходится с визуальной оценкой — кадр B 102, на глаз ближе всего к брифу, имеет наименьшее сходство (25,48), кадр B 104 со светлым небом — наибольшее (32,82). Различить (а)–(в) пятью seed нельзя.</w:t>
      </w:r>
    </w:p>
    <w:p>
      <w:pPr>
        <w:pStyle w:val="a4"/>
        <w:numPr>
          <w:ilvl w:val="0"/>
          <w:numId w:val="9"/>
        </w:numPr>
        <w:spacing w:after="80" w:line="276" w:lineRule="auto"/>
        <w:jc w:val="both"/>
      </w:pPr>
      <w:r>
        <w:rPr>
          <w:b/>
          <w:bCs/>
          <w:sz w:val="24"/>
          <w:szCs w:val="24"/>
        </w:rPr>
        <w:t xml:space="preserve">Рост контраста</w:t>
      </w:r>
      <w:r>
        <w:rPr>
          <w:sz w:val="24"/>
          <w:szCs w:val="24"/>
        </w:rPr>
        <w:t xml:space="preserve"> — свойство композиции одного кадра (светлое небо при тёмном роботе), а не размера: на одном масштабе сдвиг тот же, без seed 104 его нет.</w:t>
      </w:r>
    </w:p>
    <w:p>
      <w:pPr>
        <w:pStyle w:val="a4"/>
        <w:numPr>
          <w:ilvl w:val="0"/>
          <w:numId w:val="9"/>
        </w:numPr>
        <w:spacing w:after="80" w:line="276" w:lineRule="auto"/>
        <w:jc w:val="both"/>
      </w:pPr>
      <w:r>
        <w:rPr>
          <w:b/>
          <w:bCs/>
          <w:sz w:val="24"/>
          <w:szCs w:val="24"/>
        </w:rPr>
        <w:t xml:space="preserve">Энергия границ</w:t>
      </w:r>
      <w:r>
        <w:rPr>
          <w:sz w:val="24"/>
          <w:szCs w:val="24"/>
        </w:rPr>
        <w:t xml:space="preserve"> на исходном размере смешивает масштаб и содержание; кроме того, она растёт и от шума, и от артефактов, поэтому даже её рост не означал бы «больше полезных деталей».</w:t>
      </w:r>
    </w:p>
    <w:p>
      <w:pPr>
        <w:pStyle w:val="a4"/>
        <w:numPr>
          <w:ilvl w:val="0"/>
          <w:numId w:val="9"/>
        </w:numPr>
        <w:spacing w:after="80" w:line="276" w:lineRule="auto"/>
        <w:jc w:val="both"/>
      </w:pPr>
      <w:r>
        <w:rPr>
          <w:b/>
          <w:bCs/>
          <w:sz w:val="24"/>
          <w:szCs w:val="24"/>
        </w:rPr>
        <w:t xml:space="preserve">Время</w:t>
      </w:r>
      <w:r>
        <w:rPr>
          <w:sz w:val="24"/>
          <w:szCs w:val="24"/>
        </w:rPr>
        <w:t xml:space="preserve"> зависит от состояния GPU: режим A в тех же условиях занял 0,280 с в серии варианта и 0,293–0,294 с в повторах демонстрационного варианта (+5 %); эффект −33,7 % намного больше, но абсолютные значения не переносятся.</w:t>
      </w:r>
    </w:p>
    <w:p>
      <w:pPr>
        <w:pStyle w:val="a4"/>
        <w:numPr>
          <w:ilvl w:val="0"/>
          <w:numId w:val="9"/>
        </w:numPr>
        <w:spacing w:after="80" w:line="276" w:lineRule="auto"/>
        <w:jc w:val="both"/>
      </w:pPr>
      <w:r>
        <w:rPr>
          <w:b/>
          <w:bCs/>
          <w:sz w:val="24"/>
          <w:szCs w:val="24"/>
        </w:rPr>
        <w:t xml:space="preserve">Ограничения метрик в целом.</w:t>
      </w:r>
      <w:r>
        <w:rPr>
          <w:sz w:val="24"/>
          <w:szCs w:val="24"/>
        </w:rPr>
        <w:t xml:space="preserve"> CLIP видит изображение только в 224×224 и оценивает соответствие тексту в своём представлении, а не эстетику и точность деталей; энергия границ и контраст — статистики яркости; ни одна метрика не отвечает на вопрос, хороша ли афиша.</w:t>
      </w:r>
    </w:p>
    <w:p>
      <w:pPr>
        <w:pStyle w:val="2"/>
        <w:keepNext/>
        <w:spacing w:before="240" w:after="120"/>
      </w:pPr>
      <w:r>
        <w:rPr>
          <w:b/>
          <w:bCs/>
          <w:color w:val="000000"/>
          <w:sz w:val="25"/>
          <w:szCs w:val="25"/>
        </w:rPr>
        <w:t xml:space="preserve">6.8. Угрозы валидности</w:t>
      </w:r>
    </w:p>
    <w:p>
      <w:pPr>
        <w:pStyle w:val="a4"/>
        <w:numPr>
          <w:ilvl w:val="0"/>
          <w:numId w:val="10"/>
        </w:numPr>
        <w:spacing w:after="80" w:line="276" w:lineRule="auto"/>
        <w:jc w:val="both"/>
      </w:pPr>
      <w:r>
        <w:rPr>
          <w:b/>
          <w:bCs/>
          <w:sz w:val="24"/>
          <w:szCs w:val="24"/>
        </w:rPr>
        <w:t xml:space="preserve">Статистическая.</w:t>
      </w:r>
      <w:r>
        <w:rPr>
          <w:sz w:val="24"/>
          <w:szCs w:val="24"/>
        </w:rPr>
        <w:t xml:space="preserve"> n = 5; s оценено только по режиму A, разброс B больше; выводы по CLIP и контрасту не подтверждены статистически.</w:t>
      </w:r>
    </w:p>
    <w:p>
      <w:pPr>
        <w:pStyle w:val="a4"/>
        <w:numPr>
          <w:ilvl w:val="0"/>
          <w:numId w:val="10"/>
        </w:numPr>
        <w:spacing w:after="80" w:line="276" w:lineRule="auto"/>
        <w:jc w:val="both"/>
      </w:pPr>
      <w:r>
        <w:rPr>
          <w:b/>
          <w:bCs/>
          <w:sz w:val="24"/>
          <w:szCs w:val="24"/>
        </w:rPr>
        <w:t xml:space="preserve">Конструктная.</w:t>
      </w:r>
      <w:r>
        <w:rPr>
          <w:sz w:val="24"/>
          <w:szCs w:val="24"/>
        </w:rPr>
        <w:t xml:space="preserve"> Метрики не измеряют качество черновика; визуальная оценка выполнена одним наблюдателем (автором) без слепого протокола.</w:t>
      </w:r>
    </w:p>
    <w:p>
      <w:pPr>
        <w:pStyle w:val="a4"/>
        <w:numPr>
          <w:ilvl w:val="0"/>
          <w:numId w:val="10"/>
        </w:numPr>
        <w:spacing w:after="80" w:line="276" w:lineRule="auto"/>
        <w:jc w:val="both"/>
      </w:pPr>
      <w:r>
        <w:rPr>
          <w:b/>
          <w:bCs/>
          <w:sz w:val="24"/>
          <w:szCs w:val="24"/>
        </w:rPr>
        <w:t xml:space="preserve">Внутренняя.</w:t>
      </w:r>
      <w:r>
        <w:rPr>
          <w:sz w:val="24"/>
          <w:szCs w:val="24"/>
        </w:rPr>
        <w:t xml:space="preserve"> Изменён ровно один фактор (проверено кодом); A и B чередуются внутри каждого seed после прогрева, поэтому медленный дрейф состояния GPU действует на оба режима одинаково.</w:t>
      </w:r>
    </w:p>
    <w:p>
      <w:pPr>
        <w:pStyle w:val="a4"/>
        <w:numPr>
          <w:ilvl w:val="0"/>
          <w:numId w:val="10"/>
        </w:numPr>
        <w:spacing w:after="80" w:line="276" w:lineRule="auto"/>
        <w:jc w:val="both"/>
      </w:pPr>
      <w:r>
        <w:rPr>
          <w:b/>
          <w:bCs/>
          <w:sz w:val="24"/>
          <w:szCs w:val="24"/>
        </w:rPr>
        <w:t xml:space="preserve">Внешняя.</w:t>
      </w:r>
      <w:r>
        <w:rPr>
          <w:sz w:val="24"/>
          <w:szCs w:val="24"/>
        </w:rPr>
        <w:t xml:space="preserve"> Одна модель (обучена на 512), один бриф, один тип GPU, сборка torch под CUDA 13.0; приведение к одному масштабу зависит от фильтра (Lanczos).</w:t>
      </w:r>
    </w:p>
    <w:p>
      <w:pPr>
        <w:pStyle w:val="1"/>
        <w:keepNext/>
        <w:spacing w:before="320" w:after="160"/>
      </w:pPr>
      <w:r>
        <w:rPr>
          <w:b/>
          <w:bCs/>
          <w:color w:val="000000"/>
          <w:sz w:val="28"/>
          <w:szCs w:val="28"/>
        </w:rPr>
        <w:t xml:space="preserve">7. Вывод</w:t>
      </w:r>
    </w:p>
    <w:p>
      <w:pPr>
        <w:spacing w:after="120" w:line="276" w:lineRule="auto"/>
        <w:jc w:val="both"/>
      </w:pPr>
      <w:r>
        <w:rPr>
          <w:b/>
          <w:bCs/>
          <w:sz w:val="24"/>
          <w:szCs w:val="24"/>
        </w:rPr>
        <w:t xml:space="preserve">Наблюдение.</w:t>
      </w:r>
      <w:r>
        <w:rPr>
          <w:sz w:val="24"/>
          <w:szCs w:val="24"/>
        </w:rPr>
        <w:t xml:space="preserve"> Для брифа 1 уменьшение кадра SD Turbo с 512×512 до 384×384 (1 шаг, guidance 0,0, seed 101…105, Tesla T4, </w:t>
      </w:r>
      <w:r>
        <w:rPr>
          <w:rFonts w:ascii="Consolas" w:eastAsia="Consolas" w:hAnsi="Consolas" w:cs="Consolas"/>
          <w:sz w:val="22"/>
          <w:szCs w:val="22"/>
        </w:rPr>
        <w:t xml:space="preserve">float16</w:t>
      </w:r>
      <w:r>
        <w:rPr>
          <w:sz w:val="24"/>
          <w:szCs w:val="24"/>
        </w:rPr>
        <w:t xml:space="preserve">) дало:</w:t>
      </w:r>
    </w:p>
    <w:p>
      <w:pPr>
        <w:pStyle w:val="a4"/>
        <w:numPr>
          <w:ilvl w:val="0"/>
          <w:numId w:val="11"/>
        </w:numPr>
        <w:spacing w:after="80" w:line="276" w:lineRule="auto"/>
        <w:jc w:val="both"/>
      </w:pPr>
      <w:r>
        <w:rPr>
          <w:sz w:val="24"/>
          <w:szCs w:val="24"/>
        </w:rPr>
        <w:t xml:space="preserve">время −33,7 % — значимо и вне допуска: </w:t>
      </w:r>
      <w:r>
        <w:rPr>
          <w:b/>
          <w:bCs/>
          <w:sz w:val="24"/>
          <w:szCs w:val="24"/>
        </w:rPr>
        <w:t xml:space="preserve">улучшение</w:t>
      </w:r>
      <w:r>
        <w:rPr>
          <w:sz w:val="24"/>
          <w:szCs w:val="24"/>
        </w:rPr>
        <w:t xml:space="preserve">;</w:t>
      </w:r>
    </w:p>
    <w:p>
      <w:pPr>
        <w:pStyle w:val="a4"/>
        <w:numPr>
          <w:ilvl w:val="0"/>
          <w:numId w:val="11"/>
        </w:numPr>
        <w:spacing w:after="80" w:line="276" w:lineRule="auto"/>
        <w:jc w:val="both"/>
      </w:pPr>
      <w:r>
        <w:rPr>
          <w:sz w:val="24"/>
          <w:szCs w:val="24"/>
        </w:rPr>
        <w:t xml:space="preserve">сходство CLIP −2,26 и контраст +13,7 % (весь сдвиг — seed 104) — вне допуска, но по 2s незначимо: </w:t>
      </w:r>
      <w:r>
        <w:rPr>
          <w:b/>
          <w:bCs/>
          <w:sz w:val="24"/>
          <w:szCs w:val="24"/>
        </w:rPr>
        <w:t xml:space="preserve">ухудшение</w:t>
      </w:r>
      <w:r>
        <w:rPr>
          <w:sz w:val="24"/>
          <w:szCs w:val="24"/>
        </w:rPr>
        <w:t xml:space="preserve">, статистически не подтверждённое;</w:t>
      </w:r>
    </w:p>
    <w:p>
      <w:pPr>
        <w:pStyle w:val="a4"/>
        <w:numPr>
          <w:ilvl w:val="0"/>
          <w:numId w:val="11"/>
        </w:numPr>
        <w:spacing w:after="80" w:line="276" w:lineRule="auto"/>
        <w:jc w:val="both"/>
      </w:pPr>
      <w:r>
        <w:rPr>
          <w:sz w:val="24"/>
          <w:szCs w:val="24"/>
        </w:rPr>
        <w:t xml:space="preserve">энергия границ +7,4 % (на одном масштабе −2,6 %) — </w:t>
      </w:r>
      <w:r>
        <w:rPr>
          <w:b/>
          <w:bCs/>
          <w:sz w:val="24"/>
          <w:szCs w:val="24"/>
        </w:rPr>
        <w:t xml:space="preserve">нейтрально</w:t>
      </w:r>
      <w:r>
        <w:rPr>
          <w:sz w:val="24"/>
          <w:szCs w:val="24"/>
        </w:rPr>
        <w:t xml:space="preserve">;</w:t>
      </w:r>
    </w:p>
    <w:p>
      <w:pPr>
        <w:pStyle w:val="a4"/>
        <w:numPr>
          <w:ilvl w:val="0"/>
          <w:numId w:val="11"/>
        </w:numPr>
        <w:spacing w:after="80" w:line="276" w:lineRule="auto"/>
        <w:jc w:val="both"/>
      </w:pPr>
      <w:r>
        <w:rPr>
          <w:sz w:val="24"/>
          <w:szCs w:val="24"/>
        </w:rPr>
        <w:t xml:space="preserve">силуэт руки узнаваем на 5 кадрах B из 5, но для одного seed композиции 384 и 512 не совпадают ни разу.</w:t>
      </w:r>
    </w:p>
    <w:p>
      <w:pPr>
        <w:spacing w:after="120" w:line="276" w:lineRule="auto"/>
        <w:jc w:val="both"/>
      </w:pPr>
      <w:r>
        <w:rPr>
          <w:b/>
          <w:bCs/>
          <w:sz w:val="24"/>
          <w:szCs w:val="24"/>
        </w:rPr>
        <w:t xml:space="preserve">Объяснение.</w:t>
      </w:r>
      <w:r>
        <w:rPr>
          <w:sz w:val="24"/>
          <w:szCs w:val="24"/>
        </w:rPr>
        <w:t xml:space="preserve"> Время сократилось меньше доли пикселей из-за постоянных накладных расходов; рост энергии границ на исходном размере — эффект масштаба; разные композиции при одном seed — следствие шума другой формы (латент 48×48 вместо 64×64).</w:t>
      </w:r>
    </w:p>
    <w:p>
      <w:pPr>
        <w:spacing w:after="120" w:line="276" w:lineRule="auto"/>
        <w:jc w:val="both"/>
      </w:pPr>
      <w:r>
        <w:rPr>
          <w:b/>
          <w:bCs/>
          <w:sz w:val="24"/>
          <w:szCs w:val="24"/>
        </w:rPr>
        <w:t xml:space="preserve">Ответ на вопрос варианта.</w:t>
      </w:r>
      <w:r>
        <w:rPr>
          <w:sz w:val="24"/>
          <w:szCs w:val="24"/>
        </w:rPr>
        <w:t xml:space="preserve"> По правилу, записанному до запуска, кадр 384 как черновик чистового кадра 512 не принимается: CLIP и контраст вышли за допуск, хотя и не за разброс между seed. Независимо от метрик кадр 384 не показывает, каким будет чистовой кадр с тем же seed. Уменьшенный кадр годится только для быстрого перебора идей (объект, палитра) в пределах этой модели и брифа. Ответ устойчив к допуску от ×0,5 до ×2. Гипотеза подтвердилась по времени, энергии границ на одном масштабе и узнаваемости объекта, не подтвердилась по CLIP, контрасту и энергии границ на исходном размере.</w:t>
      </w:r>
    </w:p>
    <w:p>
      <w:pPr>
        <w:spacing w:after="120" w:line="276" w:lineRule="auto"/>
        <w:jc w:val="both"/>
      </w:pPr>
      <w:r>
        <w:rPr>
          <w:sz w:val="24"/>
          <w:szCs w:val="24"/>
        </w:rPr>
        <w:t xml:space="preserve">Демонстрационный вариант воспроизведён (расхождение значений не больше 0,1 %, выводы совпали по всем метрикам); намеренная ошибка подтверждена: </w:t>
      </w:r>
      <w:r>
        <w:rPr>
          <w:rFonts w:ascii="Consolas" w:eastAsia="Consolas" w:hAnsi="Consolas" w:cs="Consolas"/>
          <w:sz w:val="22"/>
          <w:szCs w:val="22"/>
        </w:rPr>
        <w:t xml:space="preserve">guidance_scale = 1,0</w:t>
      </w:r>
      <w:r>
        <w:rPr>
          <w:sz w:val="24"/>
          <w:szCs w:val="24"/>
        </w:rPr>
        <w:t xml:space="preserve"> совпадает с 0,0 бит в бит. Вывод относится к SD Turbo закреплённой ревизии, брифу 1, серии seed 101…105 и среде Colab T4 и на другие модели не переносится.</w:t>
      </w:r>
    </w:p>
    <w:p>
      <w:pPr>
        <w:spacing w:after="120" w:line="276" w:lineRule="auto"/>
        <w:jc w:val="both"/>
      </w:pPr>
      <w:r>
        <w:rPr>
          <w:b/>
          <w:bCs/>
          <w:sz w:val="24"/>
          <w:szCs w:val="24"/>
        </w:rPr>
        <w:t xml:space="preserve">Тезисы для защиты.</w:t>
      </w:r>
    </w:p>
    <w:p>
      <w:pPr>
        <w:pStyle w:val="a4"/>
        <w:numPr>
          <w:ilvl w:val="0"/>
          <w:numId w:val="12"/>
        </w:numPr>
        <w:spacing w:after="80" w:line="276" w:lineRule="auto"/>
        <w:jc w:val="both"/>
      </w:pPr>
      <w:r>
        <w:rPr>
          <w:sz w:val="24"/>
          <w:szCs w:val="24"/>
        </w:rPr>
        <w:t xml:space="preserve">Изменён один фактор (проверено кодом), допуск записан до запуска (коммит </w:t>
      </w:r>
      <w:r>
        <w:rPr>
          <w:rFonts w:ascii="Consolas" w:eastAsia="Consolas" w:hAnsi="Consolas" w:cs="Consolas"/>
          <w:sz w:val="22"/>
          <w:szCs w:val="22"/>
        </w:rPr>
        <w:t xml:space="preserve">057583a</w:t>
      </w:r>
      <w:r>
        <w:rPr>
          <w:sz w:val="24"/>
          <w:szCs w:val="24"/>
        </w:rPr>
        <w:t xml:space="preserve">), серия из пяти seed.</w:t>
      </w:r>
    </w:p>
    <w:p>
      <w:pPr>
        <w:pStyle w:val="a4"/>
        <w:numPr>
          <w:ilvl w:val="0"/>
          <w:numId w:val="12"/>
        </w:numPr>
        <w:spacing w:after="80" w:line="276" w:lineRule="auto"/>
        <w:jc w:val="both"/>
      </w:pPr>
      <w:r>
        <w:rPr>
          <w:sz w:val="24"/>
          <w:szCs w:val="24"/>
        </w:rPr>
        <w:t xml:space="preserve">Время −33,7 % — единственный эффект, который и значим, и важен; CLIP и контраст вне допуска, но в пределах разброса между seed.</w:t>
      </w:r>
    </w:p>
    <w:p>
      <w:pPr>
        <w:pStyle w:val="a4"/>
        <w:numPr>
          <w:ilvl w:val="0"/>
          <w:numId w:val="12"/>
        </w:numPr>
        <w:spacing w:after="80" w:line="276" w:lineRule="auto"/>
        <w:jc w:val="both"/>
      </w:pPr>
      <w:r>
        <w:rPr>
          <w:sz w:val="24"/>
          <w:szCs w:val="24"/>
        </w:rPr>
        <w:t xml:space="preserve">Сравнение на одном масштабе показало, что рост энергии границ — эффект масштаба, а не новые детали.</w:t>
      </w:r>
    </w:p>
    <w:p>
      <w:pPr>
        <w:pStyle w:val="a4"/>
        <w:numPr>
          <w:ilvl w:val="0"/>
          <w:numId w:val="12"/>
        </w:numPr>
        <w:spacing w:after="80" w:line="276" w:lineRule="auto"/>
        <w:jc w:val="both"/>
      </w:pPr>
      <w:r>
        <w:rPr>
          <w:sz w:val="24"/>
          <w:szCs w:val="24"/>
        </w:rPr>
        <w:t xml:space="preserve">Для черновиков решающее наблюдение — разная композиция при одном seed: 384 не предсказывает чистовой кадр 512.</w:t>
      </w:r>
    </w:p>
    <w:p>
      <w:pPr>
        <w:pStyle w:val="1"/>
        <w:keepNext/>
        <w:pageBreakBefore/>
        <w:spacing w:before="0" w:after="160"/>
      </w:pPr>
      <w:r>
        <w:rPr>
          <w:b/>
          <w:bCs/>
          <w:color w:val="000000"/>
          <w:sz w:val="28"/>
          <w:szCs w:val="28"/>
        </w:rPr>
        <w:t xml:space="preserve">8. Блокнот, паспорт эксперимента и индивидуальный вклад</w:t>
      </w:r>
    </w:p>
    <w:p>
      <w:pPr>
        <w:pStyle w:val="2"/>
        <w:keepNext/>
        <w:spacing w:before="240" w:after="120"/>
      </w:pPr>
      <w:r>
        <w:rPr>
          <w:b/>
          <w:bCs/>
          <w:color w:val="000000"/>
          <w:sz w:val="25"/>
          <w:szCs w:val="25"/>
        </w:rPr>
        <w:t xml:space="preserve">8.1. Блокнот и артефакты</w:t>
      </w:r>
    </w:p>
    <w:p>
      <w:pPr>
        <w:spacing w:after="120" w:line="276" w:lineRule="auto"/>
        <w:jc w:val="both"/>
      </w:pPr>
      <w:r>
        <w:rPr>
          <w:b/>
          <w:bCs/>
          <w:sz w:val="24"/>
          <w:szCs w:val="24"/>
        </w:rPr>
        <w:t xml:space="preserve">Блокнот с выводом всех ячеек:</w:t>
      </w:r>
      <w:r>
        <w:rPr>
          <w:sz w:val="24"/>
          <w:szCs w:val="24"/>
        </w:rPr>
        <w:t xml:space="preserve"> https://github.com/ykvnkm/ai-in-creative-industries/tree/main/LR06 — файл </w:t>
      </w:r>
      <w:r>
        <w:rPr>
          <w:rFonts w:ascii="Consolas" w:eastAsia="Consolas" w:hAnsi="Consolas" w:cs="Consolas"/>
          <w:sz w:val="22"/>
          <w:szCs w:val="22"/>
        </w:rPr>
        <w:t xml:space="preserve">Яковенко_Максим_Михайлович_Вариант_2_ЛР_6.ipynb</w:t>
      </w:r>
      <w:r>
        <w:rPr>
          <w:sz w:val="24"/>
          <w:szCs w:val="24"/>
        </w:rPr>
        <w:t xml:space="preserve">; там же артефакты </w:t>
      </w:r>
      <w:r>
        <w:rPr>
          <w:rFonts w:ascii="Consolas" w:eastAsia="Consolas" w:hAnsi="Consolas" w:cs="Consolas"/>
          <w:sz w:val="22"/>
          <w:szCs w:val="22"/>
        </w:rPr>
        <w:t xml:space="preserve">artifacts/comparison.png</w:t>
      </w:r>
      <w:r>
        <w:rPr>
          <w:sz w:val="24"/>
          <w:szCs w:val="24"/>
        </w:rPr>
        <w:t xml:space="preserve">, </w:t>
      </w:r>
      <w:r>
        <w:rPr>
          <w:rFonts w:ascii="Consolas" w:eastAsia="Consolas" w:hAnsi="Consolas" w:cs="Consolas"/>
          <w:sz w:val="22"/>
          <w:szCs w:val="22"/>
        </w:rPr>
        <w:t xml:space="preserve">artifacts/series_seeds.png</w:t>
      </w:r>
      <w:r>
        <w:rPr>
          <w:sz w:val="24"/>
          <w:szCs w:val="24"/>
        </w:rPr>
        <w:t xml:space="preserve">, </w:t>
      </w:r>
      <w:r>
        <w:rPr>
          <w:rFonts w:ascii="Consolas" w:eastAsia="Consolas" w:hAnsi="Consolas" w:cs="Consolas"/>
          <w:sz w:val="22"/>
          <w:szCs w:val="22"/>
        </w:rPr>
        <w:t xml:space="preserve">artifacts/results.json</w:t>
      </w:r>
      <w:r>
        <w:rPr>
          <w:sz w:val="24"/>
          <w:szCs w:val="24"/>
        </w:rPr>
        <w:t xml:space="preserve"> и журнал </w:t>
      </w:r>
      <w:r>
        <w:rPr>
          <w:rFonts w:ascii="Consolas" w:eastAsia="Consolas" w:hAnsi="Consolas" w:cs="Consolas"/>
          <w:sz w:val="22"/>
          <w:szCs w:val="22"/>
        </w:rPr>
        <w:t xml:space="preserve">reports/journal.md</w:t>
      </w:r>
      <w:r>
        <w:rPr>
          <w:sz w:val="24"/>
          <w:szCs w:val="24"/>
        </w:rPr>
        <w:t xml:space="preserve"> с гипотезой, записанной до запуска.</w:t>
      </w:r>
    </w:p>
    <w:p>
      <w:pPr>
        <w:pStyle w:val="2"/>
        <w:keepNext/>
        <w:spacing w:before="240" w:after="120"/>
      </w:pPr>
      <w:r>
        <w:rPr>
          <w:b/>
          <w:bCs/>
          <w:color w:val="000000"/>
          <w:sz w:val="25"/>
          <w:szCs w:val="25"/>
        </w:rPr>
        <w:t xml:space="preserve">8.2. Паспорт эксперимента</w:t>
      </w:r>
    </w:p>
    <w:p>
      <w:pPr>
        <w:keepNext/>
        <w:spacing w:before="120" w:after="60"/>
      </w:pPr>
      <w:r>
        <w:rPr>
          <w:sz w:val="22"/>
          <w:szCs w:val="22"/>
        </w:rPr>
        <w:t xml:space="preserve">Таблица 14 — Паспорт эксперимента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1"/>
        <w:gridCol w:w="7055"/>
      </w:tblGrid>
      <w:tr>
        <w:trPr>
          <w:tblHeader/>
        </w:trPr>
        <w:tc>
          <w:tcPr>
            <w:tcW w:w="2301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Поле</w:t>
            </w:r>
          </w:p>
        </w:tc>
        <w:tc>
          <w:tcPr>
            <w:tcW w:w="7055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Значение</w:t>
            </w:r>
          </w:p>
        </w:tc>
      </w:tr>
      <w:tr>
        <w:trPr>
          <w:cantSplit/>
        </w:trPr>
        <w:tc>
          <w:tcPr>
            <w:tcW w:w="23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sz w:val="19"/>
                <w:szCs w:val="19"/>
              </w:rPr>
              <w:t xml:space="preserve">Работа</w:t>
            </w:r>
          </w:p>
        </w:tc>
        <w:tc>
          <w:tcPr>
            <w:tcW w:w="70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sz w:val="19"/>
                <w:szCs w:val="19"/>
              </w:rPr>
              <w:t xml:space="preserve">ЛР 6 «Исследование параметров text-to-image генерации», вариант 2 (N = 2: c = 0, k = 1)</w:t>
            </w:r>
          </w:p>
        </w:tc>
      </w:tr>
      <w:tr>
        <w:trPr>
          <w:cantSplit/>
        </w:trPr>
        <w:tc>
          <w:tcPr>
            <w:tcW w:w="23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sz w:val="19"/>
                <w:szCs w:val="19"/>
              </w:rPr>
              <w:t xml:space="preserve">Исполнитель</w:t>
            </w:r>
          </w:p>
        </w:tc>
        <w:tc>
          <w:tcPr>
            <w:tcW w:w="70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sz w:val="19"/>
                <w:szCs w:val="19"/>
              </w:rPr>
              <w:t xml:space="preserve">Яковенко Максим Михайлович, группа Т26ИИКТ-МИК11</w:t>
            </w:r>
          </w:p>
        </w:tc>
      </w:tr>
      <w:tr>
        <w:trPr>
          <w:cantSplit/>
        </w:trPr>
        <w:tc>
          <w:tcPr>
            <w:tcW w:w="23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sz w:val="19"/>
                <w:szCs w:val="19"/>
              </w:rPr>
              <w:t xml:space="preserve">Бриф</w:t>
            </w:r>
          </w:p>
        </w:tc>
        <w:tc>
          <w:tcPr>
            <w:tcW w:w="70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sz w:val="19"/>
                <w:szCs w:val="19"/>
              </w:rPr>
              <w:t xml:space="preserve">1,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L.BRIEFS[0]</w:t>
            </w:r>
            <w:r>
              <w:rPr>
                <w:sz w:val="19"/>
                <w:szCs w:val="19"/>
              </w:rPr>
              <w:t xml:space="preserve"> (текст — раздел 2.1)</w:t>
            </w:r>
          </w:p>
        </w:tc>
      </w:tr>
      <w:tr>
        <w:trPr>
          <w:cantSplit/>
        </w:trPr>
        <w:tc>
          <w:tcPr>
            <w:tcW w:w="23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sz w:val="19"/>
                <w:szCs w:val="19"/>
              </w:rPr>
              <w:t xml:space="preserve">Фактор</w:t>
            </w:r>
          </w:p>
        </w:tc>
        <w:tc>
          <w:tcPr>
            <w:tcW w:w="70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size_512_to_384</w:t>
            </w:r>
            <w:r>
              <w:rPr>
                <w:sz w:val="19"/>
                <w:szCs w:val="19"/>
              </w:rPr>
              <w:t xml:space="preserve">: A — 512×512, B — 384×384; общие условия: тот же запрос, 1 шаг,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guidance_scale = 0,0</w:t>
            </w:r>
            <w:r>
              <w:rPr>
                <w:sz w:val="19"/>
                <w:szCs w:val="19"/>
              </w:rPr>
              <w:t xml:space="preserve">, генератор шума на CPU (свой генератор на изображение)</w:t>
            </w:r>
          </w:p>
        </w:tc>
      </w:tr>
      <w:tr>
        <w:trPr>
          <w:cantSplit/>
        </w:trPr>
        <w:tc>
          <w:tcPr>
            <w:tcW w:w="23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sz w:val="19"/>
                <w:szCs w:val="19"/>
              </w:rPr>
              <w:t xml:space="preserve">Серия seed</w:t>
            </w:r>
          </w:p>
        </w:tc>
        <w:tc>
          <w:tcPr>
            <w:tcW w:w="70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sz w:val="19"/>
                <w:szCs w:val="19"/>
              </w:rPr>
              <w:t xml:space="preserve">101…105; прогрев внутри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variant_summary</w:t>
            </w:r>
            <w:r>
              <w:rPr>
                <w:sz w:val="19"/>
                <w:szCs w:val="19"/>
              </w:rPr>
              <w:t xml:space="preserve"> — seed 0, в метрики не входит</w:t>
            </w:r>
          </w:p>
        </w:tc>
      </w:tr>
      <w:tr>
        <w:trPr>
          <w:cantSplit/>
        </w:trPr>
        <w:tc>
          <w:tcPr>
            <w:tcW w:w="23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sz w:val="19"/>
                <w:szCs w:val="19"/>
              </w:rPr>
              <w:t xml:space="preserve">Модель генерации</w:t>
            </w:r>
          </w:p>
        </w:tc>
        <w:tc>
          <w:tcPr>
            <w:tcW w:w="70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stabilityai/sd-turbo</w:t>
            </w:r>
            <w:r>
              <w:rPr>
                <w:sz w:val="19"/>
                <w:szCs w:val="19"/>
              </w:rPr>
              <w:t xml:space="preserve">, ревизия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b261bac6fd2cf515557d5d0707481eafa0485ec2</w:t>
            </w:r>
            <w:r>
              <w:rPr>
                <w:sz w:val="19"/>
                <w:szCs w:val="19"/>
              </w:rPr>
              <w:t xml:space="preserve">, файлы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fp16</w:t>
            </w:r>
            <w:r>
              <w:rPr>
                <w:sz w:val="19"/>
                <w:szCs w:val="19"/>
              </w:rPr>
              <w:t xml:space="preserve">, вычисления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float16</w:t>
            </w:r>
            <w:r>
              <w:rPr>
                <w:sz w:val="19"/>
                <w:szCs w:val="19"/>
              </w:rPr>
              <w:t xml:space="preserve">; Stability AI Community License</w:t>
            </w:r>
          </w:p>
        </w:tc>
      </w:tr>
      <w:tr>
        <w:trPr>
          <w:cantSplit/>
        </w:trPr>
        <w:tc>
          <w:tcPr>
            <w:tcW w:w="23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sz w:val="19"/>
                <w:szCs w:val="19"/>
              </w:rPr>
              <w:t xml:space="preserve">Модель метрики</w:t>
            </w:r>
          </w:p>
        </w:tc>
        <w:tc>
          <w:tcPr>
            <w:tcW w:w="70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openai/clip-vit-base-patch32</w:t>
            </w:r>
            <w:r>
              <w:rPr>
                <w:sz w:val="19"/>
                <w:szCs w:val="19"/>
              </w:rPr>
              <w:t xml:space="preserve">, ревизия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3d74acf9a28c67741b2f4f2ea7635f0aaf6f0268</w:t>
            </w:r>
            <w:r>
              <w:rPr>
                <w:sz w:val="19"/>
                <w:szCs w:val="19"/>
              </w:rPr>
              <w:t xml:space="preserve">; сходство относительно английского брифа</w:t>
            </w:r>
          </w:p>
        </w:tc>
      </w:tr>
      <w:tr>
        <w:trPr>
          <w:cantSplit/>
        </w:trPr>
        <w:tc>
          <w:tcPr>
            <w:tcW w:w="23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sz w:val="19"/>
                <w:szCs w:val="19"/>
              </w:rPr>
              <w:t xml:space="preserve">Метрики</w:t>
            </w:r>
          </w:p>
        </w:tc>
        <w:tc>
          <w:tcPr>
            <w:tcW w:w="70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sz w:val="19"/>
                <w:szCs w:val="19"/>
              </w:rPr>
              <w:t xml:space="preserve">100·cos(CLIP); энергия границ (Собель, 1/8); контраст (σ яркости BT.601); время вызова генерации, с; энергия границ и контраст на одном масштабе (Lanczos)</w:t>
            </w:r>
          </w:p>
        </w:tc>
      </w:tr>
      <w:tr>
        <w:trPr>
          <w:cantSplit/>
        </w:trPr>
        <w:tc>
          <w:tcPr>
            <w:tcW w:w="23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sz w:val="19"/>
                <w:szCs w:val="19"/>
              </w:rPr>
              <w:t xml:space="preserve">Допуск</w:t>
            </w:r>
          </w:p>
        </w:tc>
        <w:tc>
          <w:tcPr>
            <w:tcW w:w="70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sz w:val="19"/>
                <w:szCs w:val="19"/>
              </w:rPr>
              <w:t xml:space="preserve">CLIP ±1,0; энергия границ и контраст ±10 % от A; время ±20 % от A; записан до запуска, коммит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057583a</w:t>
            </w:r>
          </w:p>
        </w:tc>
      </w:tr>
      <w:tr>
        <w:trPr>
          <w:cantSplit/>
        </w:trPr>
        <w:tc>
          <w:tcPr>
            <w:tcW w:w="23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sz w:val="19"/>
                <w:szCs w:val="19"/>
              </w:rPr>
              <w:t xml:space="preserve">Критерий значимости</w:t>
            </w:r>
          </w:p>
        </w:tc>
        <w:tc>
          <w:tcPr>
            <w:tcW w:w="70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sz w:val="19"/>
                <w:szCs w:val="19"/>
              </w:rPr>
              <w:t xml:space="preserve">|Δ| &gt; 2s, s — выборочное стандартное отклонение (ddof = 1) режима A</w:t>
            </w:r>
          </w:p>
        </w:tc>
      </w:tr>
      <w:tr>
        <w:trPr>
          <w:cantSplit/>
        </w:trPr>
        <w:tc>
          <w:tcPr>
            <w:tcW w:w="23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sz w:val="19"/>
                <w:szCs w:val="19"/>
              </w:rPr>
              <w:t xml:space="preserve">Среда</w:t>
            </w:r>
          </w:p>
        </w:tc>
        <w:tc>
          <w:tcPr>
            <w:tcW w:w="70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sz w:val="19"/>
                <w:szCs w:val="19"/>
              </w:rPr>
              <w:t xml:space="preserve">Google Colab, GPU Tesla T4, 2 vCPU, 13 ГБ ОЗУ; Python 3.13.15; torch 2.11.0+cu130; diffusers 0.40.0; transformers 5.16.1; accelerate 1.15.0; numpy 2.1.3; scipy 1.16.3; Pillow 11.3.0; запасной путь CPU не применялся</w:t>
            </w:r>
          </w:p>
        </w:tc>
      </w:tr>
      <w:tr>
        <w:trPr>
          <w:cantSplit/>
        </w:trPr>
        <w:tc>
          <w:tcPr>
            <w:tcW w:w="23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sz w:val="19"/>
                <w:szCs w:val="19"/>
              </w:rPr>
              <w:t xml:space="preserve">Библиотеки</w:t>
            </w:r>
          </w:p>
        </w:tc>
        <w:tc>
          <w:tcPr>
            <w:tcW w:w="70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lab05_lib.py</w:t>
            </w:r>
            <w:r>
              <w:rPr>
                <w:sz w:val="19"/>
                <w:szCs w:val="19"/>
              </w:rPr>
              <w:t xml:space="preserve"> 6447 байт, SHA-256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4eb176506585ffcda1702605a767309fb451808229c3622f80ce882b7fa2ce1a</w:t>
            </w:r>
            <w:r>
              <w:rPr>
                <w:sz w:val="19"/>
                <w:szCs w:val="19"/>
              </w:rPr>
              <w:t xml:space="preserve">;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lab06_lib.py</w:t>
            </w:r>
            <w:r>
              <w:rPr>
                <w:sz w:val="19"/>
                <w:szCs w:val="19"/>
              </w:rPr>
              <w:t xml:space="preserve"> 6580 байт, SHA-256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c6d8473cf5a3000f4c27fbdef57916c2fbce347db272928d5c4729472f748bd8</w:t>
            </w:r>
          </w:p>
        </w:tc>
      </w:tr>
      <w:tr>
        <w:trPr>
          <w:cantSplit/>
        </w:trPr>
        <w:tc>
          <w:tcPr>
            <w:tcW w:w="23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sz w:val="19"/>
                <w:szCs w:val="19"/>
              </w:rPr>
              <w:t xml:space="preserve">Воспроизводимость</w:t>
            </w:r>
          </w:p>
        </w:tc>
        <w:tc>
          <w:tcPr>
            <w:tcW w:w="70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sz w:val="19"/>
                <w:szCs w:val="19"/>
              </w:rPr>
              <w:t xml:space="preserve">повтор seed 101 (A и B) совпал с серией бит в бит: SHA-256 PNG A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84db2534b3e66ea6…</w:t>
            </w:r>
            <w:r>
              <w:rPr>
                <w:sz w:val="19"/>
                <w:szCs w:val="19"/>
              </w:rPr>
              <w:t xml:space="preserve">, B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256158c9736efe25…</w:t>
            </w:r>
            <w:r>
              <w:rPr>
                <w:sz w:val="19"/>
                <w:szCs w:val="19"/>
              </w:rPr>
              <w:t xml:space="preserve">; демонстрационный вариант воспроизведён</w:t>
            </w:r>
          </w:p>
        </w:tc>
      </w:tr>
      <w:tr>
        <w:trPr>
          <w:cantSplit/>
        </w:trPr>
        <w:tc>
          <w:tcPr>
            <w:tcW w:w="23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sz w:val="19"/>
                <w:szCs w:val="19"/>
              </w:rPr>
              <w:t xml:space="preserve">Артефакты, SHA-256</w:t>
            </w:r>
          </w:p>
        </w:tc>
        <w:tc>
          <w:tcPr>
            <w:tcW w:w="70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comparison.png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9643533e755de31b45ad48b16ff19992d179b7e45cb560121bd20939f5129832</w:t>
            </w:r>
            <w:r>
              <w:rPr>
                <w:sz w:val="19"/>
                <w:szCs w:val="19"/>
              </w:rPr>
              <w:t xml:space="preserve">;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series_seeds.png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9a78c05ed98a68654e778afcec93a606eda8cf0cd247f82d2a24360af8560dff</w:t>
            </w:r>
            <w:r>
              <w:rPr>
                <w:sz w:val="19"/>
                <w:szCs w:val="19"/>
              </w:rPr>
              <w:t xml:space="preserve">;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results.json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384d96e29bd316022923404f9f0a602a4022546eef9cbd82ea11091e55dfb97e</w:t>
            </w:r>
          </w:p>
        </w:tc>
      </w:tr>
    </w:tbl>
    <w:p>
      <w:pPr>
        <w:spacing w:after="120" w:line="276" w:lineRule="auto"/>
        <w:jc w:val="both"/>
      </w:pPr>
    </w:p>
    <w:p>
      <w:pPr>
        <w:pStyle w:val="2"/>
        <w:keepNext/>
        <w:spacing w:before="240" w:after="120"/>
      </w:pPr>
      <w:r>
        <w:rPr>
          <w:b/>
          <w:bCs/>
          <w:color w:val="000000"/>
          <w:sz w:val="25"/>
          <w:szCs w:val="25"/>
        </w:rPr>
        <w:t xml:space="preserve">8.3. Индивидуальный вклад</w:t>
      </w:r>
    </w:p>
    <w:p>
      <w:pPr>
        <w:spacing w:after="120" w:line="276" w:lineRule="auto"/>
        <w:jc w:val="both"/>
      </w:pPr>
      <w:r>
        <w:rPr>
          <w:sz w:val="24"/>
          <w:szCs w:val="24"/>
        </w:rPr>
        <w:t xml:space="preserve">Работа выполнена мной полностью и самостоятельно: формулировка гипотезы и обоснование допуска до запуска, подготовка ноутбука (контроль версий и целостности библиотек, проверка единственного изменённого фактора, регистратор значений по seed, сравнение на одном масштабе, лист всей серии, проверка чувствительности к допуску, воспроизведение демонстрационного варианта), выполнение в Google Colab, визуальная оценка, анализ, журнал и отчёт. Библиотеки </w:t>
      </w:r>
      <w:r>
        <w:rPr>
          <w:rFonts w:ascii="Consolas" w:eastAsia="Consolas" w:hAnsi="Consolas" w:cs="Consolas"/>
          <w:sz w:val="22"/>
          <w:szCs w:val="22"/>
        </w:rPr>
        <w:t xml:space="preserve">lab05_lib.py</w:t>
      </w:r>
      <w:r>
        <w:rPr>
          <w:sz w:val="24"/>
          <w:szCs w:val="24"/>
        </w:rPr>
        <w:t xml:space="preserve">, </w:t>
      </w:r>
      <w:r>
        <w:rPr>
          <w:rFonts w:ascii="Consolas" w:eastAsia="Consolas" w:hAnsi="Consolas" w:cs="Consolas"/>
          <w:sz w:val="22"/>
          <w:szCs w:val="22"/>
        </w:rPr>
        <w:t xml:space="preserve">lab06_lib.py</w:t>
      </w:r>
      <w:r>
        <w:rPr>
          <w:sz w:val="24"/>
          <w:szCs w:val="24"/>
        </w:rPr>
        <w:t xml:space="preserve"> и демонстрационный скрипт </w:t>
      </w:r>
      <w:r>
        <w:rPr>
          <w:rFonts w:ascii="Consolas" w:eastAsia="Consolas" w:hAnsi="Consolas" w:cs="Consolas"/>
          <w:sz w:val="22"/>
          <w:szCs w:val="22"/>
        </w:rPr>
        <w:t xml:space="preserve">lab06_demo.py</w:t>
      </w:r>
      <w:r>
        <w:rPr>
          <w:sz w:val="24"/>
          <w:szCs w:val="24"/>
        </w:rPr>
        <w:t xml:space="preserve"> выданы преподавателем и использованы без изменений.</w:t>
      </w:r>
    </w:p>
    <w:p>
      <w:pPr>
        <w:pStyle w:val="1"/>
        <w:keepNext/>
        <w:pageBreakBefore/>
        <w:spacing w:before="0" w:after="160"/>
      </w:pPr>
      <w:r>
        <w:rPr>
          <w:b/>
          <w:bCs/>
          <w:color w:val="000000"/>
          <w:sz w:val="28"/>
          <w:szCs w:val="28"/>
        </w:rPr>
        <w:t xml:space="preserve">Приложение А. Ответы на контрольные вопросы</w:t>
      </w:r>
    </w:p>
    <w:p>
      <w:pPr>
        <w:spacing w:after="120" w:line="276" w:lineRule="auto"/>
        <w:jc w:val="both"/>
      </w:pPr>
      <w:r>
        <w:rPr>
          <w:sz w:val="24"/>
          <w:szCs w:val="24"/>
        </w:rPr>
        <w:t xml:space="preserve">Вопросы приведены по разделу 9 методических указаний; ответы опираются на данные настоящей работы.</w:t>
      </w:r>
    </w:p>
    <w:p>
      <w:pPr>
        <w:pStyle w:val="2"/>
        <w:keepNext/>
        <w:spacing w:before="240" w:after="120"/>
      </w:pPr>
      <w:r>
        <w:rPr>
          <w:b/>
          <w:bCs/>
          <w:color w:val="000000"/>
          <w:sz w:val="25"/>
          <w:szCs w:val="25"/>
        </w:rPr>
        <w:t xml:space="preserve">1. Почему изменяется только один фактор и для чего берётся серия seed</w:t>
      </w:r>
    </w:p>
    <w:p>
      <w:pPr>
        <w:spacing w:after="120" w:line="276" w:lineRule="auto"/>
        <w:jc w:val="both"/>
      </w:pPr>
      <w:r>
        <w:rPr>
          <w:sz w:val="24"/>
          <w:szCs w:val="24"/>
        </w:rPr>
        <w:t xml:space="preserve">Если изменить два фактора сразу, разницу между режимами нельзя приписать ни одному из них. В работе это проверено кодом: словари A и B различаются только полем </w:t>
      </w:r>
      <w:r>
        <w:rPr>
          <w:rFonts w:ascii="Consolas" w:eastAsia="Consolas" w:hAnsi="Consolas" w:cs="Consolas"/>
          <w:sz w:val="22"/>
          <w:szCs w:val="22"/>
        </w:rPr>
        <w:t xml:space="preserve">size</w:t>
      </w:r>
      <w:r>
        <w:rPr>
          <w:sz w:val="24"/>
          <w:szCs w:val="24"/>
        </w:rPr>
        <w:t xml:space="preserve"> (</w:t>
      </w:r>
      <w:r>
        <w:rPr>
          <w:rFonts w:ascii="Consolas" w:eastAsia="Consolas" w:hAnsi="Consolas" w:cs="Consolas"/>
          <w:sz w:val="22"/>
          <w:szCs w:val="22"/>
        </w:rPr>
        <w:t xml:space="preserve">assert diff == ["size"]</w:t>
      </w:r>
      <w:r>
        <w:rPr>
          <w:sz w:val="24"/>
          <w:szCs w:val="24"/>
        </w:rPr>
        <w:t xml:space="preserve">). Серия seed нужна, потому что результат одного seed смешивает эффект фактора со случайностью начального шума. В этом варианте изменение CLIP по отдельным seed — от −7,46 (seed 102) до +2,53 (seed 104): по одному seed можно было получить и «ухудшение», и «улучшение». Пять seed дают среднее и разброс s, с которым сравнивается эффект.</w:t>
      </w:r>
    </w:p>
    <w:p>
      <w:pPr>
        <w:pStyle w:val="2"/>
        <w:keepNext/>
        <w:spacing w:before="240" w:after="120"/>
      </w:pPr>
      <w:r>
        <w:rPr>
          <w:b/>
          <w:bCs/>
          <w:color w:val="000000"/>
          <w:sz w:val="25"/>
          <w:szCs w:val="25"/>
        </w:rPr>
        <w:t xml:space="preserve">2. Что показывает критерий |Δ| &gt; 2s и чего он не показывает</w:t>
      </w:r>
    </w:p>
    <w:p>
      <w:pPr>
        <w:spacing w:after="120" w:line="276" w:lineRule="auto"/>
        <w:jc w:val="both"/>
      </w:pPr>
      <w:r>
        <w:rPr>
          <w:sz w:val="24"/>
          <w:szCs w:val="24"/>
        </w:rPr>
        <w:t xml:space="preserve">Он показывает, выходит ли разность средних за типичный разброс между seed в режиме A. Он не показывает, важен ли эффект для задачи (это решает допуск), не говорит, «лучше» ли изображение, и при n = 5 сам опирается на грубую оценку s. Пример из варианта: сходство CLIP упало на 2,26 — вне допуска ±1,0, но |Δ|/s = 1,58 &lt; 2; контраст вырос на 13,7 % — вне допуска ±10 %, но |Δ|/s = 1,17. Критерий говорит «не значимо», допуск — «практически важно»; вывод — эффект возможен, но пяти seed не хватает, чтобы его подтвердить.</w:t>
      </w:r>
    </w:p>
    <w:p>
      <w:pPr>
        <w:pStyle w:val="2"/>
        <w:keepNext/>
        <w:spacing w:before="240" w:after="120"/>
      </w:pPr>
      <w:r>
        <w:rPr>
          <w:b/>
          <w:bCs/>
          <w:color w:val="000000"/>
          <w:sz w:val="25"/>
          <w:szCs w:val="25"/>
        </w:rPr>
        <w:t xml:space="preserve">3. Что измеряет сходство CLIP и почему оно считается относительно английского брифа</w:t>
      </w:r>
    </w:p>
    <w:p>
      <w:pPr>
        <w:spacing w:after="120" w:line="276" w:lineRule="auto"/>
        <w:jc w:val="both"/>
      </w:pPr>
      <w:r>
        <w:rPr>
          <w:sz w:val="24"/>
          <w:szCs w:val="24"/>
        </w:rPr>
        <w:t xml:space="preserve">Это косинус угла между векторами изображения и текста в общем пространстве CLIP ViT-B/32, умноженный на 100 (не CLIPScore). Он показывает, насколько изображение близко к тексту с точки зрения CLIP, но не оценивает эстетику и точность деталей; изображение приводится к 224×224, текст усекается до 77 токенов. Сравнение ведётся с английским брифом, потому что измеряется, насколько результат реализует бриф: если бы эталон менялся вместе с запросом, в эксперименте менялось бы два фактора. В этой работе запрос одинаков в A и B, и в ноутбуке проверено </w:t>
      </w:r>
      <w:r>
        <w:rPr>
          <w:rFonts w:ascii="Consolas" w:eastAsia="Consolas" w:hAnsi="Consolas" w:cs="Consolas"/>
          <w:sz w:val="22"/>
          <w:szCs w:val="22"/>
        </w:rPr>
        <w:t xml:space="preserve">L.BRIEFS[c] == a_cfg["prompt"]</w:t>
      </w:r>
      <w:r>
        <w:rPr>
          <w:sz w:val="24"/>
          <w:szCs w:val="24"/>
        </w:rPr>
        <w:t xml:space="preserve">.</w:t>
      </w:r>
    </w:p>
    <w:p>
      <w:pPr>
        <w:pStyle w:val="2"/>
        <w:keepNext/>
        <w:spacing w:before="240" w:after="120"/>
      </w:pPr>
      <w:r>
        <w:rPr>
          <w:b/>
          <w:bCs/>
          <w:color w:val="000000"/>
          <w:sz w:val="25"/>
          <w:szCs w:val="25"/>
        </w:rPr>
        <w:t xml:space="preserve">4. Почему рост энергии границ нельзя считать улучшением качества</w:t>
      </w:r>
    </w:p>
    <w:p>
      <w:pPr>
        <w:spacing w:after="120" w:line="276" w:lineRule="auto"/>
        <w:jc w:val="both"/>
      </w:pPr>
      <w:r>
        <w:rPr>
          <w:sz w:val="24"/>
          <w:szCs w:val="24"/>
        </w:rPr>
        <w:t xml:space="preserve">Энергия границ — средний модуль градиента яркости. Она растёт от любых перепадов: от полезных деталей, но и от шума, артефактов и пересэмплирования. В работе это видно прямо: то же самое изображение A, уменьшенное с 512 до 384, даёт энергию границ на 10,3 % больше — без единой новой детали. Рост +7,4 % у режима B на исходном размере при сравнении на одном масштабе превращается в снижение на 2,6 %. В демонстрационном варианте 4 шага удвоили энергию границ при неизменном CLIP.</w:t>
      </w:r>
    </w:p>
    <w:p>
      <w:pPr>
        <w:pStyle w:val="2"/>
        <w:keepNext/>
        <w:spacing w:before="240" w:after="120"/>
      </w:pPr>
      <w:r>
        <w:rPr>
          <w:b/>
          <w:bCs/>
          <w:color w:val="000000"/>
          <w:sz w:val="25"/>
          <w:szCs w:val="25"/>
        </w:rPr>
        <w:t xml:space="preserve">5. Почему у SD Turbo guidance_scale = 1,0 не отличается от 0,0 и как это проверить</w:t>
      </w:r>
    </w:p>
    <w:p>
      <w:pPr>
        <w:spacing w:after="120" w:line="276" w:lineRule="auto"/>
        <w:jc w:val="both"/>
      </w:pPr>
      <w:r>
        <w:rPr>
          <w:sz w:val="24"/>
          <w:szCs w:val="24"/>
        </w:rPr>
        <w:t xml:space="preserve">В Diffusers управление без классификатора включается только при </w:t>
      </w:r>
      <w:r>
        <w:rPr>
          <w:rFonts w:ascii="Consolas" w:eastAsia="Consolas" w:hAnsi="Consolas" w:cs="Consolas"/>
          <w:sz w:val="22"/>
          <w:szCs w:val="22"/>
        </w:rPr>
        <w:t xml:space="preserve">guidance_scale &gt; 1</w:t>
      </w:r>
      <w:r>
        <w:rPr>
          <w:sz w:val="24"/>
          <w:szCs w:val="24"/>
        </w:rPr>
        <w:t xml:space="preserve">; при меньших значениях выполняется один проход сети с текстом. Формально при w = 1 смесь ε_u + w·(ε_c − ε_u) и так равна ε_c. Проверка — сравнить SHA-256 изображений при 0,0 и 1,0 и вывести </w:t>
      </w:r>
      <w:r>
        <w:rPr>
          <w:rFonts w:ascii="Consolas" w:eastAsia="Consolas" w:hAnsi="Consolas" w:cs="Consolas"/>
          <w:sz w:val="22"/>
          <w:szCs w:val="22"/>
        </w:rPr>
        <w:t xml:space="preserve">pipe.do_classifier_free_guidance</w:t>
      </w:r>
      <w:r>
        <w:rPr>
          <w:sz w:val="24"/>
          <w:szCs w:val="24"/>
        </w:rPr>
        <w:t xml:space="preserve"> после вызова. В работе: SHA-256 совпали, признак </w:t>
      </w:r>
      <w:r>
        <w:rPr>
          <w:rFonts w:ascii="Consolas" w:eastAsia="Consolas" w:hAnsi="Consolas" w:cs="Consolas"/>
          <w:sz w:val="22"/>
          <w:szCs w:val="22"/>
        </w:rPr>
        <w:t xml:space="preserve">False</w:t>
      </w:r>
      <w:r>
        <w:rPr>
          <w:sz w:val="24"/>
          <w:szCs w:val="24"/>
        </w:rPr>
        <w:t xml:space="preserve">; при 3,0 — </w:t>
      </w:r>
      <w:r>
        <w:rPr>
          <w:rFonts w:ascii="Consolas" w:eastAsia="Consolas" w:hAnsi="Consolas" w:cs="Consolas"/>
          <w:sz w:val="22"/>
          <w:szCs w:val="22"/>
        </w:rPr>
        <w:t xml:space="preserve">True</w:t>
      </w:r>
      <w:r>
        <w:rPr>
          <w:sz w:val="24"/>
          <w:szCs w:val="24"/>
        </w:rPr>
        <w:t xml:space="preserve">, PSNR относительно 0,0 — 11,61 дБ.</w:t>
      </w:r>
    </w:p>
    <w:p>
      <w:pPr>
        <w:pStyle w:val="2"/>
        <w:keepNext/>
        <w:spacing w:before="240" w:after="120"/>
      </w:pPr>
      <w:r>
        <w:rPr>
          <w:b/>
          <w:bCs/>
          <w:color w:val="000000"/>
          <w:sz w:val="25"/>
          <w:szCs w:val="25"/>
        </w:rPr>
        <w:t xml:space="preserve">6. Что происходит при размере 768×768 у модели, рекомендованной для 512×512</w:t>
      </w:r>
    </w:p>
    <w:p>
      <w:pPr>
        <w:spacing w:after="120" w:line="276" w:lineRule="auto"/>
        <w:jc w:val="both"/>
      </w:pPr>
      <w:r>
        <w:rPr>
          <w:sz w:val="24"/>
          <w:szCs w:val="24"/>
        </w:rPr>
        <w:t xml:space="preserve">Это фактор 3, в моём варианте он не выполнялся. Ожидаемо: латент 96×96 больше сетки, на которой модель дистиллирована, поэтому за один шаг она плохо держит композицию — повторяющиеся фрагменты, дублированные объекты (несколько рук или роботов); время растёт примерно пропорционально числу пикселей (в 2,25 раза), внимание — быстрее. В моём варианте выход из рабочего режима был в другую сторону: упрощение деталей, рамки и поля в двух кадрах B из пяти, смещение палитры у одного кадра. Признаки 768 проверяются тем же ноутбуком при N = 3.</w:t>
      </w:r>
    </w:p>
    <w:p>
      <w:pPr>
        <w:pStyle w:val="2"/>
        <w:keepNext/>
        <w:spacing w:before="240" w:after="120"/>
      </w:pPr>
      <w:r>
        <w:rPr>
          <w:b/>
          <w:bCs/>
          <w:color w:val="000000"/>
          <w:sz w:val="25"/>
          <w:szCs w:val="25"/>
        </w:rPr>
        <w:t xml:space="preserve">7. Изменение времени, если в режиме A 0,30 с, а в режиме B 0,55 с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6"/>
      </w:tblGrid>
      <w:tr>
        <w:tc>
          <w:tcPr>
            <w:tcW w:w="9356" w:type="dxa"/>
            <w:shd w:val="clear" w:color="auto" w:fill="F4F4F4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(0,55 − 0,30) / 0,30 · 100 % = 0,25 / 0,30 · 100 % ≈ +83,3 %</w:t>
            </w:r>
          </w:p>
          <w:p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в этой работе: (0,1857 − 0,2801) / 0,2801 · 100 % ≈ −33,7 %</w:t>
            </w:r>
          </w:p>
        </w:tc>
      </w:tr>
    </w:tbl>
    <w:p>
      <w:pPr>
        <w:spacing w:after="120" w:line="276" w:lineRule="auto"/>
        <w:jc w:val="both"/>
      </w:pPr>
    </w:p>
    <w:p>
      <w:pPr>
        <w:spacing w:after="120" w:line="276" w:lineRule="auto"/>
        <w:jc w:val="both"/>
      </w:pPr>
      <w:r>
        <w:rPr>
          <w:sz w:val="24"/>
          <w:szCs w:val="24"/>
        </w:rPr>
        <w:t xml:space="preserve">Рост на 83,3 % выходит за допуск ±20 % и означает «ухудшение» по времени. В моём варианте — снижение на 33,7 %, тоже за допуском, но в сторону «улучшения».</w:t>
      </w:r>
    </w:p>
    <w:p>
      <w:pPr>
        <w:pStyle w:val="2"/>
        <w:keepNext/>
        <w:spacing w:before="240" w:after="120"/>
      </w:pPr>
      <w:r>
        <w:rPr>
          <w:b/>
          <w:bCs/>
          <w:color w:val="000000"/>
          <w:sz w:val="25"/>
          <w:szCs w:val="25"/>
        </w:rPr>
        <w:t xml:space="preserve">8. Почему сравнение по русскому запросу ведётся относительно английского брифа</w:t>
      </w:r>
    </w:p>
    <w:p>
      <w:pPr>
        <w:spacing w:after="120" w:line="276" w:lineRule="auto"/>
        <w:jc w:val="both"/>
      </w:pPr>
      <w:r>
        <w:rPr>
          <w:sz w:val="24"/>
          <w:szCs w:val="24"/>
        </w:rPr>
        <w:t xml:space="preserve">Цель метрики — измерить, насколько изображение реализует бриф, а бриф один. Если считать сходство с русским текстом, эталон изменится вместе с фактором, и метрика будет смешивать качество изображения с тем, насколько CLIP понимает русский язык: кодировщик обучен преимущественно на английских текстах, поэтому даже идеальное изображение получит заниженное сходство с русским описанием. Сравнение с английским брифом оставляет эталон неизменным и делает A и B сравнимыми.</w:t>
      </w:r>
    </w:p>
    <w:p>
      <w:pPr>
        <w:pStyle w:val="2"/>
        <w:keepNext/>
        <w:spacing w:before="240" w:after="120"/>
      </w:pPr>
      <w:r>
        <w:rPr>
          <w:b/>
          <w:bCs/>
          <w:color w:val="000000"/>
          <w:sz w:val="25"/>
          <w:szCs w:val="25"/>
        </w:rPr>
        <w:t xml:space="preserve">9. Как выбран допуск и что изменится, если его удвоить</w:t>
      </w:r>
    </w:p>
    <w:p>
      <w:pPr>
        <w:spacing w:after="120" w:line="276" w:lineRule="auto"/>
        <w:jc w:val="both"/>
      </w:pPr>
      <w:r>
        <w:rPr>
          <w:sz w:val="24"/>
          <w:szCs w:val="24"/>
        </w:rPr>
        <w:t xml:space="preserve">Допуск записан до запуска (коммит </w:t>
      </w:r>
      <w:r>
        <w:rPr>
          <w:rFonts w:ascii="Consolas" w:eastAsia="Consolas" w:hAnsi="Consolas" w:cs="Consolas"/>
          <w:sz w:val="22"/>
          <w:szCs w:val="22"/>
        </w:rPr>
        <w:t xml:space="preserve">057583a</w:t>
      </w:r>
      <w:r>
        <w:rPr>
          <w:sz w:val="24"/>
          <w:szCs w:val="24"/>
        </w:rPr>
        <w:t xml:space="preserve">) и обоснован для каждой метрики (таблица 3): CLIP ±1,0 — меньше разброса между seed в демонстрационном варианте; энергия границ и контраст ±10 % — граница заметной на глаз разницы, в любую сторону, потому что черновик должен представлять чистовой кадр; время ±20 % — минимальная экономия, ради которой стоит менять размер. При удвоенном допуске (таблица 11): CLIP остаётся «ухудшением» (2,26 &gt; 2,0), контраст становится «нейтрально» (13,7 % &lt; 20 %), время тоже «нейтрально» (33,7 % &lt; 40 %), энергия границ не меняется. Ответ «не принимается» сохраняется, но меняется его смысл: кадр 384 теряет и практическое преимущество по времени. При допуске ×0,5 к «ухудшениям» добавляется энергия границ.</w:t>
      </w:r>
    </w:p>
    <w:p>
      <w:pPr>
        <w:pStyle w:val="2"/>
        <w:keepNext/>
        <w:spacing w:before="240" w:after="120"/>
      </w:pPr>
      <w:r>
        <w:rPr>
          <w:b/>
          <w:bCs/>
          <w:color w:val="000000"/>
          <w:sz w:val="25"/>
          <w:szCs w:val="25"/>
        </w:rPr>
        <w:t xml:space="preserve">10. Какие условия из паспорта нужно сохранить, чтобы повторить серию</w:t>
      </w:r>
    </w:p>
    <w:p>
      <w:pPr>
        <w:spacing w:after="120" w:line="276" w:lineRule="auto"/>
        <w:jc w:val="both"/>
      </w:pPr>
      <w:r>
        <w:rPr>
          <w:sz w:val="24"/>
          <w:szCs w:val="24"/>
        </w:rPr>
        <w:t xml:space="preserve">Модель и ревизию обеих моделей (</w:t>
      </w:r>
      <w:r>
        <w:rPr>
          <w:rFonts w:ascii="Consolas" w:eastAsia="Consolas" w:hAnsi="Consolas" w:cs="Consolas"/>
          <w:sz w:val="22"/>
          <w:szCs w:val="22"/>
        </w:rPr>
        <w:t xml:space="preserve">b261bac6…</w:t>
      </w:r>
      <w:r>
        <w:rPr>
          <w:sz w:val="24"/>
          <w:szCs w:val="24"/>
        </w:rPr>
        <w:t xml:space="preserve">, </w:t>
      </w:r>
      <w:r>
        <w:rPr>
          <w:rFonts w:ascii="Consolas" w:eastAsia="Consolas" w:hAnsi="Consolas" w:cs="Consolas"/>
          <w:sz w:val="22"/>
          <w:szCs w:val="22"/>
        </w:rPr>
        <w:t xml:space="preserve">3d74acf9…</w:t>
      </w:r>
      <w:r>
        <w:rPr>
          <w:sz w:val="24"/>
          <w:szCs w:val="24"/>
        </w:rPr>
        <w:t xml:space="preserve">), файлы </w:t>
      </w:r>
      <w:r>
        <w:rPr>
          <w:rFonts w:ascii="Consolas" w:eastAsia="Consolas" w:hAnsi="Consolas" w:cs="Consolas"/>
          <w:sz w:val="22"/>
          <w:szCs w:val="22"/>
        </w:rPr>
        <w:t xml:space="preserve">fp16</w:t>
      </w:r>
      <w:r>
        <w:rPr>
          <w:sz w:val="24"/>
          <w:szCs w:val="24"/>
        </w:rPr>
        <w:t xml:space="preserve"> и тип вычислений </w:t>
      </w:r>
      <w:r>
        <w:rPr>
          <w:rFonts w:ascii="Consolas" w:eastAsia="Consolas" w:hAnsi="Consolas" w:cs="Consolas"/>
          <w:sz w:val="22"/>
          <w:szCs w:val="22"/>
        </w:rPr>
        <w:t xml:space="preserve">float16</w:t>
      </w:r>
      <w:r>
        <w:rPr>
          <w:sz w:val="24"/>
          <w:szCs w:val="24"/>
        </w:rPr>
        <w:t xml:space="preserve">; точный текст брифа; параметры A и B (размер, 1 шаг, </w:t>
      </w:r>
      <w:r>
        <w:rPr>
          <w:rFonts w:ascii="Consolas" w:eastAsia="Consolas" w:hAnsi="Consolas" w:cs="Consolas"/>
          <w:sz w:val="22"/>
          <w:szCs w:val="22"/>
        </w:rPr>
        <w:t xml:space="preserve">guidance_scale = 0,0</w:t>
      </w:r>
      <w:r>
        <w:rPr>
          <w:sz w:val="24"/>
          <w:szCs w:val="24"/>
        </w:rPr>
        <w:t xml:space="preserve">); seed 101…105 и генератор шума на CPU, по генератору на изображение; определения метрик и то, что CLIP считается относительно английского брифа; прогрев перед замерами; допуск и правило 2s; версии torch (с версией CUDA), diffusers и transformers; SHA-256 библиотек; модель GPU. В тех же условиях изображения совпадают бит в бит (повтор seed 101 совпал); на другой видеокарте значения могут отличаться в третьем-четвёртом знаке, а время сравнимо только как отношение B/A — это записывается в паспорт.</w:t>
      </w:r>
    </w:p>
    <w:sectPr w:rsidR="00F57A4A">
      <w:pgSz w:w="11906" w:h="16838"/>
      <w:pgMar w:top="1133" w:right="850" w:bottom="1133" w:left="17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moder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BF86D21"/>
    <w:multiLevelType w:val="hybridMultilevel"/>
    <w:tmpl w:val="37344E04"/>
    <w:lvl w:ilvl="0" w:tplc="7A404462" w:tentative="1">
      <w:start w:val="1"/>
      <w:numFmt w:val="bullet"/>
      <w:lvlText w:val="●"/>
      <w:lvlJc w:val="left"/>
      <w:pPr>
        <w:ind w:left="720" w:hanging="360"/>
      </w:pPr>
    </w:lvl>
    <w:lvl w:ilvl="1" w:tplc="DDF0F1CC" w:tentative="1">
      <w:start w:val="1"/>
      <w:numFmt w:val="bullet"/>
      <w:lvlText w:val="○"/>
      <w:lvlJc w:val="left"/>
      <w:pPr>
        <w:ind w:left="1440" w:hanging="360"/>
      </w:pPr>
    </w:lvl>
    <w:lvl w:ilvl="2" w:tplc="BE0694FE" w:tentative="1">
      <w:start w:val="1"/>
      <w:numFmt w:val="bullet"/>
      <w:lvlText w:val="■"/>
      <w:lvlJc w:val="left"/>
      <w:pPr>
        <w:ind w:left="2160" w:hanging="360"/>
      </w:pPr>
    </w:lvl>
    <w:lvl w:ilvl="3" w:tplc="5D3053E2" w:tentative="1">
      <w:start w:val="1"/>
      <w:numFmt w:val="bullet"/>
      <w:lvlText w:val="●"/>
      <w:lvlJc w:val="left"/>
      <w:pPr>
        <w:ind w:left="2880" w:hanging="360"/>
      </w:pPr>
    </w:lvl>
    <w:lvl w:ilvl="4" w:tplc="594E777E" w:tentative="1">
      <w:start w:val="1"/>
      <w:numFmt w:val="bullet"/>
      <w:lvlText w:val="○"/>
      <w:lvlJc w:val="left"/>
      <w:pPr>
        <w:ind w:left="3600" w:hanging="360"/>
      </w:pPr>
    </w:lvl>
    <w:lvl w:ilvl="5" w:tplc="9624828E" w:tentative="1">
      <w:start w:val="1"/>
      <w:numFmt w:val="bullet"/>
      <w:lvlText w:val="■"/>
      <w:lvlJc w:val="left"/>
      <w:pPr>
        <w:ind w:left="4320" w:hanging="360"/>
      </w:pPr>
    </w:lvl>
    <w:lvl w:ilvl="6" w:tplc="08109D38" w:tentative="1">
      <w:start w:val="1"/>
      <w:numFmt w:val="bullet"/>
      <w:lvlText w:val="●"/>
      <w:lvlJc w:val="left"/>
      <w:pPr>
        <w:ind w:left="5040" w:hanging="360"/>
      </w:pPr>
    </w:lvl>
    <w:lvl w:ilvl="7" w:tplc="0D386570" w:tentative="1">
      <w:start w:val="1"/>
      <w:numFmt w:val="bullet"/>
      <w:lvlText w:val="●"/>
      <w:lvlJc w:val="left"/>
      <w:pPr>
        <w:ind w:left="5760" w:hanging="360"/>
      </w:pPr>
    </w:lvl>
    <w:lvl w:ilvl="8" w:tplc="02D603F4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DCA4B1D"/>
    <w:multiLevelType w:val="hybridMultilevel"/>
    <w:tmpl w:val="A9C20136"/>
    <w:lvl w:ilvl="0" w:tplc="BB7C0D10">
      <w:start w:val="1"/>
      <w:numFmt w:val="decimal"/>
      <w:lvlText w:val="%1."/>
      <w:lvlJc w:val="left"/>
      <w:pPr>
        <w:ind w:left="460" w:hanging="260"/>
      </w:pPr>
    </w:lvl>
    <w:lvl w:ilvl="1" w:tplc="7C2AE672">
      <w:numFmt w:val="decimal"/>
      <w:lvlText w:val=""/>
      <w:lvlJc w:val="left"/>
    </w:lvl>
    <w:lvl w:ilvl="2" w:tplc="52FAB894">
      <w:numFmt w:val="decimal"/>
      <w:lvlText w:val=""/>
      <w:lvlJc w:val="left"/>
    </w:lvl>
    <w:lvl w:ilvl="3" w:tplc="98D00D4C">
      <w:numFmt w:val="decimal"/>
      <w:lvlText w:val=""/>
      <w:lvlJc w:val="left"/>
    </w:lvl>
    <w:lvl w:ilvl="4" w:tplc="89F86B3E">
      <w:numFmt w:val="decimal"/>
      <w:lvlText w:val=""/>
      <w:lvlJc w:val="left"/>
    </w:lvl>
    <w:lvl w:ilvl="5" w:tplc="951CCD36">
      <w:numFmt w:val="decimal"/>
      <w:lvlText w:val=""/>
      <w:lvlJc w:val="left"/>
    </w:lvl>
    <w:lvl w:ilvl="6" w:tplc="2A1CD9F6">
      <w:numFmt w:val="decimal"/>
      <w:lvlText w:val=""/>
      <w:lvlJc w:val="left"/>
    </w:lvl>
    <w:lvl w:ilvl="7" w:tplc="5F941D2E">
      <w:numFmt w:val="decimal"/>
      <w:lvlText w:val=""/>
      <w:lvlJc w:val="left"/>
    </w:lvl>
    <w:lvl w:ilvl="8" w:tplc="DCB0DF2A">
      <w:numFmt w:val="decimal"/>
      <w:lvlText w:val=""/>
      <w:lvlJc w:val="left"/>
    </w:lvl>
  </w:abstractNum>
  <w:num w:numId="1" w16cid:durableId="167796506">
    <w:abstractNumId w:val="0"/>
    <w:lvlOverride w:ilvl="0">
      <w:startOverride w:val="1"/>
    </w:lvlOverride>
  </w:num>
  <w:num w:numId="2" w16cid:durableId="1650204188">
    <w:abstractNumId w:val="1"/>
    <w:lvlOverride w:ilvl="0">
      <w:startOverride w:val="1"/>
    </w:lvlOverride>
  </w:num>
  <w:num w:numId="3" w16cid:durableId="1256091847">
    <w:abstractNumId w:val="1"/>
    <w:lvlOverride w:ilvl="0">
      <w:startOverride w:val="1"/>
    </w:lvlOverride>
  </w:num>
  <w:num w:numId="4" w16cid:durableId="1635790997">
    <w:abstractNumId w:val="1"/>
    <w:lvlOverride w:ilvl="0">
      <w:startOverride w:val="1"/>
    </w:lvlOverride>
  </w:num>
  <w:num w:numId="5" w16cid:durableId="147986262">
    <w:abstractNumId w:val="1"/>
    <w:lvlOverride w:ilvl="0">
      <w:startOverride w:val="1"/>
    </w:lvlOverride>
  </w:num>
  <w:num w:numId="6" w16cid:durableId="1890221805">
    <w:abstractNumId w:val="1"/>
    <w:lvlOverride w:ilvl="0">
      <w:startOverride w:val="1"/>
    </w:lvlOverride>
  </w:num>
  <w:num w:numId="7">
    <w:abstractNumId w:val="0"/>
    <w:lvlOverride w:ilvl="0">
      <w:startOverride w:val="1"/>
    </w:lvlOverride>
  </w:num>
  <w:num w:numId="8">
    <w:abstractNumId w:val="1"/>
    <w:lvlOverride w:ilvl="0">
      <w:startOverride w:val="1"/>
    </w:lvlOverride>
  </w:num>
  <w:num w:numId="9">
    <w:abstractNumId w:val="1"/>
    <w:lvlOverride w:ilvl="0">
      <w:startOverride w:val="1"/>
    </w:lvlOverride>
  </w:num>
  <w:num w:numId="10">
    <w:abstractNumId w:val="1"/>
    <w:lvlOverride w:ilvl="0">
      <w:startOverride w:val="1"/>
    </w:lvlOverride>
  </w:num>
  <w:num w:numId="11">
    <w:abstractNumId w:val="1"/>
    <w:lvlOverride w:ilvl="0">
      <w:startOverride w:val="1"/>
    </w:lvlOverride>
  </w:num>
  <w:num w:numId="1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3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7A4A"/>
    <w:rsid w:val="00827807"/>
    <w:rsid w:val="00F57A4A"/>
    <w:rsid w:val="00FF61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003BDC3"/>
  <w15:docId w15:val="{BCB97AB4-7CBC-5C4C-9B60-3ABB8C0E59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ru-KZ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basedOn w:val="a"/>
    <w:next w:val="a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rPr>
      <w:sz w:val="56"/>
      <w:szCs w:val="56"/>
    </w:rPr>
  </w:style>
  <w:style w:type="paragraph" w:customStyle="1" w:styleId="10">
    <w:name w:val="Строгий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basedOn w:val="a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basedOn w:val="a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4" Type="http://schemas.openxmlformats.org/officeDocument/2006/relationships/webSettings" Target="webSettings.xml"/><Relationship Id="rId14" Type="http://schemas.openxmlformats.org/officeDocument/2006/relationships/fontTable" Target="fontTable.xml"/><Relationship Id="rId16" Type="http://schemas.openxmlformats.org/officeDocument/2006/relationships/image" Target="media/image10.png"/><Relationship Id="rId17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20</Pages>
  <Words>5309</Words>
  <Characters>30263</Characters>
  <Application>Microsoft Office Word</Application>
  <DocSecurity>0</DocSecurity>
  <Lines>252</Lines>
  <Paragraphs>71</Paragraphs>
  <ScaleCrop>false</ScaleCrop>
  <Company/>
  <LinksUpToDate>false</LinksUpToDate>
  <CharactersWithSpaces>35501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Яковенко Максим Михайлович</dc:creator>
  <cp:lastModifiedBy>Яковенко Максим Михайлович</cp:lastModifiedBy>
  <cp:revision>1</cp:revision>
  <dcterms:created xsi:type="dcterms:W3CDTF">2026-01-01T00:00:00Z</dcterms:created>
  <dcterms:modified xsi:type="dcterms:W3CDTF">2026-01-01T00:00:00Z</dcterms:modified>
  <dc:title>ЛР 6. Исследование параметров text-to-image</dc:title>
  <cp:lastPrinted>2026-01-01T00:00:00Z</cp:lastPrinted>
</cp:coreProperties>
</file>