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0B79" w14:textId="2E0E6D3E" w:rsidR="00EF5EE5" w:rsidRDefault="001C757E" w:rsidP="00493F04">
      <w:pPr>
        <w:spacing w:line="360" w:lineRule="auto"/>
        <w:ind w:firstLineChars="200" w:firstLine="420"/>
      </w:pPr>
      <w:r>
        <w:rPr>
          <w:rFonts w:hint="eastAsia"/>
        </w:rPr>
        <w:t>1</w:t>
      </w:r>
      <w:r w:rsidR="008D32B5">
        <w:t>.R</w:t>
      </w:r>
    </w:p>
    <w:p w14:paraId="7A9B5247" w14:textId="647B7B18" w:rsidR="001C757E" w:rsidRDefault="001C757E" w:rsidP="00493F04">
      <w:pPr>
        <w:spacing w:line="360" w:lineRule="auto"/>
        <w:ind w:firstLineChars="200" w:firstLine="420"/>
        <w:rPr>
          <w:rFonts w:hint="eastAsia"/>
        </w:rPr>
      </w:pPr>
      <w:r w:rsidRPr="001C757E">
        <w:t>The number of significantly differentially expressed genes of a curable oligometastatic state in colorectal liver metastasis</w:t>
      </w:r>
      <w:r>
        <w:rPr>
          <w:rFonts w:hint="eastAsia"/>
        </w:rPr>
        <w:t>.</w:t>
      </w:r>
    </w:p>
    <w:p w14:paraId="7D54734A" w14:textId="2951469B" w:rsidR="001C757E" w:rsidRDefault="001C757E" w:rsidP="00493F04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8D32B5">
        <w:t>.R</w:t>
      </w:r>
    </w:p>
    <w:p w14:paraId="20C17387" w14:textId="6F1299E1" w:rsidR="001C757E" w:rsidRDefault="001C757E" w:rsidP="00493F04">
      <w:pPr>
        <w:spacing w:line="360" w:lineRule="auto"/>
        <w:ind w:firstLineChars="200" w:firstLine="420"/>
      </w:pPr>
      <w:r w:rsidRPr="001C757E">
        <w:t>Network characteristics of nodes. Compare the average shortest path and degree between nodes and nodes in the network.</w:t>
      </w:r>
    </w:p>
    <w:p w14:paraId="37A64766" w14:textId="03CB4CE3" w:rsidR="001C757E" w:rsidRDefault="001C757E" w:rsidP="00493F04">
      <w:pPr>
        <w:spacing w:line="360" w:lineRule="auto"/>
        <w:ind w:firstLineChars="200" w:firstLine="420"/>
      </w:pPr>
      <w:r>
        <w:rPr>
          <w:rFonts w:hint="eastAsia"/>
        </w:rPr>
        <w:t>3</w:t>
      </w:r>
      <w:r w:rsidR="008D32B5">
        <w:t>.R</w:t>
      </w:r>
    </w:p>
    <w:p w14:paraId="09633F33" w14:textId="3EC1104C" w:rsidR="001C757E" w:rsidRDefault="001C757E" w:rsidP="00493F04">
      <w:pPr>
        <w:spacing w:line="360" w:lineRule="auto"/>
        <w:ind w:firstLineChars="200" w:firstLine="420"/>
      </w:pPr>
      <w:r w:rsidRPr="001C757E">
        <w:t xml:space="preserve">The gene module is constructed by random walk algorithm. The inclusion relation of each module is </w:t>
      </w:r>
      <w:proofErr w:type="gramStart"/>
      <w:r w:rsidRPr="001C757E">
        <w:t>calculated</w:t>
      </w:r>
      <w:proofErr w:type="gramEnd"/>
      <w:r w:rsidRPr="001C757E">
        <w:t xml:space="preserve"> and the similarity of each module is calculated.</w:t>
      </w:r>
    </w:p>
    <w:p w14:paraId="02284EE2" w14:textId="5AF1A81D" w:rsidR="00E6203F" w:rsidRDefault="00E6203F" w:rsidP="00493F04">
      <w:pPr>
        <w:spacing w:line="360" w:lineRule="auto"/>
        <w:ind w:firstLineChars="200" w:firstLine="420"/>
      </w:pPr>
      <w:r>
        <w:rPr>
          <w:rFonts w:hint="eastAsia"/>
        </w:rPr>
        <w:t>4</w:t>
      </w:r>
      <w:r w:rsidR="008D32B5">
        <w:t>.R</w:t>
      </w:r>
    </w:p>
    <w:p w14:paraId="20B9759B" w14:textId="66C346AB" w:rsidR="00AC3B67" w:rsidRDefault="00AC3B67" w:rsidP="00493F04">
      <w:pPr>
        <w:spacing w:line="360" w:lineRule="auto"/>
        <w:ind w:firstLineChars="200" w:firstLine="420"/>
      </w:pPr>
      <w:r w:rsidRPr="00AC3B67">
        <w:t>Random 1000 times, compare the degree, average shortest path and inclusion relationship between random results and real results.</w:t>
      </w:r>
    </w:p>
    <w:p w14:paraId="6C7AF18C" w14:textId="0FE4E353" w:rsidR="00AC3B67" w:rsidRDefault="00AC3B67" w:rsidP="00493F04">
      <w:pPr>
        <w:spacing w:line="360" w:lineRule="auto"/>
        <w:ind w:firstLineChars="200" w:firstLine="420"/>
      </w:pPr>
      <w:r>
        <w:rPr>
          <w:rFonts w:hint="eastAsia"/>
        </w:rPr>
        <w:t>5</w:t>
      </w:r>
      <w:r w:rsidR="008D32B5">
        <w:t>.R</w:t>
      </w:r>
    </w:p>
    <w:p w14:paraId="57BBCD19" w14:textId="53111D84" w:rsidR="00AC3B67" w:rsidRDefault="00BA273C" w:rsidP="00493F04">
      <w:pPr>
        <w:spacing w:line="360" w:lineRule="auto"/>
        <w:ind w:firstLineChars="200" w:firstLine="420"/>
      </w:pPr>
      <w:r w:rsidRPr="00BA273C">
        <w:t>The gene with inclusion relationship was deleted and the gene module was constructed by random walk.</w:t>
      </w:r>
    </w:p>
    <w:p w14:paraId="52A638A7" w14:textId="3B643F80" w:rsidR="00BA273C" w:rsidRDefault="00BA273C" w:rsidP="00493F04">
      <w:pPr>
        <w:spacing w:line="360" w:lineRule="auto"/>
        <w:ind w:firstLineChars="200" w:firstLine="420"/>
      </w:pPr>
      <w:r>
        <w:rPr>
          <w:rFonts w:hint="eastAsia"/>
        </w:rPr>
        <w:t>6</w:t>
      </w:r>
      <w:r w:rsidR="008D32B5">
        <w:t>.R</w:t>
      </w:r>
    </w:p>
    <w:p w14:paraId="70519F13" w14:textId="6F18F41D" w:rsidR="00BA273C" w:rsidRDefault="0091012D" w:rsidP="00493F04">
      <w:pPr>
        <w:spacing w:line="360" w:lineRule="auto"/>
        <w:ind w:firstLineChars="200" w:firstLine="420"/>
      </w:pPr>
      <w:r w:rsidRPr="0091012D">
        <w:t>The gene modules are clustered by Markov clustering algorithm, and the clustering results are displayed.</w:t>
      </w:r>
    </w:p>
    <w:p w14:paraId="2B59F193" w14:textId="5144119B" w:rsidR="0091012D" w:rsidRDefault="0091012D" w:rsidP="00493F04">
      <w:pPr>
        <w:spacing w:line="360" w:lineRule="auto"/>
        <w:ind w:firstLineChars="200" w:firstLine="420"/>
      </w:pPr>
      <w:r>
        <w:rPr>
          <w:rFonts w:hint="eastAsia"/>
        </w:rPr>
        <w:t>7</w:t>
      </w:r>
      <w:r w:rsidR="008D32B5">
        <w:t>.R</w:t>
      </w:r>
    </w:p>
    <w:p w14:paraId="131AD83F" w14:textId="62CA8857" w:rsidR="0091012D" w:rsidRDefault="00F20EF2" w:rsidP="00493F04">
      <w:pPr>
        <w:spacing w:line="360" w:lineRule="auto"/>
        <w:ind w:firstLineChars="200" w:firstLine="420"/>
      </w:pPr>
      <w:r w:rsidRPr="00F20EF2">
        <w:t xml:space="preserve">The cluster function and miRNA enrichment were </w:t>
      </w:r>
      <w:proofErr w:type="gramStart"/>
      <w:r w:rsidRPr="00F20EF2">
        <w:t>analyzed</w:t>
      </w:r>
      <w:proofErr w:type="gramEnd"/>
    </w:p>
    <w:p w14:paraId="0EDD4C32" w14:textId="6D5782DC" w:rsidR="00F20EF2" w:rsidRDefault="00F20EF2" w:rsidP="00493F04">
      <w:pPr>
        <w:spacing w:line="360" w:lineRule="auto"/>
        <w:ind w:firstLineChars="200" w:firstLine="420"/>
      </w:pPr>
      <w:r>
        <w:rPr>
          <w:rFonts w:hint="eastAsia"/>
        </w:rPr>
        <w:t>8</w:t>
      </w:r>
      <w:r w:rsidR="008D32B5">
        <w:t>.R</w:t>
      </w:r>
    </w:p>
    <w:p w14:paraId="311D229C" w14:textId="4F875E9A" w:rsidR="00F20EF2" w:rsidRDefault="002170F2" w:rsidP="00493F04">
      <w:pPr>
        <w:spacing w:line="360" w:lineRule="auto"/>
        <w:ind w:firstLineChars="200" w:firstLine="420"/>
      </w:pPr>
      <w:r w:rsidRPr="002170F2">
        <w:t xml:space="preserve">Remove the batch effect of TCGA download </w:t>
      </w:r>
      <w:proofErr w:type="gramStart"/>
      <w:r w:rsidRPr="002170F2">
        <w:t>data</w:t>
      </w:r>
      <w:proofErr w:type="gramEnd"/>
    </w:p>
    <w:p w14:paraId="17452864" w14:textId="1165115B" w:rsidR="002170F2" w:rsidRDefault="002170F2" w:rsidP="00493F04">
      <w:pPr>
        <w:spacing w:line="360" w:lineRule="auto"/>
        <w:ind w:firstLineChars="200" w:firstLine="420"/>
      </w:pPr>
      <w:r>
        <w:rPr>
          <w:rFonts w:hint="eastAsia"/>
        </w:rPr>
        <w:t>9</w:t>
      </w:r>
      <w:r w:rsidR="008D32B5">
        <w:t>.R</w:t>
      </w:r>
    </w:p>
    <w:p w14:paraId="07A0CE4A" w14:textId="4B0C95BF" w:rsidR="002170F2" w:rsidRDefault="002170F2" w:rsidP="00493F04">
      <w:pPr>
        <w:spacing w:line="360" w:lineRule="auto"/>
        <w:ind w:firstLineChars="200" w:firstLine="420"/>
      </w:pPr>
      <w:r w:rsidRPr="002170F2">
        <w:t xml:space="preserve">The differentially expressed miRNAs in primary and less metastatic (OM) cases were </w:t>
      </w:r>
      <w:proofErr w:type="gramStart"/>
      <w:r w:rsidRPr="002170F2">
        <w:t>calculated</w:t>
      </w:r>
      <w:proofErr w:type="gramEnd"/>
    </w:p>
    <w:p w14:paraId="3CD9A83D" w14:textId="65CD55E5" w:rsidR="002170F2" w:rsidRDefault="002170F2" w:rsidP="00493F04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0</w:t>
      </w:r>
      <w:r w:rsidR="008D32B5">
        <w:t>.R</w:t>
      </w:r>
    </w:p>
    <w:p w14:paraId="06C5E00E" w14:textId="05E9F211" w:rsidR="002170F2" w:rsidRDefault="002170F2" w:rsidP="00493F04">
      <w:pPr>
        <w:spacing w:line="360" w:lineRule="auto"/>
        <w:ind w:firstLineChars="200" w:firstLine="420"/>
      </w:pPr>
      <w:r w:rsidRPr="002170F2">
        <w:t xml:space="preserve">Three miRNAs with significant differences were enriched by KEGG and </w:t>
      </w:r>
      <w:r>
        <w:t>GO</w:t>
      </w:r>
      <w:r w:rsidRPr="002170F2">
        <w:t>.</w:t>
      </w:r>
    </w:p>
    <w:p w14:paraId="7AF82B5F" w14:textId="011A376F" w:rsidR="002170F2" w:rsidRDefault="002170F2" w:rsidP="00493F04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1</w:t>
      </w:r>
      <w:r w:rsidR="008D32B5">
        <w:t>.R</w:t>
      </w:r>
    </w:p>
    <w:p w14:paraId="14CA446B" w14:textId="6E1CD135" w:rsidR="002170F2" w:rsidRDefault="007406BE" w:rsidP="00493F04">
      <w:pPr>
        <w:spacing w:line="360" w:lineRule="auto"/>
        <w:ind w:firstLineChars="200" w:firstLine="420"/>
      </w:pPr>
      <w:r w:rsidRPr="007406BE">
        <w:t>For miRNA validation, 17 and 3 miRNAs were used to construct random forest classifiers, and ROC curves were drawn.</w:t>
      </w:r>
    </w:p>
    <w:p w14:paraId="6292D3F7" w14:textId="3B4C81BE" w:rsidR="007406BE" w:rsidRDefault="007406BE" w:rsidP="00493F04">
      <w:pPr>
        <w:spacing w:line="360" w:lineRule="auto"/>
        <w:ind w:firstLineChars="200" w:firstLine="420"/>
      </w:pPr>
      <w:r>
        <w:rPr>
          <w:rFonts w:hint="eastAsia"/>
        </w:rPr>
        <w:lastRenderedPageBreak/>
        <w:t>1</w:t>
      </w:r>
      <w:r>
        <w:t>2</w:t>
      </w:r>
      <w:r w:rsidR="008D32B5">
        <w:t>.R</w:t>
      </w:r>
    </w:p>
    <w:p w14:paraId="163387C3" w14:textId="520A653C" w:rsidR="007406BE" w:rsidRDefault="007406BE" w:rsidP="00493F04">
      <w:pPr>
        <w:spacing w:line="360" w:lineRule="auto"/>
        <w:ind w:firstLineChars="200" w:firstLine="420"/>
      </w:pPr>
      <w:r w:rsidRPr="007406BE">
        <w:t>Hierarchical clustering of clinical stage 3 and 4 patients was performed by three significantly different miRNAs.</w:t>
      </w:r>
    </w:p>
    <w:p w14:paraId="73DA7F0B" w14:textId="54B5DA69" w:rsidR="007406BE" w:rsidRDefault="007406BE" w:rsidP="00493F04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3</w:t>
      </w:r>
      <w:r w:rsidR="008D32B5">
        <w:t>.R</w:t>
      </w:r>
    </w:p>
    <w:p w14:paraId="5CB89552" w14:textId="36722567" w:rsidR="007406BE" w:rsidRDefault="007406BE" w:rsidP="00493F04">
      <w:pPr>
        <w:spacing w:line="360" w:lineRule="auto"/>
        <w:ind w:firstLineChars="200" w:firstLine="420"/>
      </w:pPr>
      <w:r w:rsidRPr="007406BE">
        <w:t>Objective to study the relationship between the target genes of three miRNAs with significant differences and immune genes.</w:t>
      </w:r>
    </w:p>
    <w:p w14:paraId="5411A880" w14:textId="5B168A21" w:rsidR="007406BE" w:rsidRDefault="007406BE" w:rsidP="00493F04">
      <w:pPr>
        <w:spacing w:line="360" w:lineRule="auto"/>
        <w:ind w:firstLineChars="200" w:firstLine="420"/>
      </w:pPr>
      <w:r w:rsidRPr="007406BE">
        <w:t>14.cys</w:t>
      </w:r>
    </w:p>
    <w:p w14:paraId="0ABDEB49" w14:textId="7349D9D8" w:rsidR="007406BE" w:rsidRDefault="007406BE" w:rsidP="00493F04">
      <w:pPr>
        <w:spacing w:line="360" w:lineRule="auto"/>
        <w:ind w:firstLineChars="200" w:firstLine="420"/>
        <w:rPr>
          <w:rFonts w:hint="eastAsia"/>
        </w:rPr>
      </w:pPr>
      <w:r w:rsidRPr="007406BE">
        <w:t xml:space="preserve">The distribution of target genes of the three miRNAs with significant differences was plotted by </w:t>
      </w:r>
      <w:proofErr w:type="spellStart"/>
      <w:r w:rsidRPr="007406BE">
        <w:t>Cytoscape</w:t>
      </w:r>
      <w:proofErr w:type="spellEnd"/>
      <w:r w:rsidRPr="007406BE">
        <w:t>.</w:t>
      </w:r>
    </w:p>
    <w:sectPr w:rsidR="0074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5A38"/>
    <w:rsid w:val="00121642"/>
    <w:rsid w:val="001C757E"/>
    <w:rsid w:val="002170F2"/>
    <w:rsid w:val="00493F04"/>
    <w:rsid w:val="007406BE"/>
    <w:rsid w:val="008D32B5"/>
    <w:rsid w:val="0091012D"/>
    <w:rsid w:val="009F5A38"/>
    <w:rsid w:val="00AC3B67"/>
    <w:rsid w:val="00BA273C"/>
    <w:rsid w:val="00E6203F"/>
    <w:rsid w:val="00EF5EE5"/>
    <w:rsid w:val="00F2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EE3D"/>
  <w15:chartTrackingRefBased/>
  <w15:docId w15:val="{7865BE0E-7158-4AEE-9082-B5BE1E6C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8613206533781</dc:creator>
  <cp:keywords/>
  <dc:description/>
  <cp:lastModifiedBy>8613206533781</cp:lastModifiedBy>
  <cp:revision>9</cp:revision>
  <dcterms:created xsi:type="dcterms:W3CDTF">2021-04-03T09:59:00Z</dcterms:created>
  <dcterms:modified xsi:type="dcterms:W3CDTF">2021-04-03T11:27:00Z</dcterms:modified>
</cp:coreProperties>
</file>