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9"/>
        <w:keepNext/>
        <w:keepLines/>
        <w:widowControl w:val="0"/>
        <w:shd w:val="clear" w:color="auto" w:fill="auto"/>
        <w:bidi w:val="0"/>
        <w:spacing w:before="0" w:after="560" w:line="240" w:lineRule="auto"/>
        <w:ind w:left="0" w:right="0" w:firstLine="0"/>
        <w:jc w:val="left"/>
        <w:rPr>
          <w:spacing w:val="0"/>
          <w:w w:val="100"/>
          <w:kern w:val="2"/>
          <w:position w:val="0"/>
          <w:sz w:val="30"/>
          <w:szCs w:val="30"/>
          <w:shd w:val="clear" w:color="auto" w:fill="auto"/>
        </w:rPr>
      </w:pPr>
      <w:bookmarkStart w:id="0" w:name="header-n37"/>
      <w:r>
        <w:rPr>
          <w:spacing w:val="0"/>
          <w:w w:val="100"/>
          <w:kern w:val="2"/>
          <w:position w:val="0"/>
          <w:sz w:val="30"/>
          <w:szCs w:val="30"/>
          <w:shd w:val="clear" w:color="auto" w:fill="auto"/>
        </w:rPr>
        <w:t>RabbitMq特性</w:t>
      </w:r>
      <w:bookmarkEnd w:id="0"/>
    </w:p>
    <w:p>
      <w:pPr>
        <w:pStyle w:val="69"/>
        <w:keepNext/>
        <w:keepLines/>
        <w:widowControl w:val="0"/>
        <w:shd w:val="clear" w:color="auto" w:fill="auto"/>
        <w:bidi w:val="0"/>
        <w:spacing w:before="0" w:after="560" w:line="240" w:lineRule="auto"/>
        <w:ind w:left="0" w:right="0" w:firstLine="0"/>
        <w:jc w:val="left"/>
        <w:rPr>
          <w:spacing w:val="0"/>
          <w:w w:val="100"/>
          <w:kern w:val="2"/>
          <w:position w:val="0"/>
          <w:sz w:val="30"/>
          <w:szCs w:val="30"/>
          <w:shd w:val="clear" w:color="auto" w:fill="auto"/>
        </w:rPr>
      </w:pPr>
      <w:bookmarkStart w:id="1" w:name="header-n38"/>
      <w:r>
        <w:rPr>
          <w:spacing w:val="0"/>
          <w:w w:val="100"/>
          <w:kern w:val="2"/>
          <w:position w:val="0"/>
          <w:sz w:val="30"/>
          <w:szCs w:val="30"/>
          <w:shd w:val="clear" w:color="auto" w:fill="auto"/>
        </w:rPr>
        <w:t>如何确保消息一定发送到Rabbitmq了？</w:t>
      </w:r>
      <w:bookmarkEnd w:id="1"/>
    </w:p>
    <w:p>
      <w:pPr>
        <w:pStyle w:val="70"/>
        <w:keepNext w:val="0"/>
        <w:keepLines w:val="0"/>
        <w:widowControl w:val="0"/>
        <w:shd w:val="clear" w:color="auto" w:fill="auto"/>
        <w:bidi w:val="0"/>
        <w:spacing w:before="0" w:after="520" w:line="370" w:lineRule="exact"/>
        <w:ind w:left="0" w:right="0" w:firstLine="0"/>
        <w:jc w:val="left"/>
      </w:pPr>
      <w:r>
        <w:rPr>
          <w:spacing w:val="0"/>
          <w:w w:val="100"/>
          <w:kern w:val="2"/>
          <w:position w:val="0"/>
          <w:sz w:val="24"/>
          <w:szCs w:val="24"/>
          <w:shd w:val="clear" w:color="auto" w:fill="auto"/>
        </w:rPr>
        <w:t>默认情况下，我们不知道我们的消息到底有没有发送到rabbitmq当中，这肯定是不可取的， 假设我们是一个电商项目的话</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用户下了订单</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订单发送消息给库存</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结果这个消息没发送到rabbitmq当中</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但是订单还是下了，这时候因为没有消息</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库存不会去减少库存， 这种问题是非常严重的， 所以接下来就讲一种解决方案： 失败回调</w:t>
      </w:r>
      <w:r>
        <w:rPr>
          <w:rFonts w:hint="eastAsia" w:eastAsia="宋体"/>
          <w:spacing w:val="0"/>
          <w:w w:val="100"/>
          <w:kern w:val="2"/>
          <w:position w:val="0"/>
          <w:sz w:val="24"/>
          <w:szCs w:val="24"/>
          <w:shd w:val="clear" w:color="auto" w:fill="auto"/>
          <w:lang w:eastAsia="zh-CN"/>
        </w:rPr>
        <w: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失败回调， 顾名思义就是消息发送失败的时候会调用我们事先准备好的回调函数，并且把失败的消息和失败原因等返回过来。</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具体操作：</w:t>
      </w:r>
    </w:p>
    <w:p>
      <w:pPr>
        <w:pStyle w:val="3"/>
        <w:rPr>
          <w:rFonts w:ascii="MingLiU" w:hAnsi="MingLiU" w:eastAsia="MingLiU" w:cs="MingLiU"/>
          <w:b/>
          <w:bCs/>
          <w:color w:val="3C3C3C"/>
          <w:spacing w:val="0"/>
          <w:w w:val="100"/>
          <w:kern w:val="2"/>
          <w:position w:val="0"/>
          <w:sz w:val="24"/>
          <w:szCs w:val="24"/>
          <w:u w:val="none"/>
          <w:shd w:val="clear" w:color="auto" w:fill="auto"/>
          <w:lang w:val="zh-CN" w:eastAsia="zh-CN" w:bidi="zh-CN"/>
        </w:rPr>
      </w:pPr>
      <w:r>
        <w:rPr>
          <w:rFonts w:ascii="MingLiU" w:hAnsi="MingLiU" w:eastAsia="MingLiU" w:cs="MingLiU"/>
          <w:b/>
          <w:bCs/>
          <w:color w:val="3C3C3C"/>
          <w:spacing w:val="0"/>
          <w:w w:val="100"/>
          <w:kern w:val="2"/>
          <w:position w:val="0"/>
          <w:sz w:val="24"/>
          <w:szCs w:val="24"/>
          <w:u w:val="none"/>
          <w:shd w:val="clear" w:color="auto" w:fill="auto"/>
          <w:lang w:val="zh-CN" w:eastAsia="zh-CN" w:bidi="zh-CN"/>
        </w:rPr>
        <w:t>注意</w:t>
      </w:r>
      <w:r>
        <w:rPr>
          <w:rFonts w:hint="eastAsia" w:ascii="MingLiU" w:hAnsi="MingLiU" w:eastAsia="MingLiU" w:cs="MingLiU"/>
          <w:b/>
          <w:bCs/>
          <w:color w:val="3C3C3C"/>
          <w:spacing w:val="0"/>
          <w:w w:val="100"/>
          <w:kern w:val="2"/>
          <w:position w:val="0"/>
          <w:sz w:val="24"/>
          <w:szCs w:val="24"/>
          <w:u w:val="none"/>
          <w:shd w:val="clear" w:color="auto" w:fill="auto"/>
          <w:lang w:val="zh-CN" w:eastAsia="zh-CN" w:bidi="zh-CN"/>
        </w:rPr>
        <w:t>：</w:t>
      </w:r>
      <w:r>
        <w:rPr>
          <w:rFonts w:ascii="MingLiU" w:hAnsi="MingLiU" w:eastAsia="MingLiU" w:cs="MingLiU"/>
          <w:b/>
          <w:bCs/>
          <w:color w:val="3C3C3C"/>
          <w:spacing w:val="0"/>
          <w:w w:val="100"/>
          <w:kern w:val="2"/>
          <w:position w:val="0"/>
          <w:sz w:val="24"/>
          <w:szCs w:val="24"/>
          <w:u w:val="none"/>
          <w:shd w:val="clear" w:color="auto" w:fill="auto"/>
          <w:lang w:val="zh-CN" w:eastAsia="zh-CN" w:bidi="zh-CN"/>
        </w:rPr>
        <w:t>使用失败回调也需要开启发送方确认模式</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@Bean</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public RabbitTemplate rabbitTemplate(ConnectionFactory connectionFactory)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RabbitTemplate template = new RabbitTemplate(connectionFactory);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//开启mandatory模式（开启失败回调）</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template.setMandatory(true);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//指定失败回调接口的实现类</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template.setReturnCallback(new MyReturnCallback());</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return template;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w:t>
      </w:r>
    </w:p>
    <w:p>
      <w:pPr>
        <w:pStyle w:val="2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回调接口的实现类：</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实现RabbitTemplate.ReturnCallback里面的returnedMessage方法即可</w:t>
      </w: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public class MyReturnCallback implements RabbitTemplate.ReturnCallback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@Override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public void returnedMessage(Message message, int replyCode, String replyText, String exchange, String routingKey)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System.out.println(message);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System.out.println(replyCode);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System.out.println(replyText);</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System.out.println(exchange);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System.out.println(routingKey);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模拟一个失败的发送： 当指定的交换机不能</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把</w:t>
      </w:r>
      <w:r>
        <w:rPr>
          <w:rFonts w:ascii="MingLiU" w:hAnsi="MingLiU" w:eastAsia="MingLiU" w:cs="MingLiU"/>
          <w:color w:val="3C3C3C"/>
          <w:spacing w:val="0"/>
          <w:w w:val="100"/>
          <w:kern w:val="2"/>
          <w:position w:val="0"/>
          <w:sz w:val="24"/>
          <w:szCs w:val="24"/>
          <w:u w:val="none"/>
          <w:shd w:val="clear" w:color="auto" w:fill="auto"/>
          <w:lang w:val="zh-CN" w:eastAsia="zh-CN" w:bidi="zh-CN"/>
        </w:rPr>
        <w:t>消息路由到队列时（没有指定路由</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键</w:t>
      </w:r>
      <w:r>
        <w:rPr>
          <w:rFonts w:ascii="MingLiU" w:hAnsi="MingLiU" w:eastAsia="MingLiU" w:cs="MingLiU"/>
          <w:color w:val="3C3C3C"/>
          <w:spacing w:val="0"/>
          <w:w w:val="100"/>
          <w:kern w:val="2"/>
          <w:position w:val="0"/>
          <w:sz w:val="24"/>
          <w:szCs w:val="24"/>
          <w:u w:val="none"/>
          <w:shd w:val="clear" w:color="auto" w:fill="auto"/>
          <w:lang w:val="zh-CN" w:eastAsia="zh-CN" w:bidi="zh-CN"/>
        </w:rPr>
        <w:t>或者指定的路</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由</w:t>
      </w:r>
      <w:r>
        <w:rPr>
          <w:rFonts w:ascii="MingLiU" w:hAnsi="MingLiU" w:eastAsia="MingLiU" w:cs="MingLiU"/>
          <w:color w:val="3C3C3C"/>
          <w:spacing w:val="0"/>
          <w:w w:val="100"/>
          <w:kern w:val="2"/>
          <w:position w:val="0"/>
          <w:sz w:val="24"/>
          <w:szCs w:val="24"/>
          <w:u w:val="none"/>
          <w:shd w:val="clear" w:color="auto" w:fill="auto"/>
          <w:lang w:val="zh-CN" w:eastAsia="zh-CN" w:bidi="zh-CN"/>
        </w:rPr>
        <w:t>键没有绑定对应的队列或者压根就没有绑定队列都会失败）消息就会发送失败效果:</w:t>
      </w:r>
    </w:p>
    <w:p>
      <w:pPr>
        <w:pStyle w:val="34"/>
      </w:pPr>
      <w:r>
        <w:drawing>
          <wp:inline distT="0" distB="0" distL="114300" distR="114300">
            <wp:extent cx="5334000" cy="492760"/>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493339"/>
                    </a:xfrm>
                    <a:prstGeom prst="rect">
                      <a:avLst/>
                    </a:prstGeom>
                    <a:noFill/>
                    <a:ln w="9525">
                      <a:noFill/>
                    </a:ln>
                  </pic:spPr>
                </pic:pic>
              </a:graphicData>
            </a:graphic>
          </wp:inline>
        </w:drawing>
      </w:r>
    </w:p>
    <w:p>
      <w:pPr>
        <w:pStyle w:val="32"/>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分别打印的是错误状态码，错误原因（这里的原因是不能路由）交换机名字 和</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路由键</w:t>
      </w:r>
      <w:r>
        <w:rPr>
          <w:rFonts w:ascii="MingLiU" w:hAnsi="MingLiU" w:eastAsia="MingLiU" w:cs="MingLiU"/>
          <w:color w:val="3C3C3C"/>
          <w:spacing w:val="0"/>
          <w:w w:val="100"/>
          <w:kern w:val="2"/>
          <w:position w:val="0"/>
          <w:sz w:val="24"/>
          <w:szCs w:val="24"/>
          <w:u w:val="none"/>
          <w:shd w:val="clear" w:color="auto" w:fill="auto"/>
          <w:lang w:val="zh-CN" w:eastAsia="zh-CN" w:bidi="zh-CN"/>
        </w:rPr>
        <w:t>（还有个参数是你发送出去的消息因为太长了就没截图了.）</w:t>
      </w:r>
    </w:p>
    <w:p>
      <w:pPr>
        <w:pStyle w:val="3"/>
      </w:pPr>
    </w:p>
    <w:p>
      <w:pPr>
        <w:pStyle w:val="3"/>
        <w:rPr>
          <w:rFonts w:hint="eastAsia"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可能</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会</w:t>
      </w:r>
      <w:r>
        <w:rPr>
          <w:rFonts w:ascii="MingLiU" w:hAnsi="MingLiU" w:eastAsia="MingLiU" w:cs="MingLiU"/>
          <w:color w:val="3C3C3C"/>
          <w:spacing w:val="0"/>
          <w:w w:val="100"/>
          <w:kern w:val="2"/>
          <w:position w:val="0"/>
          <w:sz w:val="24"/>
          <w:szCs w:val="24"/>
          <w:u w:val="none"/>
          <w:shd w:val="clear" w:color="auto" w:fill="auto"/>
          <w:lang w:val="zh-CN" w:eastAsia="zh-CN" w:bidi="zh-CN"/>
        </w:rPr>
        <w:t>想到了一个答案-----</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事务</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没错</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事务</w:t>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的确能解决这个问题， 而且恰巧rabbitmq刚好也支持事物， 但是！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事务</w:t>
      </w:r>
      <w:r>
        <w:rPr>
          <w:rFonts w:ascii="MingLiU" w:hAnsi="MingLiU" w:eastAsia="MingLiU" w:cs="MingLiU"/>
          <w:color w:val="3C3C3C"/>
          <w:spacing w:val="0"/>
          <w:w w:val="100"/>
          <w:kern w:val="2"/>
          <w:position w:val="0"/>
          <w:sz w:val="24"/>
          <w:szCs w:val="24"/>
          <w:u w:val="none"/>
          <w:shd w:val="clear" w:color="auto" w:fill="auto"/>
          <w:lang w:val="zh-CN" w:eastAsia="zh-CN" w:bidi="zh-CN"/>
        </w:rPr>
        <w:t>非常影响rabbitmq的性能</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有多严重？ 据</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了解，</w:t>
      </w:r>
      <w:r>
        <w:rPr>
          <w:rFonts w:ascii="MingLiU" w:hAnsi="MingLiU" w:eastAsia="MingLiU" w:cs="MingLiU"/>
          <w:color w:val="3C3C3C"/>
          <w:spacing w:val="0"/>
          <w:w w:val="100"/>
          <w:kern w:val="2"/>
          <w:position w:val="0"/>
          <w:sz w:val="24"/>
          <w:szCs w:val="24"/>
          <w:u w:val="none"/>
          <w:shd w:val="clear" w:color="auto" w:fill="auto"/>
          <w:lang w:val="zh-CN" w:eastAsia="zh-CN" w:bidi="zh-CN"/>
        </w:rPr>
        <w:t>开启rabbitmq事物的话 对性能的影响超过100倍之多</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也就是说开启事物后处理一条消息的时间</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是</w:t>
      </w:r>
      <w:r>
        <w:rPr>
          <w:rFonts w:ascii="MingLiU" w:hAnsi="MingLiU" w:eastAsia="MingLiU" w:cs="MingLiU"/>
          <w:color w:val="3C3C3C"/>
          <w:spacing w:val="0"/>
          <w:w w:val="100"/>
          <w:kern w:val="2"/>
          <w:position w:val="0"/>
          <w:sz w:val="24"/>
          <w:szCs w:val="24"/>
          <w:u w:val="none"/>
          <w:shd w:val="clear" w:color="auto" w:fill="auto"/>
          <w:lang w:val="zh-CN" w:eastAsia="zh-CN" w:bidi="zh-CN"/>
        </w:rPr>
        <w:t>不开事物能处理100条， 那么这样是非常不合理的， 因为消息中间件的性能其实非常关键的（参考双11） 如果这样子做的话</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虽然能确保消息100%投递成功</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但是代价太大了！</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那么除了</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事务还有什么解决方案吗？</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rabbitmq其实还提供了一种解决方案，叫</w:t>
      </w: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发送方确认模式</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，这种方式对性能的影响非常小，而且也能确定消息是否发送成功。</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而且发送方确认模式一般也会和失败回调一起使用，这样就能确保消息100%投递了</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发送方确认开启:</w:t>
      </w:r>
    </w:p>
    <w:p>
      <w:pPr>
        <w:pStyle w:val="36"/>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connectionFactory.setPublisherConfirms(true);</w:t>
      </w:r>
      <w:r>
        <w:br w:type="textWrapping"/>
      </w:r>
      <w:r>
        <w:rPr>
          <w:rStyle w:val="68"/>
        </w:rPr>
        <w:t xml:space="preserve">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如果是yml配置的话：</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spring:</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rabbitmq:</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publisher-confirms: true</w:t>
      </w:r>
    </w:p>
    <w:p>
      <w:pPr>
        <w:pStyle w:val="23"/>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和失败回调一样需要实现一个接口:</w:t>
      </w:r>
    </w:p>
    <w:p>
      <w:pPr>
        <w:pStyle w:val="36"/>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class MyConfirmCallback implements RabbitTemplate.ConfirmCallback{</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@Override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public void confirm(CorrelationData correlationData, boolean ack, String cause)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System.out.println(correlationData);</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System.out.println(ack);</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System.out.println(cause);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23"/>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在RabbitmqTemplate设置一下</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template.setConfirmCallback(new MyConfirmCallback());</w:t>
      </w:r>
    </w:p>
    <w:p>
      <w:pPr>
        <w:pStyle w:val="23"/>
      </w:pPr>
    </w:p>
    <w:p>
      <w:pPr>
        <w:pStyle w:val="3"/>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而且我们可以在发送消息的时候附带一个CorrelationData参数，这个对象可以设置一个id，可以是你的业务id 方便进行对应的操作</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CorrelationData correlationData = new CorrelationData(UUID.randomUUID().toString());</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rabbitTemplate.convertAndSend("directExchange", "direct.key123123", "hello",correlationData);</w:t>
      </w:r>
    </w:p>
    <w:p>
      <w:pPr>
        <w:pStyle w:val="23"/>
      </w:pPr>
      <w:r>
        <w:t xml:space="preserve"> </w:t>
      </w:r>
    </w:p>
    <w:p>
      <w:pPr>
        <w:pStyle w:val="3"/>
      </w:pPr>
      <w:r>
        <w:t>效果：</w:t>
      </w:r>
    </w:p>
    <w:p>
      <w:pPr>
        <w:pStyle w:val="34"/>
      </w:pPr>
      <w:r>
        <w:drawing>
          <wp:inline distT="0" distB="0" distL="114300" distR="114300">
            <wp:extent cx="5334000" cy="5613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561473"/>
                    </a:xfrm>
                    <a:prstGeom prst="rect">
                      <a:avLst/>
                    </a:prstGeom>
                    <a:noFill/>
                    <a:ln w="9525">
                      <a:noFill/>
                    </a:ln>
                  </pic:spPr>
                </pic:pic>
              </a:graphicData>
            </a:graphic>
          </wp:inline>
        </w:drawing>
      </w:r>
    </w:p>
    <w:p>
      <w:pPr>
        <w:pStyle w:val="32"/>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这里会把我们传入的那个业务id 以及ack（是否发送成功） 以及原因返回回来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但是要注意的是confirm模式的发送成功的意思是发送到RabbitMq（Broker）成功而不是发送到队列成功</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所以才有了上面所说的那句要和失败回调结合使用，这样才能确认消息投递成功了</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简单的总结一下就是confirm机制是确认我们的消息是否投递到了RabbitMq（Broker）上面，而mandatory是在我们的消息进入队列失败时候不会被遗弃（让我们自己进行处理）</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那么上面就是rabbitmq在发送消息时我们可以做的一些处理， 接下来我们会讲到rabbitmq在接收（消费）消息时的一些特性</w:t>
      </w:r>
      <w:bookmarkStart w:id="2" w:name="_GoBack"/>
      <w:bookmarkEnd w:id="2"/>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ngLiU">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1D66C39"/>
    <w:rsid w:val="1A881D7E"/>
    <w:rsid w:val="1F2E2BC4"/>
    <w:rsid w:val="24E25B50"/>
    <w:rsid w:val="32394280"/>
    <w:rsid w:val="33E06B34"/>
    <w:rsid w:val="40FB0812"/>
    <w:rsid w:val="42011E7F"/>
    <w:rsid w:val="4ED27E18"/>
    <w:rsid w:val="54E40BCA"/>
    <w:rsid w:val="5BFB46BA"/>
    <w:rsid w:val="62D67375"/>
    <w:rsid w:val="68442678"/>
    <w:rsid w:val="6B9E605C"/>
    <w:rsid w:val="6CDC71DA"/>
    <w:rsid w:val="7FE3500C"/>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 w:type="paragraph" w:customStyle="1" w:styleId="69">
    <w:name w:val="标题 #1"/>
    <w:basedOn w:val="1"/>
    <w:uiPriority w:val="0"/>
    <w:pPr>
      <w:widowControl w:val="0"/>
      <w:shd w:val="clear" w:color="auto" w:fill="FFFFFF"/>
      <w:spacing w:after="340"/>
      <w:outlineLvl w:val="0"/>
    </w:pPr>
    <w:rPr>
      <w:rFonts w:ascii="MingLiU" w:hAnsi="MingLiU" w:eastAsia="MingLiU" w:cs="MingLiU"/>
      <w:color w:val="10A3EE"/>
      <w:sz w:val="22"/>
      <w:szCs w:val="22"/>
      <w:u w:val="none"/>
      <w:lang w:val="zh-CN" w:eastAsia="zh-CN" w:bidi="zh-CN"/>
    </w:rPr>
  </w:style>
  <w:style w:type="paragraph" w:customStyle="1" w:styleId="70">
    <w:name w:val="正文文本1"/>
    <w:basedOn w:val="1"/>
    <w:uiPriority w:val="0"/>
    <w:pPr>
      <w:widowControl w:val="0"/>
      <w:shd w:val="clear" w:color="auto" w:fill="FFFFFF"/>
      <w:spacing w:after="160" w:line="389" w:lineRule="auto"/>
    </w:pPr>
    <w:rPr>
      <w:rFonts w:ascii="MingLiU" w:hAnsi="MingLiU" w:eastAsia="MingLiU" w:cs="MingLiU"/>
      <w:color w:val="3C3C3C"/>
      <w:sz w:val="19"/>
      <w:szCs w:val="19"/>
      <w:u w:val="none"/>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2019-04-09T14:18:00Z</dcterms:created>
  <dc:creator>Uetec</dc:creator>
  <cp:lastModifiedBy>Uetec</cp:lastModifiedBy>
  <dcterms:modified xsi:type="dcterms:W3CDTF">2020-12-09T07:13:41Z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