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中山大学计算机学院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人工智能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本科生实验报告</w:t>
      </w:r>
    </w:p>
    <w:p>
      <w:pPr>
        <w:pStyle w:val="20"/>
        <w:ind w:firstLine="0" w:firstLineChars="0"/>
        <w:rPr>
          <w:rFonts w:ascii="华文宋体" w:hAnsi="华文宋体" w:eastAsia="华文宋体"/>
          <w:szCs w:val="21"/>
        </w:rPr>
      </w:pPr>
    </w:p>
    <w:p>
      <w:pPr>
        <w:pStyle w:val="20"/>
        <w:ind w:firstLine="0" w:firstLineChars="0"/>
        <w:rPr>
          <w:rFonts w:ascii="华文宋体" w:hAnsi="华文宋体" w:eastAsia="华文宋体"/>
          <w:szCs w:val="21"/>
        </w:rPr>
      </w:pPr>
      <w:r>
        <w:rPr>
          <w:rFonts w:hint="eastAsia" w:ascii="华文宋体" w:hAnsi="华文宋体" w:eastAsia="华文宋体"/>
          <w:szCs w:val="21"/>
        </w:rPr>
        <w:t>课程名称：Artificial</w:t>
      </w:r>
      <w:r>
        <w:rPr>
          <w:rFonts w:ascii="华文宋体" w:hAnsi="华文宋体" w:eastAsia="华文宋体"/>
          <w:szCs w:val="21"/>
        </w:rPr>
        <w:t xml:space="preserve"> Intelligence</w:t>
      </w:r>
    </w:p>
    <w:tbl>
      <w:tblPr>
        <w:tblStyle w:val="10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84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440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22336327</w:t>
            </w:r>
          </w:p>
        </w:tc>
        <w:tc>
          <w:tcPr>
            <w:tcW w:w="1484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庄云皓</w:t>
            </w:r>
          </w:p>
        </w:tc>
      </w:tr>
    </w:tbl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YaHei-Bold" w:hAnsi="MicrosoftYaHei-Bold" w:eastAsia="MicrosoftYaHei-Bold" w:cs="MicrosoftYaHei-Bold"/>
          <w:b/>
          <w:bCs/>
          <w:color w:val="333333"/>
          <w:kern w:val="0"/>
          <w:sz w:val="29"/>
          <w:szCs w:val="29"/>
          <w:lang w:val="en-US" w:eastAsia="zh-CN" w:bidi="ar"/>
        </w:rPr>
        <w:t xml:space="preserve">购房预测分类任务 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>
      <w:pPr>
        <w:pStyle w:val="8"/>
      </w:pPr>
      <w:r>
        <w:rPr>
          <w:rFonts w:hint="eastAsia"/>
        </w:rPr>
        <w:t>算法原理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1.1逻辑回归：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对于是否买房这个二分类问题，给定数据集</w:t>
      </w:r>
      <w:r>
        <w:drawing>
          <wp:inline distT="0" distB="0" distL="114300" distR="114300">
            <wp:extent cx="5268595" cy="428625"/>
            <wp:effectExtent l="0" t="0" r="444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N个样例，每个样例n个特征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xi为每个样本的所有特征;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y是label列。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为了方便，我们将输入向量进行</w:t>
      </w:r>
      <w:r>
        <w:rPr>
          <w:rFonts w:hint="eastAsia"/>
          <w:b/>
          <w:bCs/>
          <w:lang w:val="en-US" w:eastAsia="zh-CN"/>
        </w:rPr>
        <w:t>扩充</w:t>
      </w:r>
    </w:p>
    <w:p>
      <w:pPr>
        <w:ind w:firstLine="3150" w:firstLineChars="1500"/>
        <w:rPr>
          <w:rFonts w:hint="eastAsia" w:eastAsiaTheme="minorEastAsia"/>
          <w:i w:val="0"/>
          <w:lang w:val="en-US" w:eastAsia="zh-CN"/>
        </w:rPr>
      </w:pPr>
      <m:oMathPara>
        <m:oMathParaPr>
          <m:jc m:val="center"/>
        </m:oMathParaPr>
        <m:oMath>
          <m:sSub>
            <m:sSubPr/>
            <m:e>
              <m:r>
                <m:rPr/>
                <m:t>x</m:t>
              </m:r>
            </m:e>
            <m:sub/>
          </m:sSub>
          <m:r>
            <m:rPr>
              <m:sty m:val="p"/>
            </m:rPr>
            <m:t>=</m:t>
          </m:r>
          <m:d>
            <m:dPr>
              <m:sepChr m:val=""/>
            </m:dPr>
            <m:e>
              <m:sSubSup>
                <m:sSubSupPr/>
                <m:e>
                  <m:r>
                    <m:rPr/>
                    <m:t>x</m:t>
                  </m:r>
                </m:e>
                <m:sub/>
                <m:sup>
                  <m:d>
                    <m:dPr>
                      <m:sepChr m:val=""/>
                    </m:dPr>
                    <m:e>
                      <m:r>
                        <m:rPr/>
                        <m:t>1</m:t>
                      </m:r>
                    </m:e>
                  </m:d>
                </m:sup>
              </m:sSubSup>
              <m:r>
                <m:rPr>
                  <m:sty m:val="p"/>
                </m:rPr>
                <m:t>,</m:t>
              </m:r>
              <m:sSubSup>
                <m:sSubSupPr/>
                <m:e>
                  <m:r>
                    <m:rPr/>
                    <m:t>x</m:t>
                  </m:r>
                </m:e>
                <m:sub/>
                <m:sup>
                  <m:d>
                    <m:dPr>
                      <m:sepChr m:val=""/>
                    </m:dPr>
                    <m:e>
                      <m:r>
                        <m:rPr/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m:t>,…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 xml:space="preserve"> ,</m:t>
              </m:r>
              <m:sSubSup>
                <m:sSubSupPr/>
                <m:e>
                  <m:r>
                    <m:rPr/>
                    <m:t>x</m:t>
                  </m:r>
                </m:e>
                <m:sub/>
                <m:sup>
                  <m:d>
                    <m:dPr>
                      <m:sepChr m:val=""/>
                    </m:dPr>
                    <m:e>
                      <m:r>
                        <m:rPr/>
                        <m:t>n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,1</m:t>
              </m:r>
            </m:e>
          </m:d>
        </m:oMath>
      </m:oMathPara>
    </w:p>
    <w:p>
      <w:pPr>
        <w:ind w:firstLine="3150" w:firstLineChars="1500"/>
        <w:rPr>
          <w:rFonts w:hint="default"/>
          <w:i w:val="0"/>
          <w:lang w:val="en-US"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w</m:t>
          </m:r>
          <m:r>
            <m:rPr>
              <m:sty m:val="p"/>
            </m:rPr>
            <m:t>=</m:t>
          </m:r>
          <m:d>
            <m:dPr>
              <m:sepChr m:val=""/>
            </m:dPr>
            <m:e>
              <m:sSubSup>
                <m:sSubSupPr/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w</m:t>
                  </m:r>
                </m:e>
                <m:sub/>
                <m:sup>
                  <m:d>
                    <m:dPr>
                      <m:sepChr m:val=""/>
                    </m:dPr>
                    <m:e>
                      <m:r>
                        <m:rPr/>
                        <m:t>1</m:t>
                      </m:r>
                    </m:e>
                  </m:d>
                </m:sup>
              </m:sSubSup>
              <m:r>
                <m:rPr>
                  <m:sty m:val="p"/>
                </m:rPr>
                <m:t>,</m:t>
              </m:r>
              <m:sSubSup>
                <m:sSubSupPr/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w</m:t>
                  </m:r>
                </m:e>
                <m:sub/>
                <m:sup>
                  <m:d>
                    <m:dPr>
                      <m:sepChr m:val=""/>
                    </m:dPr>
                    <m:e>
                      <m:r>
                        <m:rPr/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m:t>,…</m:t>
              </m:r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 xml:space="preserve"> ,</m:t>
              </m:r>
              <m:sSubSup>
                <m:sSubSupPr/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US" w:eastAsia="zh-CN"/>
                    </w:rPr>
                    <m:t>w</m:t>
                  </m:r>
                </m:e>
                <m:sub/>
                <m:sup>
                  <m:d>
                    <m:dPr>
                      <m:sepChr m:val=""/>
                    </m:dPr>
                    <m:e>
                      <m:r>
                        <m:rPr/>
                        <m:t>n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b</m:t>
              </m:r>
            </m:e>
          </m:d>
        </m:oMath>
      </m:oMathPara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在是否买房我们用线性函数h(x)=</w:t>
      </w:r>
      <w:r>
        <w:drawing>
          <wp:inline distT="0" distB="0" distL="114300" distR="114300">
            <wp:extent cx="1973580" cy="316865"/>
            <wp:effectExtent l="0" t="0" r="7620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来拟合一个决策边界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如果某点的h(x)&gt;0,则判断类别为1，反之为0.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因为h(x)是连续的，不能拟合一个离散变量（分类结果是0/1）, 所以我们用它来拟合条概率p(Y = 1|x),也就是在给定输入向量xi的条件yi = 1的概率（因为概率的取值可以是连续的）。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一个事件发生的概率p,则不发生的概率为1-p，用机率（odds）来表示这两者的比值,再取对数得到对数几率（log odds)d：</w:t>
      </w:r>
    </w:p>
    <w:p>
      <w:pPr>
        <w:pStyle w:val="27"/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logit</m:t>
          </m:r>
          <m:d>
            <m:dPr>
              <m:sepChr m:val=""/>
            </m:dPr>
            <m:e>
              <m:r>
                <m:rPr/>
                <m:t>p</m:t>
              </m:r>
            </m:e>
          </m:d>
          <m:r>
            <m:rPr>
              <m:sty m:val="p"/>
            </m:rPr>
            <m:t>=ln</m:t>
          </m:r>
          <m:f>
            <m:fPr/>
            <m:num>
              <m:r>
                <m:rPr/>
                <m:t>p</m:t>
              </m:r>
            </m:num>
            <m:den>
              <m:r>
                <m:rPr/>
                <m:t>1</m:t>
              </m:r>
              <m:r>
                <m:rPr>
                  <m:sty m:val="p"/>
                </m:rPr>
                <m:t>−</m:t>
              </m:r>
              <m:r>
                <m:rPr/>
                <m:t>p</m:t>
              </m:r>
            </m:den>
          </m:f>
        </m:oMath>
      </m:oMathPara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对logistic 回归来说，令P = P(Y=1|x),得</w:t>
      </w:r>
    </w:p>
    <w:p>
      <w:pPr>
        <w:rPr>
          <w:rFonts w:hint="default" w:eastAsiaTheme="minorEastAsia"/>
          <w:lang w:val="en-US" w:eastAsia="zh-CN"/>
        </w:rPr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n</m:t>
          </m:r>
          <m:f>
            <m:fPr/>
            <m:num>
              <m:r>
                <m:rPr/>
                <m:t>P</m:t>
              </m:r>
              <m:d>
                <m:dPr>
                  <m:sepChr m:val=""/>
                </m:dPr>
                <m:e>
                  <m:r>
                    <m:rPr/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rPr/>
                    <m:t>1</m:t>
                  </m:r>
                  <m:r>
                    <m:rPr>
                      <m:sty m:val="p"/>
                    </m:rPr>
                    <m:t>|</m:t>
                  </m:r>
                  <m:r>
                    <m:rPr/>
                    <m:t>x</m:t>
                  </m:r>
                </m:e>
              </m:d>
            </m:num>
            <m:den>
              <m:r>
                <m:rPr/>
                <m:t>1</m:t>
              </m:r>
              <m:r>
                <m:rPr>
                  <m:sty m:val="p"/>
                </m:rPr>
                <m:t>−</m:t>
              </m:r>
              <m:r>
                <m:rPr/>
                <m:t>P</m:t>
              </m:r>
              <m:d>
                <m:dPr>
                  <m:sepChr m:val=""/>
                </m:dPr>
                <m:e>
                  <m:r>
                    <m:rPr/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rPr/>
                    <m:t>1</m:t>
                  </m:r>
                  <m:r>
                    <m:rPr>
                      <m:sty m:val="p"/>
                    </m:rPr>
                    <m:t>|</m:t>
                  </m:r>
                  <m:r>
                    <m:rPr/>
                    <m:t>x</m:t>
                  </m:r>
                </m:e>
              </m:d>
            </m:den>
          </m:f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=w</m:t>
          </m:r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·</m:t>
          </m:r>
          <m:r>
            <m:rPr/>
            <m:t>x</m:t>
          </m:r>
        </m:oMath>
      </m:oMathPara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这就是说，在logistic 回归模型中，给定x输出Y =1的对数几率是输入x的线性函数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解上面的方程得到如下结果，换一个角度看，这实际上是将线性函数转化为概率：</w:t>
      </w:r>
    </w:p>
    <w:p>
      <w:r>
        <w:drawing>
          <wp:inline distT="0" distB="0" distL="114300" distR="114300">
            <wp:extent cx="2499360" cy="673735"/>
            <wp:effectExtent l="0" t="0" r="0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同样地：</w:t>
      </w:r>
    </w:p>
    <w:p>
      <w:r>
        <w:drawing>
          <wp:inline distT="0" distB="0" distL="114300" distR="114300">
            <wp:extent cx="2371090" cy="562610"/>
            <wp:effectExtent l="0" t="0" r="6350" b="12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这就是logistic回归模型。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可以看出，这是一个sigmoid函数：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</w:pBdr>
        <w:spacing w:before="180" w:beforeAutospacing="0" w:after="18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1546225" cy="617220"/>
            <wp:effectExtent l="0" t="0" r="8255" b="762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</w:pBdr>
        <w:spacing w:before="180" w:beforeAutospacing="0" w:after="18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把h(x)作为自变量时的情形即为：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</w:pBdr>
        <w:spacing w:before="180" w:beforeAutospacing="0" w:after="180" w:afterAutospacing="0"/>
        <w:ind w:left="0" w:firstLine="0"/>
      </w:pPr>
      <w:r>
        <w:drawing>
          <wp:inline distT="0" distB="0" distL="114300" distR="114300">
            <wp:extent cx="2141220" cy="66294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</w:pBdr>
        <w:spacing w:before="180" w:beforeAutospacing="0" w:after="180" w:afterAutospacing="0"/>
        <w:ind w:left="0" w:firstLine="0"/>
        <w:rPr>
          <w:rFonts w:hint="eastAsia"/>
          <w:b/>
          <w:bCs/>
          <w:lang w:val="en-US" w:eastAsia="zh-CN"/>
        </w:rPr>
      </w:pPr>
    </w:p>
    <w:p>
      <w:pPr>
        <w:pStyle w:val="8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</w:pBdr>
        <w:spacing w:before="180" w:beforeAutospacing="0" w:after="18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Sigmoid函数图象如图所示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  <w:drawing>
          <wp:inline distT="0" distB="0" distL="114300" distR="114300">
            <wp:extent cx="4432300" cy="3086735"/>
            <wp:effectExtent l="0" t="0" r="2540" b="698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模型参数估计：</w:t>
      </w:r>
      <w:r>
        <w:rPr>
          <w:rFonts w:hint="eastAsia"/>
          <w:lang w:val="en-US" w:eastAsia="zh-CN"/>
        </w:rPr>
        <w:t>用极大似然估计法求模型参数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令</w:t>
      </w:r>
      <m:oMath>
        <m:r>
          <m:rPr>
            <m:sty m:val="p"/>
          </m:rPr>
          <w:rPr>
            <w:rFonts w:ascii="Cambria Math" w:hAnsi="Cambria Math"/>
            <w:lang w:val="en-US"/>
          </w:rPr>
          <m:t>π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(x)=P(Y =1|x)</m:t>
        </m:r>
      </m:oMath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对数似然函数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21380" cy="145542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hAnsi="Cambria Math"/>
          <w:b/>
          <w:bCs/>
          <w:i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求L(w)的极大值点即为w估计值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</m:acc>
      </m:oMath>
      <w:r>
        <w:rPr>
          <w:rFonts w:hint="eastAsia" w:hAnsi="Cambria Math"/>
          <w:b/>
          <w:bCs/>
          <w:i w:val="0"/>
          <w:lang w:val="en-US" w:eastAsia="zh-CN"/>
        </w:rPr>
        <w:t>,我们采用梯度上升法求极大值。</w:t>
      </w:r>
    </w:p>
    <w:p>
      <w:pPr>
        <w:rPr>
          <w:rFonts w:hint="default" w:hAnsi="Cambria Math"/>
          <w:b/>
          <w:bCs/>
          <w:i w:val="0"/>
          <w:lang w:val="en-US" w:eastAsia="zh-CN"/>
        </w:rPr>
      </w:pPr>
      <w:r>
        <w:rPr>
          <w:rFonts w:hint="eastAsia" w:hAnsi="Cambria Math"/>
          <w:b/>
          <w:bCs/>
          <w:i w:val="0"/>
          <w:lang w:val="en-US" w:eastAsia="zh-CN"/>
        </w:rPr>
        <w:t>这等同是交叉熵函数</w:t>
      </w:r>
      <m:oMath>
        <m:r>
          <m:rPr>
            <m:sty m:val="b"/>
          </m:rPr>
          <w:rPr>
            <w:rFonts w:hint="default" w:ascii="Cambria Math" w:hAnsi="Cambria Math"/>
            <w:lang w:val="en-US" w:eastAsia="zh-CN"/>
          </w:rPr>
          <m:t>J(</m:t>
        </m:r>
        <m:r>
          <m:rPr>
            <m:sty m:val="b"/>
          </m:rPr>
          <w:rPr>
            <w:rFonts w:hint="default" w:ascii="Cambria Math" w:hAnsi="Cambria Math"/>
            <w:lang w:val="en-US"/>
          </w:rPr>
          <m:t>θ</m:t>
        </m:r>
        <m:r>
          <m:rPr>
            <m:sty m:val="b"/>
          </m:rPr>
          <w:rPr>
            <w:rFonts w:hint="default" w:ascii="Cambria Math" w:hAnsi="Cambria Math"/>
            <w:lang w:val="en-US" w:eastAsia="zh-CN"/>
          </w:rPr>
          <m:t>)</m:t>
        </m:r>
      </m:oMath>
      <w:r>
        <w:rPr>
          <w:rFonts w:hint="eastAsia" w:hAnsi="Cambria Math"/>
          <w:b/>
          <w:bCs/>
          <w:i w:val="0"/>
          <w:lang w:val="en-US" w:eastAsia="zh-CN"/>
        </w:rPr>
        <w:t>= -</w:t>
      </w:r>
      <m:oMath>
        <m:r>
          <m:rPr>
            <m:sty m:val="b"/>
          </m:rPr>
          <w:rPr>
            <w:rFonts w:hint="default" w:ascii="Cambria Math" w:hAnsi="Cambria Math"/>
            <w:lang w:val="en-US" w:eastAsia="zh-CN"/>
          </w:rPr>
          <m:t>L(</m:t>
        </m:r>
        <m:r>
          <m:rPr>
            <m:sty m:val="b"/>
          </m:rPr>
          <w:rPr>
            <w:rFonts w:hint="default" w:ascii="Cambria Math" w:hAnsi="Cambria Math"/>
            <w:lang w:val="en-US"/>
          </w:rPr>
          <m:t>ω</m:t>
        </m:r>
        <m:r>
          <m:rPr>
            <m:sty m:val="b"/>
          </m:rPr>
          <w:rPr>
            <w:rFonts w:hint="default" w:ascii="Cambria Math" w:hAnsi="Cambria Math"/>
            <w:lang w:val="en-US" w:eastAsia="zh-CN"/>
          </w:rPr>
          <m:t>)</m:t>
        </m:r>
      </m:oMath>
      <w:r>
        <w:rPr>
          <w:rFonts w:hint="eastAsia" w:hAnsi="Cambria Math"/>
          <w:b/>
          <w:bCs/>
          <w:i w:val="0"/>
          <w:lang w:val="en-US" w:eastAsia="zh-CN"/>
        </w:rPr>
        <w:t>，采用梯度下降法求极小值</w:t>
      </w:r>
    </w:p>
    <w:p>
      <w:pPr>
        <w:rPr>
          <w:rFonts w:hint="default" w:hAnsi="Cambria Math" w:eastAsiaTheme="minorEastAsia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（直接放公式图片了，这里</w:t>
      </w: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rPr>
          <w:rFonts w:hint="eastAsia" w:hAnsi="Cambria Math"/>
          <w:i w:val="0"/>
          <w:lang w:val="en-US" w:eastAsia="zh-CN"/>
        </w:rPr>
        <w:t>为学习率）</w:t>
      </w:r>
    </w:p>
    <w:p>
      <w:r>
        <w:drawing>
          <wp:inline distT="0" distB="0" distL="114300" distR="114300">
            <wp:extent cx="2933700" cy="12344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代码表示即</w:t>
      </w:r>
    </w:p>
    <w:p>
      <w:pPr>
        <w:ind w:left="420" w:leftChars="0" w:firstLine="0" w:firstLineChars="0"/>
        <w:rPr>
          <w:rFonts w:hint="eastAsia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>grad = X.T.dot(y_hat - y)/len(y)</w:t>
      </w:r>
      <w:r>
        <w:rPr>
          <w:rFonts w:hint="eastAsia" w:hAnsi="Cambria Math"/>
          <w:i w:val="0"/>
          <w:lang w:val="en-US" w:eastAsia="zh-CN"/>
        </w:rPr>
        <w:t xml:space="preserve"> </w:t>
      </w:r>
    </w:p>
    <w:p>
      <w:pPr>
        <w:ind w:left="420" w:leftChars="0" w:firstLine="0" w:firstLineChars="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 xml:space="preserve">W-=lr*grad                                              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</w:pBdr>
        <w:spacing w:before="180" w:beforeAutospacing="0" w:after="180" w:afterAutospacing="0"/>
        <w:ind w:left="0" w:firstLine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1.2感知机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多层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感知机（MLP，Multilayer Perceptron）也叫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shd w:val="clear" w:fill="FFFFFF"/>
        </w:rPr>
        <w:instrText xml:space="preserve"> HYPERLINK "https://so.csdn.net/so/search?q=%E4%BA%BA%E5%B7%A5%E7%A5%9E%E7%BB%8F%E7%BD%91%E7%BB%9C&amp;spm=1001.2101.3001.7020" \t "https://blog.csdn.net/fg13821267836/article/details/_blank"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shd w:val="clear" w:fill="FFFFFF"/>
        </w:rPr>
        <w:t>人工神经网络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（ANN，Artificial Neural Network），除了输入输出层，它中间可以有多个隐层，最简单的MLP只含一个隐层，即三层的结构，如下图：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                                     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629150" cy="3409950"/>
            <wp:effectExtent l="0" t="0" r="3810" b="381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具体来说，代码对应的MLP模型中采用了一个隐藏层神经元数量为2，隐藏层和输出层都通过sigmoid函数激活的神经网络。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Forward部分：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1260" w:leftChars="0" w:right="0" w:firstLine="420" w:firstLineChars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output_hidden =  sigmoid(W1X+b1)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1680" w:leftChars="0" w:right="0" w:firstLine="420" w:firstLineChars="0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y_hat = sigmoid(W2X+b2)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损失函数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840" w:leftChars="0" w:right="0" w:firstLine="420" w:firstLineChars="0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Loss = mean(-sum(y*log(y_hat)-(1-y)*log(1-y_hat)))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反向传播：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272540"/>
            <wp:effectExtent l="0" t="0" r="4445" b="762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</w:pPr>
      <w:r>
        <w:drawing>
          <wp:inline distT="0" distB="0" distL="114300" distR="114300">
            <wp:extent cx="5270500" cy="843915"/>
            <wp:effectExtent l="0" t="0" r="254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求梯度+更新权重：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手推了一下公式，不一定对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576320"/>
            <wp:effectExtent l="0" t="0" r="6350" b="5080"/>
            <wp:docPr id="16" name="图片 16" descr="微信图片_2024051421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微信图片_202405142139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60880" cy="2861310"/>
            <wp:effectExtent l="0" t="0" r="5080" b="3810"/>
            <wp:docPr id="19" name="图片 19" descr="e8d3f3592541887a92d9b7b2ed759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e8d3f3592541887a92d9b7b2ed759f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求偏导的代码见关键代码部分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不难看出，partial(L)/partial(w1)其偏导值在输出值y_hat接近0或者1的时候都会非常小，这可能会造成模型刚开始训练时，偏导值几乎消失，导致w1权重几乎不发生变化。</w:t>
      </w:r>
    </w:p>
    <w:p>
      <w:pPr>
        <w:rPr>
          <w:rFonts w:hint="default"/>
          <w:lang w:val="en-US" w:eastAsia="zh-CN"/>
        </w:rPr>
      </w:pPr>
    </w:p>
    <w:p>
      <w:pPr>
        <w:pStyle w:val="8"/>
      </w:pPr>
      <w:r>
        <w:rPr>
          <w:rFonts w:hint="eastAsia"/>
        </w:rPr>
        <w:t>关键代码展示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2.1逻辑回归：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6B2C0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losses = []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X, y =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2D69E"/>
          <w:kern w:val="0"/>
          <w:sz w:val="19"/>
          <w:szCs w:val="19"/>
          <w:shd w:val="clear" w:fill="282C34"/>
          <w:lang w:val="en-US" w:eastAsia="zh-CN" w:bidi="ar"/>
        </w:rPr>
        <w:t>"data/data.csv"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X[:,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] = (X[:,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np.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(X[:,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]))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np.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(X[:,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 第0列均值方差归一化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X[:,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] = (X[:,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np.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(X[:,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]))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np.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(X[:, 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 第1列均值方差归一化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w = np.random.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randn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(X.shape[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#从标准正态分布中随机取值，作为初始值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y_hat =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(X,w,y)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.max_iter):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  grad = X[:].T.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(y_hat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y)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/len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(y)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  <w:vertAlign w:val="subscript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   w[2] = -np.mean(y-y_hat+w[2])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#grad = np.concatenate((grad,w[2]), axis=0)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  np.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(grad,w[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  w = w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.lr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grad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 更新权重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  y_hat =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(X,w,y)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#计算出y_hat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  losses.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(y_hat,y))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#loss append到losses中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(y_hat,y))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1e-6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9"/>
          <w:szCs w:val="19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9"/>
          <w:szCs w:val="19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plt.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(losses)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plt.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plotBestFit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(w)</w:t>
      </w: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bidi w:val="0"/>
        <w:ind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2.2MLP: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求梯度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#求对层输出的梯度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L2_delta=(output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.out)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 print(np.shape(L2_delta))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L1_delta = L2_delta.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.w2.T)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my_mlp.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d_sigmoid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.h_out)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#求对参数的梯度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d_w2 = rate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.h_out.T.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(L2_delta)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d_w1 = rate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.T.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(L1_delta)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更新权重：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.b2 += rate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d_b2.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(d_b2.shape[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d_b2.shape[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],)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B7079"/>
          <w:kern w:val="0"/>
          <w:sz w:val="19"/>
          <w:szCs w:val="19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.b1 += rate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d_b1.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(d_b1.shape[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d_b1.shape[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],)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d_b2 = np.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,sample_num)).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(L2_delta)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d_b1 = np.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,sample_num)).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(L1_delta)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创新点&amp;优化</w:t>
      </w:r>
    </w:p>
    <w:p>
      <w:pPr>
        <w:pStyle w:val="8"/>
        <w:numPr>
          <w:ilvl w:val="0"/>
          <w:numId w:val="0"/>
        </w:numPr>
        <w:bidi w:val="0"/>
        <w:ind w:leftChars="0" w:firstLine="420" w:firstLineChars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由于BGD计算量较大，在MLP中的优化中采用了小批量梯度下降的方法，每次选取一定数目(mini-batch)的样本组成一个小批量样本，然后用这个小批量来更新梯度，这样不仅可以减少计算成本，还可以提高算法稳定性。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ind w:firstLine="768" w:firstLineChars="40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indices = np.random.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(data_size, batch_size)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x_batch = x_data[indices]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y_batch = y_data[indices]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mlp.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backpropagation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(x_batch,y_batch)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9"/>
          <w:szCs w:val="19"/>
          <w:shd w:val="clear" w:fill="282C34"/>
          <w:lang w:val="en-US" w:eastAsia="zh-CN" w:bidi="ar"/>
        </w:rPr>
        <w:t>#反向传播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       out=mlp.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(x_d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ata)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 xml:space="preserve">        loss =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np.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(y_data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np.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(out)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y_data)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np.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B07A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out))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>
      <w:pPr>
        <w:pStyle w:val="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实验结果展示示例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逻辑回归：</w:t>
      </w:r>
    </w:p>
    <w:p>
      <w:pPr>
        <w:pStyle w:val="8"/>
        <w:numPr>
          <w:ilvl w:val="0"/>
          <w:numId w:val="0"/>
        </w:numPr>
        <w:ind w:left="420" w:hanging="420"/>
      </w:pPr>
      <w:r>
        <w:drawing>
          <wp:inline distT="0" distB="0" distL="114300" distR="114300">
            <wp:extent cx="5269865" cy="3912870"/>
            <wp:effectExtent l="0" t="0" r="3175" b="381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92480" cy="12192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MLP(n_hidden = 2):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横纵坐标值是归一化之后的特征的值</w:t>
      </w:r>
    </w:p>
    <w:p>
      <w:pPr>
        <w:pStyle w:val="8"/>
        <w:numPr>
          <w:ilvl w:val="0"/>
          <w:numId w:val="0"/>
        </w:numPr>
        <w:ind w:left="420" w:hanging="42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18075" cy="3926840"/>
            <wp:effectExtent l="0" t="0" r="4445" b="508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rcRect l="960" t="1165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评测指标展示及分析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逻辑回归：</w:t>
      </w:r>
    </w:p>
    <w:p>
      <w:pPr>
        <w:ind w:firstLine="420"/>
      </w:pPr>
      <w:r>
        <w:drawing>
          <wp:inline distT="0" distB="0" distL="114300" distR="114300">
            <wp:extent cx="5271770" cy="3882390"/>
            <wp:effectExtent l="0" t="0" r="1270" b="381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MLP(n_hidden = 2):</w:t>
      </w:r>
    </w:p>
    <w:p>
      <w:pPr>
        <w:ind w:firstLine="420"/>
      </w:pPr>
      <w:r>
        <w:drawing>
          <wp:inline distT="0" distB="0" distL="114300" distR="114300">
            <wp:extent cx="4979035" cy="3942715"/>
            <wp:effectExtent l="0" t="0" r="4445" b="444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采用小批量梯度下降取代每次用所有数据进行梯度下降进行优化，使得每次的计算量减少了，发现收敛速度更加均匀，没有出现Loss突然下降的情况。但是不能保证找到最优的决策边界。</w:t>
      </w:r>
    </w:p>
    <w:p>
      <w:pPr>
        <w:ind w:firstLine="420"/>
      </w:pPr>
      <w:r>
        <w:drawing>
          <wp:inline distT="0" distB="0" distL="114300" distR="114300">
            <wp:extent cx="2393315" cy="1870075"/>
            <wp:effectExtent l="0" t="0" r="14605" b="4445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57755" cy="1832610"/>
            <wp:effectExtent l="0" t="0" r="4445" b="1143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2446020" cy="274320"/>
            <wp:effectExtent l="0" t="0" r="762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遇到的一个问题：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#RuntimeWarning: overflow encountered in exp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return  1. / (1. + np.exp(-x))#np.exp函数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要先进行数据标准化与归一化防止1. / (1. + np.exp(-x))越界</w:t>
      </w:r>
    </w:p>
    <w:p>
      <w:pPr>
        <w:ind w:firstLine="420"/>
        <w:rPr>
          <w:rFonts w:ascii="等线" w:hAnsi="等线" w:eastAsia="等线"/>
        </w:rPr>
      </w:pP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>
      <w:pPr>
        <w:rPr>
          <w:rFonts w:ascii="宋体" w:hAnsi="宋体" w:eastAsia="宋体" w:cs="宋体"/>
          <w:bCs/>
          <w:sz w:val="22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"https://zhuanlan.zhihu.com/p/128102048"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LogisticRegression逻辑回归(附代码实现)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"https://blog.csdn.net/lemonxiaoxiao/article/details/109205647"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【Numpy】中np.random.rand()和np.random.randn()的用法和区别_python np.random.randn-CSDN博客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"https://github.com/yunshuipiao/sw_machine_learning/tree/master/machine_learning_algorithm/logistic_regression"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sw_machine_learning/machine_learning_algorithm/logistic_regression at master · yunshuipiao/sw_machine_learning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统计学习方法》 李航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"https://zhuanlan.zhihu.com/p/115571464"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深度学习 | 反向传播详解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"https://blog.csdn.net/qq_43305312/article/details/115837064"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MLP多层感知机用BP算法更新权值解决异或问题(机器学习实验二）_基于mlp解决异或问题-CSDN博客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ascii="华文中宋" w:eastAsia="华文中宋" w:cs="华文中宋"/>
        <w:color w:val="000000"/>
        <w:kern w:val="0"/>
        <w:sz w:val="32"/>
        <w:szCs w:val="32"/>
      </w:rPr>
      <w:drawing>
        <wp:inline distT="0" distB="0" distL="0" distR="0">
          <wp:extent cx="1600835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等线" w:hAnsi="等线" w:eastAsia="等线"/>
        <w:sz w:val="20"/>
      </w:rPr>
      <w:t>人工智能实验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63965"/>
    <w:multiLevelType w:val="multilevel"/>
    <w:tmpl w:val="35163965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B6837"/>
    <w:multiLevelType w:val="multilevel"/>
    <w:tmpl w:val="433B6837"/>
    <w:lvl w:ilvl="0" w:tentative="0">
      <w:start w:val="1"/>
      <w:numFmt w:val="decimal"/>
      <w:pStyle w:val="8"/>
      <w:lvlText w:val="%1."/>
      <w:lvlJc w:val="left"/>
      <w:pPr>
        <w:ind w:left="420" w:hanging="420"/>
      </w:pPr>
    </w:lvl>
    <w:lvl w:ilvl="1" w:tentative="0">
      <w:start w:val="4"/>
      <w:numFmt w:val="japaneseCounting"/>
      <w:lvlText w:val="%2、"/>
      <w:lvlJc w:val="left"/>
      <w:pPr>
        <w:ind w:left="1140" w:hanging="72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79B33E"/>
    <w:multiLevelType w:val="singleLevel"/>
    <w:tmpl w:val="7E79B3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djNDc5OWU5NzgyNWQ3ODQ5OTc5Y2IyNTQxYTdjMDcifQ=="/>
  </w:docVars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08E8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1361D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0A0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1A1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67FC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6FD5"/>
    <w:rsid w:val="00B974D6"/>
    <w:rsid w:val="00BA094C"/>
    <w:rsid w:val="00BA1939"/>
    <w:rsid w:val="00BA3A9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070A6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5331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0661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019404F8"/>
    <w:rsid w:val="01947D38"/>
    <w:rsid w:val="097C3D4B"/>
    <w:rsid w:val="0EB16245"/>
    <w:rsid w:val="11785A0B"/>
    <w:rsid w:val="11C2240C"/>
    <w:rsid w:val="127C1F12"/>
    <w:rsid w:val="157E7FBE"/>
    <w:rsid w:val="177442E8"/>
    <w:rsid w:val="17F217FD"/>
    <w:rsid w:val="1AB406C2"/>
    <w:rsid w:val="1B9E14D9"/>
    <w:rsid w:val="1D5113F8"/>
    <w:rsid w:val="1D7F1058"/>
    <w:rsid w:val="1FBA5176"/>
    <w:rsid w:val="217D1FB0"/>
    <w:rsid w:val="21CF18D7"/>
    <w:rsid w:val="239E2ED5"/>
    <w:rsid w:val="280A61F3"/>
    <w:rsid w:val="2EB5158B"/>
    <w:rsid w:val="34060532"/>
    <w:rsid w:val="34210CBB"/>
    <w:rsid w:val="356634B8"/>
    <w:rsid w:val="386148DA"/>
    <w:rsid w:val="3DFB39FD"/>
    <w:rsid w:val="44703ED1"/>
    <w:rsid w:val="44794669"/>
    <w:rsid w:val="470842E3"/>
    <w:rsid w:val="4AA31E64"/>
    <w:rsid w:val="50FB45EB"/>
    <w:rsid w:val="5AFB13A2"/>
    <w:rsid w:val="5B9E4DB2"/>
    <w:rsid w:val="64F004E4"/>
    <w:rsid w:val="67A22CBD"/>
    <w:rsid w:val="69C21365"/>
    <w:rsid w:val="6D9F6973"/>
    <w:rsid w:val="73DD52F5"/>
    <w:rsid w:val="748048CF"/>
    <w:rsid w:val="74911D54"/>
    <w:rsid w:val="757C1E26"/>
    <w:rsid w:val="75BE6A70"/>
    <w:rsid w:val="75C64DE3"/>
    <w:rsid w:val="7B1B4C7F"/>
    <w:rsid w:val="7CA746E2"/>
    <w:rsid w:val="7CB32D67"/>
    <w:rsid w:val="7F00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autoRedefine/>
    <w:qFormat/>
    <w:uiPriority w:val="0"/>
    <w:pPr>
      <w:keepNext/>
      <w:keepLines/>
      <w:numPr>
        <w:ilvl w:val="0"/>
        <w:numId w:val="1"/>
      </w:numPr>
      <w:spacing w:line="578" w:lineRule="auto"/>
      <w:outlineLvl w:val="0"/>
    </w:pPr>
    <w:rPr>
      <w:rFonts w:ascii="Times New Roman" w:hAnsi="Times New Roman" w:eastAsia="宋体" w:cs="Times New Roman"/>
      <w:b/>
      <w:kern w:val="44"/>
      <w:sz w:val="28"/>
      <w:szCs w:val="24"/>
    </w:rPr>
  </w:style>
  <w:style w:type="paragraph" w:styleId="3">
    <w:name w:val="heading 2"/>
    <w:basedOn w:val="1"/>
    <w:next w:val="1"/>
    <w:link w:val="19"/>
    <w:autoRedefine/>
    <w:qFormat/>
    <w:uiPriority w:val="0"/>
    <w:pPr>
      <w:keepNext/>
      <w:keepLines/>
      <w:spacing w:line="415" w:lineRule="auto"/>
      <w:jc w:val="left"/>
      <w:outlineLvl w:val="1"/>
    </w:pPr>
    <w:rPr>
      <w:rFonts w:ascii="Arial" w:hAnsi="Arial" w:eastAsia="黑体" w:cs="Times New Roman"/>
      <w:b/>
      <w:szCs w:val="24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Body Text"/>
    <w:basedOn w:val="1"/>
    <w:qFormat/>
    <w:uiPriority w:val="0"/>
    <w:pPr>
      <w:spacing w:before="180" w:after="180"/>
    </w:p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1"/>
    <w:autoRedefine/>
    <w:qFormat/>
    <w:uiPriority w:val="11"/>
    <w:pPr>
      <w:numPr>
        <w:ilvl w:val="0"/>
        <w:numId w:val="2"/>
      </w:numPr>
      <w:spacing w:line="312" w:lineRule="auto"/>
      <w:jc w:val="left"/>
      <w:outlineLvl w:val="1"/>
    </w:pPr>
    <w:rPr>
      <w:rFonts w:ascii="Cambria" w:hAnsi="Cambria" w:eastAsia="宋体" w:cs="Times New Roman"/>
      <w:b/>
      <w:bCs/>
      <w:kern w:val="28"/>
      <w:sz w:val="24"/>
      <w:szCs w:val="32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Emphasis"/>
    <w:basedOn w:val="12"/>
    <w:qFormat/>
    <w:uiPriority w:val="20"/>
    <w:rPr>
      <w:i/>
    </w:rPr>
  </w:style>
  <w:style w:type="character" w:styleId="14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列出段落1"/>
    <w:basedOn w:val="1"/>
    <w:autoRedefine/>
    <w:qFormat/>
    <w:uiPriority w:val="34"/>
    <w:pPr>
      <w:ind w:firstLine="420" w:firstLineChars="200"/>
    </w:pPr>
  </w:style>
  <w:style w:type="character" w:customStyle="1" w:styleId="16">
    <w:name w:val="页眉 字符"/>
    <w:basedOn w:val="12"/>
    <w:link w:val="7"/>
    <w:autoRedefine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6"/>
    <w:autoRedefine/>
    <w:qFormat/>
    <w:uiPriority w:val="99"/>
    <w:rPr>
      <w:sz w:val="18"/>
      <w:szCs w:val="18"/>
    </w:rPr>
  </w:style>
  <w:style w:type="character" w:customStyle="1" w:styleId="18">
    <w:name w:val="标题 1 字符"/>
    <w:basedOn w:val="12"/>
    <w:link w:val="2"/>
    <w:autoRedefine/>
    <w:qFormat/>
    <w:uiPriority w:val="0"/>
    <w:rPr>
      <w:rFonts w:ascii="Times New Roman" w:hAnsi="Times New Roman" w:eastAsia="宋体" w:cs="Times New Roman"/>
      <w:b/>
      <w:kern w:val="44"/>
      <w:sz w:val="28"/>
      <w:szCs w:val="24"/>
    </w:rPr>
  </w:style>
  <w:style w:type="character" w:customStyle="1" w:styleId="19">
    <w:name w:val="标题 2 字符"/>
    <w:basedOn w:val="12"/>
    <w:link w:val="3"/>
    <w:autoRedefine/>
    <w:qFormat/>
    <w:uiPriority w:val="0"/>
    <w:rPr>
      <w:rFonts w:ascii="Arial" w:hAnsi="Arial" w:eastAsia="黑体" w:cs="Times New Roman"/>
      <w:b/>
      <w:szCs w:val="24"/>
    </w:rPr>
  </w:style>
  <w:style w:type="paragraph" w:customStyle="1" w:styleId="20">
    <w:name w:val="列出段落11"/>
    <w:basedOn w:val="1"/>
    <w:autoRedefine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21">
    <w:name w:val="副标题 字符"/>
    <w:basedOn w:val="12"/>
    <w:link w:val="8"/>
    <w:autoRedefine/>
    <w:qFormat/>
    <w:uiPriority w:val="11"/>
    <w:rPr>
      <w:rFonts w:ascii="Cambria" w:hAnsi="Cambria" w:eastAsia="宋体" w:cs="Times New Roman"/>
      <w:b/>
      <w:bCs/>
      <w:kern w:val="28"/>
      <w:sz w:val="24"/>
      <w:szCs w:val="32"/>
    </w:rPr>
  </w:style>
  <w:style w:type="table" w:customStyle="1" w:styleId="22">
    <w:name w:val="网格表 4 - 着色 11"/>
    <w:basedOn w:val="10"/>
    <w:autoRedefine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3">
    <w:name w:val="网格表 4 - 着色 51"/>
    <w:basedOn w:val="10"/>
    <w:autoRedefine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4">
    <w:name w:val="网格表 5 深色 - 着色 11"/>
    <w:basedOn w:val="10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styleId="26">
    <w:name w:val="Placeholder Text"/>
    <w:basedOn w:val="12"/>
    <w:autoRedefine/>
    <w:semiHidden/>
    <w:qFormat/>
    <w:uiPriority w:val="99"/>
    <w:rPr>
      <w:color w:val="808080"/>
    </w:rPr>
  </w:style>
  <w:style w:type="paragraph" w:customStyle="1" w:styleId="27">
    <w:name w:val="First Paragraph"/>
    <w:basedOn w:val="5"/>
    <w:next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22FA4-4371-410C-8A90-EEED24F2CF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11</Pages>
  <Words>1413</Words>
  <Characters>3061</Characters>
  <Lines>2</Lines>
  <Paragraphs>1</Paragraphs>
  <TotalTime>14</TotalTime>
  <ScaleCrop>false</ScaleCrop>
  <LinksUpToDate>false</LinksUpToDate>
  <CharactersWithSpaces>3660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2023-02-20T13:59:00Z</dcterms:created>
  <dc:creator>Xueying Zhan</dc:creator>
  <cp:lastModifiedBy>Harry</cp:lastModifiedBy>
  <cp:lastPrinted>2016-09-12T06:48:00Z</cp:lastPrinted>
  <dcterms:modified xsi:type="dcterms:W3CDTF">2024-05-14T14:11:27Z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A809EEAB69E0420BA14E99B82A76381F_12</vt:lpwstr>
  </property>
</Properties>
</file>