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9FC301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Meme 代币合约操作指南</w:t>
      </w:r>
    </w:p>
    <w:p w14:paraId="425C5798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一、环境准备</w:t>
      </w:r>
    </w:p>
    <w:p w14:paraId="7BAD5FB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1.安装Metamask</w:t>
      </w:r>
    </w:p>
    <w:p w14:paraId="4A0942A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浏览器插件钱包，切换到目标网络（如Sepolia 测试网）。</w:t>
      </w:r>
    </w:p>
    <w:p w14:paraId="62C4772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2.获取测试币</w:t>
      </w:r>
    </w:p>
    <w:p w14:paraId="028F7C1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通过水龙头获取ETH</w:t>
      </w:r>
    </w:p>
    <w:p w14:paraId="1126A2D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3.开发工具</w:t>
      </w:r>
    </w:p>
    <w:p w14:paraId="0217428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推荐使用Remix IDE（在线）或本地hardhat环境。</w:t>
      </w:r>
    </w:p>
    <w:p w14:paraId="3DE8BCB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二、合约部署</w:t>
      </w:r>
    </w:p>
    <w:p w14:paraId="3FBEDE8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1.在Remix中编译</w:t>
      </w:r>
    </w:p>
    <w:p w14:paraId="1AA6B748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打开Remix.</w:t>
      </w:r>
    </w:p>
    <w:p w14:paraId="7DB46100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新建文件ShibaInuStyleToken.sol，将代码粘贴到文件</w:t>
      </w:r>
    </w:p>
    <w:p w14:paraId="4AC897C6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在编辑器右侧，SOLIDITY COMPILER 的 COMPILER 选项下面，选择编译器版本 0.8.28，点击“Compile</w:t>
      </w:r>
      <w:r>
        <w:rPr>
          <w:rFonts w:hint="default"/>
          <w:lang w:val="en-US" w:eastAsia="zh-CN"/>
        </w:rPr>
        <w:t>”</w:t>
      </w:r>
    </w:p>
    <w:p w14:paraId="650C362B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默认勾选Auto compile,此时会自动编译</w:t>
      </w:r>
    </w:p>
    <w:p w14:paraId="17E8458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1610" cy="2539365"/>
            <wp:effectExtent l="0" t="0" r="15240" b="13335"/>
            <wp:docPr id="3" name="图片 3" descr="c9884e91-8943-4621-bcc3-f621f899f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9884e91-8943-4621-bcc3-f621f899f28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A77A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2.部署合约</w:t>
      </w:r>
    </w:p>
    <w:p w14:paraId="097665BC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切换到”Deploy &amp; Run Transaction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标签</w:t>
      </w:r>
    </w:p>
    <w:p w14:paraId="34FC5793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环境选择“Browser extension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--&gt;“Injected Provider -Metamask</w:t>
      </w:r>
      <w:r>
        <w:rPr>
          <w:rFonts w:hint="default"/>
          <w:lang w:val="en-US" w:eastAsia="zh-CN"/>
        </w:rPr>
        <w:t>”</w:t>
      </w:r>
    </w:p>
    <w:p w14:paraId="012D880C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在左侧Verify Contract on Explorers下，点开Deploy &amp; Verify 选项下拉框，输入构造函数参数：</w:t>
      </w:r>
    </w:p>
    <w:p w14:paraId="561FD26D">
      <w:pPr>
        <w:numPr>
          <w:ilvl w:val="0"/>
          <w:numId w:val="2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name:代币名称（如My Shiba)</w:t>
      </w:r>
    </w:p>
    <w:p w14:paraId="2F8891C8">
      <w:pPr>
        <w:numPr>
          <w:ilvl w:val="0"/>
          <w:numId w:val="2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symbol:代币符号（如MSHIB)</w:t>
      </w:r>
    </w:p>
    <w:p w14:paraId="3ECFA733">
      <w:pPr>
        <w:numPr>
          <w:ilvl w:val="0"/>
          <w:numId w:val="2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initialSupply:初始发行量（如1000000）</w:t>
      </w:r>
    </w:p>
    <w:p w14:paraId="63813ADA">
      <w:pPr>
        <w:numPr>
          <w:ilvl w:val="0"/>
          <w:numId w:val="2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_marketingWallet:你的营销钱包地址</w:t>
      </w:r>
    </w:p>
    <w:p w14:paraId="0E61F763"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135" cy="7185660"/>
            <wp:effectExtent l="0" t="0" r="5715" b="15240"/>
            <wp:docPr id="1" name="图片 1" descr="c4a3237f-8261-442e-b205-99825ca188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4a3237f-8261-442e-b205-99825ca1884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18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AE2BD"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040" cy="2642870"/>
            <wp:effectExtent l="0" t="0" r="3810" b="5080"/>
            <wp:docPr id="2" name="图片 2" descr="2fe07fc3-3e57-4aea-95c5-538331bd4a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fe07fc3-3e57-4aea-95c5-538331bd4ac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5E3F6"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 w14:paraId="73AC93B8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点击”Transact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,部署成功后，下面的控制台会显示绿色✅</w:t>
      </w:r>
    </w:p>
    <w:p w14:paraId="2548BF17">
      <w:pPr>
        <w:pStyle w:val="3"/>
        <w:bidi w:val="0"/>
        <w:rPr>
          <w:rFonts w:hint="eastAsia"/>
          <w:lang w:val="en-US" w:eastAsia="zh-CN"/>
        </w:rPr>
      </w:pPr>
    </w:p>
    <w:p w14:paraId="3EA32046">
      <w:pPr>
        <w:pStyle w:val="3"/>
        <w:bidi w:val="0"/>
        <w:rPr>
          <w:rFonts w:hint="eastAsia"/>
          <w:lang w:val="en-US" w:eastAsia="zh-CN"/>
        </w:rPr>
      </w:pPr>
    </w:p>
    <w:p w14:paraId="5F760196">
      <w:pPr>
        <w:pStyle w:val="3"/>
        <w:bidi w:val="0"/>
        <w:rPr>
          <w:rFonts w:hint="eastAsia"/>
          <w:lang w:val="en-US" w:eastAsia="zh-CN"/>
        </w:rPr>
      </w:pPr>
    </w:p>
    <w:p w14:paraId="2C35AF27">
      <w:pPr>
        <w:pStyle w:val="3"/>
        <w:bidi w:val="0"/>
        <w:rPr>
          <w:rFonts w:hint="eastAsia"/>
          <w:lang w:val="en-US" w:eastAsia="zh-CN"/>
        </w:rPr>
      </w:pPr>
    </w:p>
    <w:p w14:paraId="226888E5">
      <w:pPr>
        <w:rPr>
          <w:rFonts w:hint="eastAsia"/>
          <w:lang w:val="en-US" w:eastAsia="zh-CN"/>
        </w:rPr>
      </w:pPr>
    </w:p>
    <w:p w14:paraId="15A916C7">
      <w:pPr>
        <w:rPr>
          <w:rFonts w:hint="eastAsia"/>
          <w:lang w:val="en-US" w:eastAsia="zh-CN"/>
        </w:rPr>
      </w:pPr>
    </w:p>
    <w:p w14:paraId="1DF52684">
      <w:pPr>
        <w:rPr>
          <w:rFonts w:hint="eastAsia"/>
          <w:lang w:val="en-US" w:eastAsia="zh-CN"/>
        </w:rPr>
      </w:pPr>
    </w:p>
    <w:p w14:paraId="2E2C8821">
      <w:pPr>
        <w:rPr>
          <w:rFonts w:hint="eastAsia"/>
          <w:lang w:val="en-US" w:eastAsia="zh-CN"/>
        </w:rPr>
      </w:pPr>
    </w:p>
    <w:p w14:paraId="59D349F3">
      <w:pPr>
        <w:rPr>
          <w:rFonts w:hint="eastAsia"/>
          <w:lang w:val="en-US" w:eastAsia="zh-CN"/>
        </w:rPr>
      </w:pPr>
    </w:p>
    <w:p w14:paraId="41F7B1C8">
      <w:pPr>
        <w:rPr>
          <w:rFonts w:hint="eastAsia"/>
          <w:lang w:val="en-US" w:eastAsia="zh-CN"/>
        </w:rPr>
      </w:pPr>
    </w:p>
    <w:p w14:paraId="07FF9B4B">
      <w:pPr>
        <w:rPr>
          <w:rFonts w:hint="eastAsia"/>
          <w:lang w:val="en-US" w:eastAsia="zh-CN"/>
        </w:rPr>
      </w:pPr>
    </w:p>
    <w:p w14:paraId="1E7339EC">
      <w:pPr>
        <w:rPr>
          <w:rFonts w:hint="eastAsia"/>
          <w:lang w:val="en-US" w:eastAsia="zh-CN"/>
        </w:rPr>
      </w:pPr>
    </w:p>
    <w:p w14:paraId="1C2B9634">
      <w:pPr>
        <w:rPr>
          <w:rFonts w:hint="eastAsia"/>
          <w:lang w:val="en-US" w:eastAsia="zh-CN"/>
        </w:rPr>
      </w:pPr>
    </w:p>
    <w:p w14:paraId="0F87E4D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三、配置流动性池（以Uniswap v2为例）</w:t>
      </w:r>
    </w:p>
    <w:p w14:paraId="2F23995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由于 Uniswap 网页前端对税费代币的支持不稳定，以及 Hardhat v3 与某些插件的兼容性问题，本次作业采用 </w:t>
      </w:r>
      <w:r>
        <w:rPr>
          <w:rFonts w:hint="default" w:ascii="Consolas" w:hAnsi="Consolas" w:eastAsia="Consolas" w:cs="Consolas"/>
          <w:b/>
          <w:bCs/>
          <w:caps w:val="0"/>
          <w:color w:val="383A42"/>
          <w:spacing w:val="0"/>
          <w:sz w:val="19"/>
          <w:szCs w:val="19"/>
          <w:bdr w:val="none" w:color="auto" w:sz="0" w:space="0"/>
        </w:rPr>
        <w:t>**</w:t>
      </w:r>
      <w:r>
        <w:rPr>
          <w:rFonts w:hint="default" w:ascii="Consolas" w:hAnsi="Consolas" w:eastAsia="Consolas" w:cs="Consolas"/>
          <w:b/>
          <w:bCs/>
          <w:caps w:val="0"/>
          <w:color w:val="0F1115"/>
          <w:spacing w:val="0"/>
          <w:sz w:val="19"/>
          <w:szCs w:val="19"/>
          <w:bdr w:val="none" w:color="auto" w:sz="0" w:space="0"/>
        </w:rPr>
        <w:t>Foundry</w:t>
      </w:r>
      <w:r>
        <w:rPr>
          <w:rFonts w:hint="default" w:ascii="Consolas" w:hAnsi="Consolas" w:eastAsia="Consolas" w:cs="Consolas"/>
          <w:b/>
          <w:bCs/>
          <w:caps w:val="0"/>
          <w:color w:val="383A42"/>
          <w:spacing w:val="0"/>
          <w:sz w:val="19"/>
          <w:szCs w:val="19"/>
          <w:bdr w:val="none" w:color="auto" w:sz="0" w:space="0"/>
        </w:rPr>
        <w:t>**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脚本直接在链上完成流动性池的创建和配置。</w:t>
      </w:r>
    </w:p>
    <w:p w14:paraId="008AA786">
      <w:pPr>
        <w:pStyle w:val="4"/>
        <w:bidi w:val="0"/>
        <w:rPr>
          <w:rFonts w:hint="default"/>
        </w:rPr>
      </w:pPr>
      <w:r>
        <w:rPr>
          <w:rFonts w:hint="default"/>
        </w:rPr>
        <w:t>1. 环境准备</w:t>
      </w:r>
    </w:p>
    <w:p w14:paraId="2ECBE0B0">
      <w:pPr>
        <w:numPr>
          <w:ilvl w:val="0"/>
          <w:numId w:val="3"/>
        </w:numPr>
        <w:bidi w:val="0"/>
        <w:ind w:left="420" w:leftChars="0" w:hanging="420" w:firstLineChars="0"/>
        <w:rPr>
          <w:rFonts w:hint="default"/>
        </w:rPr>
      </w:pPr>
      <w:r>
        <w:rPr>
          <w:rFonts w:hint="default"/>
        </w:rPr>
        <w:t>安装 Foundry：在项目根目录执行 `curl -L https://foundry.paradigm.xyz | bash`，然后运行 `foundryup`。</w:t>
      </w:r>
    </w:p>
    <w:p w14:paraId="738512E0">
      <w:pPr>
        <w:numPr>
          <w:ilvl w:val="0"/>
          <w:numId w:val="3"/>
        </w:numPr>
        <w:bidi w:val="0"/>
        <w:ind w:left="420" w:leftChars="0" w:hanging="420" w:firstLineChars="0"/>
        <w:rPr>
          <w:rFonts w:hint="default"/>
        </w:rPr>
      </w:pPr>
      <w:r>
        <w:rPr>
          <w:rFonts w:hint="default"/>
        </w:rPr>
        <w:t xml:space="preserve">安装依赖：  </w:t>
      </w:r>
    </w:p>
    <w:p w14:paraId="493D7953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 xml:space="preserve">forge install foundry-rs/forge-std --no-commit </w:t>
      </w:r>
    </w:p>
    <w:p w14:paraId="35B252BB">
      <w:pPr>
        <w:bidi w:val="0"/>
        <w:rPr>
          <w:rFonts w:hint="default"/>
        </w:rPr>
      </w:pPr>
      <w:r>
        <w:rPr>
          <w:rFonts w:hint="default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default"/>
        </w:rPr>
        <w:t xml:space="preserve">forge install openzeppelin/openzeppelin-contracts --no-commit  </w:t>
      </w:r>
    </w:p>
    <w:p w14:paraId="6F963099">
      <w:pPr>
        <w:bidi w:val="0"/>
        <w:rPr>
          <w:rFonts w:hint="default"/>
        </w:rPr>
      </w:pPr>
      <w:r>
        <w:rPr>
          <w:rFonts w:hint="default"/>
        </w:rPr>
        <w:t xml:space="preserve"> Uniswap V2 相关地址已在脚本中硬编码为 Sepolia 测试网官方地址，无需本地安装合约。</w:t>
      </w:r>
    </w:p>
    <w:p w14:paraId="2306498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2.部署</w:t>
      </w:r>
    </w:p>
    <w:p w14:paraId="6177D54B">
      <w:pPr>
        <w:bidi w:val="0"/>
      </w:pPr>
      <w:r>
        <w:rPr>
          <w:rFonts w:hint="default"/>
          <w:lang w:val="en-US" w:eastAsia="zh-CN"/>
        </w:rPr>
        <w:t>forge build</w:t>
      </w:r>
    </w:p>
    <w:p w14:paraId="2AB2922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forge script script/DeployLiquidity.s.sol --rpc-url https://ethereum-sepolia-rpc.publicnode.com --broadcast -vvvv</w:t>
      </w:r>
    </w:p>
    <w:p w14:paraId="4CE29E41">
      <w:pPr>
        <w:bidi w:val="0"/>
        <w:rPr>
          <w:rFonts w:hint="default"/>
          <w:lang w:val="en-US" w:eastAsia="zh-CN"/>
        </w:rPr>
      </w:pPr>
    </w:p>
    <w:p w14:paraId="33C2DF00">
      <w:pPr>
        <w:rPr>
          <w:rFonts w:hint="eastAsia"/>
          <w:lang w:val="en-US" w:eastAsia="zh-CN"/>
        </w:rPr>
      </w:pPr>
    </w:p>
    <w:p w14:paraId="45EF603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四、代币交易与税费验证</w:t>
      </w:r>
    </w:p>
    <w:p w14:paraId="490E2E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在uniswap界面进行测试。访问网站</w:t>
      </w:r>
    </w:p>
    <w:p w14:paraId="1FA4A6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"https://app.uniswap.org/"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9"/>
          <w:rFonts w:hint="default"/>
          <w:lang w:val="en-US" w:eastAsia="zh-CN"/>
        </w:rPr>
        <w:t>https://app.uniswap.org/</w:t>
      </w:r>
      <w:r>
        <w:rPr>
          <w:rFonts w:hint="default"/>
          <w:lang w:val="en-US" w:eastAsia="zh-CN"/>
        </w:rPr>
        <w:fldChar w:fldCharType="end"/>
      </w:r>
    </w:p>
    <w:p w14:paraId="3D8F6CA8">
      <w:pPr>
        <w:rPr>
          <w:rFonts w:hint="default"/>
          <w:lang w:val="en-US" w:eastAsia="zh-CN"/>
        </w:rPr>
      </w:pPr>
    </w:p>
    <w:p w14:paraId="4D34BC6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 网站的“交易”菜单下，进行交换测试（由于自己创建的代币在Uniswap网站上不受直接支持，无法进行限额，购买和出售测试。只能进行交换测试）</w:t>
      </w:r>
    </w:p>
    <w:p w14:paraId="1A2C2C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0975" cy="2244725"/>
            <wp:effectExtent l="0" t="0" r="15875" b="3175"/>
            <wp:docPr id="23" name="图片 23" descr="eac9ce24-47ce-4559-b369-58600989da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eac9ce24-47ce-4559-b369-58600989daa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2989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测试交换</w:t>
      </w:r>
    </w:p>
    <w:p w14:paraId="36C7FA16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第二个输入框，先在右边下拉框选择创建的代币（SIBST）</w:t>
      </w:r>
    </w:p>
    <w:p w14:paraId="6EE31B7B">
      <w:pPr>
        <w:numPr>
          <w:ilvl w:val="0"/>
          <w:numId w:val="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在交换一栏，输入用于购买创建的代币（SIBST)的ETH，比如0.001</w:t>
      </w:r>
    </w:p>
    <w:p w14:paraId="06FA4C17">
      <w:pPr>
        <w:numPr>
          <w:ilvl w:val="0"/>
          <w:numId w:val="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此时第二个输入框会自动计算得到的结果</w:t>
      </w:r>
    </w:p>
    <w:p w14:paraId="2D81B907">
      <w:pPr>
        <w:numPr>
          <w:ilvl w:val="0"/>
          <w:numId w:val="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点击“审查”，根据提示完成交换后，查看结果</w:t>
      </w:r>
    </w:p>
    <w:p w14:paraId="43D23F9B">
      <w:pPr>
        <w:pStyle w:val="3"/>
        <w:bidi w:val="0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六、常见问题排查</w:t>
      </w:r>
    </w:p>
    <w:p w14:paraId="08B006BC">
      <w:pPr>
        <w:numPr>
          <w:ilvl w:val="0"/>
          <w:numId w:val="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交易一直pending:检查gas是否充足，或税率是否过高导致滑点设置不足</w:t>
      </w:r>
    </w:p>
    <w:p w14:paraId="74691D81">
      <w:pPr>
        <w:numPr>
          <w:ilvl w:val="0"/>
          <w:numId w:val="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税费未生效：确认已正确设置AMM池地址，且发送方/接收方不在免税名单中</w:t>
      </w:r>
    </w:p>
    <w:p w14:paraId="6D4E1B15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限制报错：检查maxTransactionAmount 和 maxWalletAmount是否合理，测试地址是否被豁免</w:t>
      </w:r>
    </w:p>
    <w:p w14:paraId="3D829B5F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Uniswap,购买时显示“SIBSTYLE 并未在美国的主要中心化交易所交易”并且无法操作：未切换到测试网</w:t>
      </w:r>
    </w:p>
    <w:p w14:paraId="1AEB4055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Uniswap,购买时，选择代币，找不到自己创建的代币：刚创建，未被收录，需等待。一般第二天就能看到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666083"/>
    <w:multiLevelType w:val="singleLevel"/>
    <w:tmpl w:val="F8666083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">
    <w:nsid w:val="3C8A7B93"/>
    <w:multiLevelType w:val="singleLevel"/>
    <w:tmpl w:val="3C8A7B9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64786711"/>
    <w:multiLevelType w:val="singleLevel"/>
    <w:tmpl w:val="6478671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AA6B92"/>
    <w:rsid w:val="038F3F14"/>
    <w:rsid w:val="05163E68"/>
    <w:rsid w:val="066F4D8A"/>
    <w:rsid w:val="06A24565"/>
    <w:rsid w:val="078F5A41"/>
    <w:rsid w:val="0CA0341E"/>
    <w:rsid w:val="11D72296"/>
    <w:rsid w:val="16C619DB"/>
    <w:rsid w:val="18C94E32"/>
    <w:rsid w:val="1B615DB9"/>
    <w:rsid w:val="1B7F6B2C"/>
    <w:rsid w:val="1BB12CDF"/>
    <w:rsid w:val="1C1743AD"/>
    <w:rsid w:val="1EF95204"/>
    <w:rsid w:val="1F1512CE"/>
    <w:rsid w:val="251B6972"/>
    <w:rsid w:val="29AA6B92"/>
    <w:rsid w:val="2C003E21"/>
    <w:rsid w:val="2DD867EA"/>
    <w:rsid w:val="2E184FD3"/>
    <w:rsid w:val="2FE65841"/>
    <w:rsid w:val="3036422A"/>
    <w:rsid w:val="31BB2DB3"/>
    <w:rsid w:val="32637BBC"/>
    <w:rsid w:val="32930122"/>
    <w:rsid w:val="329F61B0"/>
    <w:rsid w:val="32BE6F71"/>
    <w:rsid w:val="32C32FD3"/>
    <w:rsid w:val="32CD7264"/>
    <w:rsid w:val="38416577"/>
    <w:rsid w:val="38654B06"/>
    <w:rsid w:val="392C4597"/>
    <w:rsid w:val="397C7362"/>
    <w:rsid w:val="39BC5781"/>
    <w:rsid w:val="39F51B4B"/>
    <w:rsid w:val="3BBF63A5"/>
    <w:rsid w:val="3CB55044"/>
    <w:rsid w:val="3D0D7B55"/>
    <w:rsid w:val="3D115716"/>
    <w:rsid w:val="425B638F"/>
    <w:rsid w:val="453F7F17"/>
    <w:rsid w:val="4B2C69C6"/>
    <w:rsid w:val="4B805BBD"/>
    <w:rsid w:val="4FFF1B85"/>
    <w:rsid w:val="50B943F0"/>
    <w:rsid w:val="51F13387"/>
    <w:rsid w:val="596A3CEE"/>
    <w:rsid w:val="5C5C4E8A"/>
    <w:rsid w:val="5CA835E7"/>
    <w:rsid w:val="5EAB639B"/>
    <w:rsid w:val="60EA5B24"/>
    <w:rsid w:val="60EB035E"/>
    <w:rsid w:val="648657AC"/>
    <w:rsid w:val="64A36185"/>
    <w:rsid w:val="69075AE0"/>
    <w:rsid w:val="69661953"/>
    <w:rsid w:val="6D87472B"/>
    <w:rsid w:val="714B0398"/>
    <w:rsid w:val="728B2B7A"/>
    <w:rsid w:val="756C079A"/>
    <w:rsid w:val="76481D09"/>
    <w:rsid w:val="791557A8"/>
    <w:rsid w:val="7B976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微软雅黑" w:asciiTheme="minorAscii" w:hAnsiTheme="minorAscii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asciiTheme="minorAscii" w:hAnsiTheme="minorAscii"/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579</Words>
  <Characters>910</Characters>
  <Lines>0</Lines>
  <Paragraphs>0</Paragraphs>
  <TotalTime>3</TotalTime>
  <ScaleCrop>false</ScaleCrop>
  <LinksUpToDate>false</LinksUpToDate>
  <CharactersWithSpaces>936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2026-02-28T13:11:00Z</dcterms:created>
  <dc:creator>东扯葫芦西扯瓜</dc:creator>
  <cp:lastModifiedBy>东扯葫芦西扯瓜</cp:lastModifiedBy>
  <dcterms:modified xsi:type="dcterms:W3CDTF">2026-03-11T09:33:57Z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B485F3D8C9834AAAABA66519EF4315F7_11</vt:lpwstr>
  </property>
  <property fmtid="{D5CDD505-2E9C-101B-9397-08002B2CF9AE}" pid="4" name="KSOTemplateDocerSaveRecord">
    <vt:lpwstr>eyJoZGlkIjoiZmQxOGRiZDk2YjllY2MxZTZmNmFkZDliODE2OWRmZDQiLCJ1c2VySWQiOiIyMTk1NTI0NzEifQ==</vt:lpwstr>
  </property>
</Properties>
</file>