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소프트웨어 개발 용역 계약서 - 모성간호 챗봇</w:t>
      </w:r>
    </w:p>
    <w:bookmarkStart w:id="30" w:name="소프트웨어-개발-용역-계약서"/>
    <w:p>
      <w:pPr>
        <w:pStyle w:val="Heading1"/>
      </w:pPr>
      <w:r>
        <w:t xml:space="preserve">소프트웨어 개발 용역 계약서</w:t>
      </w:r>
    </w:p>
    <w:p>
      <w:pPr>
        <w:pStyle w:val="FirstParagraph"/>
      </w:pPr>
      <w:r>
        <w:t xml:space="preserve">주식회사 룸821 (이하 "수급자"라 한다)과 이예림 (이하 "발주자"라 한다)은 아래와 같이 소프트웨어 개발 용역 계약(이하 "본 계약"이라 한다)을 체결한다.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>
            <w:gridSpan w:val="4"/>
          </w:tcPr>
          <w:p>
            <w:pPr>
              <w:pStyle w:val="Compact"/>
            </w:pPr>
            <w:r>
              <w:t xml:space="preserve">[ 발주자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성명</w:t>
            </w:r>
          </w:p>
        </w:tc>
        <w:tc>
          <w:tcPr/>
          <w:p>
            <w:pPr>
              <w:pStyle w:val="Compact"/>
            </w:pPr>
            <w:r>
              <w:t xml:space="preserve">이예림</w:t>
            </w:r>
          </w:p>
        </w:tc>
        <w:tc>
          <w:tcPr/>
          <w:p>
            <w:pPr>
              <w:pStyle w:val="Compact"/>
            </w:pPr>
            <w:r>
              <w:t xml:space="preserve">연락처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소속</w:t>
            </w:r>
          </w:p>
        </w:tc>
        <w:tc>
          <w:tcPr>
            <w:gridSpan w:val="3"/>
          </w:tcPr>
          <w:p>
            <w:pPr>
              <w:pStyle w:val="Compact"/>
            </w:pPr>
          </w:p>
        </w:tc>
      </w:tr>
      <w:tr>
        <w:tc>
          <w:tcPr>
            <w:gridSpan w:val="4"/>
          </w:tcPr>
          <w:p>
            <w:pPr>
              <w:pStyle w:val="Compact"/>
            </w:pP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[ 수급자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상호</w:t>
            </w:r>
          </w:p>
        </w:tc>
        <w:tc>
          <w:tcPr/>
          <w:p>
            <w:pPr>
              <w:pStyle w:val="Compact"/>
            </w:pPr>
            <w:r>
              <w:t xml:space="preserve">주식회사 룸821</w:t>
            </w:r>
          </w:p>
        </w:tc>
        <w:tc>
          <w:tcPr/>
          <w:p>
            <w:pPr>
              <w:pStyle w:val="Compact"/>
            </w:pPr>
            <w:r>
              <w:t xml:space="preserve">대표자</w:t>
            </w:r>
          </w:p>
        </w:tc>
        <w:tc>
          <w:tcPr/>
          <w:p>
            <w:pPr>
              <w:pStyle w:val="Compact"/>
            </w:pPr>
            <w:r>
              <w:t xml:space="preserve">강정석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사업자등록번호</w:t>
            </w:r>
          </w:p>
        </w:tc>
        <w:tc>
          <w:tcPr/>
          <w:p>
            <w:pPr>
              <w:pStyle w:val="Compact"/>
            </w:pPr>
            <w:r>
              <w:t xml:space="preserve">285-87-02954</w:t>
            </w:r>
          </w:p>
        </w:tc>
        <w:tc>
          <w:tcPr/>
          <w:p>
            <w:pPr>
              <w:pStyle w:val="Compact"/>
            </w:pPr>
            <w:r>
              <w:t xml:space="preserve">연락처</w:t>
            </w:r>
          </w:p>
        </w:tc>
        <w:tc>
          <w:tcPr/>
          <w:p>
            <w:pPr>
              <w:pStyle w:val="Compact"/>
            </w:pPr>
            <w:r>
              <w:t xml:space="preserve">010-2678-4241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주소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서울특별시 서대문구 연세로 2다길 20, 211호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contact-us@room821.im</w:t>
            </w:r>
          </w:p>
        </w:tc>
      </w:tr>
    </w:tbl>
    <w:bookmarkStart w:id="9" w:name="제1조-목적"/>
    <w:p>
      <w:pPr>
        <w:pStyle w:val="Heading2"/>
      </w:pPr>
      <w:r>
        <w:t xml:space="preserve">제1조 (목적)</w:t>
      </w:r>
    </w:p>
    <w:p>
      <w:pPr>
        <w:pStyle w:val="FirstParagraph"/>
      </w:pPr>
      <w:r>
        <w:t xml:space="preserve">본 계약은 발주자가 수급자에게 "모성간호 챗봇" 소프트웨어(이하 "본 소프트웨어"라 한다)의 개발을 위탁하고, 수급자가 이를 수행함에 있어 양 당사자 간의 권리와 의무를 규정함을 목적으로 한다.</w:t>
      </w:r>
    </w:p>
    <w:bookmarkEnd w:id="9"/>
    <w:bookmarkStart w:id="10" w:name="제2조-개발-범위"/>
    <w:p>
      <w:pPr>
        <w:pStyle w:val="Heading2"/>
      </w:pPr>
      <w:r>
        <w:t xml:space="preserve">제2조 (개발 범위)</w:t>
      </w:r>
    </w:p>
    <w:p>
      <w:pPr>
        <w:pStyle w:val="FirstParagraph"/>
      </w:pPr>
      <w:r>
        <w:t xml:space="preserve">수급자가 개발하여 납품할 본 소프트웨어의 범위는 다음과 같으며, 세부 내역은 별첨 "개발 범위 명세서(SOW)"에 따른다.</w:t>
      </w:r>
    </w:p>
    <w:p>
      <w:pPr>
        <w:pStyle w:val="BodyText"/>
      </w:pPr>
      <w:r>
        <w:t xml:space="preserve">1. 임산부 대상 AI 기반 모성간호 상담 챗봇 웹 서비스 (모바일 반응형)</w:t>
      </w:r>
    </w:p>
    <w:p>
      <w:pPr>
        <w:pStyle w:val="BodyText"/>
      </w:pPr>
      <w:r>
        <w:t xml:space="preserve">2. 전화번호 인증 기반 회원가입 및 로그인 시스템</w:t>
      </w:r>
    </w:p>
    <w:p>
      <w:pPr>
        <w:pStyle w:val="BodyText"/>
      </w:pPr>
      <w:r>
        <w:t xml:space="preserve">3. 관리자 페이지 (유저 모니터링, 자료 관리, 설문 관리)</w:t>
      </w:r>
    </w:p>
    <w:p>
      <w:pPr>
        <w:pStyle w:val="BodyText"/>
      </w:pPr>
      <w:r>
        <w:t xml:space="preserve">4. AI 채팅 시스템 (가드레일, 감정 분석, RAG 기반 답변, 워크플로우)</w:t>
      </w:r>
    </w:p>
    <w:p>
      <w:pPr>
        <w:pStyle w:val="BodyText"/>
      </w:pPr>
      <w:r>
        <w:t xml:space="preserve">5. 서버 인프라, 도메인, 푸시 알림, AI API 연동</w:t>
      </w:r>
    </w:p>
    <w:bookmarkEnd w:id="10"/>
    <w:bookmarkStart w:id="11" w:name="제3조-계약-금액"/>
    <w:p>
      <w:pPr>
        <w:pStyle w:val="Heading2"/>
      </w:pPr>
      <w:r>
        <w:t xml:space="preserve">제3조 (계약 금액)</w:t>
      </w:r>
    </w:p>
    <w:p>
      <w:pPr>
        <w:pStyle w:val="FirstParagraph"/>
      </w:pPr>
      <w:r>
        <w:t xml:space="preserve">본 계약의 총 금액은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t xml:space="preserve">단가(원)</w:t>
            </w:r>
          </w:p>
        </w:tc>
        <w:tc>
          <w:tcPr/>
          <w:p>
            <w:pPr>
              <w:pStyle w:val="Compact"/>
            </w:pPr>
            <w:r>
              <w:t xml:space="preserve">금액(원)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프로젝트 매니징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회원가입 및 관리자 패널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400,000</w:t>
            </w:r>
          </w:p>
        </w:tc>
        <w:tc>
          <w:tcPr/>
          <w:p>
            <w:pPr>
              <w:pStyle w:val="Compact"/>
            </w:pPr>
            <w:r>
              <w:t xml:space="preserve">400,000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관리자 페이지 (디자인 포함)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2,200,000</w:t>
            </w:r>
          </w:p>
        </w:tc>
        <w:tc>
          <w:tcPr/>
          <w:p>
            <w:pPr>
              <w:pStyle w:val="Compact"/>
            </w:pPr>
            <w:r>
              <w:t xml:space="preserve">2,200,000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채팅 AI 웹 개발 비용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3,800,000</w:t>
            </w:r>
          </w:p>
        </w:tc>
        <w:tc>
          <w:tcPr/>
          <w:p>
            <w:pPr>
              <w:pStyle w:val="Compact"/>
            </w:pPr>
            <w:r>
              <w:t xml:space="preserve">3,800,000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채팅 AI - 워크플로우 구성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2,500,000</w:t>
            </w:r>
          </w:p>
        </w:tc>
        <w:tc>
          <w:tcPr/>
          <w:p>
            <w:pPr>
              <w:pStyle w:val="Compact"/>
            </w:pPr>
            <w:r>
              <w:t xml:space="preserve">2,500,000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이미지 세팅 비용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서버 비용 (6개월)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150,000</w:t>
            </w:r>
          </w:p>
        </w:tc>
        <w:tc>
          <w:tcPr/>
          <w:p>
            <w:pPr>
              <w:pStyle w:val="Compact"/>
            </w:pPr>
            <w:r>
              <w:t xml:space="preserve">900,000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웹사이트 도메인 (1년)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푸시 알림 문자 비용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생성형 AI API 비용 (6개월)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600,000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생성형 AI API - 검색 API (6개월)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300,000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무상 A/S (2026.4.30까지)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추가 A/S (2개월)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공급가액</w:t>
            </w:r>
          </w:p>
        </w:tc>
        <w:tc>
          <w:tcPr/>
          <w:p>
            <w:pPr>
              <w:pStyle w:val="Compact"/>
            </w:pPr>
            <w:r>
              <w:t xml:space="preserve">13,140,000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부가세 (10%)</w:t>
            </w:r>
          </w:p>
        </w:tc>
        <w:tc>
          <w:tcPr/>
          <w:p>
            <w:pPr>
              <w:pStyle w:val="Compact"/>
            </w:pPr>
            <w:r>
              <w:t xml:space="preserve">1,314,000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총 계약 금액 (VAT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14,454,000</w:t>
            </w:r>
          </w:p>
        </w:tc>
      </w:tr>
    </w:tbl>
    <w:bookmarkEnd w:id="11"/>
    <w:bookmarkStart w:id="12" w:name="제4조-대금-지급"/>
    <w:p>
      <w:pPr>
        <w:pStyle w:val="Heading2"/>
      </w:pPr>
      <w:r>
        <w:t xml:space="preserve">제4조 (대금 지급)</w:t>
      </w:r>
    </w:p>
    <w:p>
      <w:pPr>
        <w:pStyle w:val="FirstParagraph"/>
      </w:pPr>
      <w:r>
        <w:t xml:space="preserve">발주자는 본 계약 체결과 동시에 총 계약 금액 금 14,454,000원(일천사백사십오만사천원)을 일시납으로 수급자에게 지급한다.</w:t>
      </w:r>
    </w:p>
    <w:p>
      <w:pPr>
        <w:pStyle w:val="BodyText"/>
      </w:pPr>
      <w:r>
        <w:t xml:space="preserve">- 입금 계좌: 기업은행 054-157695-04-016 (예금주: 주식회사 룸821)</w:t>
      </w:r>
    </w:p>
    <w:bookmarkEnd w:id="12"/>
    <w:bookmarkStart w:id="13" w:name="제5조-개발-기간-및-납품"/>
    <w:p>
      <w:pPr>
        <w:pStyle w:val="Heading2"/>
      </w:pPr>
      <w:r>
        <w:t xml:space="preserve">제5조 (개발 기간 및 납품)</w:t>
      </w:r>
    </w:p>
    <w:p>
      <w:pPr>
        <w:pStyle w:val="FirstParagraph"/>
      </w:pPr>
      <w:r>
        <w:t xml:space="preserve">① 본 소프트웨어의 개발 기간 및 납품 일정은 다음과 같다.</w:t>
      </w:r>
    </w:p>
    <w:p>
      <w:pPr>
        <w:pStyle w:val="BodyText"/>
      </w:pPr>
      <w:r>
        <w:t xml:space="preserve">1. 착수일: 2026년 3월 14일</w:t>
      </w:r>
    </w:p>
    <w:p>
      <w:pPr>
        <w:pStyle w:val="BodyText"/>
      </w:pPr>
      <w:r>
        <w:t xml:space="preserve">2. 개발 기간: 2026년 3월 14일 ~ 2026년 3월 21일 (약 1주)</w:t>
      </w:r>
    </w:p>
    <w:p>
      <w:pPr>
        <w:pStyle w:val="BodyText"/>
      </w:pPr>
      <w:r>
        <w:t xml:space="preserve">3. QC(품질 검증) 기간: 2026년 3월 22일 ~ 2026년 4월 10일 (약 3주, 발주자 피드백 반영 포함)</w:t>
      </w:r>
    </w:p>
    <w:p>
      <w:pPr>
        <w:pStyle w:val="BodyText"/>
      </w:pPr>
      <w:r>
        <w:t xml:space="preserve">4. 최종 납품일: 2026년 4월 10일 (금)</w:t>
      </w:r>
    </w:p>
    <w:p>
      <w:pPr>
        <w:pStyle w:val="BodyText"/>
      </w:pPr>
      <w:r>
        <w:t xml:space="preserve">② 수급자는 납품일까지 다음 산출물을 발주자에게 인도한다.</w:t>
      </w:r>
    </w:p>
    <w:p>
      <w:pPr>
        <w:pStyle w:val="BodyText"/>
      </w:pPr>
      <w:r>
        <w:t xml:space="preserve">1. 전체 프로젝트 소스코드 (Git 저장소)</w:t>
      </w:r>
    </w:p>
    <w:p>
      <w:pPr>
        <w:pStyle w:val="BodyText"/>
      </w:pPr>
      <w:r>
        <w:t xml:space="preserve">2. 운영 서버 배포 완료 상태</w:t>
      </w:r>
    </w:p>
    <w:p>
      <w:pPr>
        <w:pStyle w:val="BodyText"/>
      </w:pPr>
      <w:r>
        <w:t xml:space="preserve">3. 관리자 페이지 접근 계정</w:t>
      </w:r>
    </w:p>
    <w:p>
      <w:pPr>
        <w:pStyle w:val="BodyText"/>
      </w:pPr>
      <w:r>
        <w:t xml:space="preserve">4. 기술 문서 (시스템 구성도, API 문서, 배포 가이드)</w:t>
      </w:r>
    </w:p>
    <w:p>
      <w:pPr>
        <w:pStyle w:val="BodyText"/>
      </w:pPr>
      <w:r>
        <w:t xml:space="preserve">5. 관리자 페이지 사용 매뉴얼</w:t>
      </w:r>
    </w:p>
    <w:p>
      <w:pPr>
        <w:pStyle w:val="BodyText"/>
      </w:pPr>
      <w:r>
        <w:t xml:space="preserve">③ 발주자 측의 자료 제공 지연, 피드백 지연, 요구사항 변경 등으로 인한 일정 지연은 수급자의 귀책사유로 보지 아니하며, 양 당사자 협의하에 납품일을 조정할 수 있다.</w:t>
      </w:r>
    </w:p>
    <w:bookmarkEnd w:id="13"/>
    <w:bookmarkStart w:id="14" w:name="제6조-검수"/>
    <w:p>
      <w:pPr>
        <w:pStyle w:val="Heading2"/>
      </w:pPr>
      <w:r>
        <w:t xml:space="preserve">제6조 (검수)</w:t>
      </w:r>
    </w:p>
    <w:p>
      <w:pPr>
        <w:pStyle w:val="FirstParagraph"/>
      </w:pPr>
      <w:r>
        <w:t xml:space="preserve">① 발주자는 수급자로부터 납품물을 인수한 날로부터 7영업일 이내에 검수를 완료하여야 한다.</w:t>
      </w:r>
    </w:p>
    <w:p>
      <w:pPr>
        <w:pStyle w:val="BodyText"/>
      </w:pPr>
      <w:r>
        <w:t xml:space="preserve">② 검수 기간 내에 발주자가 서면으로 이의를 제기하지 않을 경우, 검수에 합격한 것으로 간주한다.</w:t>
      </w:r>
    </w:p>
    <w:p>
      <w:pPr>
        <w:pStyle w:val="BodyText"/>
      </w:pPr>
      <w:r>
        <w:t xml:space="preserve">③ 검수 결과 하자가 발견된 경우, 수급자는 발주자와 협의하여 합리적인 기간 내에 이를 보수한다.</w:t>
      </w:r>
    </w:p>
    <w:bookmarkEnd w:id="14"/>
    <w:bookmarkStart w:id="15" w:name="제7조-하자보수-및-유지보수"/>
    <w:p>
      <w:pPr>
        <w:pStyle w:val="Heading2"/>
      </w:pPr>
      <w:r>
        <w:t xml:space="preserve">제7조 (하자보수 및 유지보수)</w:t>
      </w:r>
    </w:p>
    <w:p>
      <w:pPr>
        <w:pStyle w:val="FirstParagraph"/>
      </w:pPr>
      <w:r>
        <w:t xml:space="preserve">①</w:t>
      </w:r>
      <w:r>
        <w:t xml:space="preserve"> </w:t>
      </w:r>
      <w:r>
        <w:rPr>
          <w:b/>
          <w:bCs/>
        </w:rPr>
        <w:t xml:space="preserve">무상 하자보수</w:t>
      </w:r>
      <w:r>
        <w:t xml:space="preserve">: 수급자는 납품일로부터 2026년 4월 30일까지 본 계약 범위 내의 하자에 대하여 무상으로 보수한다.</w:t>
      </w:r>
    </w:p>
    <w:p>
      <w:pPr>
        <w:pStyle w:val="BodyText"/>
      </w:pPr>
      <w:r>
        <w:t xml:space="preserve">②</w:t>
      </w:r>
      <w:r>
        <w:t xml:space="preserve"> </w:t>
      </w:r>
      <w:r>
        <w:rPr>
          <w:b/>
          <w:bCs/>
        </w:rPr>
        <w:t xml:space="preserve">유상 유지보수</w:t>
      </w:r>
      <w:r>
        <w:t xml:space="preserve">: 무상 하자보수 기간 종료 후 2개월간(월 500,000원) 유상 유지보수를 제공한다.</w:t>
      </w:r>
    </w:p>
    <w:p>
      <w:pPr>
        <w:pStyle w:val="BodyText"/>
      </w:pPr>
      <w:r>
        <w:t xml:space="preserve">③ 다음 사항은 무상 하자보수에 포함되지 아니하며, 별도 비용이 발생한다.</w:t>
      </w:r>
    </w:p>
    <w:p>
      <w:pPr>
        <w:pStyle w:val="BodyText"/>
      </w:pPr>
      <w:r>
        <w:t xml:space="preserve">1. 초기 계약 범위에 포함되지 않은 추가 기능 개발</w:t>
      </w:r>
    </w:p>
    <w:p>
      <w:pPr>
        <w:pStyle w:val="BodyText"/>
      </w:pPr>
      <w:r>
        <w:t xml:space="preserve">2. 디자인 변경</w:t>
      </w:r>
    </w:p>
    <w:p>
      <w:pPr>
        <w:pStyle w:val="BodyText"/>
      </w:pPr>
      <w:r>
        <w:t xml:space="preserve">3. 새로운 요구사항 반영</w:t>
      </w:r>
    </w:p>
    <w:p>
      <w:pPr>
        <w:pStyle w:val="BodyText"/>
      </w:pPr>
      <w:r>
        <w:t xml:space="preserve">4. 발주자의 귀책사유로 인한 장애</w:t>
      </w:r>
    </w:p>
    <w:bookmarkEnd w:id="15"/>
    <w:bookmarkStart w:id="16" w:name="제8조-지적재산권"/>
    <w:p>
      <w:pPr>
        <w:pStyle w:val="Heading2"/>
      </w:pPr>
      <w:r>
        <w:t xml:space="preserve">제8조 (지적재산권)</w:t>
      </w:r>
    </w:p>
    <w:p>
      <w:pPr>
        <w:pStyle w:val="FirstParagraph"/>
      </w:pPr>
      <w:r>
        <w:t xml:space="preserve">① 본 소프트웨어의 소스코드 및 산출물에 대한 저작재산권은 대금 완납 시 발주자에게 귀속된다.</w:t>
      </w:r>
    </w:p>
    <w:p>
      <w:pPr>
        <w:pStyle w:val="BodyText"/>
      </w:pPr>
      <w:r>
        <w:t xml:space="preserve">② 단, 수급자가 본 계약 이전에 보유하고 있던 기술, 라이브러리, 프레임워크 등 기존 지적재산권은 수급자에게 귀속되며, 발주자에게 본 소프트웨어 운영에 필요한 범위 내에서 비독점적 사용권을 부여한다.</w:t>
      </w:r>
    </w:p>
    <w:p>
      <w:pPr>
        <w:pStyle w:val="BodyText"/>
      </w:pPr>
      <w:r>
        <w:t xml:space="preserve">③ 수급자는 본 소프트웨어 개발 과정에서 취득한 발주자의 업무 노하우 등을 제3자에게 유출하지 아니한다.</w:t>
      </w:r>
    </w:p>
    <w:bookmarkEnd w:id="16"/>
    <w:bookmarkStart w:id="17" w:name="제9조-비밀유지"/>
    <w:p>
      <w:pPr>
        <w:pStyle w:val="Heading2"/>
      </w:pPr>
      <w:r>
        <w:t xml:space="preserve">제9조 (비밀유지)</w:t>
      </w:r>
    </w:p>
    <w:p>
      <w:pPr>
        <w:pStyle w:val="FirstParagraph"/>
      </w:pPr>
      <w:r>
        <w:t xml:space="preserve">① 양 당사자는 본 계약의 이행 과정에서 알게 된 상대방의 기술 정보, 사업 정보, 개인정보 등 일체의 비밀 정보를 본 계약의 목적 외에 사용하거나 제3자에게 공개하여서는 아니 된다.</w:t>
      </w:r>
    </w:p>
    <w:p>
      <w:pPr>
        <w:pStyle w:val="BodyText"/>
      </w:pPr>
      <w:r>
        <w:t xml:space="preserve">② 본 조의 의무는 계약 종료 후에도 2년간 유효하다.</w:t>
      </w:r>
    </w:p>
    <w:bookmarkEnd w:id="17"/>
    <w:bookmarkStart w:id="18" w:name="제10조-개인정보-보호"/>
    <w:p>
      <w:pPr>
        <w:pStyle w:val="Heading2"/>
      </w:pPr>
      <w:r>
        <w:t xml:space="preserve">제10조 (개인정보 보호)</w:t>
      </w:r>
    </w:p>
    <w:p>
      <w:pPr>
        <w:pStyle w:val="FirstParagraph"/>
      </w:pPr>
      <w:r>
        <w:t xml:space="preserve">① 수급자는 본 소프트웨어 개발 및 운영 과정에서 처리하는 개인정보에 대하여 「개인정보 보호법」 등 관련 법령을 준수한다.</w:t>
      </w:r>
    </w:p>
    <w:p>
      <w:pPr>
        <w:pStyle w:val="BodyText"/>
      </w:pPr>
      <w:r>
        <w:t xml:space="preserve">② 본 소프트웨어가 의료 관련 정보를 다루는 특성상, 수급자는 이용자의 건강 정보에 대한 보안 조치를 취하며, 해당 정보를 목적 외로 활용하지 아니한다.</w:t>
      </w:r>
    </w:p>
    <w:p>
      <w:pPr>
        <w:pStyle w:val="BodyText"/>
      </w:pPr>
      <w:r>
        <w:t xml:space="preserve">③ 수급자는 개인정보 처리에 관한 기술적·관리적 보호조치를 취한다.</w:t>
      </w:r>
    </w:p>
    <w:bookmarkEnd w:id="18"/>
    <w:bookmarkStart w:id="19" w:name="제11조-개인정보-처리-위탁"/>
    <w:p>
      <w:pPr>
        <w:pStyle w:val="Heading2"/>
      </w:pPr>
      <w:r>
        <w:t xml:space="preserve">제11조 (개인정보 처리 위탁)</w:t>
      </w:r>
    </w:p>
    <w:p>
      <w:pPr>
        <w:pStyle w:val="FirstParagraph"/>
      </w:pPr>
      <w:r>
        <w:t xml:space="preserve">① 발주자는 본 소프트웨어 운영에 필요한 개인정보 처리 업무를 수급자에게 위탁하며, 수급자는 「개인정보 보호법」 제26조에 따라 수탁자로서의 의무를 준수한다.</w:t>
      </w:r>
    </w:p>
    <w:p>
      <w:pPr>
        <w:pStyle w:val="BodyText"/>
      </w:pPr>
      <w:r>
        <w:t xml:space="preserve">② 수급자의 개인정보 처리 위탁 범위는 다음과 같다.</w:t>
      </w:r>
    </w:p>
    <w:p>
      <w:pPr>
        <w:pStyle w:val="BodyText"/>
      </w:pPr>
      <w:r>
        <w:t xml:space="preserve">1. 위탁 업무: 챗봇 시스템 개발, 운영 및 유지보수</w:t>
      </w:r>
    </w:p>
    <w:p>
      <w:pPr>
        <w:pStyle w:val="BodyText"/>
      </w:pPr>
      <w:r>
        <w:t xml:space="preserve">2. 처리하는 개인정보: 이용자 전화번호, 채팅 내역, 감정 데이터, 임신 관련 건강 정보</w:t>
      </w:r>
    </w:p>
    <w:p>
      <w:pPr>
        <w:pStyle w:val="BodyText"/>
      </w:pPr>
      <w:r>
        <w:t xml:space="preserve">③ 수급자는 위탁받은 개인정보를 제3자에게 제공하거나 목적 외로 이용할 수 없다.</w:t>
      </w:r>
    </w:p>
    <w:p>
      <w:pPr>
        <w:pStyle w:val="BodyText"/>
      </w:pPr>
      <w:r>
        <w:t xml:space="preserve">④ 수급자는 개인정보 보안사고 발생 시 즉시 발주자에게 통지한다.</w:t>
      </w:r>
    </w:p>
    <w:p>
      <w:pPr>
        <w:pStyle w:val="BodyText"/>
      </w:pPr>
      <w:r>
        <w:t xml:space="preserve">⑤ 계약 종료 시 수급자는 위탁받은 개인정보를 지체 없이 파기하거나 발주자에게 반환한다.</w:t>
      </w:r>
    </w:p>
    <w:bookmarkEnd w:id="19"/>
    <w:bookmarkStart w:id="20" w:name="제12조-의료-정보-면책"/>
    <w:p>
      <w:pPr>
        <w:pStyle w:val="Heading2"/>
      </w:pPr>
      <w:r>
        <w:t xml:space="preserve">제12조 (의료 정보 면책)</w:t>
      </w:r>
    </w:p>
    <w:p>
      <w:pPr>
        <w:pStyle w:val="FirstParagraph"/>
      </w:pPr>
      <w:r>
        <w:t xml:space="preserve">① 본 소프트웨어는 「의료법」상 의료행위에 해당하지 아니하며, 의학적 진단·처방을 제공하지 아니한다.</w:t>
      </w:r>
    </w:p>
    <w:p>
      <w:pPr>
        <w:pStyle w:val="BodyText"/>
      </w:pPr>
      <w:r>
        <w:t xml:space="preserve">② 본 소프트웨어의 AI 응답은 참고용 정보이며, 이용자에게 전문 의료진 상담을 권고하는 안내 문구를 UI에 표시한다.</w:t>
      </w:r>
    </w:p>
    <w:p>
      <w:pPr>
        <w:pStyle w:val="BodyText"/>
      </w:pPr>
      <w:r>
        <w:t xml:space="preserve">③ 이용자가 본 소프트웨어의 정보에 의존하여 발생한 의료적 피해에 대하여 수급자는 기술적 결함에 한하여 책임을 부담하며, 의료 정보의 정확성에 대한 최종 판단은 발주자의 책임으로 한다.</w:t>
      </w:r>
    </w:p>
    <w:p>
      <w:pPr>
        <w:pStyle w:val="BodyText"/>
      </w:pPr>
      <w:r>
        <w:t xml:space="preserve">④ 본 소프트웨어에 입력·저장·표시되는 의료 데이터, 팩트 DB, 설문 내용, 카드뉴스 등 일체의 콘텐츠는 발주자가 제공·관리하며, 해당 데이터의 정확성, 적법성 및 이로 인해 발생하는 책임은 전적으로 발주자에게 귀속된다. 수급자는 데이터의 기술적 저장·전송·표시에 대한 책임만을 부담한다.</w:t>
      </w:r>
    </w:p>
    <w:bookmarkEnd w:id="20"/>
    <w:bookmarkStart w:id="21" w:name="제13조-운영-비용"/>
    <w:p>
      <w:pPr>
        <w:pStyle w:val="Heading2"/>
      </w:pPr>
      <w:r>
        <w:t xml:space="preserve">제13조 (운영 비용)</w:t>
      </w:r>
    </w:p>
    <w:p>
      <w:pPr>
        <w:pStyle w:val="FirstParagraph"/>
      </w:pPr>
      <w:r>
        <w:t xml:space="preserve">① 본 계약 금액에는 서버 비용(6개월, 2026년 3월~8월), AI API 비용(6개월), SMS 본인인증 비용, 푸시 알림 비용이 포함되어 있다.</w:t>
      </w:r>
    </w:p>
    <w:p>
      <w:pPr>
        <w:pStyle w:val="BodyText"/>
      </w:pPr>
      <w:r>
        <w:t xml:space="preserve">② 상기 포함 기간 종료 이후의 운영 비용은 양 당사자가 별도 협의하여 결정한다.</w:t>
      </w:r>
    </w:p>
    <w:bookmarkEnd w:id="21"/>
    <w:bookmarkStart w:id="22" w:name="제14조-계약-변경"/>
    <w:p>
      <w:pPr>
        <w:pStyle w:val="Heading2"/>
      </w:pPr>
      <w:r>
        <w:t xml:space="preserve">제14조 (계약 변경)</w:t>
      </w:r>
    </w:p>
    <w:p>
      <w:pPr>
        <w:pStyle w:val="FirstParagraph"/>
      </w:pPr>
      <w:r>
        <w:t xml:space="preserve">① 본 계약의 내용을 변경하고자 할 경우 양 당사자의 서면 합의에 의한다.</w:t>
      </w:r>
    </w:p>
    <w:p>
      <w:pPr>
        <w:pStyle w:val="BodyText"/>
      </w:pPr>
      <w:r>
        <w:t xml:space="preserve">② 개발 범위, 기능, 디자인 등의 변경으로 추가 비용이 발생하는 경우, 양 당사자가 협의하여 금액을 결정한다.</w:t>
      </w:r>
    </w:p>
    <w:bookmarkEnd w:id="22"/>
    <w:bookmarkStart w:id="23" w:name="제15조-계약-해제-및-해지"/>
    <w:p>
      <w:pPr>
        <w:pStyle w:val="Heading2"/>
      </w:pPr>
      <w:r>
        <w:t xml:space="preserve">제15조 (계약 해제 및 해지)</w:t>
      </w:r>
    </w:p>
    <w:p>
      <w:pPr>
        <w:pStyle w:val="FirstParagraph"/>
      </w:pPr>
      <w:r>
        <w:t xml:space="preserve">① 양 당사자는 상대방이 본 계약의 중요한 의무를 위반하고, 서면 최고 후 14일 이내에 시정하지 아니하는 경우 본 계약을 해제 또는 해지할 수 있다.</w:t>
      </w:r>
    </w:p>
    <w:p>
      <w:pPr>
        <w:pStyle w:val="BodyText"/>
      </w:pPr>
      <w:r>
        <w:t xml:space="preserve">② 발주자의 사유로 계약을 해지하는 경우, 수급자가 이미 수행한 작업에 대한 비용은 반환하지 아니한다.</w:t>
      </w:r>
    </w:p>
    <w:p>
      <w:pPr>
        <w:pStyle w:val="BodyText"/>
      </w:pPr>
      <w:r>
        <w:t xml:space="preserve">③ 수급자의 귀책사유로 계약이 해지되는 경우, 수급자는 기 수령한 대금 중 미이행 부분에 해당하는 금액을 발주자에게 반환한다.</w:t>
      </w:r>
    </w:p>
    <w:bookmarkEnd w:id="23"/>
    <w:bookmarkStart w:id="24" w:name="제16조-손해배상"/>
    <w:p>
      <w:pPr>
        <w:pStyle w:val="Heading2"/>
      </w:pPr>
      <w:r>
        <w:t xml:space="preserve">제16조 (손해배상)</w:t>
      </w:r>
    </w:p>
    <w:p>
      <w:pPr>
        <w:pStyle w:val="FirstParagraph"/>
      </w:pPr>
      <w:r>
        <w:t xml:space="preserve">양 당사자는 본 계약의 위반으로 상대방에게 손해를 끼친 경우 그 손해를 배상할 책임이 있다. 단, 수급자의 손해배상 총액은 본 계약의 총 계약 금액을 초과하지 아니한다.</w:t>
      </w:r>
    </w:p>
    <w:bookmarkEnd w:id="24"/>
    <w:bookmarkStart w:id="25" w:name="제17조-불가항력"/>
    <w:p>
      <w:pPr>
        <w:pStyle w:val="Heading2"/>
      </w:pPr>
      <w:r>
        <w:t xml:space="preserve">제17조 (불가항력)</w:t>
      </w:r>
    </w:p>
    <w:p>
      <w:pPr>
        <w:pStyle w:val="FirstParagraph"/>
      </w:pPr>
      <w:r>
        <w:t xml:space="preserve">천재지변, 전쟁, 정부 규제, 전염병 등 양 당사자의 통제 범위를 벗어난 사유로 인하여 본 계약의 이행이 지연 또는 불가능하게 된 경우, 해당 당사자는 그 책임을 면한다.</w:t>
      </w:r>
    </w:p>
    <w:bookmarkEnd w:id="25"/>
    <w:bookmarkStart w:id="26" w:name="제18조-분쟁-해결"/>
    <w:p>
      <w:pPr>
        <w:pStyle w:val="Heading2"/>
      </w:pPr>
      <w:r>
        <w:t xml:space="preserve">제18조 (분쟁 해결)</w:t>
      </w:r>
    </w:p>
    <w:p>
      <w:pPr>
        <w:pStyle w:val="FirstParagraph"/>
      </w:pPr>
      <w:r>
        <w:t xml:space="preserve">① 본 계약과 관련하여 분쟁이 발생한 경우 양 당사자는 원만한 합의를 위해 성실히 협의한다.</w:t>
      </w:r>
    </w:p>
    <w:p>
      <w:pPr>
        <w:pStyle w:val="BodyText"/>
      </w:pPr>
      <w:r>
        <w:t xml:space="preserve">② 협의가 이루어지지 않는 경우 서울중앙지방법원을 관할 법원으로 한다.</w:t>
      </w:r>
    </w:p>
    <w:bookmarkEnd w:id="26"/>
    <w:bookmarkStart w:id="29" w:name="제19조-기타"/>
    <w:p>
      <w:pPr>
        <w:pStyle w:val="Heading2"/>
      </w:pPr>
      <w:r>
        <w:t xml:space="preserve">제19조 (기타)</w:t>
      </w:r>
    </w:p>
    <w:p>
      <w:pPr>
        <w:pStyle w:val="FirstParagraph"/>
      </w:pPr>
      <w:r>
        <w:t xml:space="preserve">① 본 계약에 명시되지 않은 사항은 「소프트웨어산업 진흥법」, 「민법」 등 관련 법령 및 상관례에 따른다.</w:t>
      </w:r>
    </w:p>
    <w:p>
      <w:pPr>
        <w:pStyle w:val="BodyText"/>
      </w:pPr>
      <w:r>
        <w:t xml:space="preserve">② 본 계약은 2부를 작성하여 양 당사자가 각 1부씩 보관한다.</w:t>
      </w:r>
    </w:p>
    <w:p>
      <w:pPr>
        <w:pStyle w:val="BodyText"/>
      </w:pPr>
      <w:r>
        <w:t xml:space="preserve">③ 본 계약의 별첨 문서(개발 범위 명세서)는 본 계약의 일부를 구성한다.</w:t>
      </w:r>
    </w:p>
    <w:p>
      <w:pPr>
        <w:pStyle w:val="BodyText"/>
      </w:pPr>
      <w:r>
        <w:t xml:space="preserve">2026년      월      일</w:t>
      </w:r>
    </w:p>
    <w:bookmarkStart w:id="27" w:name="발주자"/>
    <w:p>
      <w:pPr>
        <w:pStyle w:val="Heading3"/>
      </w:pPr>
      <w:r>
        <w:t xml:space="preserve">[ 발주자 ]</w:t>
      </w:r>
    </w:p>
    <w:p>
      <w:pPr>
        <w:pStyle w:val="FirstParagraph"/>
      </w:pPr>
      <w:r>
        <w:t xml:space="preserve">성명</w:t>
      </w:r>
      <w:r>
        <w:t xml:space="preserve"> </w:t>
      </w:r>
      <w:r>
        <w:t xml:space="preserve">이예림</w:t>
      </w:r>
    </w:p>
    <w:p>
      <w:pPr>
        <w:pStyle w:val="BodyText"/>
      </w:pPr>
      <w:r>
        <w:t xml:space="preserve">소속</w:t>
      </w:r>
      <w:r>
        <w:t xml:space="preserve"> </w:t>
      </w:r>
    </w:p>
    <w:p>
      <w:pPr>
        <w:pStyle w:val="BodyText"/>
      </w:pPr>
      <w:r>
        <w:t xml:space="preserve">연락처</w:t>
      </w:r>
      <w:r>
        <w:t xml:space="preserve"> </w:t>
      </w:r>
    </w:p>
    <w:p>
      <w:pPr>
        <w:pStyle w:val="BodyText"/>
      </w:pPr>
      <w:r>
        <w:t xml:space="preserve">서명 또는 날인: ____________________</w:t>
      </w:r>
    </w:p>
    <w:bookmarkEnd w:id="27"/>
    <w:bookmarkStart w:id="28" w:name="수급자"/>
    <w:p>
      <w:pPr>
        <w:pStyle w:val="Heading3"/>
      </w:pPr>
      <w:r>
        <w:t xml:space="preserve">[ 수급자 ]</w:t>
      </w:r>
    </w:p>
    <w:p>
      <w:pPr>
        <w:pStyle w:val="FirstParagraph"/>
      </w:pPr>
      <w:r>
        <w:t xml:space="preserve">상호</w:t>
      </w:r>
      <w:r>
        <w:t xml:space="preserve"> </w:t>
      </w:r>
      <w:r>
        <w:t xml:space="preserve">주식회사 룸821</w:t>
      </w:r>
    </w:p>
    <w:p>
      <w:pPr>
        <w:pStyle w:val="BodyText"/>
      </w:pPr>
      <w:r>
        <w:t xml:space="preserve">대표자</w:t>
      </w:r>
      <w:r>
        <w:t xml:space="preserve"> </w:t>
      </w:r>
      <w:r>
        <w:t xml:space="preserve">강정석</w:t>
      </w:r>
    </w:p>
    <w:p>
      <w:pPr>
        <w:pStyle w:val="BodyText"/>
      </w:pPr>
      <w:r>
        <w:t xml:space="preserve">연락처</w:t>
      </w:r>
      <w:r>
        <w:t xml:space="preserve"> </w:t>
      </w:r>
      <w:r>
        <w:t xml:space="preserve">010-2678-4241</w:t>
      </w:r>
    </w:p>
    <w:p>
      <w:pPr>
        <w:pStyle w:val="BodyText"/>
      </w:pPr>
      <w:r>
        <w:t xml:space="preserve">서명 또는 날인: ____________________</w:t>
      </w:r>
    </w:p>
    <w:bookmarkEnd w:id="28"/>
    <w:p>
      <w:pPr>
        <w:pStyle w:val="BodyText"/>
      </w:pPr>
      <w:r>
        <w:t xml:space="preserve">별첨: 개발 범위 명세서 (DEVELOPMENT_SOW.md)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소프트웨어 개발 용역 계약서 - 모성간호 챗봇</dc:title>
  <dc:creator/>
  <dc:language>ko</dc:language>
  <cp:keywords/>
  <dcterms:created xsi:type="dcterms:W3CDTF">2026-02-24T06:01:25Z</dcterms:created>
  <dcterms:modified xsi:type="dcterms:W3CDTF">2026-02-24T06:01:25Z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