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Apple SD Gothic Neo"/>
          <w:b/>
          <w:sz w:val="44"/>
        </w:rPr>
        <w:t>아가야 관리자 사용 보고서</w:t>
      </w:r>
    </w:p>
    <w:p>
      <w:pPr>
        <w:jc w:val="center"/>
      </w:pPr>
      <w:r>
        <w:rPr>
          <w:rFonts w:ascii="Arial" w:hAnsi="Arial" w:eastAsia="Apple SD Gothic Neo"/>
          <w:b w:val="0"/>
          <w:color w:val="505050"/>
          <w:sz w:val="24"/>
        </w:rPr>
        <w:t>관리자 웹 화면별 수정 가능 여부 및 구현 확인표</w:t>
      </w:r>
    </w:p>
    <w:p>
      <w:r>
        <w:rPr>
          <w:rFonts w:ascii="Arial" w:hAnsi="Arial" w:eastAsia="Apple SD Gothic Neo"/>
          <w:b w:val="0"/>
          <w:sz w:val="18"/>
        </w:rPr>
        <w:t>작성일: 2026년 5월 12일</w:t>
      </w:r>
    </w:p>
    <w:p>
      <w:r>
        <w:rPr>
          <w:rFonts w:ascii="Arial" w:hAnsi="Arial" w:eastAsia="Apple SD Gothic Neo"/>
          <w:b w:val="0"/>
          <w:sz w:val="20"/>
        </w:rPr>
        <w:t>목적: 외주 개발사가 앱에서 보이는 각 영역을 관리자 웹의 어떤 화면에서 수정 가능하게 해야 하는지 확인할 수 있도록, 관리자 웹 캡처와 판정 마크를 함께 정리합니다.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408"/>
        <w:gridCol w:w="3408"/>
        <w:gridCol w:w="3408"/>
      </w:tblGrid>
      <w:tr>
        <w:tc>
          <w:tcPr>
            <w:tcW w:type="dxa" w:w="172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마크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뜻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확인 사항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수정 가능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해당 관리자 웹 화면에서 수정 가능해야 함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저장 필드/API/앱 반영 캡처 증빙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보완 필요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현재 화면만으로는 부족하거나 새 기능 필요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필드 추가, 노출 제어, 미리보기, 문서/링크 관리 추가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자동 계산/보정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콘텐츠가 아니라 사용자 상태값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사용자 상세에서 기준값 보정 가능해야 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1. 자산 관리 &gt; 주차별</w:t>
      </w:r>
    </w:p>
    <w:p>
      <w:r>
        <w:drawing>
          <wp:inline xmlns:a="http://schemas.openxmlformats.org/drawingml/2006/main" xmlns:pic="http://schemas.openxmlformats.org/drawingml/2006/picture">
            <wp:extent cx="6035040" cy="41490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dmin-wee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반영 영역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웹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오늘 아기는요/오늘 엄마는요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주차별 &gt; 상세 편집 &gt; 일별 본문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아기/엄마 문구를 일차별로 분리 수정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체크리스트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주차별 &gt; 상세 편집 &gt; 체크리스트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항목 문구와 앱 노출 on/off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태교 질문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주차별 &gt; 상세 편집 &gt; 질문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질문 문구와 앱 노출 on/off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아기 이미지/임신백과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주차별 &gt; 이미지/노출본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이미지 교체와 백과 카드 문구 수정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2. 자산 관리 &gt; 공통 풀</w:t>
      </w:r>
    </w:p>
    <w:p>
      <w:r>
        <w:drawing>
          <wp:inline xmlns:a="http://schemas.openxmlformats.org/drawingml/2006/main" xmlns:pic="http://schemas.openxmlformats.org/drawingml/2006/picture">
            <wp:extent cx="6035040" cy="41490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poo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반영 영역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웹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홈 말풍선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공통 풀 &gt; 홈 위안 풀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말풍선 제목/본문 템플릿 수정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오늘의 한마디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공통 풀 &gt; 홈 위안 풀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오늘의 한마디 위치 문구 수정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공통 위안 문구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공통 풀 &gt; 아기 위안 풀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주차/기분 태그 기반 문구 관리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3. 대화 엔진 &gt; 워크플로우</w:t>
      </w:r>
    </w:p>
    <w:p>
      <w:r>
        <w:drawing>
          <wp:inline xmlns:a="http://schemas.openxmlformats.org/drawingml/2006/main" xmlns:pic="http://schemas.openxmlformats.org/drawingml/2006/picture">
            <wp:extent cx="6035040" cy="41490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work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반영 영역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웹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기분 첫 질문/버튼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질문 문구와 버튼 라벨 수정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주차 정보 제안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네/나중에요 버튼과 제안 문구 수정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기분 -&gt; 질문 -&gt; 자유대화 흐름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워크플로우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단계별 앱 미리보기와 노출 위치 매핑 필요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4. 대화 엔진 &gt; 기분별 변주</w:t>
      </w:r>
    </w:p>
    <w:p>
      <w:r>
        <w:drawing>
          <wp:inline xmlns:a="http://schemas.openxmlformats.org/drawingml/2006/main" xmlns:pic="http://schemas.openxmlformats.org/drawingml/2006/picture">
            <wp:extent cx="6035040" cy="41490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moo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반영 영역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웹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기분 선택 후 공감 문장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기분별 변주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mood_intake 행의 기분별 응답 후보 수정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기분별 톤 보정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기분별 변주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기쁨/걱정/슬픔 등 톤별 문구 관리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5. 시스템 운영 &gt; 브랜딩</w:t>
      </w:r>
    </w:p>
    <w:p>
      <w:r>
        <w:drawing>
          <wp:inline xmlns:a="http://schemas.openxmlformats.org/drawingml/2006/main" xmlns:pic="http://schemas.openxmlformats.org/drawingml/2006/picture">
            <wp:extent cx="6035040" cy="41490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bran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반영 영역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웹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외부 설문 버튼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브랜딩 &gt; 외부 설문 노출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버튼명, 링크, 보이기/가림 처리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마스코트/브랜딩 이미지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DFF2E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수정 가능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브랜딩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이미지 업로드/교체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사용설명서 보기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FFF0D9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보완 필요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브랜딩 또는 앱 UI 문구 관리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사용설명서 문서 URL/파일 교체 기능 필요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6. 시스템 운영 &gt; 사용자 운영 액션</w:t>
      </w:r>
    </w:p>
    <w:p>
      <w:r>
        <w:drawing>
          <wp:inline xmlns:a="http://schemas.openxmlformats.org/drawingml/2006/main" xmlns:pic="http://schemas.openxmlformats.org/drawingml/2006/picture">
            <wp:extent cx="6035040" cy="41490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us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앱 반영 영역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판정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관리자 웹 수정 위치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외주사 구현/확인 사항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15주 2일/임신일수/남은일수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E4ECFF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자동 계산/보정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사용자 운영 액션 또는 계정 &gt; 사용자 상세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출산예정일/주차 기준값 보정 필드 필요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앱: 사용자 상태/접근 제어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  <w:shd w:fill="E4ECFF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현재 있음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사용자 운영 액션</w:t>
            </w:r>
          </w:p>
        </w:tc>
        <w:tc>
          <w:tcPr>
            <w:tcW w:type="dxa" w:w="3312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계정 상태 조회/운영 조치</w:t>
            </w:r>
          </w:p>
        </w:tc>
      </w:tr>
    </w:tbl>
    <w:p/>
    <w:p>
      <w:pPr>
        <w:pStyle w:val="Heading1"/>
      </w:pPr>
      <w:r>
        <w:rPr>
          <w:rFonts w:ascii="Arial" w:hAnsi="Arial" w:eastAsia="Apple SD Gothic Neo"/>
          <w:b/>
          <w:color w:val="2E5C96"/>
          <w:sz w:val="30"/>
        </w:rPr>
        <w:t>외주사 검수 요구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5112"/>
        <w:gridCol w:w="5112"/>
      </w:tblGrid>
      <w:tr>
        <w:tc>
          <w:tcPr>
            <w:tcW w:type="dxa" w:w="2160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항목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shd w:fill="F3F4F6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/>
                <w:sz w:val="17"/>
              </w:rPr>
              <w:t>요구사항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관리자 화면 증빙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각 수정 항목마다 관리자 웹 경로와 저장 화면 캡처를 제출해야 합니다.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앱 반영 증빙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저장 후 앱 화면에서 실제 문구/노출 상태가 바뀐 캡처를 제출해야 합니다.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보완 필요 항목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새 필드 또는 화면을 추가하고, 기존 고정 문구로 남기지 않아야 합니다.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자동 계산/보정 항목</w:t>
            </w:r>
          </w:p>
        </w:tc>
        <w:tc>
          <w:tcPr>
            <w:tcW w:type="dxa" w:w="8064"/>
            <w:tcMar>
              <w:top w:w="80" w:type="dxa"/>
              <w:bottom w:w="8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pple SD Gothic Neo"/>
                <w:b w:val="0"/>
                <w:sz w:val="16"/>
              </w:rPr>
              <w:t>콘텐츠 CMS가 아니라 사용자 상세/운영 액션에서 기준값 보정이 가능해야 합니다.</w:t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pple SD Gothic Neo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pple SD Gothic Neo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아가야 관리자 사용 보고서</dc:title>
  <dc:subject>관리자 웹 화면별 수정 가능 여부 및 구현 확인표</dc:subject>
  <dc:creator>Room821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