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관리자 화면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운영자가 보는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운영자는 관리자 웹에서 사용자, 채팅, 콘텐츠, 운영 현황을 확인할 수 있습니다.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웹: 대시보드, 사용자 관리, 콘텐츠 관리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웹에 로그인합니다.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대시보드가 열리는지 확인합니다.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사용자 관리, 채팅 기록, 콘텐츠 관리 화면으로 이동해 봅니다.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