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</w:rPr>
        <w:t>FR-003 AI 가드레일 완료확인서</w:t>
      </w:r>
    </w:p>
    <w:p>
      <w:pPr>
        <w:spacing w:after="200"/>
      </w:pPr>
      <w:r>
        <w:rPr>
          <w:color w:val="536975"/>
          <w:sz w:val="20"/>
        </w:rPr>
        <w:t>계약 범위 기능별 완료 여부를 비개발자 검수 기준으로 정리한 문서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프로젝트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아가야</w:t>
            </w:r>
          </w:p>
        </w:tc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작성일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완료 판단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6803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기능명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가드레일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 상태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기능 목적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의료 상담 앱에 맞게 과도한 확정 진단이나 위험한 안내를 피하고, 필요한 경우 전문가 상담을 권합니다.</w:t>
            </w:r>
          </w:p>
        </w:tc>
      </w:tr>
    </w:tbl>
    <w:p/>
    <w:p>
      <w:pPr>
        <w:pStyle w:val="Heading1"/>
        <w:spacing w:before="160" w:after="80"/>
      </w:pPr>
      <w:r>
        <w:t>2. 어디서 확인하나요</w:t>
      </w:r>
    </w:p>
    <w:p>
      <w:pPr>
        <w:pStyle w:val="ListBullet"/>
        <w:spacing w:after="40"/>
      </w:pPr>
      <w:r>
        <w:t>앱: 오늘,우리 -&gt; 아기와 대화</w:t>
      </w:r>
    </w:p>
    <w:p>
      <w:pPr>
        <w:pStyle w:val="ListBullet"/>
        <w:spacing w:after="40"/>
      </w:pPr>
      <w:r>
        <w:t>관리자: 관리자 웹 -&gt; 대화 엔진 / 응답 정책</w:t>
      </w:r>
    </w:p>
    <w:p>
      <w:pPr>
        <w:pStyle w:val="Heading1"/>
        <w:spacing w:before="160" w:after="80"/>
      </w:pPr>
      <w:r>
        <w:t>3. 무엇을 보면 되나요</w:t>
      </w:r>
    </w:p>
    <w:p>
      <w:pPr>
        <w:pStyle w:val="ListBullet"/>
        <w:spacing w:after="40"/>
      </w:pPr>
      <w:r>
        <w:t>사용자가 건강 관련 민감 질문을 해도 확정 진단처럼 답하지 않습니다.</w:t>
      </w:r>
    </w:p>
    <w:p>
      <w:pPr>
        <w:pStyle w:val="ListBullet"/>
        <w:spacing w:after="40"/>
      </w:pPr>
      <w:r>
        <w:t>응급 또는 위험 가능성이 있는 내용은 병원 상담을 권하는 톤으로 안내합니다.</w:t>
      </w:r>
    </w:p>
    <w:p>
      <w:pPr>
        <w:pStyle w:val="ListBullet"/>
        <w:spacing w:after="40"/>
      </w:pPr>
      <w:r>
        <w:t>대화 흐름은 따뜻한 한국어 말투를 유지합니다.</w:t>
      </w:r>
    </w:p>
    <w:p>
      <w:pPr>
        <w:pStyle w:val="Heading1"/>
        <w:spacing w:before="160" w:after="80"/>
      </w:pPr>
      <w:r>
        <w:t>4. 완료 기준</w:t>
      </w:r>
    </w:p>
    <w:p>
      <w:pPr>
        <w:spacing w:line="276" w:lineRule="auto" w:after="100"/>
      </w:pPr>
      <w:r>
        <w:t>위 확인 항목이 실제 앱 또는 관리자 화면에서 재현되고, 사용자가 이해하기 어려운 개발자용 문구나 내부 식별자가 화면에 노출되지 않으면 완료로 판단합니다.</w:t>
      </w:r>
    </w:p>
    <w:p>
      <w:pPr>
        <w:pStyle w:val="Heading1"/>
        <w:spacing w:before="160" w:after="80"/>
      </w:pPr>
      <w:r>
        <w:t>5. 운영 메모</w:t>
      </w:r>
    </w:p>
    <w:p>
      <w:pPr>
        <w:spacing w:line="276" w:lineRule="auto" w:after="100"/>
      </w:pPr>
      <w:r>
        <w:t>의료적 판단은 앱이 대신하지 않으며, 서비스 문구도 그 원칙을 따릅니다.</w:t>
      </w:r>
    </w:p>
    <w:sectPr w:rsidR="00FC693F" w:rsidRPr="0006063C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F587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