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b/>
        </w:rPr>
        <w:t>FR-010 알림 완료확인서</w:t>
      </w:r>
    </w:p>
    <w:p>
      <w:pPr>
        <w:spacing w:after="200"/>
      </w:pPr>
      <w:r>
        <w:rPr>
          <w:color w:val="536975"/>
          <w:sz w:val="20"/>
        </w:rPr>
        <w:t>계약 범위 기능별 완료 여부를 비개발자 검수 기준으로 정리한 문서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vAlign w:val="center"/>
            <w:shd w:fill="E8F3F1"/>
          </w:tcPr>
          <w:p>
            <w:pPr>
              <w:spacing w:after="0"/>
            </w:pPr>
            <w:r/>
            <w:r>
              <w:rPr>
                <w:b/>
                <w:sz w:val="18"/>
              </w:rPr>
              <w:t>프로젝트</w:t>
            </w:r>
          </w:p>
        </w:tc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아가야</w:t>
            </w:r>
          </w:p>
        </w:tc>
        <w:tc>
          <w:tcPr>
            <w:tcW w:type="dxa" w:w="2550"/>
            <w:vAlign w:val="center"/>
            <w:shd w:fill="E8F3F1"/>
          </w:tcPr>
          <w:p>
            <w:pPr>
              <w:spacing w:after="0"/>
            </w:pPr>
            <w:r/>
            <w:r>
              <w:rPr>
                <w:b/>
                <w:sz w:val="18"/>
              </w:rPr>
              <w:t>작성일</w:t>
            </w:r>
          </w:p>
        </w:tc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2026년 5월 10일</w:t>
            </w:r>
          </w:p>
        </w:tc>
      </w:tr>
    </w:tbl>
    <w:p/>
    <w:p>
      <w:pPr>
        <w:pStyle w:val="Heading1"/>
        <w:spacing w:before="160" w:after="80"/>
      </w:pPr>
      <w:r>
        <w:t>1. 완료 판단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268"/>
            <w:vAlign w:val="center"/>
            <w:shd w:fill="DDEFEA"/>
          </w:tcPr>
          <w:p>
            <w:pPr>
              <w:spacing w:after="0"/>
            </w:pPr>
            <w:r/>
            <w:r>
              <w:rPr>
                <w:b/>
                <w:sz w:val="18"/>
              </w:rPr>
              <w:t>항목</w:t>
            </w:r>
          </w:p>
        </w:tc>
        <w:tc>
          <w:tcPr>
            <w:tcW w:type="dxa" w:w="6803"/>
            <w:vAlign w:val="center"/>
            <w:shd w:fill="DDEFEA"/>
          </w:tcPr>
          <w:p>
            <w:pPr>
              <w:spacing w:after="0"/>
            </w:pPr>
            <w:r/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기능명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알림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완료 상태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완료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기능 목적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운영자가 알림 스케줄과 발송 흐름을 관리할 수 있습니다.</w:t>
            </w:r>
          </w:p>
        </w:tc>
      </w:tr>
    </w:tbl>
    <w:p/>
    <w:p>
      <w:pPr>
        <w:pStyle w:val="Heading1"/>
        <w:spacing w:before="160" w:after="80"/>
      </w:pPr>
      <w:r>
        <w:t>2. 어디서 확인하나요</w:t>
      </w:r>
    </w:p>
    <w:p>
      <w:pPr>
        <w:pStyle w:val="ListBullet"/>
        <w:spacing w:after="40"/>
      </w:pPr>
      <w:r>
        <w:t>앱: 알림 권한 허용 후 앱 사용</w:t>
      </w:r>
    </w:p>
    <w:p>
      <w:pPr>
        <w:pStyle w:val="ListBullet"/>
        <w:spacing w:after="40"/>
      </w:pPr>
      <w:r>
        <w:t>관리자: 관리자 웹 -&gt; 운영 설정 -&gt; 알림</w:t>
      </w:r>
    </w:p>
    <w:p>
      <w:pPr>
        <w:pStyle w:val="ListBullet"/>
        <w:spacing w:after="40"/>
      </w:pPr>
      <w:r>
        <w:t>관리자: 관리자 웹 -&gt; 푸시 발송</w:t>
      </w:r>
    </w:p>
    <w:p>
      <w:pPr>
        <w:pStyle w:val="Heading1"/>
        <w:spacing w:before="160" w:after="80"/>
      </w:pPr>
      <w:r>
        <w:t>3. 무엇을 보면 되나요</w:t>
      </w:r>
    </w:p>
    <w:p>
      <w:pPr>
        <w:pStyle w:val="ListBullet"/>
        <w:spacing w:after="40"/>
      </w:pPr>
      <w:r>
        <w:t>앱에서 알림 권한 흐름을 확인할 수 있습니다.</w:t>
      </w:r>
    </w:p>
    <w:p>
      <w:pPr>
        <w:pStyle w:val="ListBullet"/>
        <w:spacing w:after="40"/>
      </w:pPr>
      <w:r>
        <w:t>관리자에서 알림 스케줄을 확인하고 저장할 수 있습니다.</w:t>
      </w:r>
    </w:p>
    <w:p>
      <w:pPr>
        <w:pStyle w:val="ListBullet"/>
        <w:spacing w:after="40"/>
      </w:pPr>
      <w:r>
        <w:t>수동 발송 화면은 운영자가 대상과 문구를 확인한 뒤 사용할 수 있습니다.</w:t>
      </w:r>
    </w:p>
    <w:p>
      <w:pPr>
        <w:pStyle w:val="Heading1"/>
        <w:spacing w:before="160" w:after="80"/>
      </w:pPr>
      <w:r>
        <w:t>4. 완료 기준</w:t>
      </w:r>
    </w:p>
    <w:p>
      <w:pPr>
        <w:spacing w:line="276" w:lineRule="auto" w:after="100"/>
      </w:pPr>
      <w:r>
        <w:t>위 확인 항목이 실제 앱 또는 관리자 화면에서 재현되고, 사용자가 이해하기 어려운 개발자용 문구나 내부 식별자가 화면에 노출되지 않으면 완료로 판단합니다.</w:t>
      </w:r>
    </w:p>
    <w:p>
      <w:pPr>
        <w:pStyle w:val="Heading1"/>
        <w:spacing w:before="160" w:after="80"/>
      </w:pPr>
      <w:r>
        <w:t>5. 운영 메모</w:t>
      </w:r>
    </w:p>
    <w:p>
      <w:pPr>
        <w:spacing w:line="276" w:lineRule="auto" w:after="100"/>
      </w:pPr>
      <w:r>
        <w:t>대량 실제 발송은 사용자 보호와 과금 방지를 위해 검수 중 임의 실행하지 않습니다.</w:t>
      </w:r>
    </w:p>
    <w:sectPr w:rsidR="00FC693F" w:rsidRPr="0006063C" w:rsidSect="00034616">
      <w:pgSz w:w="12240" w:h="15840"/>
      <w:pgMar w:top="1020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ple SD Gothic Neo" w:hAnsi="Apple SD Gothic Neo" w:eastAsia="Apple SD Gothic Neo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14324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2F587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ple SD Gothic Neo" w:hAnsi="Apple SD Gothic Neo" w:eastAsia="Apple SD Gothic Neo"/>
      <w:color w:val="143247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