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TinyBrain — 个人 AI 知识引擎</w:t>
      </w:r>
    </w:p>
    <w:p>
      <w:pPr>
        <w:jc w:val="center"/>
      </w:pPr>
      <w:r>
        <w:rPr>
          <w:rFonts w:ascii="微软雅黑" w:hAnsi="微软雅黑"/>
          <w:color w:val="718096"/>
          <w:sz w:val="24"/>
        </w:rPr>
        <w:t>项目经历 · 核心贡献者 · 全栈开发者</w:t>
      </w:r>
    </w:p>
    <w:p/>
    <w:p>
      <w:pPr>
        <w:pStyle w:val="Heading1"/>
      </w:pPr>
      <w:r>
        <w:t>一、项目基本信息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项目名称：TinyBrain — 个人 AI 知识引擎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项目定位：基于 Spring Boot 3.x + Spring Cloud Alibaba 的全链路个人知识管理及 AI 问答系统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项目规模：~4,500+ 行 Java 代码，~2,000+ 行前端代码，7 个 Maven 模块，覆盖完整后端技术栈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项目周期：2026 年 5 月 — 至今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开源协议：Apache 2.0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</w:r>
    </w:p>
    <w:p>
      <w:pPr>
        <w:pStyle w:val="Heading1"/>
      </w:pPr>
      <w:r>
        <w:t>二、核心技术栈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后端语言：</w:t>
      </w:r>
      <w:r>
        <w:rPr>
          <w:sz w:val="22"/>
        </w:rPr>
        <w:t>Java 17（Records、Pattern Matching、Virtual Threads）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核心框架：</w:t>
      </w:r>
      <w:r>
        <w:rPr>
          <w:sz w:val="22"/>
        </w:rPr>
        <w:t>Spring Boot 3.2.5、Spring Cloud 2023.0.3、Spring Cloud Alibaba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ORM 层：</w:t>
      </w:r>
      <w:r>
        <w:rPr>
          <w:sz w:val="22"/>
        </w:rPr>
        <w:t>MyBatis-Plus 3.5.7（分页、自动填充、逻辑删除）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数据库：</w:t>
      </w:r>
      <w:r>
        <w:rPr>
          <w:sz w:val="22"/>
        </w:rPr>
        <w:t>MySQL 8（生产）、H2（开发测试）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认证授权：</w:t>
      </w:r>
      <w:r>
        <w:rPr>
          <w:sz w:val="22"/>
        </w:rPr>
        <w:t>JWT（jjwt 0.12.5）、Spring Security、BCrypt 加密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AI 集成：</w:t>
      </w:r>
      <w:r>
        <w:rPr>
          <w:sz w:val="22"/>
        </w:rPr>
        <w:t>DeepSeek / OpenAI 兼容 API、Ollama 本地模型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向量存储：</w:t>
      </w:r>
      <w:r>
        <w:rPr>
          <w:sz w:val="22"/>
        </w:rPr>
        <w:t>内存存储 + JSON 文件持久化（可替换 ChromaDB/Milvus）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API 网关：</w:t>
      </w:r>
      <w:r>
        <w:rPr>
          <w:sz w:val="22"/>
        </w:rPr>
        <w:t>Spring Cloud Gateway（WebFlux 响应式）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容错保护：</w:t>
      </w:r>
      <w:r>
        <w:rPr>
          <w:sz w:val="22"/>
        </w:rPr>
        <w:t>Resilience4j（熔断器、重试、限流器）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可观测性：</w:t>
      </w:r>
      <w:r>
        <w:rPr>
          <w:sz w:val="22"/>
        </w:rPr>
        <w:t>Micrometer + Prometheus + Grafana + Zipkin 链路追踪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日志体系：</w:t>
      </w:r>
      <w:r>
        <w:rPr>
          <w:sz w:val="22"/>
        </w:rPr>
        <w:t>Logback + Logstash JSON 编码 + MDC traceId 关联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接口文档：</w:t>
      </w:r>
      <w:r>
        <w:rPr>
          <w:sz w:val="22"/>
        </w:rPr>
        <w:t>SpringDoc OpenAPI 2.6（Swagger UI 自动生成）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前端：</w:t>
      </w:r>
      <w:r>
        <w:rPr>
          <w:sz w:val="22"/>
        </w:rPr>
        <w:t>Vue 3 + TypeScript + Element Plus + Vite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部署：</w:t>
      </w:r>
      <w:r>
        <w:rPr>
          <w:sz w:val="22"/>
        </w:rPr>
        <w:t>Docker、Docker Compose（MySQL/ES/Redis/Prometheus/Grafana/Zipkin）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CI/CD：</w:t>
      </w:r>
      <w:r>
        <w:rPr>
          <w:sz w:val="22"/>
        </w:rPr>
        <w:t>GitHub Actions（编译→测试→打包→Docker 构建）</w:t>
      </w:r>
    </w:p>
    <w:p/>
    <w:p>
      <w:pPr>
        <w:pStyle w:val="Heading1"/>
      </w:pPr>
      <w:r>
        <w:t>三、核心功能模块</w:t>
      </w:r>
    </w:p>
    <w:p>
      <w:pPr>
        <w:pStyle w:val="Heading2"/>
      </w:pPr>
      <w:r>
        <w:t>1. RAG 检索增强生成系统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RAG（Retrieval Augmented Generation）是本项目的核心亮点，将传统知识库管理与 AI 大模型相结合，解决了 LLM 知识截止和幻觉问题。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文档分块策略：实现自适应分块算法，支持按段落边界分割，块大小可配（500 字符 + 100 字符重叠），保证语义完整性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向量化：通过 LLM Embedding API 将文本块转为语义向量（默认 1024 维），兼容 DeepSeek / OpenAI / Ollama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向量存储：采用 ConcurrentHashMap + 读写锁 + 文件持久化，重启不丢数据；支持余弦相似度 Top-K 检索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RAG 流程：问题向量化 → 语义检索 → 上下文拼接 → LLM 增强生成 → 带来源标注的回答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监控埋点：使用 Micrometer @Timed 注解对索引和问答耗时进行监控</w:t>
      </w:r>
    </w:p>
    <w:p>
      <w:pPr>
        <w:pStyle w:val="Heading2"/>
      </w:pPr>
      <w:r>
        <w:t>2. Agent 智能体系统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基于 Function Calling 模式的 AI Agent，支持多工具自动调度和多轮对话记忆。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Agent 引擎：支持工具注册、Function Calling 循环调度、最大迭代轮次控制（防无限循环）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工具插件体系：接口 + Spring 自动注册机制，新增工具只需实现 AgentTool 接口 + @Component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内置工具：知识库搜索（KnowledgeSearchTool，已接入 RAGService 实现真实检索）、计算器（CalculatorTool）、日期时间（DateTimeTool）、网络搜索（WebSearchTool）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对话记忆：基于 ConcurrentHashMap 的 session 级上下文管理，保留最近 10 轮对话，支持会话重置</w:t>
      </w:r>
    </w:p>
    <w:p>
      <w:pPr>
        <w:pStyle w:val="Heading2"/>
      </w:pPr>
      <w:r>
        <w:t>3. 认证与权限系统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JWT 认证：基于 jjwt 0.12.x，密钥通过环境变量 TINYBRAIN_JWT_SECRET 注入，开发环境自动兜底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Spring Security 集成：OncePerRequestFilter + 自定义 UserDetailsService + BCrypt 密码加密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RBAC 权限：@PreAuthorize 注解 + 角色判断，支持 ADMIN/USER 分级</w:t>
      </w:r>
    </w:p>
    <w:p>
      <w:pPr>
        <w:pStyle w:val="Heading2"/>
      </w:pPr>
      <w:r>
        <w:t>4. 知识库管理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文档 CRUD：支持创建、更新、逻辑删除、分页查询（带关键词搜索 + 状态筛选）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多类型支持：Markdown / 纯文本，标签系统（JSON 数组）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文件上传：支持 .md / .txt 文件上传，自动提取标题和摘要</w:t>
      </w:r>
    </w:p>
    <w:p>
      <w:pPr>
        <w:pStyle w:val="Heading2"/>
      </w:pPr>
      <w:r>
        <w:t>5. 微服务与可观测性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Spring Cloud Gateway 网关：JWT 全局鉴权 Filter、路由转发、CORS 跨域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Docker Compose：一键启动 MySQL 8 + ES 7 + Redis 7 + Prometheus + Grafana + Zipkin + 应用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CI/CD：GitHub Actions 流水线，含后端编译/测试/打包、Docker 镜像构建、前端构建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生产配置：隔离的开发/生产配置文件、Resilience4j 熔断限流、日志轮转</w:t>
      </w:r>
    </w:p>
    <w:p/>
    <w:p>
      <w:pPr>
        <w:pStyle w:val="Heading1"/>
      </w:pPr>
      <w:r>
        <w:t>四、架构设计与亮点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模块化设计：</w:t>
      </w:r>
      <w:r>
        <w:rPr>
          <w:sz w:val="22"/>
        </w:rPr>
        <w:t>分模块 Maven 架构：7 个模块（common/user/knowledge/rag/agent/gateway/app），清晰的分层和依赖方向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统一异常处理：</w:t>
      </w:r>
      <w:r>
        <w:rPr>
          <w:sz w:val="22"/>
        </w:rPr>
        <w:t>统一响应格式 R&lt;T&gt; + 全局异常处理（BusinessException + @RestControllerAdvice），涵盖参数校验、业务异常、系统异常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并发安全：</w:t>
      </w:r>
      <w:r>
        <w:rPr>
          <w:sz w:val="22"/>
        </w:rPr>
        <w:t>核心算法使用并行流（parallelStream）加速余弦相似度计算，读写锁（ReentrantReadWriteLock）保证并发安全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容错与保护：</w:t>
      </w:r>
      <w:r>
        <w:rPr>
          <w:sz w:val="22"/>
        </w:rPr>
        <w:t>Resilience4j CircuitBreaker + Retry + RateLimiter 防止 LLM API 故障级联，VectorStore 延时批量写入减少 I/O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数据持久化：</w:t>
      </w:r>
      <w:r>
        <w:rPr>
          <w:sz w:val="22"/>
        </w:rPr>
        <w:t>向量存储 5s 延时写入 + PreDestroy 优雅关闭，保证数据不丢；应用健康检查（HealthIndicator）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全链路追踪：</w:t>
      </w:r>
      <w:r>
        <w:rPr>
          <w:sz w:val="22"/>
        </w:rPr>
        <w:t>MDC traceId 贯穿 HTTP 请求 → 业务逻辑 → 外部 API 调用，Zipkin 分布式追踪可视化调用链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容器化优化：</w:t>
      </w:r>
      <w:r>
        <w:rPr>
          <w:sz w:val="22"/>
        </w:rPr>
        <w:t>Docker 多阶段构建（构建镜像 200MB → 运行镜像 100MB+）、健康检查、JVM GC 调优参数</w:t>
      </w:r>
    </w:p>
    <w:p/>
    <w:p>
      <w:pPr>
        <w:pStyle w:val="Heading1"/>
      </w:pPr>
      <w:r>
        <w:t>五、面试高频考点覆盖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该项目在设计时系统性地覆盖了以下面试常见考点，每个关键模块均有对应的代码实现和面试话术：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Java 17 新特性：</w:t>
      </w:r>
      <w:r>
        <w:rPr>
          <w:sz w:val="22"/>
        </w:rPr>
        <w:t>Records（DTO）、Pattern Matching、Virtual Threads（后续可启用）、Sealed Classes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Spring Boot 自动配置：</w:t>
      </w:r>
      <w:r>
        <w:rPr>
          <w:sz w:val="22"/>
        </w:rPr>
        <w:t>@SpringBootApplication 组合注解、@Conditional、自动配置原理讲解文档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AOP 与事务：</w:t>
      </w:r>
      <w:r>
        <w:rPr>
          <w:sz w:val="22"/>
        </w:rPr>
        <w:t>@Transactional 声明式事务、@Timed 自定义注解、Transaction 传播机制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MyBatis-Plus：</w:t>
      </w:r>
      <w:r>
        <w:rPr>
          <w:sz w:val="22"/>
        </w:rPr>
        <w:t>分页插件、自动填充（MetaObjectHandler）、逻辑删除、条件构造器 LambdaQueryWrapper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JWT 认证流程：</w:t>
      </w:r>
      <w:r>
        <w:rPr>
          <w:sz w:val="22"/>
        </w:rPr>
        <w:t>Token 签发/解析/验证、Filter 链、SecurityContextHolder 线程上下文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RAG 原理与优化：</w:t>
      </w:r>
      <w:r>
        <w:rPr>
          <w:sz w:val="22"/>
        </w:rPr>
        <w:t>分块策略、向量化模型选择、余弦相似度 vs 欧氏距离、检索质量评估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Function Calling：</w:t>
      </w:r>
      <w:r>
        <w:rPr>
          <w:sz w:val="22"/>
        </w:rPr>
        <w:t>Tool Use 模式原理、工具 Schema 定义、多轮循环控制、ReAct 模式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微服务架构：</w:t>
      </w:r>
      <w:r>
        <w:rPr>
          <w:sz w:val="22"/>
        </w:rPr>
        <w:t>网关模式（Gateway）、服务发现（Nacos）、配置中心、分布式问题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Docker 与 CI/CD：</w:t>
      </w:r>
      <w:r>
        <w:rPr>
          <w:sz w:val="22"/>
        </w:rPr>
        <w:t>多阶段构建、health check、GitHub Actions 流水线设计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可观测性三支柱：</w:t>
      </w:r>
      <w:r>
        <w:rPr>
          <w:sz w:val="22"/>
        </w:rPr>
        <w:t>Metrics（Prometheus）、Tracing（Zipkin）、Logging（ELK）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容错设计：</w:t>
      </w:r>
      <w:r>
        <w:rPr>
          <w:sz w:val="22"/>
        </w:rPr>
        <w:t>熔断器（Circuit Breaker）原理、重试策略、限流、降级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数据库优化：</w:t>
      </w:r>
      <w:r>
        <w:rPr>
          <w:sz w:val="22"/>
        </w:rPr>
        <w:t>索引设计、事务隔离级别、连接池（HikariCP）调优、SQL 优化</w:t>
      </w:r>
    </w:p>
    <w:p/>
    <w:p>
      <w:pPr>
        <w:pStyle w:val="Heading1"/>
      </w:pPr>
      <w:r>
        <w:t>六、软件工程实践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代码质量：</w:t>
      </w:r>
      <w:r>
        <w:rPr>
          <w:sz w:val="22"/>
        </w:rPr>
        <w:t>统一代码风格，JavaDoc 类注释 + 关键方法注释 + 面试考点说明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测试覆盖：</w:t>
      </w:r>
      <w:r>
        <w:rPr>
          <w:sz w:val="22"/>
        </w:rPr>
        <w:t>56+ 单元测试覆盖工具类、核心引擎（VectorStore、DocChunkStrategy、AgentEngine、JwtUtil 等）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文档规范：</w:t>
      </w:r>
      <w:r>
        <w:rPr>
          <w:sz w:val="22"/>
        </w:rPr>
        <w:t>双语 README（中英文）、CONTRIBUTING.md、CODE_OF_CONDUCT.md、Issue/PR 模板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b/>
          <w:sz w:val="22"/>
        </w:rPr>
        <w:t>开源规范：</w:t>
      </w:r>
      <w:r>
        <w:rPr>
          <w:sz w:val="22"/>
        </w:rPr>
        <w:t>Apache 2.0 开源协议、清晰的 Git 提交信息（conventional commits 风格）</w:t>
      </w:r>
    </w:p>
    <w:p/>
    <w:p>
      <w:pPr>
        <w:pStyle w:val="Heading1"/>
      </w:pPr>
      <w:r>
        <w:t>七、个人职责与贡献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独立完成项目从 0 到 1 的架构设计、编码实现、测试部署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设计并实现 RAG 检索增强生成系统（分块 → 向量化 → 语义检索 → LLM 生成）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设计并实现 Agent 智能体系统（Function Calling 引擎 + 工具插件体系）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搭建 Spring Cloud Gateway + Nacos 微服务架构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配置 Prometheus + Grafana + Zipkin 可观测性体系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编写 Docker Compose + GitHub Actions CI/CD 部署流水线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编写 10 篇教学文档（从 Spring Boot 原理到面试包装）</w:t>
      </w:r>
    </w:p>
    <w:p>
      <w:pPr>
        <w:pStyle w:val="ListBullet"/>
        <w:spacing w:after="80" w:line="360" w:lineRule="auto"/>
      </w:pPr>
      <w:r>
        <w:rPr>
          <w:rFonts w:ascii="微软雅黑" w:hAnsi="微软雅黑"/>
          <w:sz w:val="22"/>
        </w:rPr>
        <w:t>构建 Vue 3 + Element Plus 前端界面</w:t>
      </w:r>
    </w:p>
    <w:p/>
    <w:p>
      <w:pPr>
        <w:pStyle w:val="Heading1"/>
      </w:pPr>
      <w:r>
        <w:t>八、项目总结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TinyBrain 是一个覆盖 Java 后端全链路的技术项目，从 Spring Boot 基础框架一直延伸到 AI 大模型集成。它在设计时不仅关注功能实现，还系统性地考虑了面试场景——每个关键模块都有详细的面试考点说明，帮助面试者深入理解背后的原理和设计取舍。</w:t>
      </w:r>
    </w:p>
    <w:p>
      <w:pPr>
        <w:spacing w:after="80" w:line="360" w:lineRule="auto"/>
      </w:pPr>
      <w:r>
        <w:rPr>
          <w:rFonts w:ascii="微软雅黑" w:hAnsi="微软雅黑"/>
          <w:sz w:val="22"/>
        </w:rPr>
      </w:r>
    </w:p>
    <w:p>
      <w:pPr>
        <w:spacing w:after="80" w:line="360" w:lineRule="auto"/>
      </w:pPr>
      <w:r>
        <w:rPr>
          <w:rFonts w:ascii="微软雅黑" w:hAnsi="微软雅黑"/>
          <w:sz w:val="22"/>
        </w:rPr>
        <w:t>项目最大的差异化优势在于：① RAG + Agent 双 AI 引擎的整合；② 全链路技术栈覆盖；③ 面试导向的设计文档。这使得它既是一个真实可用的知识库工具，也是求职面试的强力加分项。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667EE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