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1974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猪先天性震颤主要发生于新生仔猪，症状表现为仔猪出生后不久即出现全身或局部肌肉的阵发性、有节律的震颤，呈现明显的共济失调，头部、四肢抖动明显，站立不稳，无法正常行走和吮乳。震颤程度轻重不一，有的仔猪仅表现为轻微抖动，有的则全身剧烈震颤。通常病猪体温正常，外观无其他明显损伤，随着日龄的增长，部分仔猪症状可能会逐渐减轻或消失，但也有部分仔猪因无法吮乳或继发感染而死亡。目前对于猪先天性震颤尚无特效的治疗药物和方法，一般是采取对症治疗和加强护理的措施来提高仔猪的存活率。对于能够吮乳的仔猪，可人工辅助其吃母乳，保证营养供应；对于不能吮乳的仔猪，可以用注射器或滴管喂给代乳料或其他营养物质。同时要注意保持猪舍的温暖、干燥和清洁，防止仔猪因寒冷、潮湿或感染其他疾病而加重病情。在发病期间，要密切观察仔猪的情况，及时处理出现的问题，如及时治疗继发感染等。预防猪先天性震颤，首先要加强种猪的饲养管理，保证种猪的营养全面均衡，提高种猪的免疫力，减少种猪感染病毒的机会。做好猪场的生物安全措施，严格执行消毒、隔离等制度，防止病毒传入猪场。对于已经发生过猪先天性震颤的猪场，在母猪配种前和怀孕期间，可以考虑进行相关疫苗的免疫接种，以提高母猪的抗体水平，通过母乳传递给仔猪，增强仔猪的抵抗力。对引进的种猪要进行严格的检疫和隔离观察，防止引入带毒种猪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5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2025-03-11T12:43:28Z</dcterms:created>
  <dc:creator>ASUS</dc:creator>
  <cp:lastModifiedBy>Initial D</cp:lastModifiedBy>
  <dcterms:modified xsi:type="dcterms:W3CDTF">2025-03-11T12:43:41Z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eyJoZGlkIjoiMTJjZTU5ZDBlNDhhZGFhYTZiMGMyZWNmMThiZmMzYTEiLCJ1c2VySWQiOiI4Mzc1NTU1NjQifQ==</vt:lpwstr>
  </property>
  <property fmtid="{D5CDD505-2E9C-101B-9397-08002B2CF9AE}" pid="4" name="ICV">
    <vt:lpwstr>4F51222D4EEC4B67BB1EC78BAB95D4A8_12</vt:lpwstr>
  </property>
</Properties>
</file>