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7556C" w14:textId="77777777" w:rsidR="00816EC6" w:rsidRDefault="00C34969" w:rsidP="00C34969">
      <w:pPr>
        <w:spacing w:after="0" w:line="240" w:lineRule="auto"/>
        <w:contextualSpacing/>
      </w:pPr>
      <w:r>
        <w:t>Yunlu Li</w:t>
      </w:r>
    </w:p>
    <w:p w14:paraId="2264D76B" w14:textId="77777777" w:rsidR="00C34969" w:rsidRDefault="00C34969" w:rsidP="00C34969">
      <w:pPr>
        <w:spacing w:after="0" w:line="240" w:lineRule="auto"/>
        <w:contextualSpacing/>
      </w:pPr>
      <w:r>
        <w:t>STAT 5170</w:t>
      </w:r>
    </w:p>
    <w:p w14:paraId="11A8ECC8" w14:textId="77777777" w:rsidR="00C34969" w:rsidRDefault="00C34969" w:rsidP="00C34969">
      <w:pPr>
        <w:spacing w:after="0" w:line="240" w:lineRule="auto"/>
        <w:contextualSpacing/>
      </w:pPr>
      <w:r>
        <w:t>Homework 9</w:t>
      </w:r>
    </w:p>
    <w:p w14:paraId="18905E05" w14:textId="77777777" w:rsidR="00C34969" w:rsidRDefault="00C34969" w:rsidP="00C34969">
      <w:pPr>
        <w:spacing w:after="0" w:line="240" w:lineRule="auto"/>
        <w:contextualSpacing/>
      </w:pPr>
    </w:p>
    <w:p w14:paraId="7573A37B" w14:textId="77777777" w:rsidR="005A4ADD" w:rsidRDefault="00C34969" w:rsidP="00C34969">
      <w:pPr>
        <w:spacing w:after="0" w:line="240" w:lineRule="auto"/>
        <w:contextualSpacing/>
      </w:pPr>
      <w:r>
        <w:t xml:space="preserve">1. (a) </w:t>
      </w:r>
    </w:p>
    <w:p w14:paraId="70539254" w14:textId="77777777" w:rsidR="00C34969" w:rsidRDefault="005A4ADD" w:rsidP="00C34969">
      <w:pPr>
        <w:spacing w:after="0" w:line="240" w:lineRule="auto"/>
        <w:contextualSpacing/>
      </w:pPr>
      <w:r w:rsidRPr="005A4ADD">
        <w:drawing>
          <wp:inline distT="0" distB="0" distL="0" distR="0" wp14:anchorId="74DCA6B1" wp14:editId="4FF3C571">
            <wp:extent cx="2108835" cy="23931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1175" cy="240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890A" w14:textId="77777777" w:rsidR="00856ADE" w:rsidRDefault="00856ADE" w:rsidP="00C34969">
      <w:pPr>
        <w:spacing w:after="0" w:line="240" w:lineRule="auto"/>
        <w:contextualSpacing/>
      </w:pPr>
    </w:p>
    <w:p w14:paraId="0E932D76" w14:textId="77777777" w:rsidR="005A4ADD" w:rsidRDefault="005A4ADD" w:rsidP="00C34969">
      <w:pPr>
        <w:spacing w:after="0" w:line="240" w:lineRule="auto"/>
        <w:contextualSpacing/>
      </w:pPr>
      <w:r>
        <w:t xml:space="preserve">(b) </w:t>
      </w:r>
      <w:r w:rsidR="00856ADE">
        <w:t xml:space="preserve">The raw </w:t>
      </w:r>
      <w:proofErr w:type="spellStart"/>
      <w:r w:rsidR="00856ADE">
        <w:t>periodgram</w:t>
      </w:r>
      <w:proofErr w:type="spellEnd"/>
      <w:r w:rsidR="00856ADE">
        <w:t xml:space="preserve"> does not estimate the power spectrum well, which is caused by high variability in estimates. We apply smoothing because we want to reduce the variance. </w:t>
      </w:r>
    </w:p>
    <w:p w14:paraId="3F43BFC4" w14:textId="77777777" w:rsidR="00856ADE" w:rsidRDefault="00856ADE" w:rsidP="00C34969">
      <w:pPr>
        <w:spacing w:after="0" w:line="240" w:lineRule="auto"/>
        <w:contextualSpacing/>
      </w:pPr>
    </w:p>
    <w:p w14:paraId="25208903" w14:textId="77777777" w:rsidR="00E81E82" w:rsidRDefault="00856ADE" w:rsidP="00C34969">
      <w:pPr>
        <w:spacing w:after="0" w:line="240" w:lineRule="auto"/>
        <w:contextualSpacing/>
      </w:pPr>
      <w:r>
        <w:t xml:space="preserve">(c) </w:t>
      </w:r>
      <w:r w:rsidR="00A83E55">
        <w:t xml:space="preserve">As shown below, I noticed 6 spikes in total.  </w:t>
      </w:r>
    </w:p>
    <w:p w14:paraId="6C350484" w14:textId="77777777" w:rsidR="00856ADE" w:rsidRDefault="00E81E82" w:rsidP="00C34969">
      <w:pPr>
        <w:spacing w:after="0" w:line="240" w:lineRule="auto"/>
        <w:contextualSpacing/>
      </w:pPr>
      <w:r w:rsidRPr="00E81E82">
        <w:drawing>
          <wp:inline distT="0" distB="0" distL="0" distR="0" wp14:anchorId="55EA64AE" wp14:editId="1C253EE1">
            <wp:extent cx="2108835" cy="23989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9172" cy="249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2048" w14:textId="77777777" w:rsidR="00A83E55" w:rsidRDefault="00A83E55" w:rsidP="00C34969">
      <w:pPr>
        <w:spacing w:after="0" w:line="240" w:lineRule="auto"/>
        <w:contextualSpacing/>
      </w:pPr>
      <w:r>
        <w:t xml:space="preserve">(d) </w:t>
      </w:r>
      <w:r w:rsidR="009F67A2">
        <w:t xml:space="preserve">The length of </w:t>
      </w:r>
      <w:proofErr w:type="spellStart"/>
      <w:r w:rsidR="009F67A2" w:rsidRPr="009F67A2">
        <w:rPr>
          <w:i/>
        </w:rPr>
        <w:t>tlabour</w:t>
      </w:r>
      <w:proofErr w:type="spellEnd"/>
      <w:r w:rsidR="009F67A2">
        <w:t xml:space="preserve"> is 133 and the next composite number is 135.</w:t>
      </w:r>
      <w:r w:rsidR="00F03E03">
        <w:t xml:space="preserve">The </w:t>
      </w:r>
      <w:proofErr w:type="spellStart"/>
      <w:r w:rsidR="00F03E03" w:rsidRPr="00F03E03">
        <w:rPr>
          <w:color w:val="2E74B5" w:themeColor="accent5" w:themeShade="BF"/>
        </w:rPr>
        <w:t>which.max</w:t>
      </w:r>
      <w:proofErr w:type="spellEnd"/>
      <w:r w:rsidR="00F03E03" w:rsidRPr="00F03E03">
        <w:rPr>
          <w:color w:val="2E74B5" w:themeColor="accent5" w:themeShade="BF"/>
        </w:rPr>
        <w:t>(</w:t>
      </w:r>
      <w:proofErr w:type="spellStart"/>
      <w:proofErr w:type="gramStart"/>
      <w:r w:rsidR="00F03E03" w:rsidRPr="00F03E03">
        <w:rPr>
          <w:color w:val="2E74B5" w:themeColor="accent5" w:themeShade="BF"/>
        </w:rPr>
        <w:t>tlabour.smooth</w:t>
      </w:r>
      <w:proofErr w:type="gramEnd"/>
      <w:r w:rsidR="00F03E03" w:rsidRPr="00F03E03">
        <w:rPr>
          <w:color w:val="2E74B5" w:themeColor="accent5" w:themeShade="BF"/>
        </w:rPr>
        <w:t>$spec</w:t>
      </w:r>
      <w:proofErr w:type="spellEnd"/>
      <w:r w:rsidR="00F03E03" w:rsidRPr="00F03E03">
        <w:rPr>
          <w:color w:val="2E74B5" w:themeColor="accent5" w:themeShade="BF"/>
        </w:rPr>
        <w:t>)</w:t>
      </w:r>
      <w:r w:rsidR="00F03E03">
        <w:t xml:space="preserve"> returns 51, so </w:t>
      </w:r>
      <w:r w:rsidR="00645E8B">
        <w:t xml:space="preserve">dominant frequency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51</m:t>
            </m:r>
          </m:num>
          <m:den>
            <m:r>
              <w:rPr>
                <w:rFonts w:ascii="Cambria Math" w:hAnsi="Cambria Math"/>
              </w:rPr>
              <m:t>135</m:t>
            </m:r>
          </m:den>
        </m:f>
      </m:oMath>
      <w:r w:rsidR="009F67A2">
        <w:t xml:space="preserve">. </w:t>
      </w:r>
    </w:p>
    <w:p w14:paraId="65124C63" w14:textId="77777777" w:rsidR="009F67A2" w:rsidRDefault="009F67A2" w:rsidP="00C34969">
      <w:pPr>
        <w:spacing w:after="0" w:line="240" w:lineRule="auto"/>
        <w:contextualSpacing/>
      </w:pPr>
    </w:p>
    <w:p w14:paraId="0A0950D4" w14:textId="77777777" w:rsidR="009F67A2" w:rsidRDefault="009F67A2" w:rsidP="00C34969">
      <w:pPr>
        <w:spacing w:after="0" w:line="240" w:lineRule="auto"/>
        <w:contextualSpacing/>
      </w:pPr>
      <w:r>
        <w:t xml:space="preserve">(e) </w:t>
      </w:r>
      <w:proofErr w:type="spellStart"/>
      <w:proofErr w:type="gramStart"/>
      <w:r w:rsidRPr="009F67A2">
        <w:rPr>
          <w:color w:val="2E74B5" w:themeColor="accent5" w:themeShade="BF"/>
        </w:rPr>
        <w:t>tlabour.smooth</w:t>
      </w:r>
      <w:proofErr w:type="gramEnd"/>
      <w:r w:rsidRPr="009F67A2">
        <w:rPr>
          <w:color w:val="2E74B5" w:themeColor="accent5" w:themeShade="BF"/>
        </w:rPr>
        <w:t>$spec</w:t>
      </w:r>
      <w:proofErr w:type="spellEnd"/>
      <w:r w:rsidRPr="009F67A2">
        <w:rPr>
          <w:color w:val="2E74B5" w:themeColor="accent5" w:themeShade="BF"/>
        </w:rPr>
        <w:t xml:space="preserve">[51] </w:t>
      </w:r>
      <w:r>
        <w:t xml:space="preserve">gives </w:t>
      </w:r>
      <w:r w:rsidRPr="009F67A2">
        <w:t>0.0001500919</w:t>
      </w:r>
    </w:p>
    <w:p w14:paraId="226E86D8" w14:textId="77777777" w:rsidR="009F67A2" w:rsidRDefault="009F67A2" w:rsidP="00C34969">
      <w:pPr>
        <w:spacing w:after="0" w:line="240" w:lineRule="auto"/>
        <w:contextualSpacing/>
      </w:pPr>
    </w:p>
    <w:p w14:paraId="0537DE4B" w14:textId="77777777" w:rsidR="009F67A2" w:rsidRDefault="009F67A2" w:rsidP="00C34969">
      <w:pPr>
        <w:spacing w:after="0" w:line="240" w:lineRule="auto"/>
        <w:contextualSpacing/>
      </w:pPr>
      <w:r>
        <w:t>(</w:t>
      </w:r>
      <w:proofErr w:type="spellStart"/>
      <w:r>
        <w:t>f</w:t>
      </w:r>
      <w:proofErr w:type="spellEnd"/>
      <w:r>
        <w:t xml:space="preserve">) </w:t>
      </w:r>
      <w:r w:rsidR="00C90E75">
        <w:t xml:space="preserve"> </w:t>
      </w:r>
      <w:r w:rsidR="00A4714B">
        <w:rPr>
          <w:rFonts w:hint="eastAsia"/>
        </w:rPr>
        <w:t>The</w:t>
      </w:r>
      <w:r w:rsidR="00A4714B">
        <w:t xml:space="preserve"> 95% CI for </w:t>
      </w:r>
      <w:r w:rsidR="002A14A9">
        <w:t>highest</w:t>
      </w:r>
      <w:r w:rsidR="003643CF">
        <w:t xml:space="preserve"> estimated </w:t>
      </w:r>
      <w:r w:rsidR="002A14A9">
        <w:t xml:space="preserve">spectral </w:t>
      </w:r>
      <w:r w:rsidR="003643CF">
        <w:t xml:space="preserve">density is (7.771462e-05, </w:t>
      </w:r>
      <w:r w:rsidR="003643CF" w:rsidRPr="003643CF">
        <w:t>4.026609e-04</w:t>
      </w:r>
      <w:r w:rsidR="003643CF">
        <w:t>)</w:t>
      </w:r>
      <w:r w:rsidR="005E21B5">
        <w:t xml:space="preserve">. The estimated spectral density at next highest peak is </w:t>
      </w:r>
      <w:r w:rsidR="005E21B5" w:rsidRPr="005E21B5">
        <w:t>9.167153e-05</w:t>
      </w:r>
      <w:r w:rsidR="005E21B5">
        <w:t xml:space="preserve">, which is included in our CI. Thus, </w:t>
      </w:r>
      <w:r w:rsidR="00A93D68">
        <w:t xml:space="preserve">the </w:t>
      </w:r>
      <w:r w:rsidR="00A93D68">
        <w:t>spectral density</w:t>
      </w:r>
      <w:r w:rsidR="00A93D68">
        <w:t xml:space="preserve"> at w</w:t>
      </w:r>
      <w:r w:rsidR="00A93D68">
        <w:rPr>
          <w:vertAlign w:val="superscript"/>
        </w:rPr>
        <w:t>*</w:t>
      </w:r>
      <w:r w:rsidR="00A93D68">
        <w:t xml:space="preserve"> is not significantly higher than that at next highest peak. </w:t>
      </w:r>
    </w:p>
    <w:p w14:paraId="4B57A435" w14:textId="77777777" w:rsidR="00DB2378" w:rsidRDefault="00DB2378" w:rsidP="00C34969">
      <w:pPr>
        <w:spacing w:after="0" w:line="240" w:lineRule="auto"/>
        <w:contextualSpacing/>
      </w:pPr>
    </w:p>
    <w:p w14:paraId="7C437199" w14:textId="77777777" w:rsidR="00DB2378" w:rsidRDefault="00DB2378" w:rsidP="00C34969">
      <w:pPr>
        <w:spacing w:after="0" w:line="240" w:lineRule="auto"/>
        <w:contextualSpacing/>
      </w:pPr>
      <w:r>
        <w:lastRenderedPageBreak/>
        <w:t xml:space="preserve">2. (a) </w:t>
      </w:r>
      <w:proofErr w:type="spellStart"/>
      <w:r w:rsidR="00287471">
        <w:t>Daniell</w:t>
      </w:r>
      <w:proofErr w:type="spellEnd"/>
      <w:r w:rsidR="00287471">
        <w:t xml:space="preserve"> kernel, </w:t>
      </w:r>
      <w:r w:rsidR="00D217E7">
        <w:t xml:space="preserve">m=4 and repeat </w:t>
      </w:r>
      <w:r w:rsidR="00287471">
        <w:t>5 times</w:t>
      </w:r>
    </w:p>
    <w:p w14:paraId="4269ED73" w14:textId="77777777" w:rsidR="00287471" w:rsidRDefault="00287471" w:rsidP="00C34969">
      <w:pPr>
        <w:spacing w:after="0" w:line="240" w:lineRule="auto"/>
        <w:contextualSpacing/>
      </w:pPr>
      <w:r w:rsidRPr="00287471">
        <w:drawing>
          <wp:inline distT="0" distB="0" distL="0" distR="0" wp14:anchorId="5BEA0525" wp14:editId="3BD43A41">
            <wp:extent cx="1194435" cy="132062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2936" cy="13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19C9" w14:textId="77777777" w:rsidR="00287471" w:rsidRDefault="008139C3" w:rsidP="00C34969">
      <w:pPr>
        <w:spacing w:after="0" w:line="240" w:lineRule="auto"/>
        <w:contextualSpacing/>
      </w:pPr>
      <w:r>
        <w:t xml:space="preserve">Modified </w:t>
      </w:r>
      <w:proofErr w:type="spellStart"/>
      <w:r>
        <w:t>Daniell</w:t>
      </w:r>
      <w:proofErr w:type="spellEnd"/>
      <w:r>
        <w:t xml:space="preserve"> kernel, m=5 and repeat 5 time</w:t>
      </w:r>
    </w:p>
    <w:p w14:paraId="15351907" w14:textId="77777777" w:rsidR="008139C3" w:rsidRDefault="008139C3" w:rsidP="00C34969">
      <w:pPr>
        <w:spacing w:after="0" w:line="240" w:lineRule="auto"/>
        <w:contextualSpacing/>
      </w:pPr>
      <w:r w:rsidRPr="008139C3">
        <w:drawing>
          <wp:inline distT="0" distB="0" distL="0" distR="0" wp14:anchorId="57CB92F9" wp14:editId="37D23F9C">
            <wp:extent cx="1211034" cy="1304867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4489" cy="133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CF53" w14:textId="77777777" w:rsidR="00594AE1" w:rsidRDefault="00594AE1" w:rsidP="00C34969">
      <w:pPr>
        <w:spacing w:after="0" w:line="240" w:lineRule="auto"/>
        <w:contextualSpacing/>
      </w:pPr>
      <w:r>
        <w:t xml:space="preserve">Modified </w:t>
      </w:r>
      <w:proofErr w:type="spellStart"/>
      <w:r>
        <w:t>Daniell</w:t>
      </w:r>
      <w:proofErr w:type="spellEnd"/>
      <w:r>
        <w:t xml:space="preserve"> kernel, m=7</w:t>
      </w:r>
      <w:r>
        <w:t xml:space="preserve"> and r</w:t>
      </w:r>
      <w:r>
        <w:t>epeat 4</w:t>
      </w:r>
      <w:r>
        <w:t xml:space="preserve"> time</w:t>
      </w:r>
    </w:p>
    <w:p w14:paraId="79D77C50" w14:textId="77777777" w:rsidR="00594AE1" w:rsidRDefault="00594AE1" w:rsidP="00C34969">
      <w:pPr>
        <w:spacing w:after="0" w:line="240" w:lineRule="auto"/>
        <w:contextualSpacing/>
      </w:pPr>
      <w:r w:rsidRPr="00594AE1">
        <w:drawing>
          <wp:inline distT="0" distB="0" distL="0" distR="0" wp14:anchorId="17DF25C1" wp14:editId="66B82E09">
            <wp:extent cx="1194435" cy="1308890"/>
            <wp:effectExtent l="0" t="0" r="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8287" cy="133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0F1C" w14:textId="77777777" w:rsidR="00594AE1" w:rsidRDefault="00594AE1" w:rsidP="00C34969">
      <w:pPr>
        <w:spacing w:after="0" w:line="240" w:lineRule="auto"/>
        <w:contextualSpacing/>
      </w:pPr>
      <w:r>
        <w:t xml:space="preserve">(b) </w:t>
      </w:r>
      <w:r w:rsidR="001B1FD6">
        <w:t>The</w:t>
      </w:r>
      <w:r w:rsidR="004E64E1">
        <w:t xml:space="preserve"> true</w:t>
      </w:r>
      <w:r w:rsidR="001B1FD6">
        <w:t xml:space="preserve"> spectral </w:t>
      </w:r>
      <w:r w:rsidR="004E64E1">
        <w:t>density of frequency</w:t>
      </w:r>
      <w:r w:rsidR="000F4787">
        <w:t>&lt;0.05</w:t>
      </w:r>
      <w:r w:rsidR="004E64E1">
        <w:t xml:space="preserve"> is hard to estimate. </w:t>
      </w:r>
      <w:r w:rsidR="00A54BFF">
        <w:t>Even after smoothing, difference between true and estimated spectral density at lower frequency is still large.</w:t>
      </w:r>
    </w:p>
    <w:p w14:paraId="6E557D5C" w14:textId="77777777" w:rsidR="00A54BFF" w:rsidRDefault="00A54BFF" w:rsidP="00C34969">
      <w:pPr>
        <w:spacing w:after="0" w:line="240" w:lineRule="auto"/>
        <w:contextualSpacing/>
        <w:rPr>
          <w:rFonts w:hint="eastAsia"/>
        </w:rPr>
      </w:pPr>
    </w:p>
    <w:p w14:paraId="60B72A9B" w14:textId="77777777" w:rsidR="007656FB" w:rsidRDefault="007656FB" w:rsidP="00C34969">
      <w:pPr>
        <w:spacing w:after="0" w:line="240" w:lineRule="auto"/>
        <w:contextualSpacing/>
      </w:pPr>
      <w:r>
        <w:t xml:space="preserve">(c) </w:t>
      </w:r>
      <w:r w:rsidR="00681E2B">
        <w:t xml:space="preserve">The unsmoothed </w:t>
      </w:r>
      <w:proofErr w:type="spellStart"/>
      <w:r w:rsidR="00681E2B">
        <w:t>periodgram</w:t>
      </w:r>
      <w:proofErr w:type="spellEnd"/>
      <w:r w:rsidR="00681E2B">
        <w:t xml:space="preserve"> with 400 data has much more spikes than that with 200 data. </w:t>
      </w:r>
    </w:p>
    <w:p w14:paraId="6DEA63A2" w14:textId="77777777" w:rsidR="00E70C4B" w:rsidRDefault="00E70C4B" w:rsidP="00C34969">
      <w:pPr>
        <w:spacing w:after="0" w:line="240" w:lineRule="auto"/>
        <w:contextualSpacing/>
      </w:pPr>
      <w:r>
        <w:t xml:space="preserve">The smoothed </w:t>
      </w:r>
      <w:proofErr w:type="spellStart"/>
      <w:r>
        <w:t>periodgram</w:t>
      </w:r>
      <w:proofErr w:type="spellEnd"/>
      <w:r>
        <w:t xml:space="preserve"> comes from modified </w:t>
      </w:r>
      <w:proofErr w:type="spellStart"/>
      <w:r>
        <w:t>Daniell</w:t>
      </w:r>
      <w:proofErr w:type="spellEnd"/>
      <w:r>
        <w:t xml:space="preserve"> kernel with m=7 and repeating 10 times.</w:t>
      </w:r>
    </w:p>
    <w:p w14:paraId="53FD2A32" w14:textId="77777777" w:rsidR="004E1458" w:rsidRDefault="004E1458" w:rsidP="00C34969">
      <w:pPr>
        <w:spacing w:after="0" w:line="240" w:lineRule="auto"/>
        <w:contextualSpacing/>
        <w:rPr>
          <w:noProof/>
        </w:rPr>
      </w:pPr>
      <w:r w:rsidRPr="004E1458">
        <w:drawing>
          <wp:inline distT="0" distB="0" distL="0" distR="0" wp14:anchorId="42CAEFB4" wp14:editId="7E5A9D76">
            <wp:extent cx="1423035" cy="153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4818" cy="154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0C4B" w:rsidRPr="00E70C4B">
        <w:rPr>
          <w:noProof/>
        </w:rPr>
        <w:t xml:space="preserve"> </w:t>
      </w:r>
      <w:r w:rsidR="00E70C4B" w:rsidRPr="00E70C4B">
        <w:drawing>
          <wp:inline distT="0" distB="0" distL="0" distR="0" wp14:anchorId="7557A63C" wp14:editId="3E913B11">
            <wp:extent cx="1447280" cy="1501149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8380" cy="152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B32E" w14:textId="77777777" w:rsidR="00A54BFF" w:rsidRDefault="00A54BFF" w:rsidP="00C34969">
      <w:pPr>
        <w:spacing w:after="0" w:line="240" w:lineRule="auto"/>
        <w:contextualSpacing/>
        <w:rPr>
          <w:noProof/>
        </w:rPr>
      </w:pPr>
    </w:p>
    <w:p w14:paraId="2A0EBE95" w14:textId="77777777" w:rsidR="00A54BFF" w:rsidRDefault="00A54BFF" w:rsidP="00C34969">
      <w:pPr>
        <w:spacing w:after="0" w:line="240" w:lineRule="auto"/>
        <w:contextualSpacing/>
        <w:rPr>
          <w:noProof/>
        </w:rPr>
      </w:pPr>
    </w:p>
    <w:p w14:paraId="12B22FED" w14:textId="77777777" w:rsidR="00A54BFF" w:rsidRDefault="00A54BFF" w:rsidP="00C34969">
      <w:pPr>
        <w:spacing w:after="0" w:line="240" w:lineRule="auto"/>
        <w:contextualSpacing/>
        <w:rPr>
          <w:noProof/>
        </w:rPr>
      </w:pPr>
    </w:p>
    <w:p w14:paraId="58E549BF" w14:textId="77777777" w:rsidR="00A54BFF" w:rsidRDefault="00A54BFF" w:rsidP="00C34969">
      <w:pPr>
        <w:spacing w:after="0" w:line="240" w:lineRule="auto"/>
        <w:contextualSpacing/>
        <w:rPr>
          <w:noProof/>
        </w:rPr>
      </w:pPr>
    </w:p>
    <w:p w14:paraId="6F4B1C7F" w14:textId="77777777" w:rsidR="00A54BFF" w:rsidRDefault="00A54BFF" w:rsidP="00C34969">
      <w:pPr>
        <w:spacing w:after="0" w:line="240" w:lineRule="auto"/>
        <w:contextualSpacing/>
        <w:rPr>
          <w:noProof/>
        </w:rPr>
      </w:pPr>
    </w:p>
    <w:p w14:paraId="2F91147F" w14:textId="77777777" w:rsidR="00A54BFF" w:rsidRDefault="00A54BFF" w:rsidP="00C34969">
      <w:pPr>
        <w:spacing w:after="0" w:line="240" w:lineRule="auto"/>
        <w:contextualSpacing/>
        <w:rPr>
          <w:noProof/>
        </w:rPr>
      </w:pPr>
    </w:p>
    <w:p w14:paraId="6BCC1663" w14:textId="77777777" w:rsidR="00A54BFF" w:rsidRDefault="00A54BFF" w:rsidP="00C34969">
      <w:pPr>
        <w:spacing w:after="0" w:line="240" w:lineRule="auto"/>
        <w:contextualSpacing/>
        <w:rPr>
          <w:noProof/>
        </w:rPr>
      </w:pPr>
      <w:r>
        <w:rPr>
          <w:noProof/>
        </w:rPr>
        <w:t xml:space="preserve">3. (a)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-1</m:t>
            </m:r>
          </m:sub>
        </m:sSub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3</m:t>
            </m:r>
          </m:den>
        </m:f>
        <m:r>
          <w:rPr>
            <w:rFonts w:ascii="Cambria Math" w:hAnsi="Cambria Math"/>
            <w:noProof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  <m:r>
          <w:rPr>
            <w:rFonts w:ascii="Cambria Math" w:hAnsi="Cambria Math"/>
            <w:noProof/>
          </w:rPr>
          <m:t>=-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2</m:t>
            </m:r>
          </m:num>
          <m:den>
            <m:r>
              <w:rPr>
                <w:rFonts w:ascii="Cambria Math" w:hAnsi="Cambria Math"/>
                <w:noProof/>
              </w:rPr>
              <m:t>3</m:t>
            </m:r>
          </m:den>
        </m:f>
        <m:r>
          <w:rPr>
            <w:rFonts w:ascii="Cambria Math" w:hAnsi="Cambria Math"/>
            <w:noProof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  <m:r>
          <w:rPr>
            <w:rFonts w:ascii="Cambria Math" w:hAnsi="Cambria Math"/>
            <w:noProof/>
          </w:rPr>
          <m:t>=0</m:t>
        </m:r>
      </m:oMath>
      <w:r w:rsidR="00C5711F">
        <w:rPr>
          <w:noProof/>
        </w:rPr>
        <w:t xml:space="preserve"> for </w:t>
      </w:r>
      <m:oMath>
        <m:r>
          <w:rPr>
            <w:rFonts w:ascii="Cambria Math" w:hAnsi="Cambria Math"/>
            <w:noProof/>
          </w:rPr>
          <m:t>k≠-1, 0, 1</m:t>
        </m:r>
      </m:oMath>
    </w:p>
    <w:p w14:paraId="0F83D465" w14:textId="77777777" w:rsidR="00C5711F" w:rsidRPr="00C5711F" w:rsidRDefault="00C5711F" w:rsidP="00C34969">
      <w:pPr>
        <w:spacing w:after="0" w:line="240" w:lineRule="auto"/>
        <w:contextualSpacing/>
        <w:rPr>
          <w:noProof/>
        </w:rPr>
      </w:pP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2πiw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-2πiw</m:t>
            </m:r>
          </m:sup>
        </m:sSup>
      </m:oMath>
      <w:r>
        <w:rPr>
          <w:noProof/>
        </w:rPr>
        <w:t xml:space="preserve"> </w:t>
      </w:r>
    </w:p>
    <w:p w14:paraId="4F77E70E" w14:textId="77777777" w:rsidR="00C5711F" w:rsidRDefault="00C5711F" w:rsidP="00C34969">
      <w:pPr>
        <w:spacing w:after="0" w:line="240" w:lineRule="auto"/>
        <w:contextualSpacing/>
        <w:rPr>
          <w:noProof/>
        </w:rPr>
      </w:pPr>
      <w:r>
        <w:rPr>
          <w:noProof/>
        </w:rPr>
        <w:t xml:space="preserve">          </w:t>
      </w:r>
      <m:oMath>
        <m: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2πiw</m:t>
                </m:r>
              </m:sup>
            </m:sSup>
            <m:r>
              <w:rPr>
                <w:rFonts w:ascii="Cambria Math" w:hAnsi="Cambria Math"/>
                <w:noProof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-2πiw</m:t>
                </m:r>
              </m:sup>
            </m:sSup>
          </m:e>
        </m:d>
        <m:r>
          <w:rPr>
            <w:rFonts w:ascii="Cambria Math" w:hAnsi="Cambria Math"/>
            <w:noProof/>
          </w:rPr>
          <m:t>-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2</m:t>
            </m:r>
          </m:num>
          <m:den>
            <m:r>
              <w:rPr>
                <w:rFonts w:ascii="Cambria Math" w:hAnsi="Cambria Math"/>
                <w:noProof/>
              </w:rPr>
              <m:t>3</m:t>
            </m:r>
          </m:den>
        </m:f>
      </m:oMath>
    </w:p>
    <w:p w14:paraId="45E7DF0D" w14:textId="77777777" w:rsidR="00C5711F" w:rsidRDefault="00C5711F" w:rsidP="00C34969">
      <w:pPr>
        <w:spacing w:after="0" w:line="240" w:lineRule="auto"/>
        <w:contextualSpacing/>
        <w:rPr>
          <w:noProof/>
        </w:rPr>
      </w:pPr>
      <w:r>
        <w:rPr>
          <w:noProof/>
        </w:rPr>
        <w:t xml:space="preserve">          </w:t>
      </w:r>
      <m:oMath>
        <m: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2</m:t>
            </m:r>
          </m:num>
          <m:den>
            <m:r>
              <w:rPr>
                <w:rFonts w:ascii="Cambria Math" w:hAnsi="Cambria Math"/>
                <w:noProof/>
              </w:rPr>
              <m:t>3</m:t>
            </m:r>
          </m:den>
        </m:f>
        <m:func>
          <m:funcPr>
            <m:ctrlPr>
              <w:rPr>
                <w:rFonts w:ascii="Cambria Math" w:hAnsi="Cambria Math"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2πw</m:t>
                </m:r>
              </m:e>
            </m:d>
          </m:e>
        </m:func>
        <m:r>
          <w:rPr>
            <w:rFonts w:ascii="Cambria Math" w:hAnsi="Cambria Math"/>
            <w:noProof/>
          </w:rPr>
          <m:t>-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2</m:t>
            </m:r>
          </m:num>
          <m:den>
            <m:r>
              <w:rPr>
                <w:rFonts w:ascii="Cambria Math" w:hAnsi="Cambria Math"/>
                <w:noProof/>
              </w:rPr>
              <m:t>3</m:t>
            </m:r>
          </m:den>
        </m:f>
      </m:oMath>
      <w:r>
        <w:rPr>
          <w:noProof/>
        </w:rPr>
        <w:t xml:space="preserve"> </w:t>
      </w:r>
    </w:p>
    <w:p w14:paraId="6B64BCD4" w14:textId="77777777" w:rsidR="00C5711F" w:rsidRDefault="00C5711F" w:rsidP="00C34969">
      <w:pPr>
        <w:spacing w:after="0" w:line="240" w:lineRule="auto"/>
        <w:contextualSpacing/>
        <w:rPr>
          <w:noProof/>
        </w:rPr>
      </w:pPr>
      <w:r>
        <w:rPr>
          <w:noProof/>
        </w:rPr>
        <w:t xml:space="preserve">          </w:t>
      </w:r>
      <m:oMath>
        <m: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2</m:t>
            </m:r>
          </m:num>
          <m:den>
            <m:r>
              <w:rPr>
                <w:rFonts w:ascii="Cambria Math" w:hAnsi="Cambria Math"/>
                <w:noProof/>
              </w:rPr>
              <m:t>3</m:t>
            </m:r>
          </m:den>
        </m:f>
        <m:r>
          <w:rPr>
            <w:rFonts w:ascii="Cambria Math" w:hAnsi="Cambria Math"/>
            <w:noProof/>
          </w:rPr>
          <m:t>[</m:t>
        </m:r>
        <m:func>
          <m:funcPr>
            <m:ctrlPr>
              <w:rPr>
                <w:rFonts w:ascii="Cambria Math" w:hAnsi="Cambria Math"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2πw</m:t>
                </m:r>
              </m:e>
            </m:d>
          </m:e>
        </m:func>
        <m:r>
          <w:rPr>
            <w:rFonts w:ascii="Cambria Math" w:hAnsi="Cambria Math"/>
            <w:noProof/>
          </w:rPr>
          <m:t>-</m:t>
        </m:r>
        <m:r>
          <w:rPr>
            <w:rFonts w:ascii="Cambria Math" w:hAnsi="Cambria Math"/>
            <w:noProof/>
          </w:rPr>
          <m:t>1]</m:t>
        </m:r>
      </m:oMath>
      <w:r>
        <w:rPr>
          <w:noProof/>
        </w:rPr>
        <w:t xml:space="preserve"> </w:t>
      </w:r>
    </w:p>
    <w:p w14:paraId="12ACF952" w14:textId="77777777" w:rsidR="00C5711F" w:rsidRDefault="00C5711F" w:rsidP="00C34969">
      <w:pPr>
        <w:spacing w:after="0" w:line="240" w:lineRule="auto"/>
        <w:contextualSpacing/>
        <w:rPr>
          <w:noProof/>
        </w:rPr>
      </w:pPr>
    </w:p>
    <w:p w14:paraId="10E56C46" w14:textId="77777777" w:rsidR="000F4787" w:rsidRDefault="00C5711F" w:rsidP="00C34969">
      <w:pPr>
        <w:spacing w:after="0" w:line="240" w:lineRule="auto"/>
        <w:contextualSpacing/>
        <w:rPr>
          <w:noProof/>
        </w:rPr>
      </w:pPr>
      <w:r>
        <w:rPr>
          <w:noProof/>
        </w:rPr>
        <w:t xml:space="preserve">(b)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w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4</m:t>
            </m:r>
          </m:num>
          <m:den>
            <m:r>
              <w:rPr>
                <w:rFonts w:ascii="Cambria Math" w:hAnsi="Cambria Math"/>
                <w:noProof/>
              </w:rPr>
              <m:t>9</m:t>
            </m:r>
          </m:den>
        </m:f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2πw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noProof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</m:oMath>
      <w:r w:rsidR="000F4787">
        <w:rPr>
          <w:noProof/>
        </w:rPr>
        <w:t xml:space="preserve">. Thus,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w</m:t>
            </m:r>
          </m:e>
        </m:d>
        <m: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4</m:t>
            </m:r>
          </m:num>
          <m:den>
            <m:r>
              <w:rPr>
                <w:rFonts w:ascii="Cambria Math" w:hAnsi="Cambria Math"/>
                <w:noProof/>
              </w:rPr>
              <m:t>9</m:t>
            </m:r>
          </m:den>
        </m:f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2πw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noProof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sSubSup>
          <m:sSubSupPr>
            <m:ctrlPr>
              <w:rPr>
                <w:rFonts w:ascii="Cambria Math" w:hAnsi="Cambria Math"/>
                <w:i/>
                <w:noProof/>
              </w:rPr>
            </m:ctrlPr>
          </m:sSubSupPr>
          <m:e>
            <m:r>
              <w:rPr>
                <w:rFonts w:ascii="Cambria Math" w:hAnsi="Cambria Math"/>
                <w:noProof/>
              </w:rPr>
              <m:t>σ</m:t>
            </m:r>
          </m:e>
          <m:sub>
            <m:r>
              <w:rPr>
                <w:rFonts w:ascii="Cambria Math" w:hAnsi="Cambria Math"/>
                <w:noProof/>
              </w:rPr>
              <m:t>w</m:t>
            </m:r>
          </m:sub>
          <m:sup>
            <m:r>
              <w:rPr>
                <w:rFonts w:ascii="Cambria Math" w:hAnsi="Cambria Math"/>
                <w:noProof/>
              </w:rPr>
              <m:t>2</m:t>
            </m:r>
          </m:sup>
        </m:sSubSup>
      </m:oMath>
    </w:p>
    <w:p w14:paraId="4C7776B8" w14:textId="77777777" w:rsidR="000F4787" w:rsidRDefault="000F4787" w:rsidP="00C34969">
      <w:pPr>
        <w:spacing w:after="0" w:line="240" w:lineRule="auto"/>
        <w:contextualSpacing/>
        <w:rPr>
          <w:noProof/>
        </w:rPr>
      </w:pPr>
    </w:p>
    <w:p w14:paraId="1E126104" w14:textId="77777777" w:rsidR="000F4787" w:rsidRDefault="000F4787" w:rsidP="00C34969">
      <w:pPr>
        <w:spacing w:after="0" w:line="240" w:lineRule="auto"/>
        <w:contextualSpacing/>
        <w:rPr>
          <w:noProof/>
        </w:rPr>
      </w:pPr>
      <w:r>
        <w:rPr>
          <w:noProof/>
        </w:rPr>
        <w:t xml:space="preserve">(c) </w:t>
      </w:r>
      <w:r w:rsidR="006F11FF">
        <w:rPr>
          <w:noProof/>
        </w:rPr>
        <w:t xml:space="preserve">Frequency&gt;0.1 will be retained and frequency&lt;0.1 will be dampened. </w:t>
      </w:r>
      <w:bookmarkStart w:id="0" w:name="_GoBack"/>
      <w:bookmarkEnd w:id="0"/>
    </w:p>
    <w:p w14:paraId="422086B5" w14:textId="77777777" w:rsidR="008C7837" w:rsidRPr="00C5711F" w:rsidRDefault="008C7837" w:rsidP="00C34969">
      <w:pPr>
        <w:spacing w:after="0" w:line="240" w:lineRule="auto"/>
        <w:contextualSpacing/>
        <w:rPr>
          <w:noProof/>
        </w:rPr>
      </w:pPr>
      <w:r w:rsidRPr="008C7837">
        <w:rPr>
          <w:noProof/>
        </w:rPr>
        <w:drawing>
          <wp:inline distT="0" distB="0" distL="0" distR="0" wp14:anchorId="6493CAF9" wp14:editId="14DE9D75">
            <wp:extent cx="1994535" cy="2193020"/>
            <wp:effectExtent l="0" t="0" r="1206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993" cy="22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837" w:rsidRPr="00C5711F" w:rsidSect="004825D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969"/>
    <w:rsid w:val="000306D6"/>
    <w:rsid w:val="000F1DF3"/>
    <w:rsid w:val="000F4787"/>
    <w:rsid w:val="001B1FD6"/>
    <w:rsid w:val="001E0A17"/>
    <w:rsid w:val="00287471"/>
    <w:rsid w:val="002A14A9"/>
    <w:rsid w:val="00330F6B"/>
    <w:rsid w:val="003643CF"/>
    <w:rsid w:val="004825DC"/>
    <w:rsid w:val="004A18C2"/>
    <w:rsid w:val="004E1458"/>
    <w:rsid w:val="004E64E1"/>
    <w:rsid w:val="00510106"/>
    <w:rsid w:val="00594AE1"/>
    <w:rsid w:val="005A4ADD"/>
    <w:rsid w:val="005E21B5"/>
    <w:rsid w:val="00645E8B"/>
    <w:rsid w:val="00681E2B"/>
    <w:rsid w:val="006A4047"/>
    <w:rsid w:val="006F11FF"/>
    <w:rsid w:val="007656FB"/>
    <w:rsid w:val="007C1938"/>
    <w:rsid w:val="007F2C8C"/>
    <w:rsid w:val="008139C3"/>
    <w:rsid w:val="00856ADE"/>
    <w:rsid w:val="008670EF"/>
    <w:rsid w:val="00882362"/>
    <w:rsid w:val="008C7837"/>
    <w:rsid w:val="009F67A2"/>
    <w:rsid w:val="00A4714B"/>
    <w:rsid w:val="00A54BFF"/>
    <w:rsid w:val="00A83E55"/>
    <w:rsid w:val="00A93D68"/>
    <w:rsid w:val="00AB1FBB"/>
    <w:rsid w:val="00B5538D"/>
    <w:rsid w:val="00C34969"/>
    <w:rsid w:val="00C5711F"/>
    <w:rsid w:val="00C90E75"/>
    <w:rsid w:val="00D217E7"/>
    <w:rsid w:val="00DB2378"/>
    <w:rsid w:val="00E12D03"/>
    <w:rsid w:val="00E249C1"/>
    <w:rsid w:val="00E70C4B"/>
    <w:rsid w:val="00E81E82"/>
    <w:rsid w:val="00EB54C2"/>
    <w:rsid w:val="00F0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B6F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1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3E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253</Words>
  <Characters>1448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865901939@qq.com</dc:creator>
  <cp:keywords/>
  <dc:description/>
  <cp:lastModifiedBy>865901939@qq.com</cp:lastModifiedBy>
  <cp:revision>1</cp:revision>
  <dcterms:created xsi:type="dcterms:W3CDTF">2020-04-21T00:02:00Z</dcterms:created>
  <dcterms:modified xsi:type="dcterms:W3CDTF">2020-04-21T17:54:00Z</dcterms:modified>
</cp:coreProperties>
</file>