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2024 Applied NSQIP 项目中文指南</w:t>
        <w:br/>
        <w:t>R 代码流程、注意事项与结果解释模板</w:t>
      </w:r>
    </w:p>
    <w:p>
      <w:pPr>
        <w:jc w:val="center"/>
      </w:pPr>
      <w:r>
        <w:rPr>
          <w:sz w:val="20"/>
        </w:rPr>
        <w:t>适用于 bariatric surgery / procedure type / complication rate / count outcome / LOS / interaction 题型</w:t>
      </w:r>
    </w:p>
    <w:p>
      <w:r>
        <w:rPr>
          <w:b/>
        </w:rPr>
        <w:t>重要说明：本指南和 synthetic data 仅用于练习 2024 Applied 题型流程。正式考试时不能使用 AI 代写报告，结果解释必须用你自己的语言完成。</w:t>
      </w:r>
    </w:p>
    <w:p>
      <w:pPr>
        <w:pStyle w:val="Heading1"/>
      </w:pPr>
      <w:r>
        <w:t>1. 这道 2024 Applied 的本质是什么</w:t>
      </w:r>
    </w:p>
    <w:p>
      <w:r>
        <w:t>2024 Applied 表面上是 NSQIP bariatric surgery 数据，实际上是在考一套非常标准的 applied biostatistics 流程：从临床问题中识别 exposure、outcomes、covariates 和 effect modifiers，然后生成 manuscript-ready 的表格、图形、模型、诊断和文字解释。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题干要求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统计翻译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代码模块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surgical complication rate differs by procedure type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binary outcome: any complication yes/no；主要模型 logistic regression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Table 2 + logistic model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number of complications differs by procedure type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count outcome；先 Poisson，再检查 overdispersion，必要时 negative binomial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count model block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mortality / reoperation differs by procedure type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binary secondary outcomes；描述表 + 可选 logistic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Table 2 + univariate model table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length of hospital stay differs by procedure type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skewed continuous/count-like outcome；先看分布，再用 Wilcoxon 或 log-linear model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LOS block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specific postoperative complications differ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多个 binary complications；每个 complication by procedure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Table 3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effect differs by age and/or BMI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effect modification；procedure × age 和 procedure × BMI interaction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interaction block</w:t>
            </w:r>
          </w:p>
        </w:tc>
      </w:tr>
    </w:tbl>
    <w:p/>
    <w:p>
      <w:pPr>
        <w:pStyle w:val="Heading1"/>
      </w:pPr>
      <w:r>
        <w:t>2. 项目文件夹怎么用</w:t>
      </w:r>
    </w:p>
    <w:p>
      <w:r>
        <w:t>解压项目后，最推荐用 RStudio 打开 .Rproj 文件。这样 working directory 会自动设到项目根目录，脚本中的相对路径就可以直接运行。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QE2024_Applied_NSQIP_Bariatric_R_Project/</w:t>
        <w:br/>
      </w:r>
      <w:r>
        <w:rPr>
          <w:rFonts w:ascii="Courier New" w:hAnsi="Courier New" w:eastAsia="Courier New"/>
          <w:sz w:val="16"/>
        </w:rPr>
        <w:t>├── data/raw/NSQIP_bmi_synthetic.csv</w:t>
        <w:br/>
      </w:r>
      <w:r>
        <w:rPr>
          <w:rFonts w:ascii="Courier New" w:hAnsi="Courier New" w:eastAsia="Courier New"/>
          <w:sz w:val="16"/>
        </w:rPr>
        <w:t>├── data/dictionary/synthetic_data_dictionary.csv</w:t>
        <w:br/>
      </w:r>
      <w:r>
        <w:rPr>
          <w:rFonts w:ascii="Courier New" w:hAnsi="Courier New" w:eastAsia="Courier New"/>
          <w:sz w:val="16"/>
        </w:rPr>
        <w:t>├── scripts/QE2024_Applied_NSQIP_Bariatric_full_analysis.R</w:t>
        <w:br/>
      </w:r>
      <w:r>
        <w:rPr>
          <w:rFonts w:ascii="Courier New" w:hAnsi="Courier New" w:eastAsia="Courier New"/>
          <w:sz w:val="16"/>
        </w:rPr>
        <w:t>├── docs/QE2024_Applied_R_Code_and_Report_Guide_CN.docx</w:t>
        <w:br/>
      </w:r>
      <w:r>
        <w:rPr>
          <w:rFonts w:ascii="Courier New" w:hAnsi="Courier New" w:eastAsia="Courier New"/>
          <w:sz w:val="16"/>
        </w:rPr>
        <w:t>└── output/</w:t>
        <w:br/>
      </w:r>
      <w:r>
        <w:rPr>
          <w:rFonts w:ascii="Courier New" w:hAnsi="Courier New" w:eastAsia="Courier New"/>
          <w:sz w:val="16"/>
        </w:rPr>
        <w:t xml:space="preserve">    ├── tables/</w:t>
        <w:br/>
      </w:r>
      <w:r>
        <w:rPr>
          <w:rFonts w:ascii="Courier New" w:hAnsi="Courier New" w:eastAsia="Courier New"/>
          <w:sz w:val="16"/>
        </w:rPr>
        <w:t xml:space="preserve">    ├── figures/</w:t>
        <w:br/>
      </w:r>
      <w:r>
        <w:rPr>
          <w:rFonts w:ascii="Courier New" w:hAnsi="Courier New" w:eastAsia="Courier New"/>
          <w:sz w:val="16"/>
        </w:rPr>
        <w:t xml:space="preserve">    ├── appendix/</w:t>
        <w:br/>
      </w:r>
      <w:r>
        <w:rPr>
          <w:rFonts w:ascii="Courier New" w:hAnsi="Courier New" w:eastAsia="Courier New"/>
          <w:sz w:val="16"/>
        </w:rPr>
        <w:t xml:space="preserve">    └── word/</w:t>
        <w:br/>
      </w:r>
    </w:p>
    <w:p>
      <w:r>
        <w:t>运行方式：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source("scripts/QE2024_Applied_NSQIP_Bariatric_full_analysis.R")</w:t>
        <w:br/>
      </w:r>
    </w:p>
    <w:p>
      <w:r>
        <w:t>正式换真实数据时，只需要改脚本最上方 DATA_PATH。脚本支持 csv、xlsx、xls、sas7bdat。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DATA_PATH &lt;- "data/raw/NSQIP_bmi.sas7bdat"</w:t>
        <w:br/>
      </w:r>
    </w:p>
    <w:p>
      <w:pPr>
        <w:pStyle w:val="Heading1"/>
      </w:pPr>
      <w:r>
        <w:t>3. R script 每个 block 在干什么</w:t>
      </w:r>
    </w:p>
    <w:p>
      <w:pPr>
        <w:pStyle w:val="Heading2"/>
      </w:pPr>
      <w:r>
        <w:t>3.1 Setup block：先把环境和输出路径固定</w:t>
      </w:r>
    </w:p>
    <w:p>
      <w:r>
        <w:t>Setup 的目标是减少考试当天路径混乱。所有输出都被放进 output/tables、output/figures、output/appendix、output/word。这样你后面写 report 时不会到处找结果。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OUT_TABLES &lt;- "output/tables"</w:t>
        <w:br/>
      </w:r>
      <w:r>
        <w:rPr>
          <w:rFonts w:ascii="Courier New" w:hAnsi="Courier New" w:eastAsia="Courier New"/>
          <w:sz w:val="16"/>
        </w:rPr>
        <w:t>OUT_FIGURES &lt;- "output/figures"</w:t>
        <w:br/>
      </w:r>
      <w:r>
        <w:rPr>
          <w:rFonts w:ascii="Courier New" w:hAnsi="Courier New" w:eastAsia="Courier New"/>
          <w:sz w:val="16"/>
        </w:rPr>
        <w:t>OUT_APPENDIX &lt;- "output/appendix"</w:t>
        <w:br/>
      </w:r>
      <w:r>
        <w:rPr>
          <w:rFonts w:ascii="Courier New" w:hAnsi="Courier New" w:eastAsia="Courier New"/>
          <w:sz w:val="16"/>
        </w:rPr>
        <w:t>OUT_WORD &lt;- "output/word"</w:t>
        <w:br/>
      </w:r>
      <w:r>
        <w:rPr>
          <w:rFonts w:ascii="Courier New" w:hAnsi="Courier New" w:eastAsia="Courier New"/>
          <w:sz w:val="16"/>
        </w:rPr>
        <w:t>for (d in c(OUT_TABLES, OUT_FIGURES, OUT_APPENDIX, OUT_WORD)) {</w:t>
        <w:br/>
      </w:r>
      <w:r>
        <w:rPr>
          <w:rFonts w:ascii="Courier New" w:hAnsi="Courier New" w:eastAsia="Courier New"/>
          <w:sz w:val="16"/>
        </w:rPr>
        <w:t xml:space="preserve">  dir.create(d, recursive = TRUE, showWarnings = FALSE)</w:t>
        <w:br/>
      </w:r>
      <w:r>
        <w:rPr>
          <w:rFonts w:ascii="Courier New" w:hAnsi="Courier New" w:eastAsia="Courier New"/>
          <w:sz w:val="16"/>
        </w:rPr>
        <w:t>}</w:t>
        <w:br/>
      </w:r>
    </w:p>
    <w:p>
      <w:r>
        <w:t>注意点：如果报 DATA_PATH 不存在，先跑 getwd()，再跑 file.exists("data/raw/NSQIP_bmi_synthetic.csv")。如果返回 FALSE，通常说明你没有从 .Rproj 打开项目。</w:t>
      </w:r>
    </w:p>
    <w:p>
      <w:pPr>
        <w:pStyle w:val="Heading2"/>
      </w:pPr>
      <w:r>
        <w:t>3.2 Import block：根据文件类型读取数据</w:t>
      </w:r>
    </w:p>
    <w:p>
      <w:r>
        <w:t>2024 原题给的是 sas7bdat，但练习数据是 csv。脚本通过文件后缀自动选择 read_csv、read_excel 或 haven::read_sas。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if (grepl("\\.sas7bdat$", DATA_PATH, ignore.case = TRUE)) {</w:t>
        <w:br/>
      </w:r>
      <w:r>
        <w:rPr>
          <w:rFonts w:ascii="Courier New" w:hAnsi="Courier New" w:eastAsia="Courier New"/>
          <w:sz w:val="16"/>
        </w:rPr>
        <w:t xml:space="preserve">  dat_raw &lt;- haven::read_sas(DATA_PATH) %&gt;% as_tibble()</w:t>
        <w:br/>
      </w:r>
      <w:r>
        <w:rPr>
          <w:rFonts w:ascii="Courier New" w:hAnsi="Courier New" w:eastAsia="Courier New"/>
          <w:sz w:val="16"/>
        </w:rPr>
        <w:t>} else if (grepl("\\.csv$", DATA_PATH, ignore.case = TRUE)) {</w:t>
        <w:br/>
      </w:r>
      <w:r>
        <w:rPr>
          <w:rFonts w:ascii="Courier New" w:hAnsi="Courier New" w:eastAsia="Courier New"/>
          <w:sz w:val="16"/>
        </w:rPr>
        <w:t xml:space="preserve">  dat_raw &lt;- readr::read_csv(DATA_PATH, show_col_types = FALSE)</w:t>
        <w:br/>
      </w:r>
      <w:r>
        <w:rPr>
          <w:rFonts w:ascii="Courier New" w:hAnsi="Courier New" w:eastAsia="Courier New"/>
          <w:sz w:val="16"/>
        </w:rPr>
        <w:t>}</w:t>
        <w:br/>
      </w:r>
    </w:p>
    <w:p>
      <w:r>
        <w:t>注意点：考试数据如果是 sas7bdat，变量 label 可能会随着 haven 读进来，但写报告时不要依赖 label，最好自己 recode 成清楚变量名。</w:t>
      </w:r>
    </w:p>
    <w:p>
      <w:pPr>
        <w:pStyle w:val="Heading2"/>
      </w:pPr>
      <w:r>
        <w:t>3.3 Cleaning block：处理 -99、NULL 和变量标签</w:t>
      </w:r>
    </w:p>
    <w:p>
      <w:r>
        <w:t>2024 题明确提醒 missing data codes 是 -99 和 NULL，所以这一步必须写在 Methods，也必须体现在代码里。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clean_null &lt;- function(x) {</w:t>
        <w:br/>
      </w:r>
      <w:r>
        <w:rPr>
          <w:rFonts w:ascii="Courier New" w:hAnsi="Courier New" w:eastAsia="Courier New"/>
          <w:sz w:val="16"/>
        </w:rPr>
        <w:t xml:space="preserve">  if (is.character(x)) {</w:t>
        <w:br/>
      </w:r>
      <w:r>
        <w:rPr>
          <w:rFonts w:ascii="Courier New" w:hAnsi="Courier New" w:eastAsia="Courier New"/>
          <w:sz w:val="16"/>
        </w:rPr>
        <w:t xml:space="preserve">    x &lt;- trimws(x)</w:t>
        <w:br/>
      </w:r>
      <w:r>
        <w:rPr>
          <w:rFonts w:ascii="Courier New" w:hAnsi="Courier New" w:eastAsia="Courier New"/>
          <w:sz w:val="16"/>
        </w:rPr>
        <w:t xml:space="preserve">    x[x %in% c("", "NULL", "null", "Null", "NA", "N/A", ".")] &lt;- NA_character_</w:t>
        <w:br/>
      </w:r>
      <w:r>
        <w:rPr>
          <w:rFonts w:ascii="Courier New" w:hAnsi="Courier New" w:eastAsia="Courier New"/>
          <w:sz w:val="16"/>
        </w:rPr>
        <w:t xml:space="preserve">  }</w:t>
        <w:br/>
      </w:r>
      <w:r>
        <w:rPr>
          <w:rFonts w:ascii="Courier New" w:hAnsi="Courier New" w:eastAsia="Courier New"/>
          <w:sz w:val="16"/>
        </w:rPr>
        <w:t xml:space="preserve">  x</w:t>
        <w:br/>
      </w:r>
      <w:r>
        <w:rPr>
          <w:rFonts w:ascii="Courier New" w:hAnsi="Courier New" w:eastAsia="Courier New"/>
          <w:sz w:val="16"/>
        </w:rPr>
        <w:t>}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dat &lt;- dat_raw %&gt;%</w:t>
        <w:br/>
      </w:r>
      <w:r>
        <w:rPr>
          <w:rFonts w:ascii="Courier New" w:hAnsi="Courier New" w:eastAsia="Courier New"/>
          <w:sz w:val="16"/>
        </w:rPr>
        <w:t xml:space="preserve">  mutate(across(everything(), clean_null)) %&gt;%</w:t>
        <w:br/>
      </w:r>
      <w:r>
        <w:rPr>
          <w:rFonts w:ascii="Courier New" w:hAnsi="Courier New" w:eastAsia="Courier New"/>
          <w:sz w:val="16"/>
        </w:rPr>
        <w:t xml:space="preserve">  mutate(across(where(is.numeric), ~ na_if(.x, -99)))</w:t>
        <w:br/>
      </w:r>
    </w:p>
    <w:p>
      <w:r>
        <w:t>注意点：-99 只应该对 numeric variables 处理。字符变量里面的 NULL 要先转成 NA，否则 Table 1 会把 NULL 当成一个真实类别。</w:t>
      </w:r>
    </w:p>
    <w:p>
      <w:pPr>
        <w:pStyle w:val="Heading2"/>
      </w:pPr>
      <w:r>
        <w:t>3.4 Derive outcome block：定义 any complication 和 number complications</w:t>
      </w:r>
    </w:p>
    <w:p>
      <w:r>
        <w:t>题干要求 primary outcome 是 surgical complications，定义为任一 listed complication 为 yes。Number of complications 是这些 listed complications 的 count。这是 2024 代码最重要的部分。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number_complications = rowSums(across(all_of(complication_bin_vars)), na.rm = TRUE)</w:t>
        <w:br/>
      </w:r>
      <w:r>
        <w:rPr>
          <w:rFonts w:ascii="Courier New" w:hAnsi="Courier New" w:eastAsia="Courier New"/>
          <w:sz w:val="16"/>
        </w:rPr>
        <w:t>surgical_complication = case_when(</w:t>
        <w:br/>
      </w:r>
      <w:r>
        <w:rPr>
          <w:rFonts w:ascii="Courier New" w:hAnsi="Courier New" w:eastAsia="Courier New"/>
          <w:sz w:val="16"/>
        </w:rPr>
        <w:t xml:space="preserve">  n_comp_missing == length(complication_bin_vars) ~ NA_integer_,</w:t>
        <w:br/>
      </w:r>
      <w:r>
        <w:rPr>
          <w:rFonts w:ascii="Courier New" w:hAnsi="Courier New" w:eastAsia="Courier New"/>
          <w:sz w:val="16"/>
        </w:rPr>
        <w:t xml:space="preserve">  number_complications &gt; 0 ~ 1L,</w:t>
        <w:br/>
      </w:r>
      <w:r>
        <w:rPr>
          <w:rFonts w:ascii="Courier New" w:hAnsi="Courier New" w:eastAsia="Courier New"/>
          <w:sz w:val="16"/>
        </w:rPr>
        <w:t xml:space="preserve">  number_complications == 0 ~ 0L</w:t>
        <w:br/>
      </w:r>
      <w:r>
        <w:rPr>
          <w:rFonts w:ascii="Courier New" w:hAnsi="Courier New" w:eastAsia="Courier New"/>
          <w:sz w:val="16"/>
        </w:rPr>
        <w:t>)</w:t>
        <w:br/>
      </w:r>
    </w:p>
    <w:p>
      <w:r>
        <w:t>解释时要说清楚：any complication 是 composite binary outcome，number of complications 是 count outcome。两者回答的是不同问题，不能混在一起解释。</w:t>
      </w:r>
    </w:p>
    <w:p>
      <w:pPr>
        <w:pStyle w:val="Heading2"/>
      </w:pPr>
      <w:r>
        <w:t>3.5 ASA recode block：把 ASA 分成 Mild vs Severe</w:t>
      </w:r>
    </w:p>
    <w:p>
      <w:r>
        <w:t>题目指定 ASA class 要 recode 成 Mild vs Severe。这个 recode 不要自己发挥，按题干写。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asa_severity = case_when(</w:t>
        <w:br/>
      </w:r>
      <w:r>
        <w:rPr>
          <w:rFonts w:ascii="Courier New" w:hAnsi="Courier New" w:eastAsia="Courier New"/>
          <w:sz w:val="16"/>
        </w:rPr>
        <w:t xml:space="preserve">  ASACLAS %in% c("1-No Disturb", "2-Mild Disturb", "None assigned") ~ "Mild",</w:t>
        <w:br/>
      </w:r>
      <w:r>
        <w:rPr>
          <w:rFonts w:ascii="Courier New" w:hAnsi="Courier New" w:eastAsia="Courier New"/>
          <w:sz w:val="16"/>
        </w:rPr>
        <w:t xml:space="preserve">  ASACLAS %in% c("3-Severe Disturb", "4-Life Threat") ~ "Severe",</w:t>
        <w:br/>
      </w:r>
      <w:r>
        <w:rPr>
          <w:rFonts w:ascii="Courier New" w:hAnsi="Courier New" w:eastAsia="Courier New"/>
          <w:sz w:val="16"/>
        </w:rPr>
        <w:t xml:space="preserve">  TRUE ~ NA_character_</w:t>
        <w:br/>
      </w:r>
      <w:r>
        <w:rPr>
          <w:rFonts w:ascii="Courier New" w:hAnsi="Courier New" w:eastAsia="Courier New"/>
          <w:sz w:val="16"/>
        </w:rPr>
        <w:t>)</w:t>
        <w:br/>
      </w:r>
    </w:p>
    <w:p>
      <w:r>
        <w:t>报告里写：ASA class was collapsed into mild versus severe according to the exam-specified definition。</w:t>
      </w:r>
    </w:p>
    <w:p>
      <w:pPr>
        <w:pStyle w:val="Heading1"/>
      </w:pPr>
      <w:r>
        <w:t>4. 三张描述性表怎么写，怎么解释</w:t>
      </w:r>
    </w:p>
    <w:p>
      <w:pPr>
        <w:pStyle w:val="Heading2"/>
      </w:pPr>
      <w:r>
        <w:t>4.1 Table 1：baseline characteristics by procedure type</w:t>
      </w:r>
    </w:p>
    <w:p>
      <w:r>
        <w:t>Table 1 的目标不是回答 causal effect，而是描述两个 procedure groups 是否平衡。连续变量用 median (IQR) 和 mean (SD)，分类变量用 n (%)。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table1_gts &lt;- dat %&gt;%</w:t>
        <w:br/>
      </w:r>
      <w:r>
        <w:rPr>
          <w:rFonts w:ascii="Courier New" w:hAnsi="Courier New" w:eastAsia="Courier New"/>
          <w:sz w:val="16"/>
        </w:rPr>
        <w:t xml:space="preserve">  select(procedure, age_years, sex, race_ethnicity, bmi, smoking_status, asa_severity) %&gt;%</w:t>
        <w:br/>
      </w:r>
      <w:r>
        <w:rPr>
          <w:rFonts w:ascii="Courier New" w:hAnsi="Courier New" w:eastAsia="Courier New"/>
          <w:sz w:val="16"/>
        </w:rPr>
        <w:t xml:space="preserve">  tbl_summary(by = procedure, ...) %&gt;%</w:t>
        <w:br/>
      </w:r>
      <w:r>
        <w:rPr>
          <w:rFonts w:ascii="Courier New" w:hAnsi="Courier New" w:eastAsia="Courier New"/>
          <w:sz w:val="16"/>
        </w:rPr>
        <w:t xml:space="preserve">  add_overall() %&gt;%</w:t>
        <w:br/>
      </w:r>
      <w:r>
        <w:rPr>
          <w:rFonts w:ascii="Courier New" w:hAnsi="Courier New" w:eastAsia="Courier New"/>
          <w:sz w:val="16"/>
        </w:rPr>
        <w:t xml:space="preserve">  add_p(...)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看什么</w:t>
            </w:r>
          </w:p>
        </w:tc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怎么解释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p-value 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说明两组在该 baseline variable 分布不同，但不要写成 treatment effect。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BMI/age 不平衡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后续 multivariable model 必须 adjust。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race/smoking/ASA 不平衡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说明 confounding 可能存在，解释主模型要以 adjusted estimates 为主。</w:t>
            </w:r>
          </w:p>
        </w:tc>
      </w:tr>
    </w:tbl>
    <w:p/>
    <w:p>
      <w:pPr>
        <w:pStyle w:val="Heading2"/>
      </w:pPr>
      <w:r>
        <w:t>4.2 Table 2：outcome variables by procedure type</w:t>
      </w:r>
    </w:p>
    <w:p>
      <w:r>
        <w:t>Table 2 是 univariate outcome comparison，回答 complication rate、number complications、mortality、LOS、reoperation 是否在 procedure groups 之间不同。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Outcome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统计量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模型方向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Any surgical complication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n (%) + chi-square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logistic regression OR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Number of complications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median/IQR + Wilcoxon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Poisson or negative binomial IRR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Mortality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n (%) + chi-square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logistic OR，event 少时谨慎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Length of stay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median/IQR + Wilcoxon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log-linear ratio or count model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Reoperation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n (%) + chi-square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logistic OR</w:t>
            </w:r>
          </w:p>
        </w:tc>
      </w:tr>
    </w:tbl>
    <w:p/>
    <w:p>
      <w:r>
        <w:t>解释模板：Patients undergoing gastric bypass had a higher/lower observed complication rate than those undergoing gastric banding. This unadjusted comparison does not account for differences in age, BMI, smoking, ASA severity, or other covariates. 中文理解是：Table 2 是“粗比较”，不能直接当成调整后的结论。</w:t>
      </w:r>
    </w:p>
    <w:p>
      <w:pPr>
        <w:pStyle w:val="Heading2"/>
      </w:pPr>
      <w:r>
        <w:t>4.3 Table 3：individual complications by procedure type</w:t>
      </w:r>
    </w:p>
    <w:p>
      <w:r>
        <w:t>Table 3 是把 composite outcome 拆开。它帮助你判断 composite complication 的差异主要由哪些具体 complications 驱动。</w:t>
      </w:r>
    </w:p>
    <w:p>
      <w:r>
        <w:t>注意点：individual complications 很多，event 很少，p-values 很容易不稳定。报告中不需要逐个读一遍，挑临床上重要、差异明显的几个总结即可。</w:t>
      </w:r>
    </w:p>
    <w:p>
      <w:pPr>
        <w:pStyle w:val="Heading1"/>
      </w:pPr>
      <w:r>
        <w:t>5. 主模型 1：any complication 的 logistic regression</w:t>
      </w:r>
    </w:p>
    <w:p>
      <w:r>
        <w:t>因为 any surgical complication 是二分类，所以主模型是 logistic regression。2024 题最核心的问题是 procedure effect 是否随 age 和 BMI 改变，因此模型必须包含 procedure × age 和 procedure × BMI interaction。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logistic_interaction &lt;- glm(</w:t>
        <w:br/>
      </w:r>
      <w:r>
        <w:rPr>
          <w:rFonts w:ascii="Courier New" w:hAnsi="Courier New" w:eastAsia="Courier New"/>
          <w:sz w:val="16"/>
        </w:rPr>
        <w:t xml:space="preserve">  surgical_complication ~ procedure * age_years + procedure * bmi +</w:t>
        <w:br/>
      </w:r>
      <w:r>
        <w:rPr>
          <w:rFonts w:ascii="Courier New" w:hAnsi="Courier New" w:eastAsia="Courier New"/>
          <w:sz w:val="16"/>
        </w:rPr>
        <w:t xml:space="preserve">    sex + race_ethnicity + smoking_status + asa_severity,</w:t>
        <w:br/>
      </w:r>
      <w:r>
        <w:rPr>
          <w:rFonts w:ascii="Courier New" w:hAnsi="Courier New" w:eastAsia="Courier New"/>
          <w:sz w:val="16"/>
        </w:rPr>
        <w:t xml:space="preserve">  data = binary_dat,</w:t>
        <w:br/>
      </w:r>
      <w:r>
        <w:rPr>
          <w:rFonts w:ascii="Courier New" w:hAnsi="Courier New" w:eastAsia="Courier New"/>
          <w:sz w:val="16"/>
        </w:rPr>
        <w:t xml:space="preserve">  family = binomial</w:t>
        <w:br/>
      </w:r>
      <w:r>
        <w:rPr>
          <w:rFonts w:ascii="Courier New" w:hAnsi="Courier New" w:eastAsia="Courier New"/>
          <w:sz w:val="16"/>
        </w:rPr>
        <w:t>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结果</w:t>
            </w:r>
          </w:p>
        </w:tc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解释方式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procedure 主效应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当 age 和 BMI 等于 0 时的效应，通常本身不好解释，所以重点不要只盯主效应。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procedure × 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procedure effect 是否随年龄改变。若 p &lt; 0.05，说明年龄是 effect modifier。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procedure × BMI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procedure effect 是否随 BMI 改变。若 p &lt; 0.05，说明 BMI 是 effect modifier。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adjusted OR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OR &gt; 1 表示 odds of complication 更高；OR &lt; 1 表示更低。</w:t>
            </w:r>
          </w:p>
        </w:tc>
      </w:tr>
    </w:tbl>
    <w:p/>
    <w:p>
      <w:r>
        <w:t>最好配 predicted probability plot，而不是只写 interaction term。因为 interaction 的 OR 不直观，图能显示不同 procedure 下风险如何随 age/BMI 变化。</w:t>
      </w:r>
    </w:p>
    <w:p>
      <w:pPr>
        <w:pStyle w:val="Heading1"/>
      </w:pPr>
      <w:r>
        <w:t>6. 主模型 2：number of complications 的 count model</w:t>
      </w:r>
    </w:p>
    <w:p>
      <w:r>
        <w:t>number of complications 是 count outcome，第一选择是 Poisson regression。但 Poisson 假设 mean = variance，临床并发症数据常常 overdispersed，所以脚本会计算 Pearson overdispersion ratio。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overdispersion_ratio &lt;- sum(residuals(count_pois_interaction, type = "pearson")^2) /</w:t>
        <w:br/>
      </w:r>
      <w:r>
        <w:rPr>
          <w:rFonts w:ascii="Courier New" w:hAnsi="Courier New" w:eastAsia="Courier New"/>
          <w:sz w:val="16"/>
        </w:rPr>
        <w:t xml:space="preserve">  df.residual(count_pois_interaction)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if (overdispersion_ratio &gt; 1.5) {</w:t>
        <w:br/>
      </w:r>
      <w:r>
        <w:rPr>
          <w:rFonts w:ascii="Courier New" w:hAnsi="Courier New" w:eastAsia="Courier New"/>
          <w:sz w:val="16"/>
        </w:rPr>
        <w:t xml:space="preserve">  count_final &lt;- MASS::glm.nb(...)</w:t>
        <w:br/>
      </w:r>
      <w:r>
        <w:rPr>
          <w:rFonts w:ascii="Courier New" w:hAnsi="Courier New" w:eastAsia="Courier New"/>
          <w:sz w:val="16"/>
        </w:rPr>
        <w:t xml:space="preserve">  count_model_name &lt;- "Negative binomial regression"</w:t>
        <w:br/>
      </w:r>
      <w:r>
        <w:rPr>
          <w:rFonts w:ascii="Courier New" w:hAnsi="Courier New" w:eastAsia="Courier New"/>
          <w:sz w:val="16"/>
        </w:rPr>
        <w:t>} else {</w:t>
        <w:br/>
      </w:r>
      <w:r>
        <w:rPr>
          <w:rFonts w:ascii="Courier New" w:hAnsi="Courier New" w:eastAsia="Courier New"/>
          <w:sz w:val="16"/>
        </w:rPr>
        <w:t xml:space="preserve">  count_final &lt;- count_pois_interaction</w:t>
        <w:br/>
      </w:r>
      <w:r>
        <w:rPr>
          <w:rFonts w:ascii="Courier New" w:hAnsi="Courier New" w:eastAsia="Courier New"/>
          <w:sz w:val="16"/>
        </w:rPr>
        <w:t xml:space="preserve">  count_model_name &lt;- "Poisson regression"</w:t>
        <w:br/>
      </w:r>
      <w:r>
        <w:rPr>
          <w:rFonts w:ascii="Courier New" w:hAnsi="Courier New" w:eastAsia="Courier New"/>
          <w:sz w:val="16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判断</w:t>
            </w:r>
          </w:p>
        </w:tc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写法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overdispersion ratio 接近 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Poisson 模型基本可接受。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overdispersion ratio 明显大于 1，例如 &gt; 1.5 或 &gt; 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使用 negative binomial 更稳妥。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IRR &gt; 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expected number of complications 更高。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IRR &lt; 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expected number of complications 更低。</w:t>
            </w:r>
          </w:p>
        </w:tc>
      </w:tr>
    </w:tbl>
    <w:p/>
    <w:p>
      <w:r>
        <w:t>解释模板：In the count model, the exponentiated coefficient is interpreted as an incidence rate ratio. An IRR of 1.20 means the expected number of complications is 20% higher, holding other covariates constant. 中文理解：IRR 不是 odds，而是“平均并发症个数”的相对倍数。</w:t>
      </w:r>
    </w:p>
    <w:p>
      <w:pPr>
        <w:pStyle w:val="Heading1"/>
      </w:pPr>
      <w:r>
        <w:t>7. LOS block：住院时间为什么先看分布</w:t>
      </w:r>
    </w:p>
    <w:p>
      <w:r>
        <w:t>Length of stay 往往右偏，不能直接默认 normal linear model。脚本先画 histogram，然后用 log(los_days) 的线性模型作为支持分析。Table 2 仍然用 median (IQR) 和 Wilcoxon，这是最稳的描述方式。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los_model &lt;- lm(</w:t>
        <w:br/>
      </w:r>
      <w:r>
        <w:rPr>
          <w:rFonts w:ascii="Courier New" w:hAnsi="Courier New" w:eastAsia="Courier New"/>
          <w:sz w:val="16"/>
        </w:rPr>
        <w:t xml:space="preserve">  log(los_days) ~ procedure + age_years + bmi + sex + race_ethnicity +</w:t>
        <w:br/>
      </w:r>
      <w:r>
        <w:rPr>
          <w:rFonts w:ascii="Courier New" w:hAnsi="Courier New" w:eastAsia="Courier New"/>
          <w:sz w:val="16"/>
        </w:rPr>
        <w:t xml:space="preserve">    smoking_status + asa_severity,</w:t>
        <w:br/>
      </w:r>
      <w:r>
        <w:rPr>
          <w:rFonts w:ascii="Courier New" w:hAnsi="Courier New" w:eastAsia="Courier New"/>
          <w:sz w:val="16"/>
        </w:rPr>
        <w:t xml:space="preserve">  data = los_dat</w:t>
        <w:br/>
      </w:r>
      <w:r>
        <w:rPr>
          <w:rFonts w:ascii="Courier New" w:hAnsi="Courier New" w:eastAsia="Courier New"/>
          <w:sz w:val="16"/>
        </w:rPr>
        <w:t>)</w:t>
        <w:br/>
      </w:r>
    </w:p>
    <w:p>
      <w:r>
        <w:t>解释时 exponentiated coefficient 是 LOS 的几何均值比。比如 ratio = 1.15 表示 adjusted LOS 大约高 15%。</w:t>
      </w:r>
    </w:p>
    <w:p>
      <w:pPr>
        <w:pStyle w:val="Heading1"/>
      </w:pPr>
      <w:r>
        <w:t>8. Diagnostics block：报告里怎么写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模型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诊断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写入报告的重点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Logistic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calibration by predicted-risk decile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观察预测概率和实际概率是否大致一致。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Logistic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predicted probability plots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帮助解释 age/BMI interaction。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Count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overdispersion ratio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决定 Poisson 还是 negative binomial。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Count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Pearson residuals vs fitted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看是否有明显系统模式。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histogram + log-LOS residual plot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说明 LOS 右偏，log-transform 后残差是否可接受。</w:t>
            </w:r>
          </w:p>
        </w:tc>
      </w:tr>
    </w:tbl>
    <w:p/>
    <w:p>
      <w:r>
        <w:t>注意：diagnostics 通常放 appendix。主文只写一句总结，例如：Model diagnostics did not reveal major departures from model assumptions, except that the count outcome showed overdispersion and was therefore modeled using negative binomial regression。</w:t>
      </w:r>
    </w:p>
    <w:p>
      <w:pPr>
        <w:pStyle w:val="Heading1"/>
      </w:pPr>
      <w:r>
        <w:t>9. Word 输出：为什么用 officer + flextable</w:t>
      </w:r>
    </w:p>
    <w:p>
      <w:r>
        <w:t>Applied 明确要求主文表格不能是 raw computer output，要可以放进 manuscript。因此脚本把 gtsummary 表转成 flextable，再输出为 Word 三线表。</w:t>
      </w:r>
    </w:p>
    <w:p>
      <w:pPr>
        <w:spacing w:after="80"/>
        <w:ind w:left="288"/>
      </w:pPr>
      <w:r>
        <w:rPr>
          <w:rFonts w:ascii="Courier New" w:hAnsi="Courier New" w:eastAsia="Courier New"/>
          <w:sz w:val="16"/>
        </w:rPr>
        <w:t>gtsummary_to_three_line &lt;- function(tbl, font_size = 8) {</w:t>
        <w:br/>
      </w:r>
      <w:r>
        <w:rPr>
          <w:rFonts w:ascii="Courier New" w:hAnsi="Courier New" w:eastAsia="Courier New"/>
          <w:sz w:val="16"/>
        </w:rPr>
        <w:t xml:space="preserve">  tbl %&gt;%</w:t>
        <w:br/>
      </w:r>
      <w:r>
        <w:rPr>
          <w:rFonts w:ascii="Courier New" w:hAnsi="Courier New" w:eastAsia="Courier New"/>
          <w:sz w:val="16"/>
        </w:rPr>
        <w:t xml:space="preserve">    as_flex_table() %&gt;%</w:t>
        <w:br/>
      </w:r>
      <w:r>
        <w:rPr>
          <w:rFonts w:ascii="Courier New" w:hAnsi="Courier New" w:eastAsia="Courier New"/>
          <w:sz w:val="16"/>
        </w:rPr>
        <w:t xml:space="preserve">    make_three_line(font_size = font_size)</w:t>
        <w:br/>
      </w:r>
      <w:r>
        <w:rPr>
          <w:rFonts w:ascii="Courier New" w:hAnsi="Courier New" w:eastAsia="Courier New"/>
          <w:sz w:val="16"/>
        </w:rPr>
        <w:t>}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main_doc &lt;- officer::read_docx()</w:t>
        <w:br/>
      </w:r>
      <w:r>
        <w:rPr>
          <w:rFonts w:ascii="Courier New" w:hAnsi="Courier New" w:eastAsia="Courier New"/>
          <w:sz w:val="16"/>
        </w:rPr>
        <w:t>main_doc &lt;- flextable::body_add_flextable(main_doc, value = table1_ft)</w:t>
        <w:br/>
      </w:r>
      <w:r>
        <w:rPr>
          <w:rFonts w:ascii="Courier New" w:hAnsi="Courier New" w:eastAsia="Courier New"/>
          <w:sz w:val="16"/>
        </w:rPr>
        <w:t>print(main_doc, target = main_word_path)</w:t>
        <w:br/>
      </w:r>
    </w:p>
    <w:p>
      <w:r>
        <w:t>常见报错：officer::body_add_flextable is not exported。正确写法是 flextable::body_add_flextable。</w:t>
      </w:r>
    </w:p>
    <w:p>
      <w:pPr>
        <w:pStyle w:val="Heading1"/>
      </w:pPr>
      <w:r>
        <w:t>10. 结果出来以后，report 结果段怎么写</w:t>
      </w:r>
    </w:p>
    <w:p>
      <w:r>
        <w:t>等你跑完脚本，把 main tables 和 appendix 给我，我们再生成完整 report。你自己写时可以按下面顺序组织 Results。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段落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内容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必须解释什么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Results 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Study population and Table 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N、两组样本量、baseline 差异。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Results 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Unadjusted outcomes and Tables 2-3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any complication、number complications、LOS、mortality、reoperation 的粗比较。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Results 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Adjusted logistic model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procedure effect、age/BMI interaction、predicted probability plot。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Results 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Adjusted count model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Poisson/NB 选择、IRR、age/BMI interaction。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Results 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Diagnostics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overdispersion、calibration、LOS distribution、是否有明显 assumption 问题。</w:t>
            </w:r>
          </w:p>
        </w:tc>
      </w:tr>
    </w:tbl>
    <w:p/>
    <w:p>
      <w:pPr>
        <w:pStyle w:val="Heading1"/>
      </w:pPr>
      <w:r>
        <w:t>11. 口试可能问你的问题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问题</w:t>
            </w:r>
          </w:p>
        </w:tc>
        <w:tc>
          <w:tcPr>
            <w:tcW w:type="dxa" w:w="5184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答题方向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为什么 complication rate 用 logistic？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因为 outcome 是 yes/no，logistic 给 adjusted OR。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为什么 number complications 不用 logistic？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因为它是 count，不是 binary；Poisson/NB 更合适。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为什么检查 overdispersion？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Poisson 假设 mean = variance，若方差更大，标准误会偏小，NB 更稳。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interaction 怎么解释？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它检验 procedure effect 是否随 age 或 BMI 改变，不是简单主效应。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Table 1 p-value 显著代表什么？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代表 baseline distribution 不同，不代表 outcome effect。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LOS 为什么 log-transform？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LOS 通常右偏，log-transform 后可解释为相对 LOS 或几何均值比。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为什么主文不放所有 diagnostics？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主文强调结果，supporting diagnostics 放 appendix。</w:t>
            </w:r>
          </w:p>
        </w:tc>
      </w:tr>
    </w:tbl>
    <w:p/>
    <w:p>
      <w:pPr>
        <w:pStyle w:val="Heading1"/>
      </w:pPr>
      <w:r>
        <w:t>12. 常见报错和修法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报错/问题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原因</w:t>
            </w:r>
          </w:p>
        </w:tc>
        <w:tc>
          <w:tcPr>
            <w:tcW w:type="dxa" w:w="3456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修法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DATA_PATH does not exist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working directory 不在项目根目录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打开 .Rproj，或 setwd 到项目文件夹。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unused argument in select()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MASS::select 抢了 dplyr::select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写 dplyr::select。脚本已这样写。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FEXACT workspace error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Fisher exact 对大列联表计算爆掉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Table 1/2/3 使用 chi-square 或设置 simulate.p.value。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glm fitted probabilities 0 or 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binary outcome rare或 quasi-separation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报告中谨慎解释，必要时合并稀有类别。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negative binomial failed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过多 0 或模型太复杂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先简化 interaction 或使用 Poisson robust SE。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Word 输出空白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前面某个表对象没生成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从第一个 error 开始修，不要只看最后 print。</w:t>
            </w:r>
          </w:p>
        </w:tc>
      </w:tr>
    </w:tbl>
    <w:p/>
    <w:p>
      <w:pPr>
        <w:pStyle w:val="Heading1"/>
      </w:pPr>
      <w:r>
        <w:t>13. 考试当天 checklist</w:t>
      </w:r>
    </w:p>
    <w:p>
      <w:pPr/>
      <w:r>
        <w:t>先画变量地图：procedure 是 exposure，any complication 是 primary binary outcome，number complications 是 key count outcome。</w:t>
      </w:r>
    </w:p>
    <w:p>
      <w:pPr/>
      <w:r>
        <w:t>先跑 cleaning 和 missingness，确认 -99 和 NULL 已经处理。</w:t>
      </w:r>
    </w:p>
    <w:p>
      <w:pPr/>
      <w:r>
        <w:t>先生成 Table 1、Table 2、Table 3，不要一上来做模型。</w:t>
      </w:r>
    </w:p>
    <w:p>
      <w:pPr/>
      <w:r>
        <w:t>主模型必须包含 procedure × age 和 procedure × BMI。</w:t>
      </w:r>
    </w:p>
    <w:p>
      <w:pPr/>
      <w:r>
        <w:t>count outcome 必须检查 overdispersion。</w:t>
      </w:r>
    </w:p>
    <w:p>
      <w:pPr/>
      <w:r>
        <w:t>主文表图必须 manuscript-ready，raw output 放不得。</w:t>
      </w:r>
    </w:p>
    <w:p>
      <w:pPr/>
      <w:r>
        <w:t>3 点左右停止探索，开始写 report。</w:t>
      </w:r>
    </w:p>
    <w:p>
      <w:pPr/>
      <w:r>
        <w:t>每张主文表/图至少写一句解释。</w:t>
      </w:r>
    </w:p>
    <w:p/>
    <w:p>
      <w:r>
        <w:rPr>
          <w:i/>
        </w:rPr>
        <w:t>End of guide. Synthetic project outputs should be used for workflow practice only.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