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7365D"/>
          <w:sz w:val="50"/>
        </w:rPr>
        <w:t>Applied Biostatistics：三年真题逐题教科书级指南</w:t>
      </w:r>
    </w:p>
    <w:p>
      <w:pPr>
        <w:jc w:val="center"/>
      </w:pPr>
      <w:r>
        <w:rPr>
          <w:rFonts w:ascii="Arial" w:hAnsi="Arial"/>
          <w:b/>
          <w:color w:val="1F6D70"/>
          <w:sz w:val="26"/>
        </w:rPr>
        <w:t>2022、2024、2025：Task → 公式 → R 代码 → 输出 → Report → 当天搜索</w:t>
      </w:r>
    </w:p>
    <w:p/>
    <w:p>
      <w:pPr>
        <w:jc w:val="center"/>
      </w:pPr>
      <w:r>
        <w:rPr>
          <w:rFonts w:ascii="Arial" w:hAnsi="Arial"/>
          <w:color w:val="5A5A5A"/>
          <w:sz w:val="21"/>
        </w:rPr>
        <w:t>为资格考试 Applied component 设计；解释用中文，正式 Methods/Results 模板用英文。</w:t>
      </w:r>
    </w:p>
    <w:p/>
    <w:tbl>
      <w:tblPr>
        <w:tblW w:type="auto" w:w="0"/>
        <w:jc w:val="center"/>
        <w:tblLayout w:type="fixed"/>
        <w:tblLook w:firstColumn="1" w:firstRow="1" w:lastColumn="0" w:lastRow="0" w:noHBand="0" w:noVBand="1" w:val="04A0"/>
      </w:tblPr>
      <w:tblGrid>
        <w:gridCol w:w="8352"/>
      </w:tblGrid>
      <w:tr>
        <w:tc>
          <w:tcPr>
            <w:tcW w:type="dxa" w:w="10166"/>
            <w:shd w:fill="FFF2CC"/>
            <w:tcBorders>
              <w:top w:val="single" w:sz="8" w:color="D6B656"/>
              <w:left w:val="single" w:sz="8" w:color="D6B656"/>
              <w:bottom w:val="single" w:sz="8" w:color="D6B656"/>
              <w:right w:val="single" w:sz="8" w:color="D6B656"/>
            </w:tcBorders>
          </w:tcPr>
          <w:p>
            <w:pPr>
              <w:jc w:val="center"/>
            </w:pPr>
            <w:r>
              <w:rPr>
                <w:rFonts w:ascii="Arial" w:hAnsi="Arial"/>
                <w:b/>
                <w:sz w:val="22"/>
              </w:rPr>
              <w:t>适合低基础学习者：每道 task 均拆成“题目 → 公式 → 代码 → 输出 → Report → 搜索词”。</w:t>
            </w:r>
          </w:p>
        </w:tc>
      </w:tr>
    </w:tbl>
    <w:p>
      <w:r>
        <w:br w:type="page"/>
      </w:r>
    </w:p>
    <w:p>
      <w:pPr>
        <w:pStyle w:val="Heading1"/>
      </w:pPr>
      <w:r>
        <w:t>如何使用这本教材</w:t>
      </w:r>
    </w:p>
    <w:p>
      <w:r>
        <w:t>这本教材假设你目前还不能看到题目就立刻决定模型。因此它不要求你先“会统计”，而是训练一种固定翻译动作：每读到一条 task，先填变量地图和 estimand，再根据 outcome 与数据结构选择模型。每一章都告诉你代码应产生什么对象、输出看哪一行，以及这些数字如何进入 report。</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最重要的学习方法</w:t>
              <w:br/>
            </w:r>
            <w:r>
              <w:rPr>
                <w:sz w:val="19"/>
              </w:rPr>
              <w:t>不要先背函数名。先学会把题目写成 Y、X、comparator、covariates、modifier、time/event 和 estimand。只要这一步写对，模型通常只剩一两个合理选择。</w:t>
            </w:r>
          </w:p>
        </w:tc>
      </w:tr>
    </w:tbl>
    <w:p>
      <w:pPr>
        <w:spacing w:after="0"/>
      </w:pPr>
    </w:p>
    <w:p>
      <w:pPr>
        <w:pStyle w:val="Heading1"/>
      </w:pPr>
      <w:r>
        <w:t>目录</w:t>
      </w:r>
    </w:p>
    <w:p>
      <w:r>
        <w:fldChar w:fldCharType="begin"/>
        <w:instrText xml:space="preserve">TOC \o "1-3" \h \z \u</w:instrText>
        <w:fldChar w:fldCharType="separate"/>
        <w:t>在 Word 中按 Ctrl+A，再按 F9 更新目录。</w:t>
        <w:fldChar w:fldCharType="end"/>
      </w:r>
    </w:p>
    <w:p>
      <w:r>
        <w:br w:type="page"/>
      </w:r>
    </w:p>
    <w:p>
      <w:pPr>
        <w:pStyle w:val="Heading1"/>
      </w:pPr>
      <w:r>
        <w:t>Part 0　所有 Applied 题都先做的翻译动作</w:t>
      </w:r>
    </w:p>
    <w:p>
      <w:pPr>
        <w:pStyle w:val="Heading2"/>
      </w:pPr>
      <w:r>
        <w:t>0.1 每条研究问题先回答 10 个问题</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7"/>
              </w:rPr>
              <w:t>问题</w:t>
            </w:r>
          </w:p>
        </w:tc>
        <w:tc>
          <w:tcPr>
            <w:tcW w:type="dxa" w:w="4176"/>
            <w:tcBorders>
              <w:top w:val="single" w:sz="10" w:color="17365D"/>
              <w:left w:val="nil"/>
              <w:bottom w:val="single" w:sz="6" w:color="17365D"/>
              <w:right w:val="nil"/>
              <w:insideH w:val="nil"/>
              <w:insideV w:val="nil"/>
            </w:tcBorders>
            <w:shd w:fill="DCE6F1"/>
          </w:tcPr>
          <w:p>
            <w:pPr>
              <w:jc w:val="center"/>
            </w:pPr>
            <w:r>
              <w:rPr>
                <w:rFonts w:ascii="Arial" w:hAnsi="Arial"/>
                <w:b/>
                <w:sz w:val="17"/>
              </w:rPr>
              <w:t>你要写什么</w:t>
            </w:r>
          </w:p>
        </w:tc>
        <w:tc>
          <w:tcPr>
            <w:tcW w:type="dxa" w:w="3528"/>
            <w:tcBorders>
              <w:top w:val="single" w:sz="10" w:color="17365D"/>
              <w:left w:val="nil"/>
              <w:bottom w:val="single" w:sz="6" w:color="17365D"/>
              <w:right w:val="nil"/>
              <w:insideH w:val="nil"/>
              <w:insideV w:val="nil"/>
            </w:tcBorders>
            <w:shd w:fill="DCE6F1"/>
          </w:tcPr>
          <w:p>
            <w:pPr>
              <w:jc w:val="center"/>
            </w:pPr>
            <w:r>
              <w:rPr>
                <w:rFonts w:ascii="Arial" w:hAnsi="Arial"/>
                <w:b/>
                <w:sz w:val="17"/>
              </w:rPr>
              <w:t>为什么</w:t>
            </w:r>
          </w:p>
        </w:tc>
      </w:tr>
      <w:tr>
        <w:tc>
          <w:tcPr>
            <w:tcW w:type="dxa" w:w="2088"/>
            <w:vAlign w:val="top"/>
          </w:tcPr>
          <w:p>
            <w:pPr>
              <w:jc w:val="left"/>
            </w:pPr>
            <w:r>
              <w:rPr>
                <w:rFonts w:ascii="Arial" w:hAnsi="Arial" w:eastAsia="Microsoft YaHei"/>
                <w:sz w:val="17"/>
              </w:rPr>
              <w:t>1. Population</w:t>
            </w:r>
          </w:p>
        </w:tc>
        <w:tc>
          <w:tcPr>
            <w:tcW w:type="dxa" w:w="4176"/>
            <w:vAlign w:val="top"/>
          </w:tcPr>
          <w:p>
            <w:pPr>
              <w:jc w:val="left"/>
            </w:pPr>
            <w:r>
              <w:rPr>
                <w:rFonts w:ascii="Arial" w:hAnsi="Arial" w:eastAsia="Microsoft YaHei"/>
                <w:sz w:val="17"/>
              </w:rPr>
              <w:t>谁进入分析；纳入/排除标准</w:t>
            </w:r>
          </w:p>
        </w:tc>
        <w:tc>
          <w:tcPr>
            <w:tcW w:type="dxa" w:w="3528"/>
            <w:vAlign w:val="top"/>
          </w:tcPr>
          <w:p>
            <w:pPr>
              <w:jc w:val="left"/>
            </w:pPr>
            <w:r>
              <w:rPr>
                <w:rFonts w:ascii="Arial" w:hAnsi="Arial" w:eastAsia="Microsoft YaHei"/>
                <w:sz w:val="17"/>
              </w:rPr>
              <w:t>决定结果适用于谁</w:t>
            </w:r>
          </w:p>
        </w:tc>
      </w:tr>
      <w:tr>
        <w:tc>
          <w:tcPr>
            <w:tcW w:type="dxa" w:w="2088"/>
            <w:vAlign w:val="top"/>
          </w:tcPr>
          <w:p>
            <w:pPr>
              <w:jc w:val="left"/>
            </w:pPr>
            <w:r>
              <w:rPr>
                <w:rFonts w:ascii="Arial" w:hAnsi="Arial" w:eastAsia="Microsoft YaHei"/>
                <w:sz w:val="17"/>
              </w:rPr>
              <w:t>2. Exposure/Intervention</w:t>
            </w:r>
          </w:p>
        </w:tc>
        <w:tc>
          <w:tcPr>
            <w:tcW w:type="dxa" w:w="4176"/>
            <w:vAlign w:val="top"/>
          </w:tcPr>
          <w:p>
            <w:pPr>
              <w:jc w:val="left"/>
            </w:pPr>
            <w:r>
              <w:rPr>
                <w:rFonts w:ascii="Arial" w:hAnsi="Arial" w:eastAsia="Microsoft YaHei"/>
                <w:sz w:val="17"/>
              </w:rPr>
              <w:t>主要 X 如何编码；reference 是谁</w:t>
            </w:r>
          </w:p>
        </w:tc>
        <w:tc>
          <w:tcPr>
            <w:tcW w:type="dxa" w:w="3528"/>
            <w:vAlign w:val="top"/>
          </w:tcPr>
          <w:p>
            <w:pPr>
              <w:jc w:val="left"/>
            </w:pPr>
            <w:r>
              <w:rPr>
                <w:rFonts w:ascii="Arial" w:hAnsi="Arial" w:eastAsia="Microsoft YaHei"/>
                <w:sz w:val="17"/>
              </w:rPr>
              <w:t>决定 effect direction</w:t>
            </w:r>
          </w:p>
        </w:tc>
      </w:tr>
      <w:tr>
        <w:tc>
          <w:tcPr>
            <w:tcW w:type="dxa" w:w="2088"/>
            <w:vAlign w:val="top"/>
          </w:tcPr>
          <w:p>
            <w:pPr>
              <w:jc w:val="left"/>
            </w:pPr>
            <w:r>
              <w:rPr>
                <w:rFonts w:ascii="Arial" w:hAnsi="Arial" w:eastAsia="Microsoft YaHei"/>
                <w:sz w:val="17"/>
              </w:rPr>
              <w:t>3. Comparator</w:t>
            </w:r>
          </w:p>
        </w:tc>
        <w:tc>
          <w:tcPr>
            <w:tcW w:type="dxa" w:w="4176"/>
            <w:vAlign w:val="top"/>
          </w:tcPr>
          <w:p>
            <w:pPr>
              <w:jc w:val="left"/>
            </w:pPr>
            <w:r>
              <w:rPr>
                <w:rFonts w:ascii="Arial" w:hAnsi="Arial" w:eastAsia="Microsoft YaHei"/>
                <w:sz w:val="17"/>
              </w:rPr>
              <w:t>与谁比较</w:t>
            </w:r>
          </w:p>
        </w:tc>
        <w:tc>
          <w:tcPr>
            <w:tcW w:type="dxa" w:w="3528"/>
            <w:vAlign w:val="top"/>
          </w:tcPr>
          <w:p>
            <w:pPr>
              <w:jc w:val="left"/>
            </w:pPr>
            <w:r>
              <w:rPr>
                <w:rFonts w:ascii="Arial" w:hAnsi="Arial" w:eastAsia="Microsoft YaHei"/>
                <w:sz w:val="17"/>
              </w:rPr>
              <w:t>决定 OR/HR/IRR 的分母</w:t>
            </w:r>
          </w:p>
        </w:tc>
      </w:tr>
      <w:tr>
        <w:tc>
          <w:tcPr>
            <w:tcW w:type="dxa" w:w="2088"/>
            <w:vAlign w:val="top"/>
          </w:tcPr>
          <w:p>
            <w:pPr>
              <w:jc w:val="left"/>
            </w:pPr>
            <w:r>
              <w:rPr>
                <w:rFonts w:ascii="Arial" w:hAnsi="Arial" w:eastAsia="Microsoft YaHei"/>
                <w:sz w:val="17"/>
              </w:rPr>
              <w:t>4. Outcome</w:t>
            </w:r>
          </w:p>
        </w:tc>
        <w:tc>
          <w:tcPr>
            <w:tcW w:type="dxa" w:w="4176"/>
            <w:vAlign w:val="top"/>
          </w:tcPr>
          <w:p>
            <w:pPr>
              <w:jc w:val="left"/>
            </w:pPr>
            <w:r>
              <w:rPr>
                <w:rFonts w:ascii="Arial" w:hAnsi="Arial" w:eastAsia="Microsoft YaHei"/>
                <w:sz w:val="17"/>
              </w:rPr>
              <w:t>Y 的原始单位和类型</w:t>
            </w:r>
          </w:p>
        </w:tc>
        <w:tc>
          <w:tcPr>
            <w:tcW w:type="dxa" w:w="3528"/>
            <w:vAlign w:val="top"/>
          </w:tcPr>
          <w:p>
            <w:pPr>
              <w:jc w:val="left"/>
            </w:pPr>
            <w:r>
              <w:rPr>
                <w:rFonts w:ascii="Arial" w:hAnsi="Arial" w:eastAsia="Microsoft YaHei"/>
                <w:sz w:val="17"/>
              </w:rPr>
              <w:t>决定模型 family</w:t>
            </w:r>
          </w:p>
        </w:tc>
      </w:tr>
      <w:tr>
        <w:tc>
          <w:tcPr>
            <w:tcW w:type="dxa" w:w="2088"/>
            <w:vAlign w:val="top"/>
          </w:tcPr>
          <w:p>
            <w:pPr>
              <w:jc w:val="left"/>
            </w:pPr>
            <w:r>
              <w:rPr>
                <w:rFonts w:ascii="Arial" w:hAnsi="Arial" w:eastAsia="Microsoft YaHei"/>
                <w:sz w:val="17"/>
              </w:rPr>
              <w:t>5. Time frame</w:t>
            </w:r>
          </w:p>
        </w:tc>
        <w:tc>
          <w:tcPr>
            <w:tcW w:type="dxa" w:w="4176"/>
            <w:vAlign w:val="top"/>
          </w:tcPr>
          <w:p>
            <w:pPr>
              <w:jc w:val="left"/>
            </w:pPr>
            <w:r>
              <w:rPr>
                <w:rFonts w:ascii="Arial" w:hAnsi="Arial" w:eastAsia="Microsoft YaHei"/>
                <w:sz w:val="17"/>
              </w:rPr>
              <w:t>30 天、住院期、随访至死亡等</w:t>
            </w:r>
          </w:p>
        </w:tc>
        <w:tc>
          <w:tcPr>
            <w:tcW w:type="dxa" w:w="3528"/>
            <w:vAlign w:val="top"/>
          </w:tcPr>
          <w:p>
            <w:pPr>
              <w:jc w:val="left"/>
            </w:pPr>
            <w:r>
              <w:rPr>
                <w:rFonts w:ascii="Arial" w:hAnsi="Arial" w:eastAsia="Microsoft YaHei"/>
                <w:sz w:val="17"/>
              </w:rPr>
              <w:t>决定 outcome 定义</w:t>
            </w:r>
          </w:p>
        </w:tc>
      </w:tr>
      <w:tr>
        <w:tc>
          <w:tcPr>
            <w:tcW w:type="dxa" w:w="2088"/>
            <w:vAlign w:val="top"/>
          </w:tcPr>
          <w:p>
            <w:pPr>
              <w:jc w:val="left"/>
            </w:pPr>
            <w:r>
              <w:rPr>
                <w:rFonts w:ascii="Arial" w:hAnsi="Arial" w:eastAsia="Microsoft YaHei"/>
                <w:sz w:val="17"/>
              </w:rPr>
              <w:t>6. Data structure</w:t>
            </w:r>
          </w:p>
        </w:tc>
        <w:tc>
          <w:tcPr>
            <w:tcW w:type="dxa" w:w="4176"/>
            <w:vAlign w:val="top"/>
          </w:tcPr>
          <w:p>
            <w:pPr>
              <w:jc w:val="left"/>
            </w:pPr>
            <w:r>
              <w:rPr>
                <w:rFonts w:ascii="Arial" w:hAnsi="Arial" w:eastAsia="Microsoft YaHei"/>
                <w:sz w:val="17"/>
              </w:rPr>
              <w:t>independent / paired / repeated / clustered</w:t>
            </w:r>
          </w:p>
        </w:tc>
        <w:tc>
          <w:tcPr>
            <w:tcW w:type="dxa" w:w="3528"/>
            <w:vAlign w:val="top"/>
          </w:tcPr>
          <w:p>
            <w:pPr>
              <w:jc w:val="left"/>
            </w:pPr>
            <w:r>
              <w:rPr>
                <w:rFonts w:ascii="Arial" w:hAnsi="Arial" w:eastAsia="Microsoft YaHei"/>
                <w:sz w:val="17"/>
              </w:rPr>
              <w:t>决定是否需要 GEE/mixed</w:t>
            </w:r>
          </w:p>
        </w:tc>
      </w:tr>
      <w:tr>
        <w:tc>
          <w:tcPr>
            <w:tcW w:type="dxa" w:w="2088"/>
            <w:vAlign w:val="top"/>
          </w:tcPr>
          <w:p>
            <w:pPr>
              <w:jc w:val="left"/>
            </w:pPr>
            <w:r>
              <w:rPr>
                <w:rFonts w:ascii="Arial" w:hAnsi="Arial" w:eastAsia="Microsoft YaHei"/>
                <w:sz w:val="17"/>
              </w:rPr>
              <w:t>7. Censoring/offset</w:t>
            </w:r>
          </w:p>
        </w:tc>
        <w:tc>
          <w:tcPr>
            <w:tcW w:type="dxa" w:w="4176"/>
            <w:vAlign w:val="top"/>
          </w:tcPr>
          <w:p>
            <w:pPr>
              <w:jc w:val="left"/>
            </w:pPr>
            <w:r>
              <w:rPr>
                <w:rFonts w:ascii="Arial" w:hAnsi="Arial" w:eastAsia="Microsoft YaHei"/>
                <w:sz w:val="17"/>
              </w:rPr>
              <w:t>是否有 time-to-event 或 person-time</w:t>
            </w:r>
          </w:p>
        </w:tc>
        <w:tc>
          <w:tcPr>
            <w:tcW w:type="dxa" w:w="3528"/>
            <w:vAlign w:val="top"/>
          </w:tcPr>
          <w:p>
            <w:pPr>
              <w:jc w:val="left"/>
            </w:pPr>
            <w:r>
              <w:rPr>
                <w:rFonts w:ascii="Arial" w:hAnsi="Arial" w:eastAsia="Microsoft YaHei"/>
                <w:sz w:val="17"/>
              </w:rPr>
              <w:t>决定 Cox 或 offset</w:t>
            </w:r>
          </w:p>
        </w:tc>
      </w:tr>
      <w:tr>
        <w:tc>
          <w:tcPr>
            <w:tcW w:type="dxa" w:w="2088"/>
            <w:vAlign w:val="top"/>
          </w:tcPr>
          <w:p>
            <w:pPr>
              <w:jc w:val="left"/>
            </w:pPr>
            <w:r>
              <w:rPr>
                <w:rFonts w:ascii="Arial" w:hAnsi="Arial" w:eastAsia="Microsoft YaHei"/>
                <w:sz w:val="17"/>
              </w:rPr>
              <w:t>8. Covariates</w:t>
            </w:r>
          </w:p>
        </w:tc>
        <w:tc>
          <w:tcPr>
            <w:tcW w:type="dxa" w:w="4176"/>
            <w:vAlign w:val="top"/>
          </w:tcPr>
          <w:p>
            <w:pPr>
              <w:jc w:val="left"/>
            </w:pPr>
            <w:r>
              <w:rPr>
                <w:rFonts w:ascii="Arial" w:hAnsi="Arial" w:eastAsia="Microsoft YaHei"/>
                <w:sz w:val="17"/>
              </w:rPr>
              <w:t>基于临床与设计预先指定</w:t>
            </w:r>
          </w:p>
        </w:tc>
        <w:tc>
          <w:tcPr>
            <w:tcW w:type="dxa" w:w="3528"/>
            <w:vAlign w:val="top"/>
          </w:tcPr>
          <w:p>
            <w:pPr>
              <w:jc w:val="left"/>
            </w:pPr>
            <w:r>
              <w:rPr>
                <w:rFonts w:ascii="Arial" w:hAnsi="Arial" w:eastAsia="Microsoft YaHei"/>
                <w:sz w:val="17"/>
              </w:rPr>
              <w:t>用于 adjustment，不只看 P</w:t>
            </w:r>
          </w:p>
        </w:tc>
      </w:tr>
      <w:tr>
        <w:tc>
          <w:tcPr>
            <w:tcW w:type="dxa" w:w="2088"/>
            <w:vAlign w:val="top"/>
          </w:tcPr>
          <w:p>
            <w:pPr>
              <w:jc w:val="left"/>
            </w:pPr>
            <w:r>
              <w:rPr>
                <w:rFonts w:ascii="Arial" w:hAnsi="Arial" w:eastAsia="Microsoft YaHei"/>
                <w:sz w:val="17"/>
              </w:rPr>
              <w:t>9. Effect modifier</w:t>
            </w:r>
          </w:p>
        </w:tc>
        <w:tc>
          <w:tcPr>
            <w:tcW w:type="dxa" w:w="4176"/>
            <w:vAlign w:val="top"/>
          </w:tcPr>
          <w:p>
            <w:pPr>
              <w:jc w:val="left"/>
            </w:pPr>
            <w:r>
              <w:rPr>
                <w:rFonts w:ascii="Arial" w:hAnsi="Arial" w:eastAsia="Microsoft YaHei"/>
                <w:sz w:val="17"/>
              </w:rPr>
              <w:t>题目是否说 differs by / heterogeneity</w:t>
            </w:r>
          </w:p>
        </w:tc>
        <w:tc>
          <w:tcPr>
            <w:tcW w:type="dxa" w:w="3528"/>
            <w:vAlign w:val="top"/>
          </w:tcPr>
          <w:p>
            <w:pPr>
              <w:jc w:val="left"/>
            </w:pPr>
            <w:r>
              <w:rPr>
                <w:rFonts w:ascii="Arial" w:hAnsi="Arial" w:eastAsia="Microsoft YaHei"/>
                <w:sz w:val="17"/>
              </w:rPr>
              <w:t>决定 interaction</w:t>
            </w:r>
          </w:p>
        </w:tc>
      </w:tr>
      <w:tr>
        <w:tc>
          <w:tcPr>
            <w:tcW w:type="dxa" w:w="2088"/>
            <w:vAlign w:val="top"/>
            <w:tcBorders>
              <w:bottom w:val="single" w:sz="10" w:color="17365D"/>
            </w:tcBorders>
          </w:tcPr>
          <w:p>
            <w:pPr>
              <w:jc w:val="left"/>
            </w:pPr>
            <w:r>
              <w:rPr>
                <w:rFonts w:ascii="Arial" w:hAnsi="Arial" w:eastAsia="Microsoft YaHei"/>
                <w:sz w:val="17"/>
              </w:rPr>
              <w:t>10. Estimand</w:t>
            </w:r>
          </w:p>
        </w:tc>
        <w:tc>
          <w:tcPr>
            <w:tcW w:type="dxa" w:w="4176"/>
            <w:vAlign w:val="top"/>
            <w:tcBorders>
              <w:bottom w:val="single" w:sz="10" w:color="17365D"/>
            </w:tcBorders>
          </w:tcPr>
          <w:p>
            <w:pPr>
              <w:jc w:val="left"/>
            </w:pPr>
            <w:r>
              <w:rPr>
                <w:rFonts w:ascii="Arial" w:hAnsi="Arial" w:eastAsia="Microsoft YaHei"/>
                <w:sz w:val="17"/>
              </w:rPr>
              <w:t>mean difference / OR / IRR / HR / survival probability</w:t>
            </w:r>
          </w:p>
        </w:tc>
        <w:tc>
          <w:tcPr>
            <w:tcW w:type="dxa" w:w="3528"/>
            <w:vAlign w:val="top"/>
            <w:tcBorders>
              <w:bottom w:val="single" w:sz="10" w:color="17365D"/>
            </w:tcBorders>
          </w:tcPr>
          <w:p>
            <w:pPr>
              <w:jc w:val="left"/>
            </w:pPr>
            <w:r>
              <w:rPr>
                <w:rFonts w:ascii="Arial" w:hAnsi="Arial" w:eastAsia="Microsoft YaHei"/>
                <w:sz w:val="17"/>
              </w:rPr>
              <w:t>决定最终报告的 estimate</w:t>
            </w:r>
          </w:p>
        </w:tc>
      </w:tr>
    </w:tbl>
    <w:p>
      <w:pPr>
        <w:spacing w:after="0"/>
      </w:pPr>
    </w:p>
    <w:p>
      <w:pPr>
        <w:pStyle w:val="Heading2"/>
      </w:pPr>
      <w:r>
        <w:t>0.2 动词不是模型：先判断题目要交什么</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592"/>
            <w:tcBorders>
              <w:top w:val="single" w:sz="10" w:color="17365D"/>
              <w:left w:val="nil"/>
              <w:bottom w:val="single" w:sz="6" w:color="17365D"/>
              <w:right w:val="nil"/>
              <w:insideH w:val="nil"/>
              <w:insideV w:val="nil"/>
            </w:tcBorders>
            <w:shd w:fill="DCE6F1"/>
          </w:tcPr>
          <w:p>
            <w:pPr>
              <w:jc w:val="center"/>
            </w:pPr>
            <w:r>
              <w:rPr>
                <w:rFonts w:ascii="Arial" w:hAnsi="Arial"/>
                <w:b/>
                <w:sz w:val="17"/>
              </w:rPr>
              <w:t>题干措辞</w:t>
            </w:r>
          </w:p>
        </w:tc>
        <w:tc>
          <w:tcPr>
            <w:tcW w:type="dxa" w:w="3456"/>
            <w:tcBorders>
              <w:top w:val="single" w:sz="10" w:color="17365D"/>
              <w:left w:val="nil"/>
              <w:bottom w:val="single" w:sz="6" w:color="17365D"/>
              <w:right w:val="nil"/>
              <w:insideH w:val="nil"/>
              <w:insideV w:val="nil"/>
            </w:tcBorders>
            <w:shd w:fill="DCE6F1"/>
          </w:tcPr>
          <w:p>
            <w:pPr>
              <w:jc w:val="center"/>
            </w:pPr>
            <w:r>
              <w:rPr>
                <w:rFonts w:ascii="Arial" w:hAnsi="Arial"/>
                <w:b/>
                <w:sz w:val="17"/>
              </w:rPr>
              <w:t>真正的问题</w:t>
            </w:r>
          </w:p>
        </w:tc>
        <w:tc>
          <w:tcPr>
            <w:tcW w:type="dxa" w:w="3744"/>
            <w:tcBorders>
              <w:top w:val="single" w:sz="10" w:color="17365D"/>
              <w:left w:val="nil"/>
              <w:bottom w:val="single" w:sz="6" w:color="17365D"/>
              <w:right w:val="nil"/>
              <w:insideH w:val="nil"/>
              <w:insideV w:val="nil"/>
            </w:tcBorders>
            <w:shd w:fill="DCE6F1"/>
          </w:tcPr>
          <w:p>
            <w:pPr>
              <w:jc w:val="center"/>
            </w:pPr>
            <w:r>
              <w:rPr>
                <w:rFonts w:ascii="Arial" w:hAnsi="Arial"/>
                <w:b/>
                <w:sz w:val="17"/>
              </w:rPr>
              <w:t>通常交付</w:t>
            </w:r>
          </w:p>
        </w:tc>
      </w:tr>
      <w:tr>
        <w:tc>
          <w:tcPr>
            <w:tcW w:type="dxa" w:w="2592"/>
            <w:vAlign w:val="top"/>
          </w:tcPr>
          <w:p>
            <w:pPr>
              <w:jc w:val="left"/>
            </w:pPr>
            <w:r>
              <w:rPr>
                <w:rFonts w:ascii="Arial" w:hAnsi="Arial" w:eastAsia="Microsoft YaHei"/>
                <w:sz w:val="17"/>
              </w:rPr>
              <w:t>Describe / summarize</w:t>
            </w:r>
          </w:p>
        </w:tc>
        <w:tc>
          <w:tcPr>
            <w:tcW w:type="dxa" w:w="3456"/>
            <w:vAlign w:val="top"/>
          </w:tcPr>
          <w:p>
            <w:pPr>
              <w:jc w:val="left"/>
            </w:pPr>
            <w:r>
              <w:rPr>
                <w:rFonts w:ascii="Arial" w:hAnsi="Arial" w:eastAsia="Microsoft YaHei"/>
                <w:sz w:val="17"/>
              </w:rPr>
              <w:t>样本长什么样</w:t>
            </w:r>
          </w:p>
        </w:tc>
        <w:tc>
          <w:tcPr>
            <w:tcW w:type="dxa" w:w="3744"/>
            <w:vAlign w:val="top"/>
          </w:tcPr>
          <w:p>
            <w:pPr>
              <w:jc w:val="left"/>
            </w:pPr>
            <w:r>
              <w:rPr>
                <w:rFonts w:ascii="Arial" w:hAnsi="Arial" w:eastAsia="Microsoft YaHei"/>
                <w:sz w:val="17"/>
              </w:rPr>
              <w:t>cohort flow、missingness、Table 1、distribution figure</w:t>
            </w:r>
          </w:p>
        </w:tc>
      </w:tr>
      <w:tr>
        <w:tc>
          <w:tcPr>
            <w:tcW w:type="dxa" w:w="2592"/>
            <w:vAlign w:val="top"/>
          </w:tcPr>
          <w:p>
            <w:pPr>
              <w:jc w:val="left"/>
            </w:pPr>
            <w:r>
              <w:rPr>
                <w:rFonts w:ascii="Arial" w:hAnsi="Arial" w:eastAsia="Microsoft YaHei"/>
                <w:sz w:val="17"/>
              </w:rPr>
              <w:t>Compare / differs by</w:t>
            </w:r>
          </w:p>
        </w:tc>
        <w:tc>
          <w:tcPr>
            <w:tcW w:type="dxa" w:w="3456"/>
            <w:vAlign w:val="top"/>
          </w:tcPr>
          <w:p>
            <w:pPr>
              <w:jc w:val="left"/>
            </w:pPr>
            <w:r>
              <w:rPr>
                <w:rFonts w:ascii="Arial" w:hAnsi="Arial" w:eastAsia="Microsoft YaHei"/>
                <w:sz w:val="17"/>
              </w:rPr>
              <w:t>组间未调整差异</w:t>
            </w:r>
          </w:p>
        </w:tc>
        <w:tc>
          <w:tcPr>
            <w:tcW w:type="dxa" w:w="3744"/>
            <w:vAlign w:val="top"/>
          </w:tcPr>
          <w:p>
            <w:pPr>
              <w:jc w:val="left"/>
            </w:pPr>
            <w:r>
              <w:rPr>
                <w:rFonts w:ascii="Arial" w:hAnsi="Arial" w:eastAsia="Microsoft YaHei"/>
                <w:sz w:val="17"/>
              </w:rPr>
              <w:t>两组检验 + effect estimate</w:t>
            </w:r>
          </w:p>
        </w:tc>
      </w:tr>
      <w:tr>
        <w:tc>
          <w:tcPr>
            <w:tcW w:type="dxa" w:w="2592"/>
            <w:vAlign w:val="top"/>
          </w:tcPr>
          <w:p>
            <w:pPr>
              <w:jc w:val="left"/>
            </w:pPr>
            <w:r>
              <w:rPr>
                <w:rFonts w:ascii="Arial" w:hAnsi="Arial" w:eastAsia="Microsoft YaHei"/>
                <w:sz w:val="17"/>
              </w:rPr>
              <w:t>Associated with / predictors</w:t>
            </w:r>
          </w:p>
        </w:tc>
        <w:tc>
          <w:tcPr>
            <w:tcW w:type="dxa" w:w="3456"/>
            <w:vAlign w:val="top"/>
          </w:tcPr>
          <w:p>
            <w:pPr>
              <w:jc w:val="left"/>
            </w:pPr>
            <w:r>
              <w:rPr>
                <w:rFonts w:ascii="Arial" w:hAnsi="Arial" w:eastAsia="Microsoft YaHei"/>
                <w:sz w:val="17"/>
              </w:rPr>
              <w:t>调整后的条件关联</w:t>
            </w:r>
          </w:p>
        </w:tc>
        <w:tc>
          <w:tcPr>
            <w:tcW w:type="dxa" w:w="3744"/>
            <w:vAlign w:val="top"/>
          </w:tcPr>
          <w:p>
            <w:pPr>
              <w:jc w:val="left"/>
            </w:pPr>
            <w:r>
              <w:rPr>
                <w:rFonts w:ascii="Arial" w:hAnsi="Arial" w:eastAsia="Microsoft YaHei"/>
                <w:sz w:val="17"/>
              </w:rPr>
              <w:t>regression estimate + 95% CI</w:t>
            </w:r>
          </w:p>
        </w:tc>
      </w:tr>
      <w:tr>
        <w:tc>
          <w:tcPr>
            <w:tcW w:type="dxa" w:w="2592"/>
            <w:vAlign w:val="top"/>
          </w:tcPr>
          <w:p>
            <w:pPr>
              <w:jc w:val="left"/>
            </w:pPr>
            <w:r>
              <w:rPr>
                <w:rFonts w:ascii="Arial" w:hAnsi="Arial" w:eastAsia="Microsoft YaHei"/>
                <w:sz w:val="17"/>
              </w:rPr>
              <w:t>Rate / number of</w:t>
            </w:r>
          </w:p>
        </w:tc>
        <w:tc>
          <w:tcPr>
            <w:tcW w:type="dxa" w:w="3456"/>
            <w:vAlign w:val="top"/>
          </w:tcPr>
          <w:p>
            <w:pPr>
              <w:jc w:val="left"/>
            </w:pPr>
            <w:r>
              <w:rPr>
                <w:rFonts w:ascii="Arial" w:hAnsi="Arial" w:eastAsia="Microsoft YaHei"/>
                <w:sz w:val="17"/>
              </w:rPr>
              <w:t>计数或人时率</w:t>
            </w:r>
          </w:p>
        </w:tc>
        <w:tc>
          <w:tcPr>
            <w:tcW w:type="dxa" w:w="3744"/>
            <w:vAlign w:val="top"/>
          </w:tcPr>
          <w:p>
            <w:pPr>
              <w:jc w:val="left"/>
            </w:pPr>
            <w:r>
              <w:rPr>
                <w:rFonts w:ascii="Arial" w:hAnsi="Arial" w:eastAsia="Microsoft YaHei"/>
                <w:sz w:val="17"/>
              </w:rPr>
              <w:t>Poisson/NB；有 person-time 用 offset</w:t>
            </w:r>
          </w:p>
        </w:tc>
      </w:tr>
      <w:tr>
        <w:tc>
          <w:tcPr>
            <w:tcW w:type="dxa" w:w="2592"/>
            <w:vAlign w:val="top"/>
          </w:tcPr>
          <w:p>
            <w:pPr>
              <w:jc w:val="left"/>
            </w:pPr>
            <w:r>
              <w:rPr>
                <w:rFonts w:ascii="Arial" w:hAnsi="Arial" w:eastAsia="Microsoft YaHei"/>
                <w:sz w:val="17"/>
              </w:rPr>
              <w:t>Time to / survival</w:t>
            </w:r>
          </w:p>
        </w:tc>
        <w:tc>
          <w:tcPr>
            <w:tcW w:type="dxa" w:w="3456"/>
            <w:vAlign w:val="top"/>
          </w:tcPr>
          <w:p>
            <w:pPr>
              <w:jc w:val="left"/>
            </w:pPr>
            <w:r>
              <w:rPr>
                <w:rFonts w:ascii="Arial" w:hAnsi="Arial" w:eastAsia="Microsoft YaHei"/>
                <w:sz w:val="17"/>
              </w:rPr>
              <w:t>删失时间结局</w:t>
            </w:r>
          </w:p>
        </w:tc>
        <w:tc>
          <w:tcPr>
            <w:tcW w:type="dxa" w:w="3744"/>
            <w:vAlign w:val="top"/>
          </w:tcPr>
          <w:p>
            <w:pPr>
              <w:jc w:val="left"/>
            </w:pPr>
            <w:r>
              <w:rPr>
                <w:rFonts w:ascii="Arial" w:hAnsi="Arial" w:eastAsia="Microsoft YaHei"/>
                <w:sz w:val="17"/>
              </w:rPr>
              <w:t>KM/log-rank + Cox</w:t>
            </w:r>
          </w:p>
        </w:tc>
      </w:tr>
      <w:tr>
        <w:tc>
          <w:tcPr>
            <w:tcW w:type="dxa" w:w="2592"/>
            <w:vAlign w:val="top"/>
          </w:tcPr>
          <w:p>
            <w:pPr>
              <w:jc w:val="left"/>
            </w:pPr>
            <w:r>
              <w:rPr>
                <w:rFonts w:ascii="Arial" w:hAnsi="Arial" w:eastAsia="Microsoft YaHei"/>
                <w:sz w:val="17"/>
              </w:rPr>
              <w:t>Effect differs by / heterogeneity</w:t>
            </w:r>
          </w:p>
        </w:tc>
        <w:tc>
          <w:tcPr>
            <w:tcW w:type="dxa" w:w="3456"/>
            <w:vAlign w:val="top"/>
          </w:tcPr>
          <w:p>
            <w:pPr>
              <w:jc w:val="left"/>
            </w:pPr>
            <w:r>
              <w:rPr>
                <w:rFonts w:ascii="Arial" w:hAnsi="Arial" w:eastAsia="Microsoft YaHei"/>
                <w:sz w:val="17"/>
              </w:rPr>
              <w:t>effect modification</w:t>
            </w:r>
          </w:p>
        </w:tc>
        <w:tc>
          <w:tcPr>
            <w:tcW w:type="dxa" w:w="3744"/>
            <w:vAlign w:val="top"/>
          </w:tcPr>
          <w:p>
            <w:pPr>
              <w:jc w:val="left"/>
            </w:pPr>
            <w:r>
              <w:rPr>
                <w:rFonts w:ascii="Arial" w:hAnsi="Arial" w:eastAsia="Microsoft YaHei"/>
                <w:sz w:val="17"/>
              </w:rPr>
              <w:t>interaction LRT/Wald + stratified/predicted effects</w:t>
            </w:r>
          </w:p>
        </w:tc>
      </w:tr>
      <w:tr>
        <w:tc>
          <w:tcPr>
            <w:tcW w:type="dxa" w:w="2592"/>
            <w:vAlign w:val="top"/>
          </w:tcPr>
          <w:p>
            <w:pPr>
              <w:jc w:val="left"/>
            </w:pPr>
            <w:r>
              <w:rPr>
                <w:rFonts w:ascii="Arial" w:hAnsi="Arial" w:eastAsia="Microsoft YaHei"/>
                <w:sz w:val="17"/>
              </w:rPr>
              <w:t>Confirm assumptions</w:t>
            </w:r>
          </w:p>
        </w:tc>
        <w:tc>
          <w:tcPr>
            <w:tcW w:type="dxa" w:w="3456"/>
            <w:vAlign w:val="top"/>
          </w:tcPr>
          <w:p>
            <w:pPr>
              <w:jc w:val="left"/>
            </w:pPr>
            <w:r>
              <w:rPr>
                <w:rFonts w:ascii="Arial" w:hAnsi="Arial" w:eastAsia="Microsoft YaHei"/>
                <w:sz w:val="17"/>
              </w:rPr>
              <w:t>模型是否可信</w:t>
            </w:r>
          </w:p>
        </w:tc>
        <w:tc>
          <w:tcPr>
            <w:tcW w:type="dxa" w:w="3744"/>
            <w:vAlign w:val="top"/>
          </w:tcPr>
          <w:p>
            <w:pPr>
              <w:jc w:val="left"/>
            </w:pPr>
            <w:r>
              <w:rPr>
                <w:rFonts w:ascii="Arial" w:hAnsi="Arial" w:eastAsia="Microsoft YaHei"/>
                <w:sz w:val="17"/>
              </w:rPr>
              <w:t>diagnostic table/plots + fallback</w:t>
            </w:r>
          </w:p>
        </w:tc>
      </w:tr>
      <w:tr>
        <w:tc>
          <w:tcPr>
            <w:tcW w:type="dxa" w:w="2592"/>
            <w:vAlign w:val="top"/>
            <w:tcBorders>
              <w:bottom w:val="single" w:sz="10" w:color="17365D"/>
            </w:tcBorders>
          </w:tcPr>
          <w:p>
            <w:pPr>
              <w:jc w:val="left"/>
            </w:pPr>
            <w:r>
              <w:rPr>
                <w:rFonts w:ascii="Arial" w:hAnsi="Arial" w:eastAsia="Microsoft YaHei"/>
                <w:sz w:val="17"/>
              </w:rPr>
              <w:t>Present and interpret</w:t>
            </w:r>
          </w:p>
        </w:tc>
        <w:tc>
          <w:tcPr>
            <w:tcW w:type="dxa" w:w="3456"/>
            <w:vAlign w:val="top"/>
            <w:tcBorders>
              <w:bottom w:val="single" w:sz="10" w:color="17365D"/>
            </w:tcBorders>
          </w:tcPr>
          <w:p>
            <w:pPr>
              <w:jc w:val="left"/>
            </w:pPr>
            <w:r>
              <w:rPr>
                <w:rFonts w:ascii="Arial" w:hAnsi="Arial" w:eastAsia="Microsoft YaHei"/>
                <w:sz w:val="17"/>
              </w:rPr>
              <w:t>不是贴 output</w:t>
            </w:r>
          </w:p>
        </w:tc>
        <w:tc>
          <w:tcPr>
            <w:tcW w:type="dxa" w:w="3744"/>
            <w:vAlign w:val="top"/>
            <w:tcBorders>
              <w:bottom w:val="single" w:sz="10" w:color="17365D"/>
            </w:tcBorders>
          </w:tcPr>
          <w:p>
            <w:pPr>
              <w:jc w:val="left"/>
            </w:pPr>
            <w:r>
              <w:rPr>
                <w:rFonts w:ascii="Arial" w:hAnsi="Arial" w:eastAsia="Microsoft YaHei"/>
                <w:sz w:val="17"/>
              </w:rPr>
              <w:t>三线表、图、Methods、Results、limitations</w:t>
            </w:r>
          </w:p>
        </w:tc>
      </w:tr>
    </w:tbl>
    <w:p>
      <w:pPr>
        <w:spacing w:after="0"/>
      </w:pPr>
    </w:p>
    <w:p>
      <w:pPr>
        <w:pStyle w:val="Heading2"/>
      </w:pPr>
      <w:r>
        <w:t>0.3 最常用的五类模型公式</w:t>
      </w:r>
    </w:p>
    <w:p>
      <w:pPr>
        <w:pStyle w:val="Equation"/>
        <w:jc w:val="center"/>
      </w:pPr>
      <w:r>
        <w:t>Linear:  E(Y_i | X_i, Z_i) = β_0 + β_1 X_i + γᵀ Z_i</w:t>
      </w:r>
    </w:p>
    <w:p>
      <w:pPr>
        <w:pStyle w:val="Equation"/>
        <w:jc w:val="center"/>
      </w:pPr>
      <w:r>
        <w:t>Logistic:  log{p_i/(1-p_i)} = β_0 + β_1 X_i + γᵀ Z_i,  OR = exp(β_1)</w:t>
      </w:r>
    </w:p>
    <w:p>
      <w:pPr>
        <w:pStyle w:val="Equation"/>
        <w:jc w:val="center"/>
      </w:pPr>
      <w:r>
        <w:t>Poisson/NB:  log E(N_i | X_i,Z_i) = β_0 + β_1 X_i + γᵀZ_i + log(T_i),  IRR = exp(β_1)</w:t>
      </w:r>
    </w:p>
    <w:p>
      <w:pPr>
        <w:pStyle w:val="Equation"/>
        <w:jc w:val="center"/>
      </w:pPr>
      <w:r>
        <w:t>Cox:  h_i(t) = h_0(t) exp(β_1 X_i + γᵀ Z_i),  HR = exp(β_1)</w:t>
      </w:r>
    </w:p>
    <w:p>
      <w:pPr>
        <w:pStyle w:val="Equation"/>
        <w:jc w:val="center"/>
      </w:pPr>
      <w:r>
        <w:t>Interaction:  η_i = β_0 + β_1 X_i + β_2 M_i + β_3 X_iM_i + γᵀZ_i</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低基础记忆法</w:t>
              <w:br/>
            </w:r>
            <w:r>
              <w:rPr>
                <w:sz w:val="19"/>
              </w:rPr>
              <w:t>Y 是什么决定“模型家族”；X 和 comparator 决定“比较谁”；covariates 决定“adjusted”；interaction 决定“效应是否因人而异”；diagnostics 决定“能不能相信”。</w:t>
            </w:r>
          </w:p>
        </w:tc>
      </w:tr>
    </w:tbl>
    <w:p>
      <w:pPr>
        <w:spacing w:after="0"/>
      </w:pPr>
    </w:p>
    <w:p>
      <w:pPr>
        <w:pStyle w:val="Heading2"/>
      </w:pPr>
      <w:r>
        <w:t>0.4 你每次必须保存的 7 类对象</w:t>
      </w:r>
    </w:p>
    <w:p>
      <w:pPr>
        <w:spacing w:after="40"/>
        <w:ind w:left="259" w:hanging="259"/>
      </w:pPr>
      <w:r>
        <w:t>1. clean analysis dataset</w:t>
      </w:r>
    </w:p>
    <w:p>
      <w:pPr>
        <w:spacing w:after="40"/>
        <w:ind w:left="259" w:hanging="259"/>
      </w:pPr>
      <w:r>
        <w:t>2. cohort flow 与 missingness table</w:t>
      </w:r>
    </w:p>
    <w:p>
      <w:pPr>
        <w:spacing w:after="40"/>
        <w:ind w:left="259" w:hanging="259"/>
      </w:pPr>
      <w:r>
        <w:t>3. descriptive/Table 1</w:t>
      </w:r>
    </w:p>
    <w:p>
      <w:pPr>
        <w:spacing w:after="40"/>
        <w:ind w:left="259" w:hanging="259"/>
      </w:pPr>
      <w:r>
        <w:t>4. unadjusted result</w:t>
      </w:r>
    </w:p>
    <w:p>
      <w:pPr>
        <w:spacing w:after="40"/>
        <w:ind w:left="259" w:hanging="259"/>
      </w:pPr>
      <w:r>
        <w:t>5. adjusted model object</w:t>
      </w:r>
    </w:p>
    <w:p>
      <w:pPr>
        <w:spacing w:after="40"/>
        <w:ind w:left="259" w:hanging="259"/>
      </w:pPr>
      <w:r>
        <w:t>6. diagnostic results/plots</w:t>
      </w:r>
    </w:p>
    <w:p>
      <w:pPr>
        <w:spacing w:after="40"/>
        <w:ind w:left="259" w:hanging="259"/>
      </w:pPr>
      <w:r>
        <w:t>7. publication-style table/figure 与 sessionInfo</w:t>
      </w:r>
    </w:p>
    <w:p>
      <w:pPr>
        <w:pStyle w:val="Heading2"/>
      </w:pPr>
      <w:r>
        <w:t>0.5 三年都通用的安全代码开头</w:t>
      </w:r>
    </w:p>
    <w:p>
      <w:pPr>
        <w:pStyle w:val="CodeBlock"/>
      </w:pPr>
      <w:r>
        <w:rPr>
          <w:rFonts w:ascii="Consolas" w:hAnsi="Consolas" w:eastAsia="Consolas"/>
        </w:rPr>
        <w:t># 0) Setup ----</w:t>
        <w:br/>
        <w:t>rm(list = ls())</w:t>
        <w:br/>
        <w:t>options(stringsAsFactors = FALSE)</w:t>
        <w:br/>
        <w:br/>
        <w:t>OUT_TABLES  &lt;- file.path("output", "tables")</w:t>
        <w:br/>
        <w:t>OUT_FIGURES &lt;- file.path("output", "figures")</w:t>
        <w:br/>
        <w:t>OUT_APPENDIX &lt;- file.path("output", "appendix")</w:t>
        <w:br/>
        <w:t>OUT_WORD &lt;- file.path("output", "word")</w:t>
        <w:br/>
        <w:t>for (d in c(OUT_TABLES, OUT_FIGURES, OUT_APPENDIX, OUT_WORD)) {</w:t>
        <w:br/>
        <w:t xml:space="preserve">  dir.create(d, recursive = TRUE, showWarnings = FALSE)</w:t>
        <w:br/>
        <w:t>}</w:t>
        <w:br/>
        <w:br/>
        <w:t># Use explicit namespaces for conflict-prone functions.</w:t>
        <w:br/>
        <w:t># dplyr::select(), dplyr::filter(), dplyr::mutate()</w:t>
        <w:br/>
        <w:br/>
        <w:t>fmt_p &lt;- function(p) {</w:t>
        <w:br/>
        <w:t xml:space="preserve">  dplyr::case_when(</w:t>
        <w:br/>
        <w:t xml:space="preserve">    is.na(p) ~ "",</w:t>
        <w:br/>
        <w:t xml:space="preserve">    p &lt; 0.001 ~ "&lt;0.001",</w:t>
        <w:br/>
        <w:t xml:space="preserve">    TRUE ~ formatC(p, format = "f", digits = 3)</w:t>
        <w:br/>
        <w:t xml:space="preserve">  )</w:t>
        <w:br/>
        <w:t>}</w:t>
      </w:r>
    </w:p>
    <w:p>
      <w:r>
        <w:br w:type="page"/>
      </w:r>
    </w:p>
    <w:p>
      <w:pPr>
        <w:pStyle w:val="Heading1"/>
      </w:pPr>
      <w:r>
        <w:t>Part 1　2025 Kidney Transplant：逐条 Task 翻译</w:t>
      </w:r>
    </w:p>
    <w:p>
      <w:r>
        <w:t>2025 是最纯粹的 survival workflow：Table 1 → KM/log-rank → univariate Cox → adjusted Cox → interactions → PH diagnostics → sensitivity。主要结局由 MONTH 和 FAIL 共同定义，不能只比较失败比例。</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880"/>
            <w:tcBorders>
              <w:top w:val="single" w:sz="10" w:color="17365D"/>
              <w:left w:val="nil"/>
              <w:bottom w:val="single" w:sz="6" w:color="17365D"/>
              <w:right w:val="nil"/>
              <w:insideH w:val="nil"/>
              <w:insideV w:val="nil"/>
            </w:tcBorders>
            <w:shd w:fill="DCE6F1"/>
          </w:tcPr>
          <w:p>
            <w:pPr>
              <w:jc w:val="center"/>
            </w:pPr>
            <w:r>
              <w:rPr>
                <w:rFonts w:ascii="Arial" w:hAnsi="Arial"/>
                <w:b/>
                <w:sz w:val="16"/>
              </w:rPr>
              <w:t>原题 Task</w:t>
            </w:r>
          </w:p>
        </w:tc>
        <w:tc>
          <w:tcPr>
            <w:tcW w:type="dxa" w:w="3600"/>
            <w:tcBorders>
              <w:top w:val="single" w:sz="10" w:color="17365D"/>
              <w:left w:val="nil"/>
              <w:bottom w:val="single" w:sz="6" w:color="17365D"/>
              <w:right w:val="nil"/>
              <w:insideH w:val="nil"/>
              <w:insideV w:val="nil"/>
            </w:tcBorders>
            <w:shd w:fill="DCE6F1"/>
          </w:tcPr>
          <w:p>
            <w:pPr>
              <w:jc w:val="center"/>
            </w:pPr>
            <w:r>
              <w:rPr>
                <w:rFonts w:ascii="Arial" w:hAnsi="Arial"/>
                <w:b/>
                <w:sz w:val="16"/>
              </w:rPr>
              <w:t>公式化任务</w:t>
            </w:r>
          </w:p>
        </w:tc>
        <w:tc>
          <w:tcPr>
            <w:tcW w:type="dxa" w:w="3384"/>
            <w:tcBorders>
              <w:top w:val="single" w:sz="10" w:color="17365D"/>
              <w:left w:val="nil"/>
              <w:bottom w:val="single" w:sz="6" w:color="17365D"/>
              <w:right w:val="nil"/>
              <w:insideH w:val="nil"/>
              <w:insideV w:val="nil"/>
            </w:tcBorders>
            <w:shd w:fill="DCE6F1"/>
          </w:tcPr>
          <w:p>
            <w:pPr>
              <w:jc w:val="center"/>
            </w:pPr>
            <w:r>
              <w:rPr>
                <w:rFonts w:ascii="Arial" w:hAnsi="Arial"/>
                <w:b/>
                <w:sz w:val="16"/>
              </w:rPr>
              <w:t>最终交付</w:t>
            </w:r>
          </w:p>
        </w:tc>
      </w:tr>
      <w:tr>
        <w:tc>
          <w:tcPr>
            <w:tcW w:type="dxa" w:w="2880"/>
            <w:vAlign w:val="top"/>
          </w:tcPr>
          <w:p>
            <w:pPr>
              <w:jc w:val="left"/>
            </w:pPr>
            <w:r>
              <w:rPr>
                <w:rFonts w:ascii="Arial" w:hAnsi="Arial" w:eastAsia="Microsoft YaHei"/>
                <w:sz w:val="16"/>
              </w:rPr>
              <w:t>1a Table 1 by ALG</w:t>
            </w:r>
          </w:p>
        </w:tc>
        <w:tc>
          <w:tcPr>
            <w:tcW w:type="dxa" w:w="3600"/>
            <w:vAlign w:val="top"/>
          </w:tcPr>
          <w:p>
            <w:pPr>
              <w:jc w:val="left"/>
            </w:pPr>
            <w:r>
              <w:rPr>
                <w:rFonts w:ascii="Arial" w:hAnsi="Arial" w:eastAsia="Microsoft YaHei"/>
                <w:sz w:val="16"/>
              </w:rPr>
              <w:t>比较 ALG=1 与 ALG=0 的 baseline distributions</w:t>
            </w:r>
          </w:p>
        </w:tc>
        <w:tc>
          <w:tcPr>
            <w:tcW w:type="dxa" w:w="3384"/>
            <w:vAlign w:val="top"/>
          </w:tcPr>
          <w:p>
            <w:pPr>
              <w:jc w:val="left"/>
            </w:pPr>
            <w:r>
              <w:rPr>
                <w:rFonts w:ascii="Arial" w:hAnsi="Arial" w:eastAsia="Microsoft YaHei"/>
                <w:sz w:val="16"/>
              </w:rPr>
              <w:t>Table 1 + 简短解释</w:t>
            </w:r>
          </w:p>
        </w:tc>
      </w:tr>
      <w:tr>
        <w:tc>
          <w:tcPr>
            <w:tcW w:type="dxa" w:w="2880"/>
            <w:vAlign w:val="top"/>
          </w:tcPr>
          <w:p>
            <w:pPr>
              <w:jc w:val="left"/>
            </w:pPr>
            <w:r>
              <w:rPr>
                <w:rFonts w:ascii="Arial" w:hAnsi="Arial" w:eastAsia="Microsoft YaHei"/>
                <w:sz w:val="16"/>
              </w:rPr>
              <w:t>2a Univariate predictors</w:t>
            </w:r>
          </w:p>
        </w:tc>
        <w:tc>
          <w:tcPr>
            <w:tcW w:type="dxa" w:w="3600"/>
            <w:vAlign w:val="top"/>
          </w:tcPr>
          <w:p>
            <w:pPr>
              <w:jc w:val="left"/>
            </w:pPr>
            <w:r>
              <w:rPr>
                <w:rFonts w:ascii="Arial" w:hAnsi="Arial" w:eastAsia="Microsoft YaHei"/>
                <w:sz w:val="16"/>
              </w:rPr>
              <w:t>分别拟合 h(t|X_j)</w:t>
            </w:r>
          </w:p>
        </w:tc>
        <w:tc>
          <w:tcPr>
            <w:tcW w:type="dxa" w:w="3384"/>
            <w:vAlign w:val="top"/>
          </w:tcPr>
          <w:p>
            <w:pPr>
              <w:jc w:val="left"/>
            </w:pPr>
            <w:r>
              <w:rPr>
                <w:rFonts w:ascii="Arial" w:hAnsi="Arial" w:eastAsia="Microsoft YaHei"/>
                <w:sz w:val="16"/>
              </w:rPr>
              <w:t>Univariate HR table</w:t>
            </w:r>
          </w:p>
        </w:tc>
      </w:tr>
      <w:tr>
        <w:tc>
          <w:tcPr>
            <w:tcW w:type="dxa" w:w="2880"/>
            <w:vAlign w:val="top"/>
          </w:tcPr>
          <w:p>
            <w:pPr>
              <w:jc w:val="left"/>
            </w:pPr>
            <w:r>
              <w:rPr>
                <w:rFonts w:ascii="Arial" w:hAnsi="Arial" w:eastAsia="Microsoft YaHei"/>
                <w:sz w:val="16"/>
              </w:rPr>
              <w:t>2b ALG adjusted effect</w:t>
            </w:r>
          </w:p>
        </w:tc>
        <w:tc>
          <w:tcPr>
            <w:tcW w:type="dxa" w:w="3600"/>
            <w:vAlign w:val="top"/>
          </w:tcPr>
          <w:p>
            <w:pPr>
              <w:jc w:val="left"/>
            </w:pPr>
            <w:r>
              <w:rPr>
                <w:rFonts w:ascii="Arial" w:hAnsi="Arial" w:eastAsia="Microsoft YaHei"/>
                <w:sz w:val="16"/>
              </w:rPr>
              <w:t>h(t)=h0(t)exp(βALG+γᵀZ)</w:t>
            </w:r>
          </w:p>
        </w:tc>
        <w:tc>
          <w:tcPr>
            <w:tcW w:type="dxa" w:w="3384"/>
            <w:vAlign w:val="top"/>
          </w:tcPr>
          <w:p>
            <w:pPr>
              <w:jc w:val="left"/>
            </w:pPr>
            <w:r>
              <w:rPr>
                <w:rFonts w:ascii="Arial" w:hAnsi="Arial" w:eastAsia="Microsoft YaHei"/>
                <w:sz w:val="16"/>
              </w:rPr>
              <w:t>Full/primary Cox table</w:t>
            </w:r>
          </w:p>
        </w:tc>
      </w:tr>
      <w:tr>
        <w:tc>
          <w:tcPr>
            <w:tcW w:type="dxa" w:w="2880"/>
            <w:vAlign w:val="top"/>
          </w:tcPr>
          <w:p>
            <w:pPr>
              <w:jc w:val="left"/>
            </w:pPr>
            <w:r>
              <w:rPr>
                <w:rFonts w:ascii="Arial" w:hAnsi="Arial" w:eastAsia="Microsoft YaHei"/>
                <w:sz w:val="16"/>
              </w:rPr>
              <w:t>2c Heterogeneity</w:t>
            </w:r>
          </w:p>
        </w:tc>
        <w:tc>
          <w:tcPr>
            <w:tcW w:type="dxa" w:w="3600"/>
            <w:vAlign w:val="top"/>
          </w:tcPr>
          <w:p>
            <w:pPr>
              <w:jc w:val="left"/>
            </w:pPr>
            <w:r>
              <w:rPr>
                <w:rFonts w:ascii="Arial" w:hAnsi="Arial" w:eastAsia="Microsoft YaHei"/>
                <w:sz w:val="16"/>
              </w:rPr>
              <w:t>ALG × each modifier</w:t>
            </w:r>
          </w:p>
        </w:tc>
        <w:tc>
          <w:tcPr>
            <w:tcW w:type="dxa" w:w="3384"/>
            <w:vAlign w:val="top"/>
          </w:tcPr>
          <w:p>
            <w:pPr>
              <w:jc w:val="left"/>
            </w:pPr>
            <w:r>
              <w:rPr>
                <w:rFonts w:ascii="Arial" w:hAnsi="Arial" w:eastAsia="Microsoft YaHei"/>
                <w:sz w:val="16"/>
              </w:rPr>
              <w:t>Interaction screening + detailed effects</w:t>
            </w:r>
          </w:p>
        </w:tc>
      </w:tr>
      <w:tr>
        <w:tc>
          <w:tcPr>
            <w:tcW w:type="dxa" w:w="2880"/>
            <w:vAlign w:val="top"/>
          </w:tcPr>
          <w:p>
            <w:pPr>
              <w:jc w:val="left"/>
            </w:pPr>
            <w:r>
              <w:rPr>
                <w:rFonts w:ascii="Arial" w:hAnsi="Arial" w:eastAsia="Microsoft YaHei"/>
                <w:sz w:val="16"/>
              </w:rPr>
              <w:t>2d Assumptions</w:t>
            </w:r>
          </w:p>
        </w:tc>
        <w:tc>
          <w:tcPr>
            <w:tcW w:type="dxa" w:w="3600"/>
            <w:vAlign w:val="top"/>
          </w:tcPr>
          <w:p>
            <w:pPr>
              <w:jc w:val="left"/>
            </w:pPr>
            <w:r>
              <w:rPr>
                <w:rFonts w:ascii="Arial" w:hAnsi="Arial" w:eastAsia="Microsoft YaHei"/>
                <w:sz w:val="16"/>
              </w:rPr>
              <w:t>β(t) 是否近似常数</w:t>
            </w:r>
          </w:p>
        </w:tc>
        <w:tc>
          <w:tcPr>
            <w:tcW w:type="dxa" w:w="3384"/>
            <w:vAlign w:val="top"/>
          </w:tcPr>
          <w:p>
            <w:pPr>
              <w:jc w:val="left"/>
            </w:pPr>
            <w:r>
              <w:rPr>
                <w:rFonts w:ascii="Arial" w:hAnsi="Arial" w:eastAsia="Microsoft YaHei"/>
                <w:sz w:val="16"/>
              </w:rPr>
              <w:t>cox.zph + plots + remedy</w:t>
            </w:r>
          </w:p>
        </w:tc>
      </w:tr>
      <w:tr>
        <w:tc>
          <w:tcPr>
            <w:tcW w:type="dxa" w:w="2880"/>
            <w:vAlign w:val="top"/>
            <w:tcBorders>
              <w:bottom w:val="single" w:sz="10" w:color="17365D"/>
            </w:tcBorders>
          </w:tcPr>
          <w:p>
            <w:pPr>
              <w:jc w:val="left"/>
            </w:pPr>
            <w:r>
              <w:rPr>
                <w:rFonts w:ascii="Arial" w:hAnsi="Arial" w:eastAsia="Microsoft YaHei"/>
                <w:sz w:val="16"/>
              </w:rPr>
              <w:t>2e Tables/figures</w:t>
            </w:r>
          </w:p>
        </w:tc>
        <w:tc>
          <w:tcPr>
            <w:tcW w:type="dxa" w:w="3600"/>
            <w:vAlign w:val="top"/>
            <w:tcBorders>
              <w:bottom w:val="single" w:sz="10" w:color="17365D"/>
            </w:tcBorders>
          </w:tcPr>
          <w:p>
            <w:pPr>
              <w:jc w:val="left"/>
            </w:pPr>
            <w:r>
              <w:rPr>
                <w:rFonts w:ascii="Arial" w:hAnsi="Arial" w:eastAsia="Microsoft YaHei"/>
                <w:sz w:val="16"/>
              </w:rPr>
              <w:t>把结果组织成 manuscript-ready outputs</w:t>
            </w:r>
          </w:p>
        </w:tc>
        <w:tc>
          <w:tcPr>
            <w:tcW w:type="dxa" w:w="3384"/>
            <w:vAlign w:val="top"/>
            <w:tcBorders>
              <w:bottom w:val="single" w:sz="10" w:color="17365D"/>
            </w:tcBorders>
          </w:tcPr>
          <w:p>
            <w:pPr>
              <w:jc w:val="left"/>
            </w:pPr>
            <w:r>
              <w:rPr>
                <w:rFonts w:ascii="Arial" w:hAnsi="Arial" w:eastAsia="Microsoft YaHei"/>
                <w:sz w:val="16"/>
              </w:rPr>
              <w:t>KM、forest、model table、appendix</w:t>
            </w:r>
          </w:p>
        </w:tc>
      </w:tr>
    </w:tbl>
    <w:p>
      <w:pPr>
        <w:spacing w:after="0"/>
      </w:pPr>
    </w:p>
    <w:p>
      <w:pPr>
        <w:pStyle w:val="Heading2"/>
      </w:pPr>
      <w:r>
        <w:t>1.1 Task 1a：Describe the study population / Table 1 by ALG use</w:t>
      </w:r>
    </w:p>
    <w:p>
      <w:pPr>
        <w:pStyle w:val="Heading3"/>
      </w:pPr>
      <w:r>
        <w:t>Task 1a 题目原话在统计上是什么意思</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题目翻译</w:t>
              <w:br/>
            </w:r>
            <w:r>
              <w:rPr>
                <w:sz w:val="19"/>
              </w:rPr>
              <w:t>这一步不是在证明 ALG 有效，而是在描述 ALG 和 No ALG 两组移植时的 baseline profile。</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8"/>
              </w:rPr>
              <w:t>项目</w:t>
            </w:r>
          </w:p>
        </w:tc>
        <w:tc>
          <w:tcPr>
            <w:tcW w:type="dxa" w:w="8064"/>
            <w:tcBorders>
              <w:top w:val="single" w:sz="10" w:color="17365D"/>
              <w:left w:val="nil"/>
              <w:bottom w:val="single" w:sz="6" w:color="17365D"/>
              <w:right w:val="nil"/>
              <w:insideH w:val="nil"/>
              <w:insideV w:val="nil"/>
            </w:tcBorders>
            <w:shd w:fill="DCE6F1"/>
          </w:tcPr>
          <w:p>
            <w:pPr>
              <w:jc w:val="center"/>
            </w:pPr>
            <w:r>
              <w:rPr>
                <w:rFonts w:ascii="Arial" w:hAnsi="Arial"/>
                <w:b/>
                <w:sz w:val="18"/>
              </w:rPr>
              <w:t>你应写下的内容</w:t>
            </w:r>
          </w:p>
        </w:tc>
      </w:tr>
      <w:tr>
        <w:tc>
          <w:tcPr>
            <w:tcW w:type="dxa" w:w="2088"/>
            <w:vAlign w:val="top"/>
          </w:tcPr>
          <w:p>
            <w:pPr>
              <w:jc w:val="left"/>
            </w:pPr>
            <w:r>
              <w:rPr>
                <w:rFonts w:ascii="Arial" w:hAnsi="Arial" w:eastAsia="Microsoft YaHei"/>
                <w:sz w:val="18"/>
              </w:rPr>
              <w:t>Outcome Y</w:t>
            </w:r>
          </w:p>
        </w:tc>
        <w:tc>
          <w:tcPr>
            <w:tcW w:type="dxa" w:w="8064"/>
            <w:vAlign w:val="top"/>
          </w:tcPr>
          <w:p>
            <w:pPr>
              <w:jc w:val="left"/>
            </w:pPr>
            <w:r>
              <w:rPr>
                <w:rFonts w:ascii="Arial" w:hAnsi="Arial" w:eastAsia="Microsoft YaHei"/>
                <w:sz w:val="18"/>
              </w:rPr>
              <w:t>年龄、性别、透析时间、糖尿病、既往移植、输血量、mismatch score</w:t>
            </w:r>
          </w:p>
        </w:tc>
      </w:tr>
      <w:tr>
        <w:tc>
          <w:tcPr>
            <w:tcW w:type="dxa" w:w="2088"/>
            <w:vAlign w:val="top"/>
          </w:tcPr>
          <w:p>
            <w:pPr>
              <w:jc w:val="left"/>
            </w:pPr>
            <w:r>
              <w:rPr>
                <w:rFonts w:ascii="Arial" w:hAnsi="Arial" w:eastAsia="Microsoft YaHei"/>
                <w:sz w:val="18"/>
              </w:rPr>
              <w:t>Exposure X / comparator</w:t>
            </w:r>
          </w:p>
        </w:tc>
        <w:tc>
          <w:tcPr>
            <w:tcW w:type="dxa" w:w="8064"/>
            <w:vAlign w:val="top"/>
          </w:tcPr>
          <w:p>
            <w:pPr>
              <w:jc w:val="left"/>
            </w:pPr>
            <w:r>
              <w:rPr>
                <w:rFonts w:ascii="Arial" w:hAnsi="Arial" w:eastAsia="Microsoft YaHei"/>
                <w:sz w:val="18"/>
              </w:rPr>
              <w:t>X = ALG use；comparator = No ALG</w:t>
            </w:r>
          </w:p>
        </w:tc>
      </w:tr>
      <w:tr>
        <w:tc>
          <w:tcPr>
            <w:tcW w:type="dxa" w:w="2088"/>
            <w:vAlign w:val="top"/>
          </w:tcPr>
          <w:p>
            <w:pPr>
              <w:jc w:val="left"/>
            </w:pPr>
            <w:r>
              <w:rPr>
                <w:rFonts w:ascii="Arial" w:hAnsi="Arial" w:eastAsia="Microsoft YaHei"/>
                <w:sz w:val="18"/>
              </w:rPr>
              <w:t>Target estimand</w:t>
            </w:r>
          </w:p>
        </w:tc>
        <w:tc>
          <w:tcPr>
            <w:tcW w:type="dxa" w:w="8064"/>
            <w:vAlign w:val="top"/>
          </w:tcPr>
          <w:p>
            <w:pPr>
              <w:jc w:val="left"/>
            </w:pPr>
            <w:r>
              <w:rPr>
                <w:rFonts w:ascii="Arial" w:hAnsi="Arial" w:eastAsia="Microsoft YaHei"/>
                <w:sz w:val="18"/>
              </w:rPr>
              <w:t>每个 baseline variable 在两个 exposure groups 的分布差异；不是 causal estimand。</w:t>
            </w:r>
          </w:p>
        </w:tc>
      </w:tr>
      <w:tr>
        <w:tc>
          <w:tcPr>
            <w:tcW w:type="dxa" w:w="2088"/>
            <w:vAlign w:val="top"/>
            <w:tcBorders>
              <w:bottom w:val="single" w:sz="10" w:color="17365D"/>
            </w:tcBorders>
          </w:tcPr>
          <w:p>
            <w:pPr>
              <w:jc w:val="left"/>
            </w:pPr>
            <w:r>
              <w:rPr>
                <w:rFonts w:ascii="Arial" w:hAnsi="Arial" w:eastAsia="Microsoft YaHei"/>
                <w:sz w:val="18"/>
              </w:rPr>
              <w:t>你最终必须交出的对象</w:t>
            </w:r>
          </w:p>
        </w:tc>
        <w:tc>
          <w:tcPr>
            <w:tcW w:type="dxa" w:w="8064"/>
            <w:vAlign w:val="top"/>
            <w:tcBorders>
              <w:bottom w:val="single" w:sz="10" w:color="17365D"/>
            </w:tcBorders>
          </w:tcPr>
          <w:p>
            <w:pPr>
              <w:jc w:val="left"/>
            </w:pPr>
            <w:r>
              <w:rPr>
                <w:rFonts w:ascii="Arial" w:hAnsi="Arial" w:eastAsia="Microsoft YaHei"/>
                <w:sz w:val="18"/>
              </w:rPr>
              <w:t>描述表/图 + 模型表 + diagnostics + 文字解释</w:t>
            </w:r>
          </w:p>
        </w:tc>
      </w:tr>
    </w:tbl>
    <w:p>
      <w:pPr>
        <w:spacing w:after="0"/>
      </w:pPr>
    </w:p>
    <w:p>
      <w:pPr>
        <w:pStyle w:val="Heading3"/>
      </w:pPr>
      <w:r>
        <w:t>公式和统计对象</w:t>
      </w:r>
    </w:p>
    <w:p>
      <w:pPr>
        <w:pStyle w:val="Equation"/>
        <w:jc w:val="center"/>
      </w:pPr>
      <w:r>
        <w:t>Continuous:  group-specific mean/SD and median/IQR;  H₀: F_ALG(y) = F_NoALG(y)</w:t>
      </w:r>
    </w:p>
    <w:p>
      <w:pPr>
        <w:pStyle w:val="Equation"/>
        <w:jc w:val="center"/>
      </w:pPr>
      <w:r>
        <w:t>Categorical:  n (%) by ALG group;  H₀: P(Y=k | ALG)=P(Y=k | No ALG)</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你要交出的对象</w:t>
              <w:br/>
            </w:r>
            <w:r>
              <w:rPr>
                <w:sz w:val="19"/>
              </w:rPr>
              <w:t>一张 Table 1：Overall、No ALG、ALG、P value、Missing。正文只总结最重要的不平衡；不要逐行朗读。</w:t>
            </w:r>
          </w:p>
        </w:tc>
      </w:tr>
    </w:tbl>
    <w:p>
      <w:pPr>
        <w:spacing w:after="0"/>
      </w:pPr>
    </w:p>
    <w:p>
      <w:pPr>
        <w:pStyle w:val="Heading3"/>
      </w:pPr>
      <w:r>
        <w:t>完整代码模块</w:t>
      </w:r>
    </w:p>
    <w:p>
      <w:pPr>
        <w:pStyle w:val="CodeBlock"/>
      </w:pPr>
      <w:r>
        <w:rPr>
          <w:rFonts w:ascii="Consolas" w:hAnsi="Consolas" w:eastAsia="Consolas"/>
        </w:rPr>
        <w:t># 1) Table 1 by ALG use ----</w:t>
        <w:br/>
        <w:t>table1_cont &lt;- c("age_years", "dialysis_days", "prior_transplants_count",</w:t>
        <w:br/>
        <w:t xml:space="preserve">                 "blood_units", "mismatch_score")</w:t>
        <w:br/>
        <w:t>table1_cat &lt;- c("sex", "diabetes")</w:t>
        <w:br/>
        <w:br/>
        <w:t>analysis_dat &lt;- analysis_dat %&gt;%</w:t>
        <w:br/>
        <w:t xml:space="preserve">  dplyr::mutate(</w:t>
        <w:br/>
        <w:t xml:space="preserve">    alg_use = factor(alg_use, levels = c("No ALG", "ALG")),</w:t>
        <w:br/>
        <w:t xml:space="preserve">    sex = factor(sex, levels = c("Male", "Female")),</w:t>
        <w:br/>
        <w:t xml:space="preserve">    diabetes = factor(diabetes, levels = c("No", "Yes"))</w:t>
        <w:br/>
        <w:t xml:space="preserve">  )</w:t>
        <w:br/>
        <w:br/>
        <w:t>table1_gts &lt;- analysis_dat %&gt;%</w:t>
        <w:br/>
        <w:t xml:space="preserve">  dplyr::select(dplyr::all_of(c("alg_use", table1_cont, table1_cat))) %&gt;%</w:t>
        <w:br/>
        <w:t xml:space="preserve">  gtsummary::tbl_summary(</w:t>
        <w:br/>
        <w:t xml:space="preserve">    by = alg_use,</w:t>
        <w:br/>
        <w:t xml:space="preserve">    type = list(</w:t>
        <w:br/>
        <w:t xml:space="preserve">      dplyr::all_of(table1_cont) ~ "continuous2",</w:t>
        <w:br/>
        <w:t xml:space="preserve">      dplyr::all_of(table1_cat) ~ "categorical"</w:t>
        <w:br/>
        <w:t xml:space="preserve">    ),</w:t>
        <w:br/>
        <w:t xml:space="preserve">    statistic = list(</w:t>
        <w:br/>
        <w:t xml:space="preserve">      dplyr::all_continuous() ~ c("{median} ({p25}, {p75})", "{mean} ({sd})"),</w:t>
        <w:br/>
        <w:t xml:space="preserve">      dplyr::all_categorical() ~ "{n} ({p}%)"</w:t>
        <w:br/>
        <w:t xml:space="preserve">    ),</w:t>
        <w:br/>
        <w:t xml:space="preserve">    missing = "ifany"</w:t>
        <w:br/>
        <w:t xml:space="preserve">  ) %&gt;%</w:t>
        <w:br/>
        <w:t xml:space="preserve">  gtsummary::add_overall() %&gt;%</w:t>
        <w:br/>
        <w:t xml:space="preserve">  gtsummary::add_p(</w:t>
        <w:br/>
        <w:t xml:space="preserve">    test = list(</w:t>
        <w:br/>
        <w:t xml:space="preserve">      dplyr::all_of(table1_cont) ~ "wilcox.test",</w:t>
        <w:br/>
        <w:t xml:space="preserve">      dplyr::all_of(table1_cat) ~ "chisq.test"</w:t>
        <w:br/>
        <w:t xml:space="preserve">    ),</w:t>
        <w:br/>
        <w:t xml:space="preserve">    pvalue_fun = fmt_p</w:t>
        <w:br/>
        <w:t xml:space="preserve">  ) %&gt;%</w:t>
        <w:br/>
        <w:t xml:space="preserve">  gtsummary::bold_labels()</w:t>
      </w:r>
    </w:p>
    <w:p>
      <w:pPr>
        <w:pStyle w:val="Heading3"/>
      </w:pPr>
      <w:r>
        <w:t>R 输出到底看哪里</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tcBorders>
              <w:top w:val="single" w:sz="10" w:color="17365D"/>
              <w:left w:val="nil"/>
              <w:bottom w:val="single" w:sz="6" w:color="17365D"/>
              <w:right w:val="nil"/>
              <w:insideH w:val="nil"/>
              <w:insideV w:val="nil"/>
            </w:tcBorders>
            <w:shd w:fill="DCE6F1"/>
          </w:tcPr>
          <w:p>
            <w:pPr>
              <w:jc w:val="center"/>
            </w:pPr>
            <w:r>
              <w:rPr>
                <w:rFonts w:ascii="Arial" w:hAnsi="Arial"/>
                <w:b/>
                <w:sz w:val="17"/>
              </w:rPr>
              <w:t>输出字段</w:t>
            </w:r>
          </w:p>
        </w:tc>
        <w:tc>
          <w:tcPr>
            <w:tcW w:type="dxa" w:w="4032"/>
            <w:tcBorders>
              <w:top w:val="single" w:sz="10" w:color="17365D"/>
              <w:left w:val="nil"/>
              <w:bottom w:val="single" w:sz="6" w:color="17365D"/>
              <w:right w:val="nil"/>
              <w:insideH w:val="nil"/>
              <w:insideV w:val="nil"/>
            </w:tcBorders>
            <w:shd w:fill="DCE6F1"/>
          </w:tcPr>
          <w:p>
            <w:pPr>
              <w:jc w:val="center"/>
            </w:pPr>
            <w:r>
              <w:rPr>
                <w:rFonts w:ascii="Arial" w:hAnsi="Arial"/>
                <w:b/>
                <w:sz w:val="17"/>
              </w:rPr>
              <w:t>你要看什么</w:t>
            </w:r>
          </w:p>
        </w:tc>
        <w:tc>
          <w:tcPr>
            <w:tcW w:type="dxa" w:w="4320"/>
            <w:tcBorders>
              <w:top w:val="single" w:sz="10" w:color="17365D"/>
              <w:left w:val="nil"/>
              <w:bottom w:val="single" w:sz="6" w:color="17365D"/>
              <w:right w:val="nil"/>
              <w:insideH w:val="nil"/>
              <w:insideV w:val="nil"/>
            </w:tcBorders>
            <w:shd w:fill="DCE6F1"/>
          </w:tcPr>
          <w:p>
            <w:pPr>
              <w:jc w:val="center"/>
            </w:pPr>
            <w:r>
              <w:rPr>
                <w:rFonts w:ascii="Arial" w:hAnsi="Arial"/>
                <w:b/>
                <w:sz w:val="17"/>
              </w:rPr>
              <w:t>写作含义</w:t>
            </w:r>
          </w:p>
        </w:tc>
      </w:tr>
      <w:tr>
        <w:tc>
          <w:tcPr>
            <w:tcW w:type="dxa" w:w="1944"/>
            <w:vAlign w:val="top"/>
          </w:tcPr>
          <w:p>
            <w:pPr>
              <w:jc w:val="left"/>
            </w:pPr>
            <w:r>
              <w:rPr>
                <w:rFonts w:ascii="Arial" w:hAnsi="Arial" w:eastAsia="Microsoft YaHei"/>
                <w:sz w:val="17"/>
              </w:rPr>
              <w:t>Group N</w:t>
            </w:r>
          </w:p>
        </w:tc>
        <w:tc>
          <w:tcPr>
            <w:tcW w:type="dxa" w:w="4032"/>
            <w:vAlign w:val="top"/>
          </w:tcPr>
          <w:p>
            <w:pPr>
              <w:jc w:val="left"/>
            </w:pPr>
            <w:r>
              <w:rPr>
                <w:rFonts w:ascii="Arial" w:hAnsi="Arial" w:eastAsia="Microsoft YaHei"/>
                <w:sz w:val="17"/>
              </w:rPr>
              <w:t>表头 No ALG / ALG 的 N</w:t>
            </w:r>
          </w:p>
        </w:tc>
        <w:tc>
          <w:tcPr>
            <w:tcW w:type="dxa" w:w="4320"/>
            <w:vAlign w:val="top"/>
          </w:tcPr>
          <w:p>
            <w:pPr>
              <w:jc w:val="left"/>
            </w:pPr>
            <w:r>
              <w:rPr>
                <w:rFonts w:ascii="Arial" w:hAnsi="Arial" w:eastAsia="Microsoft YaHei"/>
                <w:sz w:val="17"/>
              </w:rPr>
              <w:t>确认 denominator 与原始 exposure table 一致</w:t>
            </w:r>
          </w:p>
        </w:tc>
      </w:tr>
      <w:tr>
        <w:tc>
          <w:tcPr>
            <w:tcW w:type="dxa" w:w="1944"/>
            <w:vAlign w:val="top"/>
          </w:tcPr>
          <w:p>
            <w:pPr>
              <w:jc w:val="left"/>
            </w:pPr>
            <w:r>
              <w:rPr>
                <w:rFonts w:ascii="Arial" w:hAnsi="Arial" w:eastAsia="Microsoft YaHei"/>
                <w:sz w:val="17"/>
              </w:rPr>
              <w:t>Continuous rows</w:t>
            </w:r>
          </w:p>
        </w:tc>
        <w:tc>
          <w:tcPr>
            <w:tcW w:type="dxa" w:w="4032"/>
            <w:vAlign w:val="top"/>
          </w:tcPr>
          <w:p>
            <w:pPr>
              <w:jc w:val="left"/>
            </w:pPr>
            <w:r>
              <w:rPr>
                <w:rFonts w:ascii="Arial" w:hAnsi="Arial" w:eastAsia="Microsoft YaHei"/>
                <w:sz w:val="17"/>
              </w:rPr>
              <w:t>median/IQR 和 mean/SD</w:t>
            </w:r>
          </w:p>
        </w:tc>
        <w:tc>
          <w:tcPr>
            <w:tcW w:type="dxa" w:w="4320"/>
            <w:vAlign w:val="top"/>
          </w:tcPr>
          <w:p>
            <w:pPr>
              <w:jc w:val="left"/>
            </w:pPr>
            <w:r>
              <w:rPr>
                <w:rFonts w:ascii="Arial" w:hAnsi="Arial" w:eastAsia="Microsoft YaHei"/>
                <w:sz w:val="17"/>
              </w:rPr>
              <w:t>偏态时正文优先 median/IQR</w:t>
            </w:r>
          </w:p>
        </w:tc>
      </w:tr>
      <w:tr>
        <w:tc>
          <w:tcPr>
            <w:tcW w:type="dxa" w:w="1944"/>
            <w:vAlign w:val="top"/>
          </w:tcPr>
          <w:p>
            <w:pPr>
              <w:jc w:val="left"/>
            </w:pPr>
            <w:r>
              <w:rPr>
                <w:rFonts w:ascii="Arial" w:hAnsi="Arial" w:eastAsia="Microsoft YaHei"/>
                <w:sz w:val="17"/>
              </w:rPr>
              <w:t>Categorical rows</w:t>
            </w:r>
          </w:p>
        </w:tc>
        <w:tc>
          <w:tcPr>
            <w:tcW w:type="dxa" w:w="4032"/>
            <w:vAlign w:val="top"/>
          </w:tcPr>
          <w:p>
            <w:pPr>
              <w:jc w:val="left"/>
            </w:pPr>
            <w:r>
              <w:rPr>
                <w:rFonts w:ascii="Arial" w:hAnsi="Arial" w:eastAsia="Microsoft YaHei"/>
                <w:sz w:val="17"/>
              </w:rPr>
              <w:t>n (%)</w:t>
            </w:r>
          </w:p>
        </w:tc>
        <w:tc>
          <w:tcPr>
            <w:tcW w:type="dxa" w:w="4320"/>
            <w:vAlign w:val="top"/>
          </w:tcPr>
          <w:p>
            <w:pPr>
              <w:jc w:val="left"/>
            </w:pPr>
            <w:r>
              <w:rPr>
                <w:rFonts w:ascii="Arial" w:hAnsi="Arial" w:eastAsia="Microsoft YaHei"/>
                <w:sz w:val="17"/>
              </w:rPr>
              <w:t>百分比 denominator 是否排除 missing</w:t>
            </w:r>
          </w:p>
        </w:tc>
      </w:tr>
      <w:tr>
        <w:tc>
          <w:tcPr>
            <w:tcW w:type="dxa" w:w="1944"/>
            <w:vAlign w:val="top"/>
          </w:tcPr>
          <w:p>
            <w:pPr>
              <w:jc w:val="left"/>
            </w:pPr>
            <w:r>
              <w:rPr>
                <w:rFonts w:ascii="Arial" w:hAnsi="Arial" w:eastAsia="Microsoft YaHei"/>
                <w:sz w:val="17"/>
              </w:rPr>
              <w:t>P value</w:t>
            </w:r>
          </w:p>
        </w:tc>
        <w:tc>
          <w:tcPr>
            <w:tcW w:type="dxa" w:w="4032"/>
            <w:vAlign w:val="top"/>
          </w:tcPr>
          <w:p>
            <w:pPr>
              <w:jc w:val="left"/>
            </w:pPr>
            <w:r>
              <w:rPr>
                <w:rFonts w:ascii="Arial" w:hAnsi="Arial" w:eastAsia="Microsoft YaHei"/>
                <w:sz w:val="17"/>
              </w:rPr>
              <w:t>只作描述性辅助</w:t>
            </w:r>
          </w:p>
        </w:tc>
        <w:tc>
          <w:tcPr>
            <w:tcW w:type="dxa" w:w="4320"/>
            <w:vAlign w:val="top"/>
          </w:tcPr>
          <w:p>
            <w:pPr>
              <w:jc w:val="left"/>
            </w:pPr>
            <w:r>
              <w:rPr>
                <w:rFonts w:ascii="Arial" w:hAnsi="Arial" w:eastAsia="Microsoft YaHei"/>
                <w:sz w:val="17"/>
              </w:rPr>
              <w:t>不能说 baseline difference 是 treatment effect</w:t>
            </w:r>
          </w:p>
        </w:tc>
      </w:tr>
      <w:tr>
        <w:tc>
          <w:tcPr>
            <w:tcW w:type="dxa" w:w="1944"/>
            <w:vAlign w:val="top"/>
            <w:tcBorders>
              <w:bottom w:val="single" w:sz="10" w:color="17365D"/>
            </w:tcBorders>
          </w:tcPr>
          <w:p>
            <w:pPr>
              <w:jc w:val="left"/>
            </w:pPr>
            <w:r>
              <w:rPr>
                <w:rFonts w:ascii="Arial" w:hAnsi="Arial" w:eastAsia="Microsoft YaHei"/>
                <w:sz w:val="17"/>
              </w:rPr>
              <w:t>Missing</w:t>
            </w:r>
          </w:p>
        </w:tc>
        <w:tc>
          <w:tcPr>
            <w:tcW w:type="dxa" w:w="4032"/>
            <w:vAlign w:val="top"/>
            <w:tcBorders>
              <w:bottom w:val="single" w:sz="10" w:color="17365D"/>
            </w:tcBorders>
          </w:tcPr>
          <w:p>
            <w:pPr>
              <w:jc w:val="left"/>
            </w:pPr>
            <w:r>
              <w:rPr>
                <w:rFonts w:ascii="Arial" w:hAnsi="Arial" w:eastAsia="Microsoft YaHei"/>
                <w:sz w:val="17"/>
              </w:rPr>
              <w:t>各变量缺失数</w:t>
            </w:r>
          </w:p>
        </w:tc>
        <w:tc>
          <w:tcPr>
            <w:tcW w:type="dxa" w:w="4320"/>
            <w:vAlign w:val="top"/>
            <w:tcBorders>
              <w:bottom w:val="single" w:sz="10" w:color="17365D"/>
            </w:tcBorders>
          </w:tcPr>
          <w:p>
            <w:pPr>
              <w:jc w:val="left"/>
            </w:pPr>
            <w:r>
              <w:rPr>
                <w:rFonts w:ascii="Arial" w:hAnsi="Arial" w:eastAsia="Microsoft YaHei"/>
                <w:sz w:val="17"/>
              </w:rPr>
              <w:t>决定 adjusted model 的 complete-case N</w:t>
            </w:r>
          </w:p>
        </w:tc>
      </w:tr>
    </w:tbl>
    <w:p>
      <w:pPr>
        <w:spacing w:after="0"/>
      </w:pPr>
    </w:p>
    <w:p>
      <w:pPr>
        <w:pStyle w:val="Heading3"/>
      </w:pPr>
      <w:r>
        <w:t>Methods 怎么写</w:t>
      </w:r>
    </w:p>
    <w:tbl>
      <w:tblPr>
        <w:tblW w:type="auto" w:w="0"/>
        <w:jc w:val="center"/>
        <w:tblLayout w:type="autofit"/>
        <w:tblLook w:firstColumn="1" w:firstRow="1" w:lastColumn="0" w:lastRow="0" w:noHBand="0" w:noVBand="1" w:val="04A0"/>
      </w:tblPr>
      <w:tblGrid>
        <w:gridCol w:w="10166"/>
      </w:tblGrid>
      <w:tr>
        <w:tc>
          <w:tcPr>
            <w:tcW w:type="dxa" w:w="10166"/>
            <w:shd w:fill="DCE6F1"/>
            <w:tcBorders>
              <w:top w:val="single" w:sz="6" w:color="7F8C8D"/>
              <w:left w:val="single" w:sz="6" w:color="7F8C8D"/>
              <w:bottom w:val="single" w:sz="6" w:color="7F8C8D"/>
              <w:right w:val="single" w:sz="6" w:color="7F8C8D"/>
            </w:tcBorders>
          </w:tcPr>
          <w:p>
            <w:r>
              <w:rPr>
                <w:b/>
                <w:color w:val="17365D"/>
              </w:rPr>
              <w:t>可修改英文模板</w:t>
              <w:br/>
            </w:r>
            <w:r>
              <w:rPr>
                <w:sz w:val="19"/>
              </w:rPr>
              <w:t>Baseline characteristics were summarized overall and by ALG use. Continuous variables were reported using means with standard deviations and medians with interquartile ranges, and categorical variables were reported as frequencies and percentages. Group differences were assessed using Wilcoxon rank-sum tests for continuous variables and chi-square or Fisher exact tests for categorical variables, as appropriate.</w:t>
            </w:r>
          </w:p>
        </w:tc>
      </w:tr>
    </w:tbl>
    <w:p>
      <w:pPr>
        <w:spacing w:after="0"/>
      </w:pPr>
    </w:p>
    <w:p>
      <w:pPr>
        <w:pStyle w:val="Heading3"/>
      </w:pPr>
      <w:r>
        <w:t>Results 怎么写</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7"/>
              </w:rPr>
              <w:t>情形</w:t>
            </w:r>
          </w:p>
        </w:tc>
        <w:tc>
          <w:tcPr>
            <w:tcW w:type="dxa" w:w="8208"/>
            <w:tcBorders>
              <w:top w:val="single" w:sz="10" w:color="17365D"/>
              <w:left w:val="nil"/>
              <w:bottom w:val="single" w:sz="6" w:color="17365D"/>
              <w:right w:val="nil"/>
              <w:insideH w:val="nil"/>
              <w:insideV w:val="nil"/>
            </w:tcBorders>
            <w:shd w:fill="DCE6F1"/>
          </w:tcPr>
          <w:p>
            <w:pPr>
              <w:jc w:val="center"/>
            </w:pPr>
            <w:r>
              <w:rPr>
                <w:rFonts w:ascii="Arial" w:hAnsi="Arial"/>
                <w:b/>
                <w:sz w:val="17"/>
              </w:rPr>
              <w:t>可修改英文模板</w:t>
            </w:r>
          </w:p>
        </w:tc>
      </w:tr>
      <w:tr>
        <w:tc>
          <w:tcPr>
            <w:tcW w:type="dxa" w:w="2088"/>
            <w:vAlign w:val="top"/>
          </w:tcPr>
          <w:p>
            <w:pPr>
              <w:jc w:val="left"/>
            </w:pPr>
            <w:r>
              <w:rPr>
                <w:rFonts w:ascii="Arial" w:hAnsi="Arial" w:eastAsia="Microsoft YaHei"/>
                <w:sz w:val="17"/>
              </w:rPr>
              <w:t>有证据支持关联</w:t>
            </w:r>
          </w:p>
        </w:tc>
        <w:tc>
          <w:tcPr>
            <w:tcW w:type="dxa" w:w="8208"/>
            <w:vAlign w:val="top"/>
          </w:tcPr>
          <w:p>
            <w:pPr>
              <w:jc w:val="left"/>
            </w:pPr>
            <w:r>
              <w:rPr>
                <w:rFonts w:ascii="Arial" w:hAnsi="Arial" w:eastAsia="Microsoft YaHei"/>
                <w:sz w:val="17"/>
              </w:rPr>
              <w:t>The cohort included [N] patients, of whom [n1] received ALG and [n0] did not. Baseline characteristics were generally similar between groups, although [variable] was [higher/more prevalent] among ALG recipients ([summary] vs [summary], P=[p]).</w:t>
            </w:r>
          </w:p>
        </w:tc>
      </w:tr>
      <w:tr>
        <w:tc>
          <w:tcPr>
            <w:tcW w:type="dxa" w:w="2088"/>
            <w:vAlign w:val="top"/>
            <w:tcBorders>
              <w:bottom w:val="single" w:sz="10" w:color="17365D"/>
            </w:tcBorders>
          </w:tcPr>
          <w:p>
            <w:pPr>
              <w:jc w:val="left"/>
            </w:pPr>
            <w:r>
              <w:rPr>
                <w:rFonts w:ascii="Arial" w:hAnsi="Arial" w:eastAsia="Microsoft YaHei"/>
                <w:sz w:val="17"/>
              </w:rPr>
              <w:t>没有充分证据</w:t>
            </w:r>
          </w:p>
        </w:tc>
        <w:tc>
          <w:tcPr>
            <w:tcW w:type="dxa" w:w="8208"/>
            <w:vAlign w:val="top"/>
            <w:tcBorders>
              <w:bottom w:val="single" w:sz="10" w:color="17365D"/>
            </w:tcBorders>
          </w:tcPr>
          <w:p>
            <w:pPr>
              <w:jc w:val="left"/>
            </w:pPr>
            <w:r>
              <w:rPr>
                <w:rFonts w:ascii="Arial" w:hAnsi="Arial" w:eastAsia="Microsoft YaHei"/>
                <w:sz w:val="17"/>
              </w:rPr>
              <w:t>No statistically detectable baseline difference was observed for [variable] between ALG groups (P=[p]); however, the magnitude and missingness were also considered.</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写作提醒</w:t>
              <w:br/>
            </w:r>
            <w:r>
              <w:rPr>
                <w:sz w:val="19"/>
              </w:rPr>
              <w:t>Table 1 不能写成 “ALG caused a higher mismatch score”。正确写法是 “the ALG group had a higher observed mismatch score”。</w:t>
            </w:r>
          </w:p>
        </w:tc>
      </w:tr>
    </w:tbl>
    <w:p>
      <w:pPr>
        <w:spacing w:after="0"/>
      </w:pPr>
    </w:p>
    <w:p>
      <w:pPr>
        <w:pStyle w:val="Heading3"/>
      </w:pPr>
      <w:r>
        <w:t>考试当天具体搜什么</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528"/>
            <w:tcBorders>
              <w:top w:val="single" w:sz="10" w:color="17365D"/>
              <w:left w:val="nil"/>
              <w:bottom w:val="single" w:sz="6" w:color="17365D"/>
              <w:right w:val="nil"/>
              <w:insideH w:val="nil"/>
              <w:insideV w:val="nil"/>
            </w:tcBorders>
            <w:shd w:fill="DCE6F1"/>
          </w:tcPr>
          <w:p>
            <w:pPr>
              <w:jc w:val="center"/>
            </w:pPr>
            <w:r>
              <w:rPr>
                <w:rFonts w:ascii="Arial" w:hAnsi="Arial"/>
                <w:b/>
                <w:sz w:val="17"/>
              </w:rPr>
              <w:t>你卡住的问题</w:t>
            </w:r>
          </w:p>
        </w:tc>
        <w:tc>
          <w:tcPr>
            <w:tcW w:type="dxa" w:w="6768"/>
            <w:tcBorders>
              <w:top w:val="single" w:sz="10" w:color="17365D"/>
              <w:left w:val="nil"/>
              <w:bottom w:val="single" w:sz="6" w:color="17365D"/>
              <w:right w:val="nil"/>
              <w:insideH w:val="nil"/>
              <w:insideV w:val="nil"/>
            </w:tcBorders>
            <w:shd w:fill="DCE6F1"/>
          </w:tcPr>
          <w:p>
            <w:pPr>
              <w:jc w:val="center"/>
            </w:pPr>
            <w:r>
              <w:rPr>
                <w:rFonts w:ascii="Arial" w:hAnsi="Arial"/>
                <w:b/>
                <w:sz w:val="17"/>
              </w:rPr>
              <w:t>建议搜索词</w:t>
            </w:r>
          </w:p>
        </w:tc>
      </w:tr>
      <w:tr>
        <w:tc>
          <w:tcPr>
            <w:tcW w:type="dxa" w:w="3528"/>
            <w:vAlign w:val="top"/>
          </w:tcPr>
          <w:p>
            <w:pPr>
              <w:jc w:val="left"/>
            </w:pPr>
            <w:r>
              <w:rPr>
                <w:rFonts w:ascii="Arial" w:hAnsi="Arial" w:eastAsia="Microsoft YaHei"/>
                <w:sz w:val="17"/>
              </w:rPr>
              <w:t>gtsummary Table 1</w:t>
            </w:r>
          </w:p>
        </w:tc>
        <w:tc>
          <w:tcPr>
            <w:tcW w:type="dxa" w:w="6768"/>
            <w:vAlign w:val="top"/>
          </w:tcPr>
          <w:p>
            <w:pPr>
              <w:jc w:val="left"/>
            </w:pPr>
            <w:r>
              <w:rPr>
                <w:rFonts w:ascii="Arial" w:hAnsi="Arial" w:eastAsia="Microsoft YaHei"/>
                <w:sz w:val="17"/>
              </w:rPr>
              <w:t>R gtsummary tbl_summary by group continuous2 add_p</w:t>
            </w:r>
          </w:p>
        </w:tc>
      </w:tr>
      <w:tr>
        <w:tc>
          <w:tcPr>
            <w:tcW w:type="dxa" w:w="3528"/>
            <w:vAlign w:val="top"/>
          </w:tcPr>
          <w:p>
            <w:pPr>
              <w:jc w:val="left"/>
            </w:pPr>
            <w:r>
              <w:rPr>
                <w:rFonts w:ascii="Arial" w:hAnsi="Arial" w:eastAsia="Microsoft YaHei"/>
                <w:sz w:val="17"/>
              </w:rPr>
              <w:t>Fisher 报 workspace error</w:t>
            </w:r>
          </w:p>
        </w:tc>
        <w:tc>
          <w:tcPr>
            <w:tcW w:type="dxa" w:w="6768"/>
            <w:vAlign w:val="top"/>
          </w:tcPr>
          <w:p>
            <w:pPr>
              <w:jc w:val="left"/>
            </w:pPr>
            <w:r>
              <w:rPr>
                <w:rFonts w:ascii="Arial" w:hAnsi="Arial" w:eastAsia="Microsoft YaHei"/>
                <w:sz w:val="17"/>
              </w:rPr>
              <w:t>R fisher.test workspace simulate.p.value gtsummary add_p</w:t>
            </w:r>
          </w:p>
        </w:tc>
      </w:tr>
      <w:tr>
        <w:tc>
          <w:tcPr>
            <w:tcW w:type="dxa" w:w="3528"/>
            <w:vAlign w:val="top"/>
            <w:tcBorders>
              <w:bottom w:val="single" w:sz="10" w:color="17365D"/>
            </w:tcBorders>
          </w:tcPr>
          <w:p>
            <w:pPr>
              <w:jc w:val="left"/>
            </w:pPr>
            <w:r>
              <w:rPr>
                <w:rFonts w:ascii="Arial" w:hAnsi="Arial" w:eastAsia="Microsoft YaHei"/>
                <w:sz w:val="17"/>
              </w:rPr>
              <w:t>怎么选 reference</w:t>
            </w:r>
          </w:p>
        </w:tc>
        <w:tc>
          <w:tcPr>
            <w:tcW w:type="dxa" w:w="6768"/>
            <w:vAlign w:val="top"/>
            <w:tcBorders>
              <w:bottom w:val="single" w:sz="10" w:color="17365D"/>
            </w:tcBorders>
          </w:tcPr>
          <w:p>
            <w:pPr>
              <w:jc w:val="left"/>
            </w:pPr>
            <w:r>
              <w:rPr>
                <w:rFonts w:ascii="Arial" w:hAnsi="Arial" w:eastAsia="Microsoft YaHei"/>
                <w:sz w:val="17"/>
              </w:rPr>
              <w:t>R factor relevel reference level</w:t>
            </w:r>
          </w:p>
        </w:tc>
      </w:tr>
    </w:tbl>
    <w:p>
      <w:pPr>
        <w:spacing w:after="0"/>
      </w:pPr>
    </w:p>
    <w:p>
      <w:pPr>
        <w:pStyle w:val="Heading2"/>
      </w:pPr>
      <w:r>
        <w:t>1.2 Task 2a：Perform univariate analysis looking at predictors of graft survival</w:t>
      </w:r>
    </w:p>
    <w:p>
      <w:pPr>
        <w:pStyle w:val="Heading3"/>
      </w:pPr>
      <w:r>
        <w:t>Task 2a 题目原话在统计上是什么意思</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题目翻译</w:t>
              <w:br/>
            </w:r>
            <w:r>
              <w:rPr>
                <w:sz w:val="19"/>
              </w:rPr>
              <w:t>题目要你先回答：不调整其他变量时，每个变量与 graft failure hazard 有什么关联。</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8"/>
              </w:rPr>
              <w:t>项目</w:t>
            </w:r>
          </w:p>
        </w:tc>
        <w:tc>
          <w:tcPr>
            <w:tcW w:type="dxa" w:w="8064"/>
            <w:tcBorders>
              <w:top w:val="single" w:sz="10" w:color="17365D"/>
              <w:left w:val="nil"/>
              <w:bottom w:val="single" w:sz="6" w:color="17365D"/>
              <w:right w:val="nil"/>
              <w:insideH w:val="nil"/>
              <w:insideV w:val="nil"/>
            </w:tcBorders>
            <w:shd w:fill="DCE6F1"/>
          </w:tcPr>
          <w:p>
            <w:pPr>
              <w:jc w:val="center"/>
            </w:pPr>
            <w:r>
              <w:rPr>
                <w:rFonts w:ascii="Arial" w:hAnsi="Arial"/>
                <w:b/>
                <w:sz w:val="18"/>
              </w:rPr>
              <w:t>你应写下的内容</w:t>
            </w:r>
          </w:p>
        </w:tc>
      </w:tr>
      <w:tr>
        <w:tc>
          <w:tcPr>
            <w:tcW w:type="dxa" w:w="2088"/>
            <w:vAlign w:val="top"/>
          </w:tcPr>
          <w:p>
            <w:pPr>
              <w:jc w:val="left"/>
            </w:pPr>
            <w:r>
              <w:rPr>
                <w:rFonts w:ascii="Arial" w:hAnsi="Arial" w:eastAsia="Microsoft YaHei"/>
                <w:sz w:val="18"/>
              </w:rPr>
              <w:t>Outcome Y</w:t>
            </w:r>
          </w:p>
        </w:tc>
        <w:tc>
          <w:tcPr>
            <w:tcW w:type="dxa" w:w="8064"/>
            <w:vAlign w:val="top"/>
          </w:tcPr>
          <w:p>
            <w:pPr>
              <w:jc w:val="left"/>
            </w:pPr>
            <w:r>
              <w:rPr>
                <w:rFonts w:ascii="Arial" w:hAnsi="Arial" w:eastAsia="Microsoft YaHei"/>
                <w:sz w:val="18"/>
              </w:rPr>
              <w:t>Y = Surv(MONTH, FAIL)，其中 FAIL=1 failure，0 censored</w:t>
            </w:r>
          </w:p>
        </w:tc>
      </w:tr>
      <w:tr>
        <w:tc>
          <w:tcPr>
            <w:tcW w:type="dxa" w:w="2088"/>
            <w:vAlign w:val="top"/>
          </w:tcPr>
          <w:p>
            <w:pPr>
              <w:jc w:val="left"/>
            </w:pPr>
            <w:r>
              <w:rPr>
                <w:rFonts w:ascii="Arial" w:hAnsi="Arial" w:eastAsia="Microsoft YaHei"/>
                <w:sz w:val="18"/>
              </w:rPr>
              <w:t>Exposure X / comparator</w:t>
            </w:r>
          </w:p>
        </w:tc>
        <w:tc>
          <w:tcPr>
            <w:tcW w:type="dxa" w:w="8064"/>
            <w:vAlign w:val="top"/>
          </w:tcPr>
          <w:p>
            <w:pPr>
              <w:jc w:val="left"/>
            </w:pPr>
            <w:r>
              <w:rPr>
                <w:rFonts w:ascii="Arial" w:hAnsi="Arial" w:eastAsia="Microsoft YaHei"/>
                <w:sz w:val="18"/>
              </w:rPr>
              <w:t>每个 predictor X_j 单独进入 Cox</w:t>
            </w:r>
          </w:p>
        </w:tc>
      </w:tr>
      <w:tr>
        <w:tc>
          <w:tcPr>
            <w:tcW w:type="dxa" w:w="2088"/>
            <w:vAlign w:val="top"/>
          </w:tcPr>
          <w:p>
            <w:pPr>
              <w:jc w:val="left"/>
            </w:pPr>
            <w:r>
              <w:rPr>
                <w:rFonts w:ascii="Arial" w:hAnsi="Arial" w:eastAsia="Microsoft YaHei"/>
                <w:sz w:val="18"/>
              </w:rPr>
              <w:t>Target estimand</w:t>
            </w:r>
          </w:p>
        </w:tc>
        <w:tc>
          <w:tcPr>
            <w:tcW w:type="dxa" w:w="8064"/>
            <w:vAlign w:val="top"/>
          </w:tcPr>
          <w:p>
            <w:pPr>
              <w:jc w:val="left"/>
            </w:pPr>
            <w:r>
              <w:rPr>
                <w:rFonts w:ascii="Arial" w:hAnsi="Arial" w:eastAsia="Microsoft YaHei"/>
                <w:sz w:val="18"/>
              </w:rPr>
              <w:t>每个 predictor 的 crude HR = exp(β_j)</w:t>
            </w:r>
          </w:p>
        </w:tc>
      </w:tr>
      <w:tr>
        <w:tc>
          <w:tcPr>
            <w:tcW w:type="dxa" w:w="2088"/>
            <w:vAlign w:val="top"/>
            <w:tcBorders>
              <w:bottom w:val="single" w:sz="10" w:color="17365D"/>
            </w:tcBorders>
          </w:tcPr>
          <w:p>
            <w:pPr>
              <w:jc w:val="left"/>
            </w:pPr>
            <w:r>
              <w:rPr>
                <w:rFonts w:ascii="Arial" w:hAnsi="Arial" w:eastAsia="Microsoft YaHei"/>
                <w:sz w:val="18"/>
              </w:rPr>
              <w:t>你最终必须交出的对象</w:t>
            </w:r>
          </w:p>
        </w:tc>
        <w:tc>
          <w:tcPr>
            <w:tcW w:type="dxa" w:w="8064"/>
            <w:vAlign w:val="top"/>
            <w:tcBorders>
              <w:bottom w:val="single" w:sz="10" w:color="17365D"/>
            </w:tcBorders>
          </w:tcPr>
          <w:p>
            <w:pPr>
              <w:jc w:val="left"/>
            </w:pPr>
            <w:r>
              <w:rPr>
                <w:rFonts w:ascii="Arial" w:hAnsi="Arial" w:eastAsia="Microsoft YaHei"/>
                <w:sz w:val="18"/>
              </w:rPr>
              <w:t>描述表/图 + 模型表 + diagnostics + 文字解释</w:t>
            </w:r>
          </w:p>
        </w:tc>
      </w:tr>
    </w:tbl>
    <w:p>
      <w:pPr>
        <w:spacing w:after="0"/>
      </w:pPr>
    </w:p>
    <w:p>
      <w:pPr>
        <w:pStyle w:val="Heading3"/>
      </w:pPr>
      <w:r>
        <w:t>模型公式</w:t>
      </w:r>
    </w:p>
    <w:p>
      <w:pPr>
        <w:pStyle w:val="Equation"/>
        <w:jc w:val="center"/>
      </w:pPr>
      <w:r>
        <w:t>h_i(t | X_{ij}) = h_0(t) exp(β_j X_{ij});  crude HR_j = exp(β_j)</w:t>
      </w:r>
    </w:p>
    <w:p>
      <w:pPr>
        <w:pStyle w:val="CodeBlock"/>
      </w:pPr>
      <w:r>
        <w:rPr>
          <w:rFonts w:ascii="Consolas" w:hAnsi="Consolas" w:eastAsia="Consolas"/>
        </w:rPr>
        <w:t># 2) Univariate Cox models ----</w:t>
        <w:br/>
        <w:t>surv_dat &lt;- analysis_dat %&gt;%</w:t>
        <w:br/>
        <w:t xml:space="preserve">  dplyr::filter(!is.na(followup_months), followup_months &gt; 0,</w:t>
        <w:br/>
        <w:t xml:space="preserve">                !is.na(graft_failure))</w:t>
        <w:br/>
        <w:br/>
        <w:t>candidate_vars &lt;- c("alg_use", "age_years", "sex", "dialysis_days",</w:t>
        <w:br/>
        <w:t xml:space="preserve">                    "diabetes", "prior_transplants_count",</w:t>
        <w:br/>
        <w:t xml:space="preserve">                    "blood_units", "mismatch_score")</w:t>
        <w:br/>
        <w:br/>
        <w:t>fit_one_cox &lt;- function(v) {</w:t>
        <w:br/>
        <w:t xml:space="preserve">  f &lt;- stats::as.formula(</w:t>
        <w:br/>
        <w:t xml:space="preserve">    paste0("survival::Surv(followup_months, graft_failure) ~ ", v)</w:t>
        <w:br/>
        <w:t xml:space="preserve">  )</w:t>
        <w:br/>
        <w:t xml:space="preserve">  m &lt;- survival::coxph(f, data = surv_dat, x = TRUE, y = TRUE)</w:t>
        <w:br/>
        <w:t xml:space="preserve">  broom::tidy(m, exponentiate = TRUE, conf.int = TRUE) %&gt;%</w:t>
        <w:br/>
        <w:t xml:space="preserve">    dplyr::mutate(model_variable = v, N = stats::nobs(m))</w:t>
        <w:br/>
        <w:t>}</w:t>
        <w:br/>
        <w:br/>
        <w:t>univ_cox &lt;- purrr::map_dfr(candidate_vars, fit_one_cox)</w:t>
        <w:br/>
        <w:t>readr::write_csv(univ_cox, file.path(OUT_TABLES, "univariate_cox.csv"))</w:t>
      </w:r>
    </w:p>
    <w:p>
      <w:pPr>
        <w:pStyle w:val="Heading3"/>
      </w:pPr>
      <w:r>
        <w:t>R 输出到底看哪里</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tcBorders>
              <w:top w:val="single" w:sz="10" w:color="17365D"/>
              <w:left w:val="nil"/>
              <w:bottom w:val="single" w:sz="6" w:color="17365D"/>
              <w:right w:val="nil"/>
              <w:insideH w:val="nil"/>
              <w:insideV w:val="nil"/>
            </w:tcBorders>
            <w:shd w:fill="DCE6F1"/>
          </w:tcPr>
          <w:p>
            <w:pPr>
              <w:jc w:val="center"/>
            </w:pPr>
            <w:r>
              <w:rPr>
                <w:rFonts w:ascii="Arial" w:hAnsi="Arial"/>
                <w:b/>
                <w:sz w:val="17"/>
              </w:rPr>
              <w:t>输出字段</w:t>
            </w:r>
          </w:p>
        </w:tc>
        <w:tc>
          <w:tcPr>
            <w:tcW w:type="dxa" w:w="4032"/>
            <w:tcBorders>
              <w:top w:val="single" w:sz="10" w:color="17365D"/>
              <w:left w:val="nil"/>
              <w:bottom w:val="single" w:sz="6" w:color="17365D"/>
              <w:right w:val="nil"/>
              <w:insideH w:val="nil"/>
              <w:insideV w:val="nil"/>
            </w:tcBorders>
            <w:shd w:fill="DCE6F1"/>
          </w:tcPr>
          <w:p>
            <w:pPr>
              <w:jc w:val="center"/>
            </w:pPr>
            <w:r>
              <w:rPr>
                <w:rFonts w:ascii="Arial" w:hAnsi="Arial"/>
                <w:b/>
                <w:sz w:val="17"/>
              </w:rPr>
              <w:t>你要看什么</w:t>
            </w:r>
          </w:p>
        </w:tc>
        <w:tc>
          <w:tcPr>
            <w:tcW w:type="dxa" w:w="4320"/>
            <w:tcBorders>
              <w:top w:val="single" w:sz="10" w:color="17365D"/>
              <w:left w:val="nil"/>
              <w:bottom w:val="single" w:sz="6" w:color="17365D"/>
              <w:right w:val="nil"/>
              <w:insideH w:val="nil"/>
              <w:insideV w:val="nil"/>
            </w:tcBorders>
            <w:shd w:fill="DCE6F1"/>
          </w:tcPr>
          <w:p>
            <w:pPr>
              <w:jc w:val="center"/>
            </w:pPr>
            <w:r>
              <w:rPr>
                <w:rFonts w:ascii="Arial" w:hAnsi="Arial"/>
                <w:b/>
                <w:sz w:val="17"/>
              </w:rPr>
              <w:t>写作含义</w:t>
            </w:r>
          </w:p>
        </w:tc>
      </w:tr>
      <w:tr>
        <w:tc>
          <w:tcPr>
            <w:tcW w:type="dxa" w:w="1944"/>
            <w:vAlign w:val="top"/>
          </w:tcPr>
          <w:p>
            <w:pPr>
              <w:jc w:val="left"/>
            </w:pPr>
            <w:r>
              <w:rPr>
                <w:rFonts w:ascii="Arial" w:hAnsi="Arial" w:eastAsia="Microsoft YaHei"/>
                <w:sz w:val="17"/>
              </w:rPr>
              <w:t>term</w:t>
            </w:r>
          </w:p>
        </w:tc>
        <w:tc>
          <w:tcPr>
            <w:tcW w:type="dxa" w:w="4032"/>
            <w:vAlign w:val="top"/>
          </w:tcPr>
          <w:p>
            <w:pPr>
              <w:jc w:val="left"/>
            </w:pPr>
            <w:r>
              <w:rPr>
                <w:rFonts w:ascii="Arial" w:hAnsi="Arial" w:eastAsia="Microsoft YaHei"/>
                <w:sz w:val="17"/>
              </w:rPr>
              <w:t>变量或 factor level</w:t>
            </w:r>
          </w:p>
        </w:tc>
        <w:tc>
          <w:tcPr>
            <w:tcW w:type="dxa" w:w="4320"/>
            <w:vAlign w:val="top"/>
          </w:tcPr>
          <w:p>
            <w:pPr>
              <w:jc w:val="left"/>
            </w:pPr>
            <w:r>
              <w:rPr>
                <w:rFonts w:ascii="Arial" w:hAnsi="Arial" w:eastAsia="Microsoft YaHei"/>
                <w:sz w:val="17"/>
              </w:rPr>
              <w:t>先确认 reference</w:t>
            </w:r>
          </w:p>
        </w:tc>
      </w:tr>
      <w:tr>
        <w:tc>
          <w:tcPr>
            <w:tcW w:type="dxa" w:w="1944"/>
            <w:vAlign w:val="top"/>
          </w:tcPr>
          <w:p>
            <w:pPr>
              <w:jc w:val="left"/>
            </w:pPr>
            <w:r>
              <w:rPr>
                <w:rFonts w:ascii="Arial" w:hAnsi="Arial" w:eastAsia="Microsoft YaHei"/>
                <w:sz w:val="17"/>
              </w:rPr>
              <w:t>estimate</w:t>
            </w:r>
          </w:p>
        </w:tc>
        <w:tc>
          <w:tcPr>
            <w:tcW w:type="dxa" w:w="4032"/>
            <w:vAlign w:val="top"/>
          </w:tcPr>
          <w:p>
            <w:pPr>
              <w:jc w:val="left"/>
            </w:pPr>
            <w:r>
              <w:rPr>
                <w:rFonts w:ascii="Arial" w:hAnsi="Arial" w:eastAsia="Microsoft YaHei"/>
                <w:sz w:val="17"/>
              </w:rPr>
              <w:t>crude HR</w:t>
            </w:r>
          </w:p>
        </w:tc>
        <w:tc>
          <w:tcPr>
            <w:tcW w:type="dxa" w:w="4320"/>
            <w:vAlign w:val="top"/>
          </w:tcPr>
          <w:p>
            <w:pPr>
              <w:jc w:val="left"/>
            </w:pPr>
            <w:r>
              <w:rPr>
                <w:rFonts w:ascii="Arial" w:hAnsi="Arial" w:eastAsia="Microsoft YaHei"/>
                <w:sz w:val="17"/>
              </w:rPr>
              <w:t>&gt;1 higher hazard；&lt;1 lower hazard</w:t>
            </w:r>
          </w:p>
        </w:tc>
      </w:tr>
      <w:tr>
        <w:tc>
          <w:tcPr>
            <w:tcW w:type="dxa" w:w="1944"/>
            <w:vAlign w:val="top"/>
          </w:tcPr>
          <w:p>
            <w:pPr>
              <w:jc w:val="left"/>
            </w:pPr>
            <w:r>
              <w:rPr>
                <w:rFonts w:ascii="Arial" w:hAnsi="Arial" w:eastAsia="Microsoft YaHei"/>
                <w:sz w:val="17"/>
              </w:rPr>
              <w:t>conf.low/high</w:t>
            </w:r>
          </w:p>
        </w:tc>
        <w:tc>
          <w:tcPr>
            <w:tcW w:type="dxa" w:w="4032"/>
            <w:vAlign w:val="top"/>
          </w:tcPr>
          <w:p>
            <w:pPr>
              <w:jc w:val="left"/>
            </w:pPr>
            <w:r>
              <w:rPr>
                <w:rFonts w:ascii="Arial" w:hAnsi="Arial" w:eastAsia="Microsoft YaHei"/>
                <w:sz w:val="17"/>
              </w:rPr>
              <w:t>95% CI</w:t>
            </w:r>
          </w:p>
        </w:tc>
        <w:tc>
          <w:tcPr>
            <w:tcW w:type="dxa" w:w="4320"/>
            <w:vAlign w:val="top"/>
          </w:tcPr>
          <w:p>
            <w:pPr>
              <w:jc w:val="left"/>
            </w:pPr>
            <w:r>
              <w:rPr>
                <w:rFonts w:ascii="Arial" w:hAnsi="Arial" w:eastAsia="Microsoft YaHei"/>
                <w:sz w:val="17"/>
              </w:rPr>
              <w:t>是否跨 1；精度如何</w:t>
            </w:r>
          </w:p>
        </w:tc>
      </w:tr>
      <w:tr>
        <w:tc>
          <w:tcPr>
            <w:tcW w:type="dxa" w:w="1944"/>
            <w:vAlign w:val="top"/>
          </w:tcPr>
          <w:p>
            <w:pPr>
              <w:jc w:val="left"/>
            </w:pPr>
            <w:r>
              <w:rPr>
                <w:rFonts w:ascii="Arial" w:hAnsi="Arial" w:eastAsia="Microsoft YaHei"/>
                <w:sz w:val="17"/>
              </w:rPr>
              <w:t>p.value</w:t>
            </w:r>
          </w:p>
        </w:tc>
        <w:tc>
          <w:tcPr>
            <w:tcW w:type="dxa" w:w="4032"/>
            <w:vAlign w:val="top"/>
          </w:tcPr>
          <w:p>
            <w:pPr>
              <w:jc w:val="left"/>
            </w:pPr>
            <w:r>
              <w:rPr>
                <w:rFonts w:ascii="Arial" w:hAnsi="Arial" w:eastAsia="Microsoft YaHei"/>
                <w:sz w:val="17"/>
              </w:rPr>
              <w:t>H0: HR=1</w:t>
            </w:r>
          </w:p>
        </w:tc>
        <w:tc>
          <w:tcPr>
            <w:tcW w:type="dxa" w:w="4320"/>
            <w:vAlign w:val="top"/>
          </w:tcPr>
          <w:p>
            <w:pPr>
              <w:jc w:val="left"/>
            </w:pPr>
            <w:r>
              <w:rPr>
                <w:rFonts w:ascii="Arial" w:hAnsi="Arial" w:eastAsia="Microsoft YaHei"/>
                <w:sz w:val="17"/>
              </w:rPr>
              <w:t>不用于自动选择 confounder</w:t>
            </w:r>
          </w:p>
        </w:tc>
      </w:tr>
      <w:tr>
        <w:tc>
          <w:tcPr>
            <w:tcW w:type="dxa" w:w="1944"/>
            <w:vAlign w:val="top"/>
            <w:tcBorders>
              <w:bottom w:val="single" w:sz="10" w:color="17365D"/>
            </w:tcBorders>
          </w:tcPr>
          <w:p>
            <w:pPr>
              <w:jc w:val="left"/>
            </w:pPr>
            <w:r>
              <w:rPr>
                <w:rFonts w:ascii="Arial" w:hAnsi="Arial" w:eastAsia="Microsoft YaHei"/>
                <w:sz w:val="17"/>
              </w:rPr>
              <w:t>N</w:t>
            </w:r>
          </w:p>
        </w:tc>
        <w:tc>
          <w:tcPr>
            <w:tcW w:type="dxa" w:w="4032"/>
            <w:vAlign w:val="top"/>
            <w:tcBorders>
              <w:bottom w:val="single" w:sz="10" w:color="17365D"/>
            </w:tcBorders>
          </w:tcPr>
          <w:p>
            <w:pPr>
              <w:jc w:val="left"/>
            </w:pPr>
            <w:r>
              <w:rPr>
                <w:rFonts w:ascii="Arial" w:hAnsi="Arial" w:eastAsia="Microsoft YaHei"/>
                <w:sz w:val="17"/>
              </w:rPr>
              <w:t>该模型实际样本量</w:t>
            </w:r>
          </w:p>
        </w:tc>
        <w:tc>
          <w:tcPr>
            <w:tcW w:type="dxa" w:w="4320"/>
            <w:vAlign w:val="top"/>
            <w:tcBorders>
              <w:bottom w:val="single" w:sz="10" w:color="17365D"/>
            </w:tcBorders>
          </w:tcPr>
          <w:p>
            <w:pPr>
              <w:jc w:val="left"/>
            </w:pPr>
            <w:r>
              <w:rPr>
                <w:rFonts w:ascii="Arial" w:hAnsi="Arial" w:eastAsia="Microsoft YaHei"/>
                <w:sz w:val="17"/>
              </w:rPr>
              <w:t>不同变量 missing 可导致 N 不同</w:t>
            </w:r>
          </w:p>
        </w:tc>
      </w:tr>
    </w:tbl>
    <w:p>
      <w:pPr>
        <w:spacing w:after="0"/>
      </w:pPr>
    </w:p>
    <w:p>
      <w:pPr>
        <w:pStyle w:val="Heading3"/>
      </w:pPr>
      <w:r>
        <w:t>Methods 怎么写</w:t>
      </w:r>
    </w:p>
    <w:tbl>
      <w:tblPr>
        <w:tblW w:type="auto" w:w="0"/>
        <w:jc w:val="center"/>
        <w:tblLayout w:type="autofit"/>
        <w:tblLook w:firstColumn="1" w:firstRow="1" w:lastColumn="0" w:lastRow="0" w:noHBand="0" w:noVBand="1" w:val="04A0"/>
      </w:tblPr>
      <w:tblGrid>
        <w:gridCol w:w="10166"/>
      </w:tblGrid>
      <w:tr>
        <w:tc>
          <w:tcPr>
            <w:tcW w:type="dxa" w:w="10166"/>
            <w:shd w:fill="DCE6F1"/>
            <w:tcBorders>
              <w:top w:val="single" w:sz="6" w:color="7F8C8D"/>
              <w:left w:val="single" w:sz="6" w:color="7F8C8D"/>
              <w:bottom w:val="single" w:sz="6" w:color="7F8C8D"/>
              <w:right w:val="single" w:sz="6" w:color="7F8C8D"/>
            </w:tcBorders>
          </w:tcPr>
          <w:p>
            <w:r>
              <w:rPr>
                <w:b/>
                <w:color w:val="17365D"/>
              </w:rPr>
              <w:t>可修改英文模板</w:t>
              <w:br/>
            </w:r>
            <w:r>
              <w:rPr>
                <w:sz w:val="19"/>
              </w:rPr>
              <w:t>Univariable Cox proportional hazards models were used to estimate crude associations between each candidate predictor and graft failure. Hazard ratios and 95% confidence intervals were reported.</w:t>
            </w:r>
          </w:p>
        </w:tc>
      </w:tr>
    </w:tbl>
    <w:p>
      <w:pPr>
        <w:spacing w:after="0"/>
      </w:pPr>
    </w:p>
    <w:p>
      <w:pPr>
        <w:pStyle w:val="Heading3"/>
      </w:pPr>
      <w:r>
        <w:t>Results 怎么写</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7"/>
              </w:rPr>
              <w:t>情形</w:t>
            </w:r>
          </w:p>
        </w:tc>
        <w:tc>
          <w:tcPr>
            <w:tcW w:type="dxa" w:w="8208"/>
            <w:tcBorders>
              <w:top w:val="single" w:sz="10" w:color="17365D"/>
              <w:left w:val="nil"/>
              <w:bottom w:val="single" w:sz="6" w:color="17365D"/>
              <w:right w:val="nil"/>
              <w:insideH w:val="nil"/>
              <w:insideV w:val="nil"/>
            </w:tcBorders>
            <w:shd w:fill="DCE6F1"/>
          </w:tcPr>
          <w:p>
            <w:pPr>
              <w:jc w:val="center"/>
            </w:pPr>
            <w:r>
              <w:rPr>
                <w:rFonts w:ascii="Arial" w:hAnsi="Arial"/>
                <w:b/>
                <w:sz w:val="17"/>
              </w:rPr>
              <w:t>可修改英文模板</w:t>
            </w:r>
          </w:p>
        </w:tc>
      </w:tr>
      <w:tr>
        <w:tc>
          <w:tcPr>
            <w:tcW w:type="dxa" w:w="2088"/>
            <w:vAlign w:val="top"/>
          </w:tcPr>
          <w:p>
            <w:pPr>
              <w:jc w:val="left"/>
            </w:pPr>
            <w:r>
              <w:rPr>
                <w:rFonts w:ascii="Arial" w:hAnsi="Arial" w:eastAsia="Microsoft YaHei"/>
                <w:sz w:val="17"/>
              </w:rPr>
              <w:t>有证据支持关联</w:t>
            </w:r>
          </w:p>
        </w:tc>
        <w:tc>
          <w:tcPr>
            <w:tcW w:type="dxa" w:w="8208"/>
            <w:vAlign w:val="top"/>
          </w:tcPr>
          <w:p>
            <w:pPr>
              <w:jc w:val="left"/>
            </w:pPr>
            <w:r>
              <w:rPr>
                <w:rFonts w:ascii="Arial" w:hAnsi="Arial" w:eastAsia="Microsoft YaHei"/>
                <w:sz w:val="17"/>
              </w:rPr>
              <w:t>In univariable analysis, [predictor] was associated with a [higher/lower] hazard of graft failure (HR [x], 95% CI [a-b], P=[p]).</w:t>
            </w:r>
          </w:p>
        </w:tc>
      </w:tr>
      <w:tr>
        <w:tc>
          <w:tcPr>
            <w:tcW w:type="dxa" w:w="2088"/>
            <w:vAlign w:val="top"/>
            <w:tcBorders>
              <w:bottom w:val="single" w:sz="10" w:color="17365D"/>
            </w:tcBorders>
          </w:tcPr>
          <w:p>
            <w:pPr>
              <w:jc w:val="left"/>
            </w:pPr>
            <w:r>
              <w:rPr>
                <w:rFonts w:ascii="Arial" w:hAnsi="Arial" w:eastAsia="Microsoft YaHei"/>
                <w:sz w:val="17"/>
              </w:rPr>
              <w:t>没有充分证据</w:t>
            </w:r>
          </w:p>
        </w:tc>
        <w:tc>
          <w:tcPr>
            <w:tcW w:type="dxa" w:w="8208"/>
            <w:vAlign w:val="top"/>
            <w:tcBorders>
              <w:bottom w:val="single" w:sz="10" w:color="17365D"/>
            </w:tcBorders>
          </w:tcPr>
          <w:p>
            <w:pPr>
              <w:jc w:val="left"/>
            </w:pPr>
            <w:r>
              <w:rPr>
                <w:rFonts w:ascii="Arial" w:hAnsi="Arial" w:eastAsia="Microsoft YaHei"/>
                <w:sz w:val="17"/>
              </w:rPr>
              <w:t>There was insufficient evidence of an unadjusted association between [predictor] and graft failure (HR [x], 95% CI [a-b], P=[p]).</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写作提醒</w:t>
              <w:br/>
            </w:r>
            <w:r>
              <w:rPr>
                <w:sz w:val="19"/>
              </w:rPr>
              <w:t>“Predictor is significant” 不等于它就是 confounder，也不等于它一定进入最终模型。</w:t>
            </w:r>
          </w:p>
        </w:tc>
      </w:tr>
    </w:tbl>
    <w:p>
      <w:pPr>
        <w:spacing w:after="0"/>
      </w:pPr>
    </w:p>
    <w:p>
      <w:pPr>
        <w:pStyle w:val="Heading3"/>
      </w:pPr>
      <w:r>
        <w:t>考试当天具体搜什么</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528"/>
            <w:tcBorders>
              <w:top w:val="single" w:sz="10" w:color="17365D"/>
              <w:left w:val="nil"/>
              <w:bottom w:val="single" w:sz="6" w:color="17365D"/>
              <w:right w:val="nil"/>
              <w:insideH w:val="nil"/>
              <w:insideV w:val="nil"/>
            </w:tcBorders>
            <w:shd w:fill="DCE6F1"/>
          </w:tcPr>
          <w:p>
            <w:pPr>
              <w:jc w:val="center"/>
            </w:pPr>
            <w:r>
              <w:rPr>
                <w:rFonts w:ascii="Arial" w:hAnsi="Arial"/>
                <w:b/>
                <w:sz w:val="17"/>
              </w:rPr>
              <w:t>你卡住的问题</w:t>
            </w:r>
          </w:p>
        </w:tc>
        <w:tc>
          <w:tcPr>
            <w:tcW w:type="dxa" w:w="6768"/>
            <w:tcBorders>
              <w:top w:val="single" w:sz="10" w:color="17365D"/>
              <w:left w:val="nil"/>
              <w:bottom w:val="single" w:sz="6" w:color="17365D"/>
              <w:right w:val="nil"/>
              <w:insideH w:val="nil"/>
              <w:insideV w:val="nil"/>
            </w:tcBorders>
            <w:shd w:fill="DCE6F1"/>
          </w:tcPr>
          <w:p>
            <w:pPr>
              <w:jc w:val="center"/>
            </w:pPr>
            <w:r>
              <w:rPr>
                <w:rFonts w:ascii="Arial" w:hAnsi="Arial"/>
                <w:b/>
                <w:sz w:val="17"/>
              </w:rPr>
              <w:t>建议搜索词</w:t>
            </w:r>
          </w:p>
        </w:tc>
      </w:tr>
      <w:tr>
        <w:tc>
          <w:tcPr>
            <w:tcW w:type="dxa" w:w="3528"/>
            <w:vAlign w:val="top"/>
          </w:tcPr>
          <w:p>
            <w:pPr>
              <w:jc w:val="left"/>
            </w:pPr>
            <w:r>
              <w:rPr>
                <w:rFonts w:ascii="Arial" w:hAnsi="Arial" w:eastAsia="Microsoft YaHei"/>
                <w:sz w:val="17"/>
              </w:rPr>
              <w:t>Cox one variable at a time</w:t>
            </w:r>
          </w:p>
        </w:tc>
        <w:tc>
          <w:tcPr>
            <w:tcW w:type="dxa" w:w="6768"/>
            <w:vAlign w:val="top"/>
          </w:tcPr>
          <w:p>
            <w:pPr>
              <w:jc w:val="left"/>
            </w:pPr>
            <w:r>
              <w:rPr>
                <w:rFonts w:ascii="Arial" w:hAnsi="Arial" w:eastAsia="Microsoft YaHei"/>
                <w:sz w:val="17"/>
              </w:rPr>
              <w:t>R coxph multiple univariate models purrr broom tidy</w:t>
            </w:r>
          </w:p>
        </w:tc>
      </w:tr>
      <w:tr>
        <w:tc>
          <w:tcPr>
            <w:tcW w:type="dxa" w:w="3528"/>
            <w:vAlign w:val="top"/>
          </w:tcPr>
          <w:p>
            <w:pPr>
              <w:jc w:val="left"/>
            </w:pPr>
            <w:r>
              <w:rPr>
                <w:rFonts w:ascii="Arial" w:hAnsi="Arial" w:eastAsia="Microsoft YaHei"/>
                <w:sz w:val="17"/>
              </w:rPr>
              <w:t>HR 解释</w:t>
            </w:r>
          </w:p>
        </w:tc>
        <w:tc>
          <w:tcPr>
            <w:tcW w:type="dxa" w:w="6768"/>
            <w:vAlign w:val="top"/>
          </w:tcPr>
          <w:p>
            <w:pPr>
              <w:jc w:val="left"/>
            </w:pPr>
            <w:r>
              <w:rPr>
                <w:rFonts w:ascii="Arial" w:hAnsi="Arial" w:eastAsia="Microsoft YaHei"/>
                <w:sz w:val="17"/>
              </w:rPr>
              <w:t>how to interpret hazard ratio Cox model</w:t>
            </w:r>
          </w:p>
        </w:tc>
      </w:tr>
      <w:tr>
        <w:tc>
          <w:tcPr>
            <w:tcW w:type="dxa" w:w="3528"/>
            <w:vAlign w:val="top"/>
            <w:tcBorders>
              <w:bottom w:val="single" w:sz="10" w:color="17365D"/>
            </w:tcBorders>
          </w:tcPr>
          <w:p>
            <w:pPr>
              <w:jc w:val="left"/>
            </w:pPr>
            <w:r>
              <w:rPr>
                <w:rFonts w:ascii="Arial" w:hAnsi="Arial" w:eastAsia="Microsoft YaHei"/>
                <w:sz w:val="17"/>
              </w:rPr>
              <w:t>Censoring coding</w:t>
            </w:r>
          </w:p>
        </w:tc>
        <w:tc>
          <w:tcPr>
            <w:tcW w:type="dxa" w:w="6768"/>
            <w:vAlign w:val="top"/>
            <w:tcBorders>
              <w:bottom w:val="single" w:sz="10" w:color="17365D"/>
            </w:tcBorders>
          </w:tcPr>
          <w:p>
            <w:pPr>
              <w:jc w:val="left"/>
            </w:pPr>
            <w:r>
              <w:rPr>
                <w:rFonts w:ascii="Arial" w:hAnsi="Arial" w:eastAsia="Microsoft YaHei"/>
                <w:sz w:val="17"/>
              </w:rPr>
              <w:t>R Surv event indicator 1 event 0 censored</w:t>
            </w:r>
          </w:p>
        </w:tc>
      </w:tr>
    </w:tbl>
    <w:p>
      <w:pPr>
        <w:spacing w:after="0"/>
      </w:pPr>
    </w:p>
    <w:p>
      <w:pPr>
        <w:pStyle w:val="Heading2"/>
      </w:pPr>
      <w:r>
        <w:t>1.3 Task 2b：Analyze the effect of ALG treatment on graft survival</w:t>
      </w:r>
    </w:p>
    <w:p>
      <w:pPr>
        <w:pStyle w:val="Heading3"/>
      </w:pPr>
      <w:r>
        <w:t>Task 2b 题目原话在统计上是什么意思</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题目翻译</w:t>
              <w:br/>
            </w:r>
            <w:r>
              <w:rPr>
                <w:sz w:val="19"/>
              </w:rPr>
              <w:t>这是主问题：在控制年龄、性别、透析时间、糖尿病、既往移植、输血和 mismatch 后，ALG 与 graft failure hazard 是否仍有关。</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8"/>
              </w:rPr>
              <w:t>项目</w:t>
            </w:r>
          </w:p>
        </w:tc>
        <w:tc>
          <w:tcPr>
            <w:tcW w:type="dxa" w:w="8064"/>
            <w:tcBorders>
              <w:top w:val="single" w:sz="10" w:color="17365D"/>
              <w:left w:val="nil"/>
              <w:bottom w:val="single" w:sz="6" w:color="17365D"/>
              <w:right w:val="nil"/>
              <w:insideH w:val="nil"/>
              <w:insideV w:val="nil"/>
            </w:tcBorders>
            <w:shd w:fill="DCE6F1"/>
          </w:tcPr>
          <w:p>
            <w:pPr>
              <w:jc w:val="center"/>
            </w:pPr>
            <w:r>
              <w:rPr>
                <w:rFonts w:ascii="Arial" w:hAnsi="Arial"/>
                <w:b/>
                <w:sz w:val="18"/>
              </w:rPr>
              <w:t>你应写下的内容</w:t>
            </w:r>
          </w:p>
        </w:tc>
      </w:tr>
      <w:tr>
        <w:tc>
          <w:tcPr>
            <w:tcW w:type="dxa" w:w="2088"/>
            <w:vAlign w:val="top"/>
          </w:tcPr>
          <w:p>
            <w:pPr>
              <w:jc w:val="left"/>
            </w:pPr>
            <w:r>
              <w:rPr>
                <w:rFonts w:ascii="Arial" w:hAnsi="Arial" w:eastAsia="Microsoft YaHei"/>
                <w:sz w:val="18"/>
              </w:rPr>
              <w:t>Outcome Y</w:t>
            </w:r>
          </w:p>
        </w:tc>
        <w:tc>
          <w:tcPr>
            <w:tcW w:type="dxa" w:w="8064"/>
            <w:vAlign w:val="top"/>
          </w:tcPr>
          <w:p>
            <w:pPr>
              <w:jc w:val="left"/>
            </w:pPr>
            <w:r>
              <w:rPr>
                <w:rFonts w:ascii="Arial" w:hAnsi="Arial" w:eastAsia="Microsoft YaHei"/>
                <w:sz w:val="18"/>
              </w:rPr>
              <w:t>Y = right-censored graft survival</w:t>
            </w:r>
          </w:p>
        </w:tc>
      </w:tr>
      <w:tr>
        <w:tc>
          <w:tcPr>
            <w:tcW w:type="dxa" w:w="2088"/>
            <w:vAlign w:val="top"/>
          </w:tcPr>
          <w:p>
            <w:pPr>
              <w:jc w:val="left"/>
            </w:pPr>
            <w:r>
              <w:rPr>
                <w:rFonts w:ascii="Arial" w:hAnsi="Arial" w:eastAsia="Microsoft YaHei"/>
                <w:sz w:val="18"/>
              </w:rPr>
              <w:t>Exposure X / comparator</w:t>
            </w:r>
          </w:p>
        </w:tc>
        <w:tc>
          <w:tcPr>
            <w:tcW w:type="dxa" w:w="8064"/>
            <w:vAlign w:val="top"/>
          </w:tcPr>
          <w:p>
            <w:pPr>
              <w:jc w:val="left"/>
            </w:pPr>
            <w:r>
              <w:rPr>
                <w:rFonts w:ascii="Arial" w:hAnsi="Arial" w:eastAsia="Microsoft YaHei"/>
                <w:sz w:val="18"/>
              </w:rPr>
              <w:t>X = ALG；Z = prespecified covariates</w:t>
            </w:r>
          </w:p>
        </w:tc>
      </w:tr>
      <w:tr>
        <w:tc>
          <w:tcPr>
            <w:tcW w:type="dxa" w:w="2088"/>
            <w:vAlign w:val="top"/>
          </w:tcPr>
          <w:p>
            <w:pPr>
              <w:jc w:val="left"/>
            </w:pPr>
            <w:r>
              <w:rPr>
                <w:rFonts w:ascii="Arial" w:hAnsi="Arial" w:eastAsia="Microsoft YaHei"/>
                <w:sz w:val="18"/>
              </w:rPr>
              <w:t>Target estimand</w:t>
            </w:r>
          </w:p>
        </w:tc>
        <w:tc>
          <w:tcPr>
            <w:tcW w:type="dxa" w:w="8064"/>
            <w:vAlign w:val="top"/>
          </w:tcPr>
          <w:p>
            <w:pPr>
              <w:jc w:val="left"/>
            </w:pPr>
            <w:r>
              <w:rPr>
                <w:rFonts w:ascii="Arial" w:hAnsi="Arial" w:eastAsia="Microsoft YaHei"/>
                <w:sz w:val="18"/>
              </w:rPr>
              <w:t>Adjusted HR_ALG = exp(β_ALG)</w:t>
            </w:r>
          </w:p>
        </w:tc>
      </w:tr>
      <w:tr>
        <w:tc>
          <w:tcPr>
            <w:tcW w:type="dxa" w:w="2088"/>
            <w:vAlign w:val="top"/>
            <w:tcBorders>
              <w:bottom w:val="single" w:sz="10" w:color="17365D"/>
            </w:tcBorders>
          </w:tcPr>
          <w:p>
            <w:pPr>
              <w:jc w:val="left"/>
            </w:pPr>
            <w:r>
              <w:rPr>
                <w:rFonts w:ascii="Arial" w:hAnsi="Arial" w:eastAsia="Microsoft YaHei"/>
                <w:sz w:val="18"/>
              </w:rPr>
              <w:t>你最终必须交出的对象</w:t>
            </w:r>
          </w:p>
        </w:tc>
        <w:tc>
          <w:tcPr>
            <w:tcW w:type="dxa" w:w="8064"/>
            <w:vAlign w:val="top"/>
            <w:tcBorders>
              <w:bottom w:val="single" w:sz="10" w:color="17365D"/>
            </w:tcBorders>
          </w:tcPr>
          <w:p>
            <w:pPr>
              <w:jc w:val="left"/>
            </w:pPr>
            <w:r>
              <w:rPr>
                <w:rFonts w:ascii="Arial" w:hAnsi="Arial" w:eastAsia="Microsoft YaHei"/>
                <w:sz w:val="18"/>
              </w:rPr>
              <w:t>描述表/图 + 模型表 + diagnostics + 文字解释</w:t>
            </w:r>
          </w:p>
        </w:tc>
      </w:tr>
    </w:tbl>
    <w:p>
      <w:pPr>
        <w:spacing w:after="0"/>
      </w:pPr>
    </w:p>
    <w:p>
      <w:pPr>
        <w:pStyle w:val="Equation"/>
        <w:jc w:val="center"/>
      </w:pPr>
      <w:r>
        <w:t>h_i(t)=h_0(t) exp(β_ALG ALG_i + γ_1 Age_i + ... + γ_7 MIS_i)</w:t>
      </w:r>
    </w:p>
    <w:p>
      <w:pPr>
        <w:pStyle w:val="Equation"/>
        <w:jc w:val="center"/>
      </w:pPr>
      <w:r>
        <w:t>Adjusted HR(ALG vs No ALG) = exp(β_ALG)</w:t>
      </w:r>
    </w:p>
    <w:tbl>
      <w:tblPr>
        <w:tblW w:type="auto" w:w="0"/>
        <w:jc w:val="center"/>
        <w:tblLayout w:type="autofit"/>
        <w:tblLook w:firstColumn="1" w:firstRow="1" w:lastColumn="0" w:lastRow="0" w:noHBand="0" w:noVBand="1" w:val="04A0"/>
      </w:tblPr>
      <w:tblGrid>
        <w:gridCol w:w="10166"/>
      </w:tblGrid>
      <w:tr>
        <w:tc>
          <w:tcPr>
            <w:tcW w:type="dxa" w:w="10166"/>
            <w:shd w:fill="FCE4D6"/>
            <w:tcBorders>
              <w:top w:val="single" w:sz="6" w:color="7F8C8D"/>
              <w:left w:val="single" w:sz="6" w:color="7F8C8D"/>
              <w:bottom w:val="single" w:sz="6" w:color="7F8C8D"/>
              <w:right w:val="single" w:sz="6" w:color="7F8C8D"/>
            </w:tcBorders>
          </w:tcPr>
          <w:p>
            <w:r>
              <w:rPr>
                <w:b/>
                <w:color w:val="17365D"/>
              </w:rPr>
              <w:t>先做什么</w:t>
              <w:br/>
            </w:r>
            <w:r>
              <w:rPr>
                <w:sz w:val="19"/>
              </w:rPr>
              <w:t>先对所有候选变量建立共同 complete-case dataset。否则 stepAIC 或嵌套模型比较会因样本数变化失败。</w:t>
            </w:r>
          </w:p>
        </w:tc>
      </w:tr>
    </w:tbl>
    <w:p>
      <w:pPr>
        <w:spacing w:after="0"/>
      </w:pPr>
    </w:p>
    <w:p>
      <w:pPr>
        <w:pStyle w:val="CodeBlock"/>
      </w:pPr>
      <w:r>
        <w:rPr>
          <w:rFonts w:ascii="Consolas" w:hAnsi="Consolas" w:eastAsia="Consolas"/>
        </w:rPr>
        <w:t># 3) Primary adjusted Cox model ----</w:t>
        <w:br/>
        <w:t>model_vars &lt;- c("followup_months", "graft_failure", "alg_use", "age_years",</w:t>
        <w:br/>
        <w:t xml:space="preserve">                "sex", "dialysis_days", "diabetes",</w:t>
        <w:br/>
        <w:t xml:space="preserve">                "prior_transplants_count", "blood_units", "mismatch_score")</w:t>
        <w:br/>
        <w:t>model_dat &lt;- surv_dat %&gt;%</w:t>
        <w:br/>
        <w:t xml:space="preserve">  dplyr::select(dplyr::all_of(model_vars)) %&gt;%</w:t>
        <w:br/>
        <w:t xml:space="preserve">  tidyr::drop_na() %&gt;%</w:t>
        <w:br/>
        <w:t xml:space="preserve">  droplevels()</w:t>
        <w:br/>
        <w:br/>
        <w:t>full_formula &lt;- survival::Surv(followup_months, graft_failure) ~</w:t>
        <w:br/>
        <w:t xml:space="preserve">  alg_use + age_years + sex + dialysis_days + diabetes +</w:t>
        <w:br/>
        <w:t xml:space="preserve">  prior_transplants_count + blood_units + mismatch_score</w:t>
        <w:br/>
        <w:br/>
        <w:t>full_cox &lt;- survival::coxph(full_formula, data = model_dat, x = TRUE, y = TRUE)</w:t>
        <w:br/>
        <w:t>primary_results &lt;- broom::tidy(full_cox, exponentiate = TRUE, conf.int = TRUE)</w:t>
        <w:br/>
        <w:br/>
        <w:t># Optional, secondary AIC model; keep ALG forced in.</w:t>
        <w:br/>
        <w:t>selected_cox &lt;- MASS::stepAIC(</w:t>
        <w:br/>
        <w:t xml:space="preserve">  full_cox,</w:t>
        <w:br/>
        <w:t xml:space="preserve">  scope = list(</w:t>
        <w:br/>
        <w:t xml:space="preserve">    lower = ~ alg_use,</w:t>
        <w:br/>
        <w:t xml:space="preserve">    upper = full_formula</w:t>
        <w:br/>
        <w:t xml:space="preserve">  ),</w:t>
        <w:br/>
        <w:t xml:space="preserve">  direction = "both",</w:t>
        <w:br/>
        <w:t xml:space="preserve">  trace = FALSE</w:t>
        <w:br/>
        <w:t>)</w:t>
      </w:r>
    </w:p>
    <w:p>
      <w:pPr>
        <w:pStyle w:val="Heading3"/>
      </w:pPr>
      <w:r>
        <w:t>R 输出到底看哪里</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tcBorders>
              <w:top w:val="single" w:sz="10" w:color="17365D"/>
              <w:left w:val="nil"/>
              <w:bottom w:val="single" w:sz="6" w:color="17365D"/>
              <w:right w:val="nil"/>
              <w:insideH w:val="nil"/>
              <w:insideV w:val="nil"/>
            </w:tcBorders>
            <w:shd w:fill="DCE6F1"/>
          </w:tcPr>
          <w:p>
            <w:pPr>
              <w:jc w:val="center"/>
            </w:pPr>
            <w:r>
              <w:rPr>
                <w:rFonts w:ascii="Arial" w:hAnsi="Arial"/>
                <w:b/>
                <w:sz w:val="17"/>
              </w:rPr>
              <w:t>输出字段</w:t>
            </w:r>
          </w:p>
        </w:tc>
        <w:tc>
          <w:tcPr>
            <w:tcW w:type="dxa" w:w="4032"/>
            <w:tcBorders>
              <w:top w:val="single" w:sz="10" w:color="17365D"/>
              <w:left w:val="nil"/>
              <w:bottom w:val="single" w:sz="6" w:color="17365D"/>
              <w:right w:val="nil"/>
              <w:insideH w:val="nil"/>
              <w:insideV w:val="nil"/>
            </w:tcBorders>
            <w:shd w:fill="DCE6F1"/>
          </w:tcPr>
          <w:p>
            <w:pPr>
              <w:jc w:val="center"/>
            </w:pPr>
            <w:r>
              <w:rPr>
                <w:rFonts w:ascii="Arial" w:hAnsi="Arial"/>
                <w:b/>
                <w:sz w:val="17"/>
              </w:rPr>
              <w:t>你要看什么</w:t>
            </w:r>
          </w:p>
        </w:tc>
        <w:tc>
          <w:tcPr>
            <w:tcW w:type="dxa" w:w="4320"/>
            <w:tcBorders>
              <w:top w:val="single" w:sz="10" w:color="17365D"/>
              <w:left w:val="nil"/>
              <w:bottom w:val="single" w:sz="6" w:color="17365D"/>
              <w:right w:val="nil"/>
              <w:insideH w:val="nil"/>
              <w:insideV w:val="nil"/>
            </w:tcBorders>
            <w:shd w:fill="DCE6F1"/>
          </w:tcPr>
          <w:p>
            <w:pPr>
              <w:jc w:val="center"/>
            </w:pPr>
            <w:r>
              <w:rPr>
                <w:rFonts w:ascii="Arial" w:hAnsi="Arial"/>
                <w:b/>
                <w:sz w:val="17"/>
              </w:rPr>
              <w:t>写作含义</w:t>
            </w:r>
          </w:p>
        </w:tc>
      </w:tr>
      <w:tr>
        <w:tc>
          <w:tcPr>
            <w:tcW w:type="dxa" w:w="1944"/>
            <w:vAlign w:val="top"/>
          </w:tcPr>
          <w:p>
            <w:pPr>
              <w:jc w:val="left"/>
            </w:pPr>
            <w:r>
              <w:rPr>
                <w:rFonts w:ascii="Arial" w:hAnsi="Arial" w:eastAsia="Microsoft YaHei"/>
                <w:sz w:val="17"/>
              </w:rPr>
              <w:t>alg_useALG row</w:t>
            </w:r>
          </w:p>
        </w:tc>
        <w:tc>
          <w:tcPr>
            <w:tcW w:type="dxa" w:w="4032"/>
            <w:vAlign w:val="top"/>
          </w:tcPr>
          <w:p>
            <w:pPr>
              <w:jc w:val="left"/>
            </w:pPr>
            <w:r>
              <w:rPr>
                <w:rFonts w:ascii="Arial" w:hAnsi="Arial" w:eastAsia="Microsoft YaHei"/>
                <w:sz w:val="17"/>
              </w:rPr>
              <w:t>主 exposure adjusted HR</w:t>
            </w:r>
          </w:p>
        </w:tc>
        <w:tc>
          <w:tcPr>
            <w:tcW w:type="dxa" w:w="4320"/>
            <w:vAlign w:val="top"/>
          </w:tcPr>
          <w:p>
            <w:pPr>
              <w:jc w:val="left"/>
            </w:pPr>
            <w:r>
              <w:rPr>
                <w:rFonts w:ascii="Arial" w:hAnsi="Arial" w:eastAsia="Microsoft YaHei"/>
                <w:sz w:val="17"/>
              </w:rPr>
              <w:t>正文主结论</w:t>
            </w:r>
          </w:p>
        </w:tc>
      </w:tr>
      <w:tr>
        <w:tc>
          <w:tcPr>
            <w:tcW w:type="dxa" w:w="1944"/>
            <w:vAlign w:val="top"/>
          </w:tcPr>
          <w:p>
            <w:pPr>
              <w:jc w:val="left"/>
            </w:pPr>
            <w:r>
              <w:rPr>
                <w:rFonts w:ascii="Arial" w:hAnsi="Arial" w:eastAsia="Microsoft YaHei"/>
                <w:sz w:val="17"/>
              </w:rPr>
              <w:t>95% CI</w:t>
            </w:r>
          </w:p>
        </w:tc>
        <w:tc>
          <w:tcPr>
            <w:tcW w:type="dxa" w:w="4032"/>
            <w:vAlign w:val="top"/>
          </w:tcPr>
          <w:p>
            <w:pPr>
              <w:jc w:val="left"/>
            </w:pPr>
            <w:r>
              <w:rPr>
                <w:rFonts w:ascii="Arial" w:hAnsi="Arial" w:eastAsia="Microsoft YaHei"/>
                <w:sz w:val="17"/>
              </w:rPr>
              <w:t>效果范围和 precision</w:t>
            </w:r>
          </w:p>
        </w:tc>
        <w:tc>
          <w:tcPr>
            <w:tcW w:type="dxa" w:w="4320"/>
            <w:vAlign w:val="top"/>
          </w:tcPr>
          <w:p>
            <w:pPr>
              <w:jc w:val="left"/>
            </w:pPr>
            <w:r>
              <w:rPr>
                <w:rFonts w:ascii="Arial" w:hAnsi="Arial" w:eastAsia="Microsoft YaHei"/>
                <w:sz w:val="17"/>
              </w:rPr>
              <w:t>跨 1 则证据不足</w:t>
            </w:r>
          </w:p>
        </w:tc>
      </w:tr>
      <w:tr>
        <w:tc>
          <w:tcPr>
            <w:tcW w:type="dxa" w:w="1944"/>
            <w:vAlign w:val="top"/>
          </w:tcPr>
          <w:p>
            <w:pPr>
              <w:jc w:val="left"/>
            </w:pPr>
            <w:r>
              <w:rPr>
                <w:rFonts w:ascii="Arial" w:hAnsi="Arial" w:eastAsia="Microsoft YaHei"/>
                <w:sz w:val="17"/>
              </w:rPr>
              <w:t>P value</w:t>
            </w:r>
          </w:p>
        </w:tc>
        <w:tc>
          <w:tcPr>
            <w:tcW w:type="dxa" w:w="4032"/>
            <w:vAlign w:val="top"/>
          </w:tcPr>
          <w:p>
            <w:pPr>
              <w:jc w:val="left"/>
            </w:pPr>
            <w:r>
              <w:rPr>
                <w:rFonts w:ascii="Arial" w:hAnsi="Arial" w:eastAsia="Microsoft YaHei"/>
                <w:sz w:val="17"/>
              </w:rPr>
              <w:t>H0: β_ALG=0</w:t>
            </w:r>
          </w:p>
        </w:tc>
        <w:tc>
          <w:tcPr>
            <w:tcW w:type="dxa" w:w="4320"/>
            <w:vAlign w:val="top"/>
          </w:tcPr>
          <w:p>
            <w:pPr>
              <w:jc w:val="left"/>
            </w:pPr>
            <w:r>
              <w:rPr>
                <w:rFonts w:ascii="Arial" w:hAnsi="Arial" w:eastAsia="Microsoft YaHei"/>
                <w:sz w:val="17"/>
              </w:rPr>
              <w:t>与 estimate/CI 一起报告</w:t>
            </w:r>
          </w:p>
        </w:tc>
      </w:tr>
      <w:tr>
        <w:tc>
          <w:tcPr>
            <w:tcW w:type="dxa" w:w="1944"/>
            <w:vAlign w:val="top"/>
          </w:tcPr>
          <w:p>
            <w:pPr>
              <w:jc w:val="left"/>
            </w:pPr>
            <w:r>
              <w:rPr>
                <w:rFonts w:ascii="Arial" w:hAnsi="Arial" w:eastAsia="Microsoft YaHei"/>
                <w:sz w:val="17"/>
              </w:rPr>
              <w:t>n / events</w:t>
            </w:r>
          </w:p>
        </w:tc>
        <w:tc>
          <w:tcPr>
            <w:tcW w:type="dxa" w:w="4032"/>
            <w:vAlign w:val="top"/>
          </w:tcPr>
          <w:p>
            <w:pPr>
              <w:jc w:val="left"/>
            </w:pPr>
            <w:r>
              <w:rPr>
                <w:rFonts w:ascii="Arial" w:hAnsi="Arial" w:eastAsia="Microsoft YaHei"/>
                <w:sz w:val="17"/>
              </w:rPr>
              <w:t>模型数据量和事件数</w:t>
            </w:r>
          </w:p>
        </w:tc>
        <w:tc>
          <w:tcPr>
            <w:tcW w:type="dxa" w:w="4320"/>
            <w:vAlign w:val="top"/>
          </w:tcPr>
          <w:p>
            <w:pPr>
              <w:jc w:val="left"/>
            </w:pPr>
            <w:r>
              <w:rPr>
                <w:rFonts w:ascii="Arial" w:hAnsi="Arial" w:eastAsia="Microsoft YaHei"/>
                <w:sz w:val="17"/>
              </w:rPr>
              <w:t>评估过拟合</w:t>
            </w:r>
          </w:p>
        </w:tc>
      </w:tr>
      <w:tr>
        <w:tc>
          <w:tcPr>
            <w:tcW w:type="dxa" w:w="1944"/>
            <w:vAlign w:val="top"/>
            <w:tcBorders>
              <w:bottom w:val="single" w:sz="10" w:color="17365D"/>
            </w:tcBorders>
          </w:tcPr>
          <w:p>
            <w:pPr>
              <w:jc w:val="left"/>
            </w:pPr>
            <w:r>
              <w:rPr>
                <w:rFonts w:ascii="Arial" w:hAnsi="Arial" w:eastAsia="Microsoft YaHei"/>
                <w:sz w:val="17"/>
              </w:rPr>
              <w:t>AIC model</w:t>
            </w:r>
          </w:p>
        </w:tc>
        <w:tc>
          <w:tcPr>
            <w:tcW w:type="dxa" w:w="4032"/>
            <w:vAlign w:val="top"/>
            <w:tcBorders>
              <w:bottom w:val="single" w:sz="10" w:color="17365D"/>
            </w:tcBorders>
          </w:tcPr>
          <w:p>
            <w:pPr>
              <w:jc w:val="left"/>
            </w:pPr>
            <w:r>
              <w:rPr>
                <w:rFonts w:ascii="Arial" w:hAnsi="Arial" w:eastAsia="Microsoft YaHei"/>
                <w:sz w:val="17"/>
              </w:rPr>
              <w:t>secondary sensitivity</w:t>
            </w:r>
          </w:p>
        </w:tc>
        <w:tc>
          <w:tcPr>
            <w:tcW w:type="dxa" w:w="4320"/>
            <w:vAlign w:val="top"/>
            <w:tcBorders>
              <w:bottom w:val="single" w:sz="10" w:color="17365D"/>
            </w:tcBorders>
          </w:tcPr>
          <w:p>
            <w:pPr>
              <w:jc w:val="left"/>
            </w:pPr>
            <w:r>
              <w:rPr>
                <w:rFonts w:ascii="Arial" w:hAnsi="Arial" w:eastAsia="Microsoft YaHei"/>
                <w:sz w:val="17"/>
              </w:rPr>
              <w:t>不能替代 clinically prespecified model</w:t>
            </w:r>
          </w:p>
        </w:tc>
      </w:tr>
    </w:tbl>
    <w:p>
      <w:pPr>
        <w:spacing w:after="0"/>
      </w:pPr>
    </w:p>
    <w:p>
      <w:pPr>
        <w:pStyle w:val="Heading3"/>
      </w:pPr>
      <w:r>
        <w:t>Methods 怎么写</w:t>
      </w:r>
    </w:p>
    <w:tbl>
      <w:tblPr>
        <w:tblW w:type="auto" w:w="0"/>
        <w:jc w:val="center"/>
        <w:tblLayout w:type="autofit"/>
        <w:tblLook w:firstColumn="1" w:firstRow="1" w:lastColumn="0" w:lastRow="0" w:noHBand="0" w:noVBand="1" w:val="04A0"/>
      </w:tblPr>
      <w:tblGrid>
        <w:gridCol w:w="10166"/>
      </w:tblGrid>
      <w:tr>
        <w:tc>
          <w:tcPr>
            <w:tcW w:type="dxa" w:w="10166"/>
            <w:shd w:fill="DCE6F1"/>
            <w:tcBorders>
              <w:top w:val="single" w:sz="6" w:color="7F8C8D"/>
              <w:left w:val="single" w:sz="6" w:color="7F8C8D"/>
              <w:bottom w:val="single" w:sz="6" w:color="7F8C8D"/>
              <w:right w:val="single" w:sz="6" w:color="7F8C8D"/>
            </w:tcBorders>
          </w:tcPr>
          <w:p>
            <w:r>
              <w:rPr>
                <w:b/>
                <w:color w:val="17365D"/>
              </w:rPr>
              <w:t>可修改英文模板</w:t>
              <w:br/>
            </w:r>
            <w:r>
              <w:rPr>
                <w:sz w:val="19"/>
              </w:rPr>
              <w:t>The association between ALG use and graft failure was evaluated using a multivariable Cox proportional hazards model adjusted for age, sex, dialysis duration, diabetes, number of prior transplants, blood transfusion units, and donor mismatch score. The clinically prespecified full model was considered primary; an AIC-based reduced model retaining ALG was used as a secondary sensitivity analysis.</w:t>
            </w:r>
          </w:p>
        </w:tc>
      </w:tr>
    </w:tbl>
    <w:p>
      <w:pPr>
        <w:spacing w:after="0"/>
      </w:pPr>
    </w:p>
    <w:p>
      <w:pPr>
        <w:pStyle w:val="Heading3"/>
      </w:pPr>
      <w:r>
        <w:t>Results 怎么写</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7"/>
              </w:rPr>
              <w:t>情形</w:t>
            </w:r>
          </w:p>
        </w:tc>
        <w:tc>
          <w:tcPr>
            <w:tcW w:type="dxa" w:w="8208"/>
            <w:tcBorders>
              <w:top w:val="single" w:sz="10" w:color="17365D"/>
              <w:left w:val="nil"/>
              <w:bottom w:val="single" w:sz="6" w:color="17365D"/>
              <w:right w:val="nil"/>
              <w:insideH w:val="nil"/>
              <w:insideV w:val="nil"/>
            </w:tcBorders>
            <w:shd w:fill="DCE6F1"/>
          </w:tcPr>
          <w:p>
            <w:pPr>
              <w:jc w:val="center"/>
            </w:pPr>
            <w:r>
              <w:rPr>
                <w:rFonts w:ascii="Arial" w:hAnsi="Arial"/>
                <w:b/>
                <w:sz w:val="17"/>
              </w:rPr>
              <w:t>可修改英文模板</w:t>
            </w:r>
          </w:p>
        </w:tc>
      </w:tr>
      <w:tr>
        <w:tc>
          <w:tcPr>
            <w:tcW w:type="dxa" w:w="2088"/>
            <w:vAlign w:val="top"/>
          </w:tcPr>
          <w:p>
            <w:pPr>
              <w:jc w:val="left"/>
            </w:pPr>
            <w:r>
              <w:rPr>
                <w:rFonts w:ascii="Arial" w:hAnsi="Arial" w:eastAsia="Microsoft YaHei"/>
                <w:sz w:val="17"/>
              </w:rPr>
              <w:t>有证据支持关联</w:t>
            </w:r>
          </w:p>
        </w:tc>
        <w:tc>
          <w:tcPr>
            <w:tcW w:type="dxa" w:w="8208"/>
            <w:vAlign w:val="top"/>
          </w:tcPr>
          <w:p>
            <w:pPr>
              <w:jc w:val="left"/>
            </w:pPr>
            <w:r>
              <w:rPr>
                <w:rFonts w:ascii="Arial" w:hAnsi="Arial" w:eastAsia="Microsoft YaHei"/>
                <w:sz w:val="17"/>
              </w:rPr>
              <w:t>After adjustment for prespecified covariates, ALG use was associated with a lower hazard of graft failure compared with no ALG use (adjusted HR [x], 95% CI [a-b], P=[p]).</w:t>
            </w:r>
          </w:p>
        </w:tc>
      </w:tr>
      <w:tr>
        <w:tc>
          <w:tcPr>
            <w:tcW w:type="dxa" w:w="2088"/>
            <w:vAlign w:val="top"/>
            <w:tcBorders>
              <w:bottom w:val="single" w:sz="10" w:color="17365D"/>
            </w:tcBorders>
          </w:tcPr>
          <w:p>
            <w:pPr>
              <w:jc w:val="left"/>
            </w:pPr>
            <w:r>
              <w:rPr>
                <w:rFonts w:ascii="Arial" w:hAnsi="Arial" w:eastAsia="Microsoft YaHei"/>
                <w:sz w:val="17"/>
              </w:rPr>
              <w:t>没有充分证据</w:t>
            </w:r>
          </w:p>
        </w:tc>
        <w:tc>
          <w:tcPr>
            <w:tcW w:type="dxa" w:w="8208"/>
            <w:vAlign w:val="top"/>
            <w:tcBorders>
              <w:bottom w:val="single" w:sz="10" w:color="17365D"/>
            </w:tcBorders>
          </w:tcPr>
          <w:p>
            <w:pPr>
              <w:jc w:val="left"/>
            </w:pPr>
            <w:r>
              <w:rPr>
                <w:rFonts w:ascii="Arial" w:hAnsi="Arial" w:eastAsia="Microsoft YaHei"/>
                <w:sz w:val="17"/>
              </w:rPr>
              <w:t>After multivariable adjustment, the data did not provide sufficient evidence that ALG use was associated with graft failure (adjusted HR [x], 95% CI [a-b], P=[p]).</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写作提醒</w:t>
              <w:br/>
            </w:r>
            <w:r>
              <w:rPr>
                <w:sz w:val="19"/>
              </w:rPr>
              <w:t>不要写 “ALG reduced the risk” 除非设计支持因果。观察性数据优先写 “was associated with a lower hazard”。</w:t>
            </w:r>
          </w:p>
        </w:tc>
      </w:tr>
    </w:tbl>
    <w:p>
      <w:pPr>
        <w:spacing w:after="0"/>
      </w:pPr>
    </w:p>
    <w:p>
      <w:pPr>
        <w:pStyle w:val="Heading3"/>
      </w:pPr>
      <w:r>
        <w:t>考试当天具体搜什么</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528"/>
            <w:tcBorders>
              <w:top w:val="single" w:sz="10" w:color="17365D"/>
              <w:left w:val="nil"/>
              <w:bottom w:val="single" w:sz="6" w:color="17365D"/>
              <w:right w:val="nil"/>
              <w:insideH w:val="nil"/>
              <w:insideV w:val="nil"/>
            </w:tcBorders>
            <w:shd w:fill="DCE6F1"/>
          </w:tcPr>
          <w:p>
            <w:pPr>
              <w:jc w:val="center"/>
            </w:pPr>
            <w:r>
              <w:rPr>
                <w:rFonts w:ascii="Arial" w:hAnsi="Arial"/>
                <w:b/>
                <w:sz w:val="17"/>
              </w:rPr>
              <w:t>你卡住的问题</w:t>
            </w:r>
          </w:p>
        </w:tc>
        <w:tc>
          <w:tcPr>
            <w:tcW w:type="dxa" w:w="6768"/>
            <w:tcBorders>
              <w:top w:val="single" w:sz="10" w:color="17365D"/>
              <w:left w:val="nil"/>
              <w:bottom w:val="single" w:sz="6" w:color="17365D"/>
              <w:right w:val="nil"/>
              <w:insideH w:val="nil"/>
              <w:insideV w:val="nil"/>
            </w:tcBorders>
            <w:shd w:fill="DCE6F1"/>
          </w:tcPr>
          <w:p>
            <w:pPr>
              <w:jc w:val="center"/>
            </w:pPr>
            <w:r>
              <w:rPr>
                <w:rFonts w:ascii="Arial" w:hAnsi="Arial"/>
                <w:b/>
                <w:sz w:val="17"/>
              </w:rPr>
              <w:t>建议搜索词</w:t>
            </w:r>
          </w:p>
        </w:tc>
      </w:tr>
      <w:tr>
        <w:tc>
          <w:tcPr>
            <w:tcW w:type="dxa" w:w="3528"/>
            <w:vAlign w:val="top"/>
          </w:tcPr>
          <w:p>
            <w:pPr>
              <w:jc w:val="left"/>
            </w:pPr>
            <w:r>
              <w:rPr>
                <w:rFonts w:ascii="Arial" w:hAnsi="Arial" w:eastAsia="Microsoft YaHei"/>
                <w:sz w:val="17"/>
              </w:rPr>
              <w:t>完整 Cox</w:t>
            </w:r>
          </w:p>
        </w:tc>
        <w:tc>
          <w:tcPr>
            <w:tcW w:type="dxa" w:w="6768"/>
            <w:vAlign w:val="top"/>
          </w:tcPr>
          <w:p>
            <w:pPr>
              <w:jc w:val="left"/>
            </w:pPr>
            <w:r>
              <w:rPr>
                <w:rFonts w:ascii="Arial" w:hAnsi="Arial" w:eastAsia="Microsoft YaHei"/>
                <w:sz w:val="17"/>
              </w:rPr>
              <w:t>R coxph adjusted model categorical continuous predictors</w:t>
            </w:r>
          </w:p>
        </w:tc>
      </w:tr>
      <w:tr>
        <w:tc>
          <w:tcPr>
            <w:tcW w:type="dxa" w:w="3528"/>
            <w:vAlign w:val="top"/>
          </w:tcPr>
          <w:p>
            <w:pPr>
              <w:jc w:val="left"/>
            </w:pPr>
            <w:r>
              <w:rPr>
                <w:rFonts w:ascii="Arial" w:hAnsi="Arial" w:eastAsia="Microsoft YaHei"/>
                <w:sz w:val="17"/>
              </w:rPr>
              <w:t>stepAIC 样本数错误</w:t>
            </w:r>
          </w:p>
        </w:tc>
        <w:tc>
          <w:tcPr>
            <w:tcW w:type="dxa" w:w="6768"/>
            <w:vAlign w:val="top"/>
          </w:tcPr>
          <w:p>
            <w:pPr>
              <w:jc w:val="left"/>
            </w:pPr>
            <w:r>
              <w:rPr>
                <w:rFonts w:ascii="Arial" w:hAnsi="Arial" w:eastAsia="Microsoft YaHei"/>
                <w:sz w:val="17"/>
              </w:rPr>
              <w:t>stepAIC number of rows in use has changed missing values</w:t>
            </w:r>
          </w:p>
        </w:tc>
      </w:tr>
      <w:tr>
        <w:tc>
          <w:tcPr>
            <w:tcW w:type="dxa" w:w="3528"/>
            <w:vAlign w:val="top"/>
            <w:tcBorders>
              <w:bottom w:val="single" w:sz="10" w:color="17365D"/>
            </w:tcBorders>
          </w:tcPr>
          <w:p>
            <w:pPr>
              <w:jc w:val="left"/>
            </w:pPr>
            <w:r>
              <w:rPr>
                <w:rFonts w:ascii="Arial" w:hAnsi="Arial" w:eastAsia="Microsoft YaHei"/>
                <w:sz w:val="17"/>
              </w:rPr>
              <w:t>做 forest plot</w:t>
            </w:r>
          </w:p>
        </w:tc>
        <w:tc>
          <w:tcPr>
            <w:tcW w:type="dxa" w:w="6768"/>
            <w:vAlign w:val="top"/>
            <w:tcBorders>
              <w:bottom w:val="single" w:sz="10" w:color="17365D"/>
            </w:tcBorders>
          </w:tcPr>
          <w:p>
            <w:pPr>
              <w:jc w:val="left"/>
            </w:pPr>
            <w:r>
              <w:rPr>
                <w:rFonts w:ascii="Arial" w:hAnsi="Arial" w:eastAsia="Microsoft YaHei"/>
                <w:sz w:val="17"/>
              </w:rPr>
              <w:t>R ggforest coxph forest plot</w:t>
            </w:r>
          </w:p>
        </w:tc>
      </w:tr>
    </w:tbl>
    <w:p>
      <w:pPr>
        <w:spacing w:after="0"/>
      </w:pPr>
    </w:p>
    <w:p>
      <w:pPr>
        <w:pStyle w:val="Heading2"/>
      </w:pPr>
      <w:r>
        <w:t>1.4 Task 2c：Determine whether ALG effect differs by covariates</w:t>
      </w:r>
    </w:p>
    <w:p>
      <w:pPr>
        <w:pStyle w:val="Heading3"/>
      </w:pPr>
      <w:r>
        <w:t>Task 2c 题目原话在统计上是什么意思</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题目翻译</w:t>
              <w:br/>
            </w:r>
            <w:r>
              <w:rPr>
                <w:sz w:val="19"/>
              </w:rPr>
              <w:t>题干的 differs by / heterogeneity 就是 effect modification。不是分别看两个 subgroup 是否显著，而是直接检验 ALG×M。</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8"/>
              </w:rPr>
              <w:t>项目</w:t>
            </w:r>
          </w:p>
        </w:tc>
        <w:tc>
          <w:tcPr>
            <w:tcW w:type="dxa" w:w="8064"/>
            <w:tcBorders>
              <w:top w:val="single" w:sz="10" w:color="17365D"/>
              <w:left w:val="nil"/>
              <w:bottom w:val="single" w:sz="6" w:color="17365D"/>
              <w:right w:val="nil"/>
              <w:insideH w:val="nil"/>
              <w:insideV w:val="nil"/>
            </w:tcBorders>
            <w:shd w:fill="DCE6F1"/>
          </w:tcPr>
          <w:p>
            <w:pPr>
              <w:jc w:val="center"/>
            </w:pPr>
            <w:r>
              <w:rPr>
                <w:rFonts w:ascii="Arial" w:hAnsi="Arial"/>
                <w:b/>
                <w:sz w:val="18"/>
              </w:rPr>
              <w:t>你应写下的内容</w:t>
            </w:r>
          </w:p>
        </w:tc>
      </w:tr>
      <w:tr>
        <w:tc>
          <w:tcPr>
            <w:tcW w:type="dxa" w:w="2088"/>
            <w:vAlign w:val="top"/>
          </w:tcPr>
          <w:p>
            <w:pPr>
              <w:jc w:val="left"/>
            </w:pPr>
            <w:r>
              <w:rPr>
                <w:rFonts w:ascii="Arial" w:hAnsi="Arial" w:eastAsia="Microsoft YaHei"/>
                <w:sz w:val="18"/>
              </w:rPr>
              <w:t>Outcome Y</w:t>
            </w:r>
          </w:p>
        </w:tc>
        <w:tc>
          <w:tcPr>
            <w:tcW w:type="dxa" w:w="8064"/>
            <w:vAlign w:val="top"/>
          </w:tcPr>
          <w:p>
            <w:pPr>
              <w:jc w:val="left"/>
            </w:pPr>
            <w:r>
              <w:rPr>
                <w:rFonts w:ascii="Arial" w:hAnsi="Arial" w:eastAsia="Microsoft YaHei"/>
                <w:sz w:val="18"/>
              </w:rPr>
              <w:t>同一个 survival outcome</w:t>
            </w:r>
          </w:p>
        </w:tc>
      </w:tr>
      <w:tr>
        <w:tc>
          <w:tcPr>
            <w:tcW w:type="dxa" w:w="2088"/>
            <w:vAlign w:val="top"/>
          </w:tcPr>
          <w:p>
            <w:pPr>
              <w:jc w:val="left"/>
            </w:pPr>
            <w:r>
              <w:rPr>
                <w:rFonts w:ascii="Arial" w:hAnsi="Arial" w:eastAsia="Microsoft YaHei"/>
                <w:sz w:val="18"/>
              </w:rPr>
              <w:t>Exposure X / comparator</w:t>
            </w:r>
          </w:p>
        </w:tc>
        <w:tc>
          <w:tcPr>
            <w:tcW w:type="dxa" w:w="8064"/>
            <w:vAlign w:val="top"/>
          </w:tcPr>
          <w:p>
            <w:pPr>
              <w:jc w:val="left"/>
            </w:pPr>
            <w:r>
              <w:rPr>
                <w:rFonts w:ascii="Arial" w:hAnsi="Arial" w:eastAsia="Microsoft YaHei"/>
                <w:sz w:val="18"/>
              </w:rPr>
              <w:t>X = ALG；M = each modifier</w:t>
            </w:r>
          </w:p>
        </w:tc>
      </w:tr>
      <w:tr>
        <w:tc>
          <w:tcPr>
            <w:tcW w:type="dxa" w:w="2088"/>
            <w:vAlign w:val="top"/>
          </w:tcPr>
          <w:p>
            <w:pPr>
              <w:jc w:val="left"/>
            </w:pPr>
            <w:r>
              <w:rPr>
                <w:rFonts w:ascii="Arial" w:hAnsi="Arial" w:eastAsia="Microsoft YaHei"/>
                <w:sz w:val="18"/>
              </w:rPr>
              <w:t>Target estimand</w:t>
            </w:r>
          </w:p>
        </w:tc>
        <w:tc>
          <w:tcPr>
            <w:tcW w:type="dxa" w:w="8064"/>
            <w:vAlign w:val="top"/>
          </w:tcPr>
          <w:p>
            <w:pPr>
              <w:jc w:val="left"/>
            </w:pPr>
            <w:r>
              <w:rPr>
                <w:rFonts w:ascii="Arial" w:hAnsi="Arial" w:eastAsia="Microsoft YaHei"/>
                <w:sz w:val="18"/>
              </w:rPr>
              <w:t>Interaction coefficient β_3；或 LRT comparing models</w:t>
            </w:r>
          </w:p>
        </w:tc>
      </w:tr>
      <w:tr>
        <w:tc>
          <w:tcPr>
            <w:tcW w:type="dxa" w:w="2088"/>
            <w:vAlign w:val="top"/>
            <w:tcBorders>
              <w:bottom w:val="single" w:sz="10" w:color="17365D"/>
            </w:tcBorders>
          </w:tcPr>
          <w:p>
            <w:pPr>
              <w:jc w:val="left"/>
            </w:pPr>
            <w:r>
              <w:rPr>
                <w:rFonts w:ascii="Arial" w:hAnsi="Arial" w:eastAsia="Microsoft YaHei"/>
                <w:sz w:val="18"/>
              </w:rPr>
              <w:t>你最终必须交出的对象</w:t>
            </w:r>
          </w:p>
        </w:tc>
        <w:tc>
          <w:tcPr>
            <w:tcW w:type="dxa" w:w="8064"/>
            <w:vAlign w:val="top"/>
            <w:tcBorders>
              <w:bottom w:val="single" w:sz="10" w:color="17365D"/>
            </w:tcBorders>
          </w:tcPr>
          <w:p>
            <w:pPr>
              <w:jc w:val="left"/>
            </w:pPr>
            <w:r>
              <w:rPr>
                <w:rFonts w:ascii="Arial" w:hAnsi="Arial" w:eastAsia="Microsoft YaHei"/>
                <w:sz w:val="18"/>
              </w:rPr>
              <w:t>描述表/图 + 模型表 + diagnostics + 文字解释</w:t>
            </w:r>
          </w:p>
        </w:tc>
      </w:tr>
    </w:tbl>
    <w:p>
      <w:pPr>
        <w:spacing w:after="0"/>
      </w:pPr>
    </w:p>
    <w:p>
      <w:pPr>
        <w:pStyle w:val="Equation"/>
        <w:jc w:val="center"/>
      </w:pPr>
      <w:r>
        <w:t>h(t)=h_0(t) exp(β_1 ALG + β_2 M + β_3 ALG×M + γᵀZ)</w:t>
      </w:r>
    </w:p>
    <w:p>
      <w:pPr>
        <w:pStyle w:val="Equation"/>
        <w:jc w:val="center"/>
      </w:pPr>
      <w:r>
        <w:t>At M=m:  HR_ALG(m) = exp(β_1 + β_3 m)</w:t>
      </w:r>
    </w:p>
    <w:p>
      <w:pPr>
        <w:pStyle w:val="CodeBlock"/>
      </w:pPr>
      <w:r>
        <w:rPr>
          <w:rFonts w:ascii="Consolas" w:hAnsi="Consolas" w:eastAsia="Consolas"/>
        </w:rPr>
        <w:t># 4) One interaction at a time ----</w:t>
        <w:br/>
        <w:t>fit_interaction_lrt &lt;- function(modifier) {</w:t>
        <w:br/>
        <w:t xml:space="preserve">  other_covars &lt;- setdiff(</w:t>
        <w:br/>
        <w:t xml:space="preserve">    c("age_years", "sex", "dialysis_days", "diabetes",</w:t>
        <w:br/>
        <w:t xml:space="preserve">      "prior_transplants_count", "blood_units", "mismatch_score"),</w:t>
        <w:br/>
        <w:t xml:space="preserve">    modifier</w:t>
        <w:br/>
        <w:t xml:space="preserve">  )</w:t>
        <w:br/>
        <w:t xml:space="preserve">  reduced_f &lt;- stats::as.formula(paste(</w:t>
        <w:br/>
        <w:t xml:space="preserve">    "survival::Surv(followup_months, graft_failure) ~ alg_use +",</w:t>
        <w:br/>
        <w:t xml:space="preserve">    paste(c(modifier, other_covars), collapse = " + ")</w:t>
        <w:br/>
        <w:t xml:space="preserve">  ))</w:t>
        <w:br/>
        <w:t xml:space="preserve">  interaction_f &lt;- stats::as.formula(paste(</w:t>
        <w:br/>
        <w:t xml:space="preserve">    "survival::Surv(followup_months, graft_failure) ~ alg_use *", modifier, "+",</w:t>
        <w:br/>
        <w:t xml:space="preserve">    paste(other_covars, collapse = " + ")</w:t>
        <w:br/>
        <w:t xml:space="preserve">  ))</w:t>
        <w:br/>
        <w:t xml:space="preserve">  m0 &lt;- survival::coxph(reduced_f, data = model_dat)</w:t>
        <w:br/>
        <w:t xml:space="preserve">  m1 &lt;- survival::coxph(interaction_f, data = model_dat)</w:t>
        <w:br/>
        <w:t xml:space="preserve">  a &lt;- stats::anova(m0, m1, test = "LRT")</w:t>
        <w:br/>
        <w:t xml:space="preserve">  tibble::tibble(modifier = modifier,</w:t>
        <w:br/>
        <w:t xml:space="preserve">                 LRT = a$Chisq[2], df = a$Df[2], p = a$`Pr(&gt;|Chi|)`[2])</w:t>
        <w:br/>
        <w:t>}</w:t>
        <w:br/>
        <w:t>interaction_screen &lt;- purrr::map_dfr(</w:t>
        <w:br/>
        <w:t xml:space="preserve">  c("age_years", "sex", "dialysis_days", "diabetes",</w:t>
        <w:br/>
        <w:t xml:space="preserve">    "prior_transplants_count", "blood_units", "mismatch_score"),</w:t>
        <w:br/>
        <w:t xml:space="preserve">  fit_interaction_lrt</w:t>
        <w:br/>
        <w:t>)</w:t>
      </w:r>
    </w:p>
    <w:p>
      <w:pPr>
        <w:pStyle w:val="Heading3"/>
      </w:pPr>
      <w:r>
        <w:t>R 输出到底看哪里</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tcBorders>
              <w:top w:val="single" w:sz="10" w:color="17365D"/>
              <w:left w:val="nil"/>
              <w:bottom w:val="single" w:sz="6" w:color="17365D"/>
              <w:right w:val="nil"/>
              <w:insideH w:val="nil"/>
              <w:insideV w:val="nil"/>
            </w:tcBorders>
            <w:shd w:fill="DCE6F1"/>
          </w:tcPr>
          <w:p>
            <w:pPr>
              <w:jc w:val="center"/>
            </w:pPr>
            <w:r>
              <w:rPr>
                <w:rFonts w:ascii="Arial" w:hAnsi="Arial"/>
                <w:b/>
                <w:sz w:val="17"/>
              </w:rPr>
              <w:t>输出字段</w:t>
            </w:r>
          </w:p>
        </w:tc>
        <w:tc>
          <w:tcPr>
            <w:tcW w:type="dxa" w:w="4032"/>
            <w:tcBorders>
              <w:top w:val="single" w:sz="10" w:color="17365D"/>
              <w:left w:val="nil"/>
              <w:bottom w:val="single" w:sz="6" w:color="17365D"/>
              <w:right w:val="nil"/>
              <w:insideH w:val="nil"/>
              <w:insideV w:val="nil"/>
            </w:tcBorders>
            <w:shd w:fill="DCE6F1"/>
          </w:tcPr>
          <w:p>
            <w:pPr>
              <w:jc w:val="center"/>
            </w:pPr>
            <w:r>
              <w:rPr>
                <w:rFonts w:ascii="Arial" w:hAnsi="Arial"/>
                <w:b/>
                <w:sz w:val="17"/>
              </w:rPr>
              <w:t>你要看什么</w:t>
            </w:r>
          </w:p>
        </w:tc>
        <w:tc>
          <w:tcPr>
            <w:tcW w:type="dxa" w:w="4320"/>
            <w:tcBorders>
              <w:top w:val="single" w:sz="10" w:color="17365D"/>
              <w:left w:val="nil"/>
              <w:bottom w:val="single" w:sz="6" w:color="17365D"/>
              <w:right w:val="nil"/>
              <w:insideH w:val="nil"/>
              <w:insideV w:val="nil"/>
            </w:tcBorders>
            <w:shd w:fill="DCE6F1"/>
          </w:tcPr>
          <w:p>
            <w:pPr>
              <w:jc w:val="center"/>
            </w:pPr>
            <w:r>
              <w:rPr>
                <w:rFonts w:ascii="Arial" w:hAnsi="Arial"/>
                <w:b/>
                <w:sz w:val="17"/>
              </w:rPr>
              <w:t>写作含义</w:t>
            </w:r>
          </w:p>
        </w:tc>
      </w:tr>
      <w:tr>
        <w:tc>
          <w:tcPr>
            <w:tcW w:type="dxa" w:w="1944"/>
            <w:vAlign w:val="top"/>
          </w:tcPr>
          <w:p>
            <w:pPr>
              <w:jc w:val="left"/>
            </w:pPr>
            <w:r>
              <w:rPr>
                <w:rFonts w:ascii="Arial" w:hAnsi="Arial" w:eastAsia="Microsoft YaHei"/>
                <w:sz w:val="17"/>
              </w:rPr>
              <w:t>LRT P value</w:t>
            </w:r>
          </w:p>
        </w:tc>
        <w:tc>
          <w:tcPr>
            <w:tcW w:type="dxa" w:w="4032"/>
            <w:vAlign w:val="top"/>
          </w:tcPr>
          <w:p>
            <w:pPr>
              <w:jc w:val="left"/>
            </w:pPr>
            <w:r>
              <w:rPr>
                <w:rFonts w:ascii="Arial" w:hAnsi="Arial" w:eastAsia="Microsoft YaHei"/>
                <w:sz w:val="17"/>
              </w:rPr>
              <w:t>整体 interaction 是否改善模型</w:t>
            </w:r>
          </w:p>
        </w:tc>
        <w:tc>
          <w:tcPr>
            <w:tcW w:type="dxa" w:w="4320"/>
            <w:vAlign w:val="top"/>
          </w:tcPr>
          <w:p>
            <w:pPr>
              <w:jc w:val="left"/>
            </w:pPr>
            <w:r>
              <w:rPr>
                <w:rFonts w:ascii="Arial" w:hAnsi="Arial" w:eastAsia="Microsoft YaHei"/>
                <w:sz w:val="17"/>
              </w:rPr>
              <w:t>多水平 modifier 应看整体 df</w:t>
            </w:r>
          </w:p>
        </w:tc>
      </w:tr>
      <w:tr>
        <w:tc>
          <w:tcPr>
            <w:tcW w:type="dxa" w:w="1944"/>
            <w:vAlign w:val="top"/>
          </w:tcPr>
          <w:p>
            <w:pPr>
              <w:jc w:val="left"/>
            </w:pPr>
            <w:r>
              <w:rPr>
                <w:rFonts w:ascii="Arial" w:hAnsi="Arial" w:eastAsia="Microsoft YaHei"/>
                <w:sz w:val="17"/>
              </w:rPr>
              <w:t>main ALG term</w:t>
            </w:r>
          </w:p>
        </w:tc>
        <w:tc>
          <w:tcPr>
            <w:tcW w:type="dxa" w:w="4032"/>
            <w:vAlign w:val="top"/>
          </w:tcPr>
          <w:p>
            <w:pPr>
              <w:jc w:val="left"/>
            </w:pPr>
            <w:r>
              <w:rPr>
                <w:rFonts w:ascii="Arial" w:hAnsi="Arial" w:eastAsia="Microsoft YaHei"/>
                <w:sz w:val="17"/>
              </w:rPr>
              <w:t>只在 M=0/reference 下的 ALG effect</w:t>
            </w:r>
          </w:p>
        </w:tc>
        <w:tc>
          <w:tcPr>
            <w:tcW w:type="dxa" w:w="4320"/>
            <w:vAlign w:val="top"/>
          </w:tcPr>
          <w:p>
            <w:pPr>
              <w:jc w:val="left"/>
            </w:pPr>
            <w:r>
              <w:rPr>
                <w:rFonts w:ascii="Arial" w:hAnsi="Arial" w:eastAsia="Microsoft YaHei"/>
                <w:sz w:val="17"/>
              </w:rPr>
              <w:t>不能当全体平均效应</w:t>
            </w:r>
          </w:p>
        </w:tc>
      </w:tr>
      <w:tr>
        <w:tc>
          <w:tcPr>
            <w:tcW w:type="dxa" w:w="1944"/>
            <w:vAlign w:val="top"/>
          </w:tcPr>
          <w:p>
            <w:pPr>
              <w:jc w:val="left"/>
            </w:pPr>
            <w:r>
              <w:rPr>
                <w:rFonts w:ascii="Arial" w:hAnsi="Arial" w:eastAsia="Microsoft YaHei"/>
                <w:sz w:val="17"/>
              </w:rPr>
              <w:t>ALG:M term</w:t>
            </w:r>
          </w:p>
        </w:tc>
        <w:tc>
          <w:tcPr>
            <w:tcW w:type="dxa" w:w="4032"/>
            <w:vAlign w:val="top"/>
          </w:tcPr>
          <w:p>
            <w:pPr>
              <w:jc w:val="left"/>
            </w:pPr>
            <w:r>
              <w:rPr>
                <w:rFonts w:ascii="Arial" w:hAnsi="Arial" w:eastAsia="Microsoft YaHei"/>
                <w:sz w:val="17"/>
              </w:rPr>
              <w:t>effect 如何随 M 改变</w:t>
            </w:r>
          </w:p>
        </w:tc>
        <w:tc>
          <w:tcPr>
            <w:tcW w:type="dxa" w:w="4320"/>
            <w:vAlign w:val="top"/>
          </w:tcPr>
          <w:p>
            <w:pPr>
              <w:jc w:val="left"/>
            </w:pPr>
            <w:r>
              <w:rPr>
                <w:rFonts w:ascii="Arial" w:hAnsi="Arial" w:eastAsia="Microsoft YaHei"/>
                <w:sz w:val="17"/>
              </w:rPr>
              <w:t>&gt;1 或 &lt;1 要结合 main effect</w:t>
            </w:r>
          </w:p>
        </w:tc>
      </w:tr>
      <w:tr>
        <w:tc>
          <w:tcPr>
            <w:tcW w:type="dxa" w:w="1944"/>
            <w:vAlign w:val="top"/>
            <w:tcBorders>
              <w:bottom w:val="single" w:sz="10" w:color="17365D"/>
            </w:tcBorders>
          </w:tcPr>
          <w:p>
            <w:pPr>
              <w:jc w:val="left"/>
            </w:pPr>
            <w:r>
              <w:rPr>
                <w:rFonts w:ascii="Arial" w:hAnsi="Arial" w:eastAsia="Microsoft YaHei"/>
                <w:sz w:val="17"/>
              </w:rPr>
              <w:t>stratum-specific HR</w:t>
            </w:r>
          </w:p>
        </w:tc>
        <w:tc>
          <w:tcPr>
            <w:tcW w:type="dxa" w:w="4032"/>
            <w:vAlign w:val="top"/>
            <w:tcBorders>
              <w:bottom w:val="single" w:sz="10" w:color="17365D"/>
            </w:tcBorders>
          </w:tcPr>
          <w:p>
            <w:pPr>
              <w:jc w:val="left"/>
            </w:pPr>
            <w:r>
              <w:rPr>
                <w:rFonts w:ascii="Arial" w:hAnsi="Arial" w:eastAsia="Microsoft YaHei"/>
                <w:sz w:val="17"/>
              </w:rPr>
              <w:t>真正易解释的效应</w:t>
            </w:r>
          </w:p>
        </w:tc>
        <w:tc>
          <w:tcPr>
            <w:tcW w:type="dxa" w:w="4320"/>
            <w:vAlign w:val="top"/>
            <w:tcBorders>
              <w:bottom w:val="single" w:sz="10" w:color="17365D"/>
            </w:tcBorders>
          </w:tcPr>
          <w:p>
            <w:pPr>
              <w:jc w:val="left"/>
            </w:pPr>
            <w:r>
              <w:rPr>
                <w:rFonts w:ascii="Arial" w:hAnsi="Arial" w:eastAsia="Microsoft YaHei"/>
                <w:sz w:val="17"/>
              </w:rPr>
              <w:t>显著 interaction 后应给</w:t>
            </w:r>
          </w:p>
        </w:tc>
      </w:tr>
    </w:tbl>
    <w:p>
      <w:pPr>
        <w:spacing w:after="0"/>
      </w:pPr>
    </w:p>
    <w:p>
      <w:pPr>
        <w:pStyle w:val="Heading3"/>
      </w:pPr>
      <w:r>
        <w:t>Methods 怎么写</w:t>
      </w:r>
    </w:p>
    <w:tbl>
      <w:tblPr>
        <w:tblW w:type="auto" w:w="0"/>
        <w:jc w:val="center"/>
        <w:tblLayout w:type="autofit"/>
        <w:tblLook w:firstColumn="1" w:firstRow="1" w:lastColumn="0" w:lastRow="0" w:noHBand="0" w:noVBand="1" w:val="04A0"/>
      </w:tblPr>
      <w:tblGrid>
        <w:gridCol w:w="10166"/>
      </w:tblGrid>
      <w:tr>
        <w:tc>
          <w:tcPr>
            <w:tcW w:type="dxa" w:w="10166"/>
            <w:shd w:fill="DCE6F1"/>
            <w:tcBorders>
              <w:top w:val="single" w:sz="6" w:color="7F8C8D"/>
              <w:left w:val="single" w:sz="6" w:color="7F8C8D"/>
              <w:bottom w:val="single" w:sz="6" w:color="7F8C8D"/>
              <w:right w:val="single" w:sz="6" w:color="7F8C8D"/>
            </w:tcBorders>
          </w:tcPr>
          <w:p>
            <w:r>
              <w:rPr>
                <w:b/>
                <w:color w:val="17365D"/>
              </w:rPr>
              <w:t>可修改英文模板</w:t>
              <w:br/>
            </w:r>
            <w:r>
              <w:rPr>
                <w:sz w:val="19"/>
              </w:rPr>
              <w:t>Potential effect modification of the ALG association was evaluated by adding one ALG-by-covariate interaction at a time and comparing nested models using likelihood-ratio tests.</w:t>
            </w:r>
          </w:p>
        </w:tc>
      </w:tr>
    </w:tbl>
    <w:p>
      <w:pPr>
        <w:spacing w:after="0"/>
      </w:pPr>
    </w:p>
    <w:p>
      <w:pPr>
        <w:pStyle w:val="Heading3"/>
      </w:pPr>
      <w:r>
        <w:t>Results 怎么写</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7"/>
              </w:rPr>
              <w:t>情形</w:t>
            </w:r>
          </w:p>
        </w:tc>
        <w:tc>
          <w:tcPr>
            <w:tcW w:type="dxa" w:w="8208"/>
            <w:tcBorders>
              <w:top w:val="single" w:sz="10" w:color="17365D"/>
              <w:left w:val="nil"/>
              <w:bottom w:val="single" w:sz="6" w:color="17365D"/>
              <w:right w:val="nil"/>
              <w:insideH w:val="nil"/>
              <w:insideV w:val="nil"/>
            </w:tcBorders>
            <w:shd w:fill="DCE6F1"/>
          </w:tcPr>
          <w:p>
            <w:pPr>
              <w:jc w:val="center"/>
            </w:pPr>
            <w:r>
              <w:rPr>
                <w:rFonts w:ascii="Arial" w:hAnsi="Arial"/>
                <w:b/>
                <w:sz w:val="17"/>
              </w:rPr>
              <w:t>可修改英文模板</w:t>
            </w:r>
          </w:p>
        </w:tc>
      </w:tr>
      <w:tr>
        <w:tc>
          <w:tcPr>
            <w:tcW w:type="dxa" w:w="2088"/>
            <w:vAlign w:val="top"/>
          </w:tcPr>
          <w:p>
            <w:pPr>
              <w:jc w:val="left"/>
            </w:pPr>
            <w:r>
              <w:rPr>
                <w:rFonts w:ascii="Arial" w:hAnsi="Arial" w:eastAsia="Microsoft YaHei"/>
                <w:sz w:val="17"/>
              </w:rPr>
              <w:t>有证据支持关联</w:t>
            </w:r>
          </w:p>
        </w:tc>
        <w:tc>
          <w:tcPr>
            <w:tcW w:type="dxa" w:w="8208"/>
            <w:vAlign w:val="top"/>
          </w:tcPr>
          <w:p>
            <w:pPr>
              <w:jc w:val="left"/>
            </w:pPr>
            <w:r>
              <w:rPr>
                <w:rFonts w:ascii="Arial" w:hAnsi="Arial" w:eastAsia="Microsoft YaHei"/>
                <w:sz w:val="17"/>
              </w:rPr>
              <w:t>The ALG-by-[modifier] interaction was statistically significant (P for interaction=[p]), suggesting that the association between ALG and graft failure differed according to [modifier].</w:t>
            </w:r>
          </w:p>
        </w:tc>
      </w:tr>
      <w:tr>
        <w:tc>
          <w:tcPr>
            <w:tcW w:type="dxa" w:w="2088"/>
            <w:vAlign w:val="top"/>
            <w:tcBorders>
              <w:bottom w:val="single" w:sz="10" w:color="17365D"/>
            </w:tcBorders>
          </w:tcPr>
          <w:p>
            <w:pPr>
              <w:jc w:val="left"/>
            </w:pPr>
            <w:r>
              <w:rPr>
                <w:rFonts w:ascii="Arial" w:hAnsi="Arial" w:eastAsia="Microsoft YaHei"/>
                <w:sz w:val="17"/>
              </w:rPr>
              <w:t>没有充分证据</w:t>
            </w:r>
          </w:p>
        </w:tc>
        <w:tc>
          <w:tcPr>
            <w:tcW w:type="dxa" w:w="8208"/>
            <w:vAlign w:val="top"/>
            <w:tcBorders>
              <w:bottom w:val="single" w:sz="10" w:color="17365D"/>
            </w:tcBorders>
          </w:tcPr>
          <w:p>
            <w:pPr>
              <w:jc w:val="left"/>
            </w:pPr>
            <w:r>
              <w:rPr>
                <w:rFonts w:ascii="Arial" w:hAnsi="Arial" w:eastAsia="Microsoft YaHei"/>
                <w:sz w:val="17"/>
              </w:rPr>
              <w:t>There was insufficient evidence that the association between ALG and graft failure differed by [modifier] (P for interaction=[p]).</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写作提醒</w:t>
              <w:br/>
            </w:r>
            <w:r>
              <w:rPr>
                <w:sz w:val="19"/>
              </w:rPr>
              <w:t>“ALG 在男性显著、女性不显著”不能证明 sex interaction；必须报告 interaction P value。</w:t>
            </w:r>
          </w:p>
        </w:tc>
      </w:tr>
    </w:tbl>
    <w:p>
      <w:pPr>
        <w:spacing w:after="0"/>
      </w:pPr>
    </w:p>
    <w:p>
      <w:pPr>
        <w:pStyle w:val="Heading2"/>
      </w:pPr>
      <w:r>
        <w:t>1.5 Task 2d：Confirm model assumptions</w:t>
      </w:r>
    </w:p>
    <w:p>
      <w:pPr>
        <w:pStyle w:val="Heading3"/>
      </w:pPr>
      <w:r>
        <w:t>Task 2d 题目原话在统计上是什么意思</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题目翻译</w:t>
              <w:br/>
            </w:r>
            <w:r>
              <w:rPr>
                <w:sz w:val="19"/>
              </w:rPr>
              <w:t>题目不是要你写一句“assumptions were checked”，而是要说明用什么检验、结果怎样、失败时如何处理。</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8"/>
              </w:rPr>
              <w:t>项目</w:t>
            </w:r>
          </w:p>
        </w:tc>
        <w:tc>
          <w:tcPr>
            <w:tcW w:type="dxa" w:w="8064"/>
            <w:tcBorders>
              <w:top w:val="single" w:sz="10" w:color="17365D"/>
              <w:left w:val="nil"/>
              <w:bottom w:val="single" w:sz="6" w:color="17365D"/>
              <w:right w:val="nil"/>
              <w:insideH w:val="nil"/>
              <w:insideV w:val="nil"/>
            </w:tcBorders>
            <w:shd w:fill="DCE6F1"/>
          </w:tcPr>
          <w:p>
            <w:pPr>
              <w:jc w:val="center"/>
            </w:pPr>
            <w:r>
              <w:rPr>
                <w:rFonts w:ascii="Arial" w:hAnsi="Arial"/>
                <w:b/>
                <w:sz w:val="18"/>
              </w:rPr>
              <w:t>你应写下的内容</w:t>
            </w:r>
          </w:p>
        </w:tc>
      </w:tr>
      <w:tr>
        <w:tc>
          <w:tcPr>
            <w:tcW w:type="dxa" w:w="2088"/>
            <w:vAlign w:val="top"/>
          </w:tcPr>
          <w:p>
            <w:pPr>
              <w:jc w:val="left"/>
            </w:pPr>
            <w:r>
              <w:rPr>
                <w:rFonts w:ascii="Arial" w:hAnsi="Arial" w:eastAsia="Microsoft YaHei"/>
                <w:sz w:val="18"/>
              </w:rPr>
              <w:t>Outcome Y</w:t>
            </w:r>
          </w:p>
        </w:tc>
        <w:tc>
          <w:tcPr>
            <w:tcW w:type="dxa" w:w="8064"/>
            <w:vAlign w:val="top"/>
          </w:tcPr>
          <w:p>
            <w:pPr>
              <w:jc w:val="left"/>
            </w:pPr>
            <w:r>
              <w:rPr>
                <w:rFonts w:ascii="Arial" w:hAnsi="Arial" w:eastAsia="Microsoft YaHei"/>
                <w:sz w:val="18"/>
              </w:rPr>
              <w:t>Cox model residual structure</w:t>
            </w:r>
          </w:p>
        </w:tc>
      </w:tr>
      <w:tr>
        <w:tc>
          <w:tcPr>
            <w:tcW w:type="dxa" w:w="2088"/>
            <w:vAlign w:val="top"/>
          </w:tcPr>
          <w:p>
            <w:pPr>
              <w:jc w:val="left"/>
            </w:pPr>
            <w:r>
              <w:rPr>
                <w:rFonts w:ascii="Arial" w:hAnsi="Arial" w:eastAsia="Microsoft YaHei"/>
                <w:sz w:val="18"/>
              </w:rPr>
              <w:t>Exposure X / comparator</w:t>
            </w:r>
          </w:p>
        </w:tc>
        <w:tc>
          <w:tcPr>
            <w:tcW w:type="dxa" w:w="8064"/>
            <w:vAlign w:val="top"/>
          </w:tcPr>
          <w:p>
            <w:pPr>
              <w:jc w:val="left"/>
            </w:pPr>
            <w:r>
              <w:rPr>
                <w:rFonts w:ascii="Arial" w:hAnsi="Arial" w:eastAsia="Microsoft YaHei"/>
                <w:sz w:val="18"/>
              </w:rPr>
              <w:t>Cox PH 与连续变量 functional form</w:t>
            </w:r>
          </w:p>
        </w:tc>
      </w:tr>
      <w:tr>
        <w:tc>
          <w:tcPr>
            <w:tcW w:type="dxa" w:w="2088"/>
            <w:vAlign w:val="top"/>
          </w:tcPr>
          <w:p>
            <w:pPr>
              <w:jc w:val="left"/>
            </w:pPr>
            <w:r>
              <w:rPr>
                <w:rFonts w:ascii="Arial" w:hAnsi="Arial" w:eastAsia="Microsoft YaHei"/>
                <w:sz w:val="18"/>
              </w:rPr>
              <w:t>Target estimand</w:t>
            </w:r>
          </w:p>
        </w:tc>
        <w:tc>
          <w:tcPr>
            <w:tcW w:type="dxa" w:w="8064"/>
            <w:vAlign w:val="top"/>
          </w:tcPr>
          <w:p>
            <w:pPr>
              <w:jc w:val="left"/>
            </w:pPr>
            <w:r>
              <w:rPr>
                <w:rFonts w:ascii="Arial" w:hAnsi="Arial" w:eastAsia="Microsoft YaHei"/>
                <w:sz w:val="18"/>
              </w:rPr>
              <w:t>PH: β_j(t) approximately constant；linearity on log-hazard scale</w:t>
            </w:r>
          </w:p>
        </w:tc>
      </w:tr>
      <w:tr>
        <w:tc>
          <w:tcPr>
            <w:tcW w:type="dxa" w:w="2088"/>
            <w:vAlign w:val="top"/>
            <w:tcBorders>
              <w:bottom w:val="single" w:sz="10" w:color="17365D"/>
            </w:tcBorders>
          </w:tcPr>
          <w:p>
            <w:pPr>
              <w:jc w:val="left"/>
            </w:pPr>
            <w:r>
              <w:rPr>
                <w:rFonts w:ascii="Arial" w:hAnsi="Arial" w:eastAsia="Microsoft YaHei"/>
                <w:sz w:val="18"/>
              </w:rPr>
              <w:t>你最终必须交出的对象</w:t>
            </w:r>
          </w:p>
        </w:tc>
        <w:tc>
          <w:tcPr>
            <w:tcW w:type="dxa" w:w="8064"/>
            <w:vAlign w:val="top"/>
            <w:tcBorders>
              <w:bottom w:val="single" w:sz="10" w:color="17365D"/>
            </w:tcBorders>
          </w:tcPr>
          <w:p>
            <w:pPr>
              <w:jc w:val="left"/>
            </w:pPr>
            <w:r>
              <w:rPr>
                <w:rFonts w:ascii="Arial" w:hAnsi="Arial" w:eastAsia="Microsoft YaHei"/>
                <w:sz w:val="18"/>
              </w:rPr>
              <w:t>描述表/图 + 模型表 + diagnostics + 文字解释</w:t>
            </w:r>
          </w:p>
        </w:tc>
      </w:tr>
    </w:tbl>
    <w:p>
      <w:pPr>
        <w:spacing w:after="0"/>
      </w:pPr>
    </w:p>
    <w:p>
      <w:pPr>
        <w:pStyle w:val="CodeBlock"/>
      </w:pPr>
      <w:r>
        <w:rPr>
          <w:rFonts w:ascii="Consolas" w:hAnsi="Consolas" w:eastAsia="Consolas"/>
        </w:rPr>
        <w:t># 5) Cox diagnostics ----</w:t>
        <w:br/>
        <w:t>ph &lt;- survival::cox.zph(full_cox)</w:t>
        <w:br/>
        <w:t>print(ph)</w:t>
        <w:br/>
        <w:br/>
        <w:t>png(file.path(OUT_APPENDIX, "cox_zph.png"), width = 2400, height = 1800, res = 300)</w:t>
        <w:br/>
        <w:t>plot(ph)</w:t>
        <w:br/>
        <w:t>dev.off()</w:t>
        <w:br/>
        <w:br/>
        <w:t># Functional form for a continuous covariate</w:t>
        <w:br/>
        <w:t>mart &lt;- residuals(full_cox, type = "martingale")</w:t>
        <w:br/>
        <w:t>model_frame &lt;- stats::model.frame(full_cox)</w:t>
        <w:br/>
        <w:t>diag_df &lt;- data.frame(age_years = model_frame$age_years,</w:t>
        <w:br/>
        <w:t xml:space="preserve">                      martingale = mart)</w:t>
      </w:r>
    </w:p>
    <w:p>
      <w:pPr>
        <w:pStyle w:val="Heading3"/>
      </w:pPr>
      <w:r>
        <w:t>R 输出到底看哪里</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tcBorders>
              <w:top w:val="single" w:sz="10" w:color="17365D"/>
              <w:left w:val="nil"/>
              <w:bottom w:val="single" w:sz="6" w:color="17365D"/>
              <w:right w:val="nil"/>
              <w:insideH w:val="nil"/>
              <w:insideV w:val="nil"/>
            </w:tcBorders>
            <w:shd w:fill="DCE6F1"/>
          </w:tcPr>
          <w:p>
            <w:pPr>
              <w:jc w:val="center"/>
            </w:pPr>
            <w:r>
              <w:rPr>
                <w:rFonts w:ascii="Arial" w:hAnsi="Arial"/>
                <w:b/>
                <w:sz w:val="17"/>
              </w:rPr>
              <w:t>输出字段</w:t>
            </w:r>
          </w:p>
        </w:tc>
        <w:tc>
          <w:tcPr>
            <w:tcW w:type="dxa" w:w="4032"/>
            <w:tcBorders>
              <w:top w:val="single" w:sz="10" w:color="17365D"/>
              <w:left w:val="nil"/>
              <w:bottom w:val="single" w:sz="6" w:color="17365D"/>
              <w:right w:val="nil"/>
              <w:insideH w:val="nil"/>
              <w:insideV w:val="nil"/>
            </w:tcBorders>
            <w:shd w:fill="DCE6F1"/>
          </w:tcPr>
          <w:p>
            <w:pPr>
              <w:jc w:val="center"/>
            </w:pPr>
            <w:r>
              <w:rPr>
                <w:rFonts w:ascii="Arial" w:hAnsi="Arial"/>
                <w:b/>
                <w:sz w:val="17"/>
              </w:rPr>
              <w:t>你要看什么</w:t>
            </w:r>
          </w:p>
        </w:tc>
        <w:tc>
          <w:tcPr>
            <w:tcW w:type="dxa" w:w="4320"/>
            <w:tcBorders>
              <w:top w:val="single" w:sz="10" w:color="17365D"/>
              <w:left w:val="nil"/>
              <w:bottom w:val="single" w:sz="6" w:color="17365D"/>
              <w:right w:val="nil"/>
              <w:insideH w:val="nil"/>
              <w:insideV w:val="nil"/>
            </w:tcBorders>
            <w:shd w:fill="DCE6F1"/>
          </w:tcPr>
          <w:p>
            <w:pPr>
              <w:jc w:val="center"/>
            </w:pPr>
            <w:r>
              <w:rPr>
                <w:rFonts w:ascii="Arial" w:hAnsi="Arial"/>
                <w:b/>
                <w:sz w:val="17"/>
              </w:rPr>
              <w:t>写作含义</w:t>
            </w:r>
          </w:p>
        </w:tc>
      </w:tr>
      <w:tr>
        <w:tc>
          <w:tcPr>
            <w:tcW w:type="dxa" w:w="1944"/>
            <w:vAlign w:val="top"/>
          </w:tcPr>
          <w:p>
            <w:pPr>
              <w:jc w:val="left"/>
            </w:pPr>
            <w:r>
              <w:rPr>
                <w:rFonts w:ascii="Arial" w:hAnsi="Arial" w:eastAsia="Microsoft YaHei"/>
                <w:sz w:val="17"/>
              </w:rPr>
              <w:t>GLOBAL P</w:t>
            </w:r>
          </w:p>
        </w:tc>
        <w:tc>
          <w:tcPr>
            <w:tcW w:type="dxa" w:w="4032"/>
            <w:vAlign w:val="top"/>
          </w:tcPr>
          <w:p>
            <w:pPr>
              <w:jc w:val="left"/>
            </w:pPr>
            <w:r>
              <w:rPr>
                <w:rFonts w:ascii="Arial" w:hAnsi="Arial" w:eastAsia="Microsoft YaHei"/>
                <w:sz w:val="17"/>
              </w:rPr>
              <w:t>整体 PH evidence</w:t>
            </w:r>
          </w:p>
        </w:tc>
        <w:tc>
          <w:tcPr>
            <w:tcW w:type="dxa" w:w="4320"/>
            <w:vAlign w:val="top"/>
          </w:tcPr>
          <w:p>
            <w:pPr>
              <w:jc w:val="left"/>
            </w:pPr>
            <w:r>
              <w:rPr>
                <w:rFonts w:ascii="Arial" w:hAnsi="Arial" w:eastAsia="Microsoft YaHei"/>
                <w:sz w:val="17"/>
              </w:rPr>
              <w:t>先看整体，再看 individual terms</w:t>
            </w:r>
          </w:p>
        </w:tc>
      </w:tr>
      <w:tr>
        <w:tc>
          <w:tcPr>
            <w:tcW w:type="dxa" w:w="1944"/>
            <w:vAlign w:val="top"/>
          </w:tcPr>
          <w:p>
            <w:pPr>
              <w:jc w:val="left"/>
            </w:pPr>
            <w:r>
              <w:rPr>
                <w:rFonts w:ascii="Arial" w:hAnsi="Arial" w:eastAsia="Microsoft YaHei"/>
                <w:sz w:val="17"/>
              </w:rPr>
              <w:t>ALG P</w:t>
            </w:r>
          </w:p>
        </w:tc>
        <w:tc>
          <w:tcPr>
            <w:tcW w:type="dxa" w:w="4032"/>
            <w:vAlign w:val="top"/>
          </w:tcPr>
          <w:p>
            <w:pPr>
              <w:jc w:val="left"/>
            </w:pPr>
            <w:r>
              <w:rPr>
                <w:rFonts w:ascii="Arial" w:hAnsi="Arial" w:eastAsia="Microsoft YaHei"/>
                <w:sz w:val="17"/>
              </w:rPr>
              <w:t>主 exposure 是否 non-PH</w:t>
            </w:r>
          </w:p>
        </w:tc>
        <w:tc>
          <w:tcPr>
            <w:tcW w:type="dxa" w:w="4320"/>
            <w:vAlign w:val="top"/>
          </w:tcPr>
          <w:p>
            <w:pPr>
              <w:jc w:val="left"/>
            </w:pPr>
            <w:r>
              <w:rPr>
                <w:rFonts w:ascii="Arial" w:hAnsi="Arial" w:eastAsia="Microsoft YaHei"/>
                <w:sz w:val="17"/>
              </w:rPr>
              <w:t>直接影响 HR 解释</w:t>
            </w:r>
          </w:p>
        </w:tc>
      </w:tr>
      <w:tr>
        <w:tc>
          <w:tcPr>
            <w:tcW w:type="dxa" w:w="1944"/>
            <w:vAlign w:val="top"/>
          </w:tcPr>
          <w:p>
            <w:pPr>
              <w:jc w:val="left"/>
            </w:pPr>
            <w:r>
              <w:rPr>
                <w:rFonts w:ascii="Arial" w:hAnsi="Arial" w:eastAsia="Microsoft YaHei"/>
                <w:sz w:val="17"/>
              </w:rPr>
              <w:t>Schoenfeld plot</w:t>
            </w:r>
          </w:p>
        </w:tc>
        <w:tc>
          <w:tcPr>
            <w:tcW w:type="dxa" w:w="4032"/>
            <w:vAlign w:val="top"/>
          </w:tcPr>
          <w:p>
            <w:pPr>
              <w:jc w:val="left"/>
            </w:pPr>
            <w:r>
              <w:rPr>
                <w:rFonts w:ascii="Arial" w:hAnsi="Arial" w:eastAsia="Microsoft YaHei"/>
                <w:sz w:val="17"/>
              </w:rPr>
              <w:t>曲线是否有系统趋势</w:t>
            </w:r>
          </w:p>
        </w:tc>
        <w:tc>
          <w:tcPr>
            <w:tcW w:type="dxa" w:w="4320"/>
            <w:vAlign w:val="top"/>
          </w:tcPr>
          <w:p>
            <w:pPr>
              <w:jc w:val="left"/>
            </w:pPr>
            <w:r>
              <w:rPr>
                <w:rFonts w:ascii="Arial" w:hAnsi="Arial" w:eastAsia="Microsoft YaHei"/>
                <w:sz w:val="17"/>
              </w:rPr>
              <w:t>不仅机械看 P</w:t>
            </w:r>
          </w:p>
        </w:tc>
      </w:tr>
      <w:tr>
        <w:tc>
          <w:tcPr>
            <w:tcW w:type="dxa" w:w="1944"/>
            <w:vAlign w:val="top"/>
          </w:tcPr>
          <w:p>
            <w:pPr>
              <w:jc w:val="left"/>
            </w:pPr>
            <w:r>
              <w:rPr>
                <w:rFonts w:ascii="Arial" w:hAnsi="Arial" w:eastAsia="Microsoft YaHei"/>
                <w:sz w:val="17"/>
              </w:rPr>
              <w:t>Martingale plot</w:t>
            </w:r>
          </w:p>
        </w:tc>
        <w:tc>
          <w:tcPr>
            <w:tcW w:type="dxa" w:w="4032"/>
            <w:vAlign w:val="top"/>
          </w:tcPr>
          <w:p>
            <w:pPr>
              <w:jc w:val="left"/>
            </w:pPr>
            <w:r>
              <w:rPr>
                <w:rFonts w:ascii="Arial" w:hAnsi="Arial" w:eastAsia="Microsoft YaHei"/>
                <w:sz w:val="17"/>
              </w:rPr>
              <w:t>continuous functional form</w:t>
            </w:r>
          </w:p>
        </w:tc>
        <w:tc>
          <w:tcPr>
            <w:tcW w:type="dxa" w:w="4320"/>
            <w:vAlign w:val="top"/>
          </w:tcPr>
          <w:p>
            <w:pPr>
              <w:jc w:val="left"/>
            </w:pPr>
            <w:r>
              <w:rPr>
                <w:rFonts w:ascii="Arial" w:hAnsi="Arial" w:eastAsia="Microsoft YaHei"/>
                <w:sz w:val="17"/>
              </w:rPr>
              <w:t>明显曲线 → spline/transform</w:t>
            </w:r>
          </w:p>
        </w:tc>
      </w:tr>
      <w:tr>
        <w:tc>
          <w:tcPr>
            <w:tcW w:type="dxa" w:w="1944"/>
            <w:vAlign w:val="top"/>
            <w:tcBorders>
              <w:bottom w:val="single" w:sz="10" w:color="17365D"/>
            </w:tcBorders>
          </w:tcPr>
          <w:p>
            <w:pPr>
              <w:jc w:val="left"/>
            </w:pPr>
            <w:r>
              <w:rPr>
                <w:rFonts w:ascii="Arial" w:hAnsi="Arial" w:eastAsia="Microsoft YaHei"/>
                <w:sz w:val="17"/>
              </w:rPr>
              <w:t>Influence</w:t>
            </w:r>
          </w:p>
        </w:tc>
        <w:tc>
          <w:tcPr>
            <w:tcW w:type="dxa" w:w="4032"/>
            <w:vAlign w:val="top"/>
            <w:tcBorders>
              <w:bottom w:val="single" w:sz="10" w:color="17365D"/>
            </w:tcBorders>
          </w:tcPr>
          <w:p>
            <w:pPr>
              <w:jc w:val="left"/>
            </w:pPr>
            <w:r>
              <w:rPr>
                <w:rFonts w:ascii="Arial" w:hAnsi="Arial" w:eastAsia="Microsoft YaHei"/>
                <w:sz w:val="17"/>
              </w:rPr>
              <w:t>是否由极端点驱动</w:t>
            </w:r>
          </w:p>
        </w:tc>
        <w:tc>
          <w:tcPr>
            <w:tcW w:type="dxa" w:w="4320"/>
            <w:vAlign w:val="top"/>
            <w:tcBorders>
              <w:bottom w:val="single" w:sz="10" w:color="17365D"/>
            </w:tcBorders>
          </w:tcPr>
          <w:p>
            <w:pPr>
              <w:jc w:val="left"/>
            </w:pPr>
            <w:r>
              <w:rPr>
                <w:rFonts w:ascii="Arial" w:hAnsi="Arial" w:eastAsia="Microsoft YaHei"/>
                <w:sz w:val="17"/>
              </w:rPr>
              <w:t>做 sensitivity</w:t>
            </w:r>
          </w:p>
        </w:tc>
      </w:tr>
    </w:tbl>
    <w:p>
      <w:pPr>
        <w:spacing w:after="0"/>
      </w:pPr>
    </w:p>
    <w:p>
      <w:pPr>
        <w:pStyle w:val="Heading3"/>
      </w:pPr>
      <w:r>
        <w:t>Methods 怎么写</w:t>
      </w:r>
    </w:p>
    <w:tbl>
      <w:tblPr>
        <w:tblW w:type="auto" w:w="0"/>
        <w:jc w:val="center"/>
        <w:tblLayout w:type="autofit"/>
        <w:tblLook w:firstColumn="1" w:firstRow="1" w:lastColumn="0" w:lastRow="0" w:noHBand="0" w:noVBand="1" w:val="04A0"/>
      </w:tblPr>
      <w:tblGrid>
        <w:gridCol w:w="10166"/>
      </w:tblGrid>
      <w:tr>
        <w:tc>
          <w:tcPr>
            <w:tcW w:type="dxa" w:w="10166"/>
            <w:shd w:fill="DCE6F1"/>
            <w:tcBorders>
              <w:top w:val="single" w:sz="6" w:color="7F8C8D"/>
              <w:left w:val="single" w:sz="6" w:color="7F8C8D"/>
              <w:bottom w:val="single" w:sz="6" w:color="7F8C8D"/>
              <w:right w:val="single" w:sz="6" w:color="7F8C8D"/>
            </w:tcBorders>
          </w:tcPr>
          <w:p>
            <w:r>
              <w:rPr>
                <w:b/>
                <w:color w:val="17365D"/>
              </w:rPr>
              <w:t>可修改英文模板</w:t>
              <w:br/>
            </w:r>
            <w:r>
              <w:rPr>
                <w:sz w:val="19"/>
              </w:rPr>
              <w:t>The proportional hazards assumption was evaluated using scaled Schoenfeld residual tests and plots. Continuous functional forms were assessed using residual plots; influential observations were examined in sensitivity analyses.</w:t>
            </w:r>
          </w:p>
        </w:tc>
      </w:tr>
    </w:tbl>
    <w:p>
      <w:pPr>
        <w:spacing w:after="0"/>
      </w:pPr>
    </w:p>
    <w:p>
      <w:pPr>
        <w:pStyle w:val="Heading3"/>
      </w:pPr>
      <w:r>
        <w:t>Results 怎么写</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7"/>
              </w:rPr>
              <w:t>情形</w:t>
            </w:r>
          </w:p>
        </w:tc>
        <w:tc>
          <w:tcPr>
            <w:tcW w:type="dxa" w:w="8208"/>
            <w:tcBorders>
              <w:top w:val="single" w:sz="10" w:color="17365D"/>
              <w:left w:val="nil"/>
              <w:bottom w:val="single" w:sz="6" w:color="17365D"/>
              <w:right w:val="nil"/>
              <w:insideH w:val="nil"/>
              <w:insideV w:val="nil"/>
            </w:tcBorders>
            <w:shd w:fill="DCE6F1"/>
          </w:tcPr>
          <w:p>
            <w:pPr>
              <w:jc w:val="center"/>
            </w:pPr>
            <w:r>
              <w:rPr>
                <w:rFonts w:ascii="Arial" w:hAnsi="Arial"/>
                <w:b/>
                <w:sz w:val="17"/>
              </w:rPr>
              <w:t>可修改英文模板</w:t>
            </w:r>
          </w:p>
        </w:tc>
      </w:tr>
      <w:tr>
        <w:tc>
          <w:tcPr>
            <w:tcW w:type="dxa" w:w="2088"/>
            <w:vAlign w:val="top"/>
          </w:tcPr>
          <w:p>
            <w:pPr>
              <w:jc w:val="left"/>
            </w:pPr>
            <w:r>
              <w:rPr>
                <w:rFonts w:ascii="Arial" w:hAnsi="Arial" w:eastAsia="Microsoft YaHei"/>
                <w:sz w:val="17"/>
              </w:rPr>
              <w:t>有证据支持关联</w:t>
            </w:r>
          </w:p>
        </w:tc>
        <w:tc>
          <w:tcPr>
            <w:tcW w:type="dxa" w:w="8208"/>
            <w:vAlign w:val="top"/>
          </w:tcPr>
          <w:p>
            <w:pPr>
              <w:jc w:val="left"/>
            </w:pPr>
            <w:r>
              <w:rPr>
                <w:rFonts w:ascii="Arial" w:hAnsi="Arial" w:eastAsia="Microsoft YaHei"/>
                <w:sz w:val="17"/>
              </w:rPr>
              <w:t>Schoenfeld residual tests did not indicate strong evidence of non-proportional hazards for ALG (P=[p]); the global test was [p], and diagnostic plots showed [summary].</w:t>
            </w:r>
          </w:p>
        </w:tc>
      </w:tr>
      <w:tr>
        <w:tc>
          <w:tcPr>
            <w:tcW w:type="dxa" w:w="2088"/>
            <w:vAlign w:val="top"/>
            <w:tcBorders>
              <w:bottom w:val="single" w:sz="10" w:color="17365D"/>
            </w:tcBorders>
          </w:tcPr>
          <w:p>
            <w:pPr>
              <w:jc w:val="left"/>
            </w:pPr>
            <w:r>
              <w:rPr>
                <w:rFonts w:ascii="Arial" w:hAnsi="Arial" w:eastAsia="Microsoft YaHei"/>
                <w:sz w:val="17"/>
              </w:rPr>
              <w:t>没有充分证据</w:t>
            </w:r>
          </w:p>
        </w:tc>
        <w:tc>
          <w:tcPr>
            <w:tcW w:type="dxa" w:w="8208"/>
            <w:vAlign w:val="top"/>
            <w:tcBorders>
              <w:bottom w:val="single" w:sz="10" w:color="17365D"/>
            </w:tcBorders>
          </w:tcPr>
          <w:p>
            <w:pPr>
              <w:jc w:val="left"/>
            </w:pPr>
            <w:r>
              <w:rPr>
                <w:rFonts w:ascii="Arial" w:hAnsi="Arial" w:eastAsia="Microsoft YaHei"/>
                <w:sz w:val="17"/>
              </w:rPr>
              <w:t>Evidence of non-proportionality was observed for [variable] (P=[p]). Therefore, [a time-varying coefficient/stratification/sensitivity analysis] was considered, and the constant HR was interpreted cautiously.</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写作提醒</w:t>
              <w:br/>
            </w:r>
            <w:r>
              <w:rPr>
                <w:sz w:val="19"/>
              </w:rPr>
              <w:t>若 PH 失败，不能只把变量删掉。优先考虑 time-varying coefficient、strata()、分时间段 HR 或清楚写 limitation。</w:t>
            </w:r>
          </w:p>
        </w:tc>
      </w:tr>
    </w:tbl>
    <w:p>
      <w:pPr>
        <w:spacing w:after="0"/>
      </w:pPr>
    </w:p>
    <w:p>
      <w:pPr>
        <w:pStyle w:val="Heading3"/>
      </w:pPr>
      <w:r>
        <w:t>考试当天具体搜什么</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528"/>
            <w:tcBorders>
              <w:top w:val="single" w:sz="10" w:color="17365D"/>
              <w:left w:val="nil"/>
              <w:bottom w:val="single" w:sz="6" w:color="17365D"/>
              <w:right w:val="nil"/>
              <w:insideH w:val="nil"/>
              <w:insideV w:val="nil"/>
            </w:tcBorders>
            <w:shd w:fill="DCE6F1"/>
          </w:tcPr>
          <w:p>
            <w:pPr>
              <w:jc w:val="center"/>
            </w:pPr>
            <w:r>
              <w:rPr>
                <w:rFonts w:ascii="Arial" w:hAnsi="Arial"/>
                <w:b/>
                <w:sz w:val="17"/>
              </w:rPr>
              <w:t>你卡住的问题</w:t>
            </w:r>
          </w:p>
        </w:tc>
        <w:tc>
          <w:tcPr>
            <w:tcW w:type="dxa" w:w="6768"/>
            <w:tcBorders>
              <w:top w:val="single" w:sz="10" w:color="17365D"/>
              <w:left w:val="nil"/>
              <w:bottom w:val="single" w:sz="6" w:color="17365D"/>
              <w:right w:val="nil"/>
              <w:insideH w:val="nil"/>
              <w:insideV w:val="nil"/>
            </w:tcBorders>
            <w:shd w:fill="DCE6F1"/>
          </w:tcPr>
          <w:p>
            <w:pPr>
              <w:jc w:val="center"/>
            </w:pPr>
            <w:r>
              <w:rPr>
                <w:rFonts w:ascii="Arial" w:hAnsi="Arial"/>
                <w:b/>
                <w:sz w:val="17"/>
              </w:rPr>
              <w:t>建议搜索词</w:t>
            </w:r>
          </w:p>
        </w:tc>
      </w:tr>
      <w:tr>
        <w:tc>
          <w:tcPr>
            <w:tcW w:type="dxa" w:w="3528"/>
            <w:vAlign w:val="top"/>
          </w:tcPr>
          <w:p>
            <w:pPr>
              <w:jc w:val="left"/>
            </w:pPr>
            <w:r>
              <w:rPr>
                <w:rFonts w:ascii="Arial" w:hAnsi="Arial" w:eastAsia="Microsoft YaHei"/>
                <w:sz w:val="17"/>
              </w:rPr>
              <w:t>PH test</w:t>
            </w:r>
          </w:p>
        </w:tc>
        <w:tc>
          <w:tcPr>
            <w:tcW w:type="dxa" w:w="6768"/>
            <w:vAlign w:val="top"/>
          </w:tcPr>
          <w:p>
            <w:pPr>
              <w:jc w:val="left"/>
            </w:pPr>
            <w:r>
              <w:rPr>
                <w:rFonts w:ascii="Arial" w:hAnsi="Arial" w:eastAsia="Microsoft YaHei"/>
                <w:sz w:val="17"/>
              </w:rPr>
              <w:t>R cox.zph interpretation Schoenfeld residual plot</w:t>
            </w:r>
          </w:p>
        </w:tc>
      </w:tr>
      <w:tr>
        <w:tc>
          <w:tcPr>
            <w:tcW w:type="dxa" w:w="3528"/>
            <w:vAlign w:val="top"/>
          </w:tcPr>
          <w:p>
            <w:pPr>
              <w:jc w:val="left"/>
            </w:pPr>
            <w:r>
              <w:rPr>
                <w:rFonts w:ascii="Arial" w:hAnsi="Arial" w:eastAsia="Microsoft YaHei"/>
                <w:sz w:val="17"/>
              </w:rPr>
              <w:t>time-varying coefficient</w:t>
            </w:r>
          </w:p>
        </w:tc>
        <w:tc>
          <w:tcPr>
            <w:tcW w:type="dxa" w:w="6768"/>
            <w:vAlign w:val="top"/>
          </w:tcPr>
          <w:p>
            <w:pPr>
              <w:jc w:val="left"/>
            </w:pPr>
            <w:r>
              <w:rPr>
                <w:rFonts w:ascii="Arial" w:hAnsi="Arial" w:eastAsia="Microsoft YaHei"/>
                <w:sz w:val="17"/>
              </w:rPr>
              <w:t>R coxph time dependent coefficient tt</w:t>
            </w:r>
          </w:p>
        </w:tc>
      </w:tr>
      <w:tr>
        <w:tc>
          <w:tcPr>
            <w:tcW w:type="dxa" w:w="3528"/>
            <w:vAlign w:val="top"/>
            <w:tcBorders>
              <w:bottom w:val="single" w:sz="10" w:color="17365D"/>
            </w:tcBorders>
          </w:tcPr>
          <w:p>
            <w:pPr>
              <w:jc w:val="left"/>
            </w:pPr>
            <w:r>
              <w:rPr>
                <w:rFonts w:ascii="Arial" w:hAnsi="Arial" w:eastAsia="Microsoft YaHei"/>
                <w:sz w:val="17"/>
              </w:rPr>
              <w:t>stratified Cox</w:t>
            </w:r>
          </w:p>
        </w:tc>
        <w:tc>
          <w:tcPr>
            <w:tcW w:type="dxa" w:w="6768"/>
            <w:vAlign w:val="top"/>
            <w:tcBorders>
              <w:bottom w:val="single" w:sz="10" w:color="17365D"/>
            </w:tcBorders>
          </w:tcPr>
          <w:p>
            <w:pPr>
              <w:jc w:val="left"/>
            </w:pPr>
            <w:r>
              <w:rPr>
                <w:rFonts w:ascii="Arial" w:hAnsi="Arial" w:eastAsia="Microsoft YaHei"/>
                <w:sz w:val="17"/>
              </w:rPr>
              <w:t>R coxph strata variable proportional hazards violation</w:t>
            </w:r>
          </w:p>
        </w:tc>
      </w:tr>
    </w:tbl>
    <w:p>
      <w:pPr>
        <w:spacing w:after="0"/>
      </w:pPr>
    </w:p>
    <w:p>
      <w:pPr>
        <w:pStyle w:val="Heading2"/>
      </w:pPr>
      <w:r>
        <w:t>1.6 2025 你最终要汇报什么</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160"/>
            <w:tcBorders>
              <w:top w:val="single" w:sz="10" w:color="17365D"/>
              <w:left w:val="nil"/>
              <w:bottom w:val="single" w:sz="6" w:color="17365D"/>
              <w:right w:val="nil"/>
              <w:insideH w:val="nil"/>
              <w:insideV w:val="nil"/>
            </w:tcBorders>
            <w:shd w:fill="DCE6F1"/>
          </w:tcPr>
          <w:p>
            <w:pPr>
              <w:jc w:val="center"/>
            </w:pPr>
            <w:r>
              <w:rPr>
                <w:rFonts w:ascii="Arial" w:hAnsi="Arial"/>
                <w:b/>
                <w:sz w:val="17"/>
              </w:rPr>
              <w:t>主文位置</w:t>
            </w:r>
          </w:p>
        </w:tc>
        <w:tc>
          <w:tcPr>
            <w:tcW w:type="dxa" w:w="5040"/>
            <w:tcBorders>
              <w:top w:val="single" w:sz="10" w:color="17365D"/>
              <w:left w:val="nil"/>
              <w:bottom w:val="single" w:sz="6" w:color="17365D"/>
              <w:right w:val="nil"/>
              <w:insideH w:val="nil"/>
              <w:insideV w:val="nil"/>
            </w:tcBorders>
            <w:shd w:fill="DCE6F1"/>
          </w:tcPr>
          <w:p>
            <w:pPr>
              <w:jc w:val="center"/>
            </w:pPr>
            <w:r>
              <w:rPr>
                <w:rFonts w:ascii="Arial" w:hAnsi="Arial"/>
                <w:b/>
                <w:sz w:val="17"/>
              </w:rPr>
              <w:t>必须包含</w:t>
            </w:r>
          </w:p>
        </w:tc>
        <w:tc>
          <w:tcPr>
            <w:tcW w:type="dxa" w:w="3168"/>
            <w:tcBorders>
              <w:top w:val="single" w:sz="10" w:color="17365D"/>
              <w:left w:val="nil"/>
              <w:bottom w:val="single" w:sz="6" w:color="17365D"/>
              <w:right w:val="nil"/>
              <w:insideH w:val="nil"/>
              <w:insideV w:val="nil"/>
            </w:tcBorders>
            <w:shd w:fill="DCE6F1"/>
          </w:tcPr>
          <w:p>
            <w:pPr>
              <w:jc w:val="center"/>
            </w:pPr>
            <w:r>
              <w:rPr>
                <w:rFonts w:ascii="Arial" w:hAnsi="Arial"/>
                <w:b/>
                <w:sz w:val="17"/>
              </w:rPr>
              <w:t>不要放</w:t>
            </w:r>
          </w:p>
        </w:tc>
      </w:tr>
      <w:tr>
        <w:tc>
          <w:tcPr>
            <w:tcW w:type="dxa" w:w="2160"/>
            <w:vAlign w:val="top"/>
          </w:tcPr>
          <w:p>
            <w:pPr>
              <w:jc w:val="left"/>
            </w:pPr>
            <w:r>
              <w:rPr>
                <w:rFonts w:ascii="Arial" w:hAnsi="Arial" w:eastAsia="Microsoft YaHei"/>
                <w:sz w:val="17"/>
              </w:rPr>
              <w:t>Table 1</w:t>
            </w:r>
          </w:p>
        </w:tc>
        <w:tc>
          <w:tcPr>
            <w:tcW w:type="dxa" w:w="5040"/>
            <w:vAlign w:val="top"/>
          </w:tcPr>
          <w:p>
            <w:pPr>
              <w:jc w:val="left"/>
            </w:pPr>
            <w:r>
              <w:rPr>
                <w:rFonts w:ascii="Arial" w:hAnsi="Arial" w:eastAsia="Microsoft YaHei"/>
                <w:sz w:val="17"/>
              </w:rPr>
              <w:t>Baseline by ALG; N, summary, missing, P</w:t>
            </w:r>
          </w:p>
        </w:tc>
        <w:tc>
          <w:tcPr>
            <w:tcW w:type="dxa" w:w="3168"/>
            <w:vAlign w:val="top"/>
          </w:tcPr>
          <w:p>
            <w:pPr>
              <w:jc w:val="left"/>
            </w:pPr>
            <w:r>
              <w:rPr>
                <w:rFonts w:ascii="Arial" w:hAnsi="Arial" w:eastAsia="Microsoft YaHei"/>
                <w:sz w:val="17"/>
              </w:rPr>
              <w:t>raw console output</w:t>
            </w:r>
          </w:p>
        </w:tc>
      </w:tr>
      <w:tr>
        <w:tc>
          <w:tcPr>
            <w:tcW w:type="dxa" w:w="2160"/>
            <w:vAlign w:val="top"/>
          </w:tcPr>
          <w:p>
            <w:pPr>
              <w:jc w:val="left"/>
            </w:pPr>
            <w:r>
              <w:rPr>
                <w:rFonts w:ascii="Arial" w:hAnsi="Arial" w:eastAsia="Microsoft YaHei"/>
                <w:sz w:val="17"/>
              </w:rPr>
              <w:t>Figure 1</w:t>
            </w:r>
          </w:p>
        </w:tc>
        <w:tc>
          <w:tcPr>
            <w:tcW w:type="dxa" w:w="5040"/>
            <w:vAlign w:val="top"/>
          </w:tcPr>
          <w:p>
            <w:pPr>
              <w:jc w:val="left"/>
            </w:pPr>
            <w:r>
              <w:rPr>
                <w:rFonts w:ascii="Arial" w:hAnsi="Arial" w:eastAsia="Microsoft YaHei"/>
                <w:sz w:val="17"/>
              </w:rPr>
              <w:t>KM by ALG + risk table</w:t>
            </w:r>
          </w:p>
        </w:tc>
        <w:tc>
          <w:tcPr>
            <w:tcW w:type="dxa" w:w="3168"/>
            <w:vAlign w:val="top"/>
          </w:tcPr>
          <w:p>
            <w:pPr>
              <w:jc w:val="left"/>
            </w:pPr>
            <w:r>
              <w:rPr>
                <w:rFonts w:ascii="Arial" w:hAnsi="Arial" w:eastAsia="Microsoft YaHei"/>
                <w:sz w:val="17"/>
              </w:rPr>
              <w:t>只放截图无 caption</w:t>
            </w:r>
          </w:p>
        </w:tc>
      </w:tr>
      <w:tr>
        <w:tc>
          <w:tcPr>
            <w:tcW w:type="dxa" w:w="2160"/>
            <w:vAlign w:val="top"/>
          </w:tcPr>
          <w:p>
            <w:pPr>
              <w:jc w:val="left"/>
            </w:pPr>
            <w:r>
              <w:rPr>
                <w:rFonts w:ascii="Arial" w:hAnsi="Arial" w:eastAsia="Microsoft YaHei"/>
                <w:sz w:val="17"/>
              </w:rPr>
              <w:t>Table 2</w:t>
            </w:r>
          </w:p>
        </w:tc>
        <w:tc>
          <w:tcPr>
            <w:tcW w:type="dxa" w:w="5040"/>
            <w:vAlign w:val="top"/>
          </w:tcPr>
          <w:p>
            <w:pPr>
              <w:jc w:val="left"/>
            </w:pPr>
            <w:r>
              <w:rPr>
                <w:rFonts w:ascii="Arial" w:hAnsi="Arial" w:eastAsia="Microsoft YaHei"/>
                <w:sz w:val="17"/>
              </w:rPr>
              <w:t>Unadjusted and/or adjusted HRs with N</w:t>
            </w:r>
          </w:p>
        </w:tc>
        <w:tc>
          <w:tcPr>
            <w:tcW w:type="dxa" w:w="3168"/>
            <w:vAlign w:val="top"/>
          </w:tcPr>
          <w:p>
            <w:pPr>
              <w:jc w:val="left"/>
            </w:pPr>
            <w:r>
              <w:rPr>
                <w:rFonts w:ascii="Arial" w:hAnsi="Arial" w:eastAsia="Microsoft YaHei"/>
                <w:sz w:val="17"/>
              </w:rPr>
              <w:t>只放 P values</w:t>
            </w:r>
          </w:p>
        </w:tc>
      </w:tr>
      <w:tr>
        <w:tc>
          <w:tcPr>
            <w:tcW w:type="dxa" w:w="2160"/>
            <w:vAlign w:val="top"/>
          </w:tcPr>
          <w:p>
            <w:pPr>
              <w:jc w:val="left"/>
            </w:pPr>
            <w:r>
              <w:rPr>
                <w:rFonts w:ascii="Arial" w:hAnsi="Arial" w:eastAsia="Microsoft YaHei"/>
                <w:sz w:val="17"/>
              </w:rPr>
              <w:t>Table 3</w:t>
            </w:r>
          </w:p>
        </w:tc>
        <w:tc>
          <w:tcPr>
            <w:tcW w:type="dxa" w:w="5040"/>
            <w:vAlign w:val="top"/>
          </w:tcPr>
          <w:p>
            <w:pPr>
              <w:jc w:val="left"/>
            </w:pPr>
            <w:r>
              <w:rPr>
                <w:rFonts w:ascii="Arial" w:hAnsi="Arial" w:eastAsia="Microsoft YaHei"/>
                <w:sz w:val="17"/>
              </w:rPr>
              <w:t>Primary full Cox results</w:t>
            </w:r>
          </w:p>
        </w:tc>
        <w:tc>
          <w:tcPr>
            <w:tcW w:type="dxa" w:w="3168"/>
            <w:vAlign w:val="top"/>
          </w:tcPr>
          <w:p>
            <w:pPr>
              <w:jc w:val="left"/>
            </w:pPr>
            <w:r>
              <w:rPr>
                <w:rFonts w:ascii="Arial" w:hAnsi="Arial" w:eastAsia="Microsoft YaHei"/>
                <w:sz w:val="17"/>
              </w:rPr>
              <w:t>每个 exploratory model</w:t>
            </w:r>
          </w:p>
        </w:tc>
      </w:tr>
      <w:tr>
        <w:tc>
          <w:tcPr>
            <w:tcW w:type="dxa" w:w="2160"/>
            <w:vAlign w:val="top"/>
          </w:tcPr>
          <w:p>
            <w:pPr>
              <w:jc w:val="left"/>
            </w:pPr>
            <w:r>
              <w:rPr>
                <w:rFonts w:ascii="Arial" w:hAnsi="Arial" w:eastAsia="Microsoft YaHei"/>
                <w:sz w:val="17"/>
              </w:rPr>
              <w:t>Interaction table/figure</w:t>
            </w:r>
          </w:p>
        </w:tc>
        <w:tc>
          <w:tcPr>
            <w:tcW w:type="dxa" w:w="5040"/>
            <w:vAlign w:val="top"/>
          </w:tcPr>
          <w:p>
            <w:pPr>
              <w:jc w:val="left"/>
            </w:pPr>
            <w:r>
              <w:rPr>
                <w:rFonts w:ascii="Arial" w:hAnsi="Arial" w:eastAsia="Microsoft YaHei"/>
                <w:sz w:val="17"/>
              </w:rPr>
              <w:t>interaction P + interpretable effects</w:t>
            </w:r>
          </w:p>
        </w:tc>
        <w:tc>
          <w:tcPr>
            <w:tcW w:type="dxa" w:w="3168"/>
            <w:vAlign w:val="top"/>
          </w:tcPr>
          <w:p>
            <w:pPr>
              <w:jc w:val="left"/>
            </w:pPr>
            <w:r>
              <w:rPr>
                <w:rFonts w:ascii="Arial" w:hAnsi="Arial" w:eastAsia="Microsoft YaHei"/>
                <w:sz w:val="17"/>
              </w:rPr>
              <w:t>只给 subgroup P</w:t>
            </w:r>
          </w:p>
        </w:tc>
      </w:tr>
      <w:tr>
        <w:tc>
          <w:tcPr>
            <w:tcW w:type="dxa" w:w="2160"/>
            <w:vAlign w:val="top"/>
            <w:tcBorders>
              <w:bottom w:val="single" w:sz="10" w:color="17365D"/>
            </w:tcBorders>
          </w:tcPr>
          <w:p>
            <w:pPr>
              <w:jc w:val="left"/>
            </w:pPr>
            <w:r>
              <w:rPr>
                <w:rFonts w:ascii="Arial" w:hAnsi="Arial" w:eastAsia="Microsoft YaHei"/>
                <w:sz w:val="17"/>
              </w:rPr>
              <w:t>Appendix</w:t>
            </w:r>
          </w:p>
        </w:tc>
        <w:tc>
          <w:tcPr>
            <w:tcW w:type="dxa" w:w="5040"/>
            <w:vAlign w:val="top"/>
            <w:tcBorders>
              <w:bottom w:val="single" w:sz="10" w:color="17365D"/>
            </w:tcBorders>
          </w:tcPr>
          <w:p>
            <w:pPr>
              <w:jc w:val="left"/>
            </w:pPr>
            <w:r>
              <w:rPr>
                <w:rFonts w:ascii="Arial" w:hAnsi="Arial" w:eastAsia="Microsoft YaHei"/>
                <w:sz w:val="17"/>
              </w:rPr>
              <w:t>PH tests/plots, missingness, sensitivity</w:t>
            </w:r>
          </w:p>
        </w:tc>
        <w:tc>
          <w:tcPr>
            <w:tcW w:type="dxa" w:w="3168"/>
            <w:vAlign w:val="top"/>
            <w:tcBorders>
              <w:bottom w:val="single" w:sz="10" w:color="17365D"/>
            </w:tcBorders>
          </w:tcPr>
          <w:p>
            <w:pPr>
              <w:jc w:val="left"/>
            </w:pPr>
            <w:r>
              <w:rPr>
                <w:rFonts w:ascii="Arial" w:hAnsi="Arial" w:eastAsia="Microsoft YaHei"/>
                <w:sz w:val="17"/>
              </w:rPr>
              <w:t>正文全部 diagnostics</w:t>
            </w:r>
          </w:p>
        </w:tc>
      </w:tr>
    </w:tbl>
    <w:p>
      <w:pPr>
        <w:spacing w:after="0"/>
      </w:pPr>
    </w:p>
    <w:p>
      <w:pPr>
        <w:pStyle w:val="Heading1"/>
      </w:pPr>
      <w:r>
        <w:t>Part 2　2024 NSQIP Bariatric Surgery：逐条 Task 翻译</w:t>
      </w:r>
    </w:p>
    <w:p>
      <w:r>
        <w:t>2024 的难点是同一个 exposure 对多个 outcome family：binary、count、rare binary 和 skewed LOS。你不能只写一个模型。每个 outcome 都要先决定 estimand，再选择 unadjusted 与 adjusted analysis。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952"/>
            <w:tcBorders>
              <w:top w:val="single" w:sz="10" w:color="17365D"/>
              <w:left w:val="nil"/>
              <w:bottom w:val="single" w:sz="6" w:color="17365D"/>
              <w:right w:val="nil"/>
              <w:insideH w:val="nil"/>
              <w:insideV w:val="nil"/>
            </w:tcBorders>
            <w:shd w:fill="DCE6F1"/>
          </w:tcPr>
          <w:p>
            <w:pPr>
              <w:jc w:val="center"/>
            </w:pPr>
            <w:r>
              <w:rPr>
                <w:rFonts w:ascii="Arial" w:hAnsi="Arial"/>
                <w:b/>
                <w:sz w:val="16"/>
              </w:rPr>
              <w:t>原题 Task</w:t>
            </w:r>
          </w:p>
        </w:tc>
        <w:tc>
          <w:tcPr>
            <w:tcW w:type="dxa" w:w="4032"/>
            <w:tcBorders>
              <w:top w:val="single" w:sz="10" w:color="17365D"/>
              <w:left w:val="nil"/>
              <w:bottom w:val="single" w:sz="6" w:color="17365D"/>
              <w:right w:val="nil"/>
              <w:insideH w:val="nil"/>
              <w:insideV w:val="nil"/>
            </w:tcBorders>
            <w:shd w:fill="DCE6F1"/>
          </w:tcPr>
          <w:p>
            <w:pPr>
              <w:jc w:val="center"/>
            </w:pPr>
            <w:r>
              <w:rPr>
                <w:rFonts w:ascii="Arial" w:hAnsi="Arial"/>
                <w:b/>
                <w:sz w:val="16"/>
              </w:rPr>
              <w:t>Y / estimand</w:t>
            </w:r>
          </w:p>
        </w:tc>
        <w:tc>
          <w:tcPr>
            <w:tcW w:type="dxa" w:w="3096"/>
            <w:tcBorders>
              <w:top w:val="single" w:sz="10" w:color="17365D"/>
              <w:left w:val="nil"/>
              <w:bottom w:val="single" w:sz="6" w:color="17365D"/>
              <w:right w:val="nil"/>
              <w:insideH w:val="nil"/>
              <w:insideV w:val="nil"/>
            </w:tcBorders>
            <w:shd w:fill="DCE6F1"/>
          </w:tcPr>
          <w:p>
            <w:pPr>
              <w:jc w:val="center"/>
            </w:pPr>
            <w:r>
              <w:rPr>
                <w:rFonts w:ascii="Arial" w:hAnsi="Arial"/>
                <w:b/>
                <w:sz w:val="16"/>
              </w:rPr>
              <w:t>主要方法</w:t>
            </w:r>
          </w:p>
        </w:tc>
      </w:tr>
      <w:tr>
        <w:tc>
          <w:tcPr>
            <w:tcW w:type="dxa" w:w="2952"/>
            <w:vAlign w:val="top"/>
          </w:tcPr>
          <w:p>
            <w:pPr>
              <w:jc w:val="left"/>
            </w:pPr>
            <w:r>
              <w:rPr>
                <w:rFonts w:ascii="Arial" w:hAnsi="Arial" w:eastAsia="Microsoft YaHei"/>
                <w:sz w:val="16"/>
              </w:rPr>
              <w:t>1a Table 1</w:t>
            </w:r>
          </w:p>
        </w:tc>
        <w:tc>
          <w:tcPr>
            <w:tcW w:type="dxa" w:w="4032"/>
            <w:vAlign w:val="top"/>
          </w:tcPr>
          <w:p>
            <w:pPr>
              <w:jc w:val="left"/>
            </w:pPr>
            <w:r>
              <w:rPr>
                <w:rFonts w:ascii="Arial" w:hAnsi="Arial" w:eastAsia="Microsoft YaHei"/>
                <w:sz w:val="16"/>
              </w:rPr>
              <w:t>baseline distributions by procedure</w:t>
            </w:r>
          </w:p>
        </w:tc>
        <w:tc>
          <w:tcPr>
            <w:tcW w:type="dxa" w:w="3096"/>
            <w:vAlign w:val="top"/>
          </w:tcPr>
          <w:p>
            <w:pPr>
              <w:jc w:val="left"/>
            </w:pPr>
            <w:r>
              <w:rPr>
                <w:rFonts w:ascii="Arial" w:hAnsi="Arial" w:eastAsia="Microsoft YaHei"/>
                <w:sz w:val="16"/>
              </w:rPr>
              <w:t>descriptive + tests</w:t>
            </w:r>
          </w:p>
        </w:tc>
      </w:tr>
      <w:tr>
        <w:tc>
          <w:tcPr>
            <w:tcW w:type="dxa" w:w="2952"/>
            <w:vAlign w:val="top"/>
          </w:tcPr>
          <w:p>
            <w:pPr>
              <w:jc w:val="left"/>
            </w:pPr>
            <w:r>
              <w:rPr>
                <w:rFonts w:ascii="Arial" w:hAnsi="Arial" w:eastAsia="Microsoft YaHei"/>
                <w:sz w:val="16"/>
              </w:rPr>
              <w:t>1b Table 2</w:t>
            </w:r>
          </w:p>
        </w:tc>
        <w:tc>
          <w:tcPr>
            <w:tcW w:type="dxa" w:w="4032"/>
            <w:vAlign w:val="top"/>
          </w:tcPr>
          <w:p>
            <w:pPr>
              <w:jc w:val="left"/>
            </w:pPr>
            <w:r>
              <w:rPr>
                <w:rFonts w:ascii="Arial" w:hAnsi="Arial" w:eastAsia="Microsoft YaHei"/>
                <w:sz w:val="16"/>
              </w:rPr>
              <w:t>any complication, count, mortality, LOS, reoperation</w:t>
            </w:r>
          </w:p>
        </w:tc>
        <w:tc>
          <w:tcPr>
            <w:tcW w:type="dxa" w:w="3096"/>
            <w:vAlign w:val="top"/>
          </w:tcPr>
          <w:p>
            <w:pPr>
              <w:jc w:val="left"/>
            </w:pPr>
            <w:r>
              <w:rPr>
                <w:rFonts w:ascii="Arial" w:hAnsi="Arial" w:eastAsia="Microsoft YaHei"/>
                <w:sz w:val="16"/>
              </w:rPr>
              <w:t>outcome-specific unadjusted comparisons</w:t>
            </w:r>
          </w:p>
        </w:tc>
      </w:tr>
      <w:tr>
        <w:tc>
          <w:tcPr>
            <w:tcW w:type="dxa" w:w="2952"/>
            <w:vAlign w:val="top"/>
          </w:tcPr>
          <w:p>
            <w:pPr>
              <w:jc w:val="left"/>
            </w:pPr>
            <w:r>
              <w:rPr>
                <w:rFonts w:ascii="Arial" w:hAnsi="Arial" w:eastAsia="Microsoft YaHei"/>
                <w:sz w:val="16"/>
              </w:rPr>
              <w:t>1c Table 3</w:t>
            </w:r>
          </w:p>
        </w:tc>
        <w:tc>
          <w:tcPr>
            <w:tcW w:type="dxa" w:w="4032"/>
            <w:vAlign w:val="top"/>
          </w:tcPr>
          <w:p>
            <w:pPr>
              <w:jc w:val="left"/>
            </w:pPr>
            <w:r>
              <w:rPr>
                <w:rFonts w:ascii="Arial" w:hAnsi="Arial" w:eastAsia="Microsoft YaHei"/>
                <w:sz w:val="16"/>
              </w:rPr>
              <w:t>each individual complication proportion</w:t>
            </w:r>
          </w:p>
        </w:tc>
        <w:tc>
          <w:tcPr>
            <w:tcW w:type="dxa" w:w="3096"/>
            <w:vAlign w:val="top"/>
          </w:tcPr>
          <w:p>
            <w:pPr>
              <w:jc w:val="left"/>
            </w:pPr>
            <w:r>
              <w:rPr>
                <w:rFonts w:ascii="Arial" w:hAnsi="Arial" w:eastAsia="Microsoft YaHei"/>
                <w:sz w:val="16"/>
              </w:rPr>
              <w:t>chi-square/Fisher; multiple testing caution</w:t>
            </w:r>
          </w:p>
        </w:tc>
      </w:tr>
      <w:tr>
        <w:tc>
          <w:tcPr>
            <w:tcW w:type="dxa" w:w="2952"/>
            <w:vAlign w:val="top"/>
          </w:tcPr>
          <w:p>
            <w:pPr>
              <w:jc w:val="left"/>
            </w:pPr>
            <w:r>
              <w:rPr>
                <w:rFonts w:ascii="Arial" w:hAnsi="Arial" w:eastAsia="Microsoft YaHei"/>
                <w:sz w:val="16"/>
              </w:rPr>
              <w:t>2 complication rate differs by age/BMI</w:t>
            </w:r>
          </w:p>
        </w:tc>
        <w:tc>
          <w:tcPr>
            <w:tcW w:type="dxa" w:w="4032"/>
            <w:vAlign w:val="top"/>
          </w:tcPr>
          <w:p>
            <w:pPr>
              <w:jc w:val="left"/>
            </w:pPr>
            <w:r>
              <w:rPr>
                <w:rFonts w:ascii="Arial" w:hAnsi="Arial" w:eastAsia="Microsoft YaHei"/>
                <w:sz w:val="16"/>
              </w:rPr>
              <w:t>adjusted OR and interaction</w:t>
            </w:r>
          </w:p>
        </w:tc>
        <w:tc>
          <w:tcPr>
            <w:tcW w:type="dxa" w:w="3096"/>
            <w:vAlign w:val="top"/>
          </w:tcPr>
          <w:p>
            <w:pPr>
              <w:jc w:val="left"/>
            </w:pPr>
            <w:r>
              <w:rPr>
                <w:rFonts w:ascii="Arial" w:hAnsi="Arial" w:eastAsia="Microsoft YaHei"/>
                <w:sz w:val="16"/>
              </w:rPr>
              <w:t>logistic</w:t>
            </w:r>
          </w:p>
        </w:tc>
      </w:tr>
      <w:tr>
        <w:tc>
          <w:tcPr>
            <w:tcW w:type="dxa" w:w="2952"/>
            <w:vAlign w:val="top"/>
          </w:tcPr>
          <w:p>
            <w:pPr>
              <w:jc w:val="left"/>
            </w:pPr>
            <w:r>
              <w:rPr>
                <w:rFonts w:ascii="Arial" w:hAnsi="Arial" w:eastAsia="Microsoft YaHei"/>
                <w:sz w:val="16"/>
              </w:rPr>
              <w:t>3 number complications differs by age/BMI</w:t>
            </w:r>
          </w:p>
        </w:tc>
        <w:tc>
          <w:tcPr>
            <w:tcW w:type="dxa" w:w="4032"/>
            <w:vAlign w:val="top"/>
          </w:tcPr>
          <w:p>
            <w:pPr>
              <w:jc w:val="left"/>
            </w:pPr>
            <w:r>
              <w:rPr>
                <w:rFonts w:ascii="Arial" w:hAnsi="Arial" w:eastAsia="Microsoft YaHei"/>
                <w:sz w:val="16"/>
              </w:rPr>
              <w:t>adjusted IRR and interaction</w:t>
            </w:r>
          </w:p>
        </w:tc>
        <w:tc>
          <w:tcPr>
            <w:tcW w:type="dxa" w:w="3096"/>
            <w:vAlign w:val="top"/>
          </w:tcPr>
          <w:p>
            <w:pPr>
              <w:jc w:val="left"/>
            </w:pPr>
            <w:r>
              <w:rPr>
                <w:rFonts w:ascii="Arial" w:hAnsi="Arial" w:eastAsia="Microsoft YaHei"/>
                <w:sz w:val="16"/>
              </w:rPr>
              <w:t>Poisson/NB</w:t>
            </w:r>
          </w:p>
        </w:tc>
      </w:tr>
      <w:tr>
        <w:tc>
          <w:tcPr>
            <w:tcW w:type="dxa" w:w="2952"/>
            <w:vAlign w:val="top"/>
          </w:tcPr>
          <w:p>
            <w:pPr>
              <w:jc w:val="left"/>
            </w:pPr>
            <w:r>
              <w:rPr>
                <w:rFonts w:ascii="Arial" w:hAnsi="Arial" w:eastAsia="Microsoft YaHei"/>
                <w:sz w:val="16"/>
              </w:rPr>
              <w:t>Secondary mortality/reoperation</w:t>
            </w:r>
          </w:p>
        </w:tc>
        <w:tc>
          <w:tcPr>
            <w:tcW w:type="dxa" w:w="4032"/>
            <w:vAlign w:val="top"/>
          </w:tcPr>
          <w:p>
            <w:pPr>
              <w:jc w:val="left"/>
            </w:pPr>
            <w:r>
              <w:rPr>
                <w:rFonts w:ascii="Arial" w:hAnsi="Arial" w:eastAsia="Microsoft YaHei"/>
                <w:sz w:val="16"/>
              </w:rPr>
              <w:t>adjusted OR if events allow</w:t>
            </w:r>
          </w:p>
        </w:tc>
        <w:tc>
          <w:tcPr>
            <w:tcW w:type="dxa" w:w="3096"/>
            <w:vAlign w:val="top"/>
          </w:tcPr>
          <w:p>
            <w:pPr>
              <w:jc w:val="left"/>
            </w:pPr>
            <w:r>
              <w:rPr>
                <w:rFonts w:ascii="Arial" w:hAnsi="Arial" w:eastAsia="Microsoft YaHei"/>
                <w:sz w:val="16"/>
              </w:rPr>
              <w:t>logistic/Firth caution</w:t>
            </w:r>
          </w:p>
        </w:tc>
      </w:tr>
      <w:tr>
        <w:tc>
          <w:tcPr>
            <w:tcW w:type="dxa" w:w="2952"/>
            <w:vAlign w:val="top"/>
            <w:tcBorders>
              <w:bottom w:val="single" w:sz="10" w:color="17365D"/>
            </w:tcBorders>
          </w:tcPr>
          <w:p>
            <w:pPr>
              <w:jc w:val="left"/>
            </w:pPr>
            <w:r>
              <w:rPr>
                <w:rFonts w:ascii="Arial" w:hAnsi="Arial" w:eastAsia="Microsoft YaHei"/>
                <w:sz w:val="16"/>
              </w:rPr>
              <w:t>LOS</w:t>
            </w:r>
          </w:p>
        </w:tc>
        <w:tc>
          <w:tcPr>
            <w:tcW w:type="dxa" w:w="4032"/>
            <w:vAlign w:val="top"/>
            <w:tcBorders>
              <w:bottom w:val="single" w:sz="10" w:color="17365D"/>
            </w:tcBorders>
          </w:tcPr>
          <w:p>
            <w:pPr>
              <w:jc w:val="left"/>
            </w:pPr>
            <w:r>
              <w:rPr>
                <w:rFonts w:ascii="Arial" w:hAnsi="Arial" w:eastAsia="Microsoft YaHei"/>
                <w:sz w:val="16"/>
              </w:rPr>
              <w:t>adjusted mean/geometric mean ratio</w:t>
            </w:r>
          </w:p>
        </w:tc>
        <w:tc>
          <w:tcPr>
            <w:tcW w:type="dxa" w:w="3096"/>
            <w:vAlign w:val="top"/>
            <w:tcBorders>
              <w:bottom w:val="single" w:sz="10" w:color="17365D"/>
            </w:tcBorders>
          </w:tcPr>
          <w:p>
            <w:pPr>
              <w:jc w:val="left"/>
            </w:pPr>
            <w:r>
              <w:rPr>
                <w:rFonts w:ascii="Arial" w:hAnsi="Arial" w:eastAsia="Microsoft YaHei"/>
                <w:sz w:val="16"/>
              </w:rPr>
              <w:t>linear/log-linear/Gamma</w:t>
            </w:r>
          </w:p>
        </w:tc>
      </w:tr>
    </w:tbl>
    <w:p>
      <w:pPr>
        <w:spacing w:after="0"/>
      </w:pPr>
    </w:p>
    <w:p>
      <w:pPr>
        <w:pStyle w:val="Heading2"/>
      </w:pPr>
      <w:r>
        <w:t>2.1 先把题目定义写成变量公式</w:t>
      </w:r>
    </w:p>
    <w:p>
      <w:pPr>
        <w:pStyle w:val="Equation"/>
        <w:jc w:val="center"/>
      </w:pPr>
      <w:r>
        <w:t>Any complication:  Y_i = I(Σ_{k=1}^{K} C_{ik} &gt; 0)</w:t>
      </w:r>
    </w:p>
    <w:p>
      <w:pPr>
        <w:pStyle w:val="Equation"/>
        <w:jc w:val="center"/>
      </w:pPr>
      <w:r>
        <w:t>Number of complications:  N_i = Σ_{k=1}^{K} C_{ik}</w:t>
      </w:r>
    </w:p>
    <w:p>
      <w:pPr>
        <w:pStyle w:val="Equation"/>
        <w:jc w:val="center"/>
      </w:pPr>
      <w:r>
        <w:t>Procedure:  X_i = 1 Gastric Bypass, 0 Gastric Banding (reference)</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为什么这一步最重要</w:t>
              <w:br/>
            </w:r>
            <w:r>
              <w:rPr>
                <w:sz w:val="19"/>
              </w:rPr>
              <w:t>Any complication 与 number of complications 使用同一批原始 complication indicators，但回答不同问题：一个问“有没有”，另一个问“有几个”。它们不能用同一个 effect measure。</w:t>
            </w:r>
          </w:p>
        </w:tc>
      </w:tr>
    </w:tbl>
    <w:p>
      <w:pPr>
        <w:spacing w:after="0"/>
      </w:pPr>
    </w:p>
    <w:p>
      <w:pPr>
        <w:pStyle w:val="CodeBlock"/>
      </w:pPr>
      <w:r>
        <w:rPr>
          <w:rFonts w:ascii="Consolas" w:hAnsi="Consolas" w:eastAsia="Consolas"/>
        </w:rPr>
        <w:t># 1) Derive outcomes exactly as defined in the exam ----</w:t>
        <w:br/>
        <w:t>complication_vars &lt;- c("OUPNEUMO", "REINTUB", "PULEMBOL", "FAILWEAN",</w:t>
        <w:br/>
        <w:t xml:space="preserve">                       "OPRENAFL", "RENAINSF", "URNINFEC", "CDARREST",</w:t>
        <w:br/>
        <w:t xml:space="preserve">                       "CDMI", "OTHBLEED", "OTHDVT", "NEURODEF",</w:t>
        <w:br/>
        <w:t xml:space="preserve">                       "CNSCOMA", "CNSCVA", "OTHGRAFL", "OTHSYSEP",</w:t>
        <w:br/>
        <w:t xml:space="preserve">                       "OTHSESHOCK", "SUPINFEC", "WNDINFD",</w:t>
        <w:br/>
        <w:t xml:space="preserve">                       "ORGSPCSSI", "DEHIS")</w:t>
        <w:br/>
        <w:br/>
        <w:t>comp_bin &lt;- paste0(tolower(complication_vars), "_bin")</w:t>
        <w:br/>
        <w:br/>
        <w:t>dat &lt;- dat_raw %&gt;%</w:t>
        <w:br/>
        <w:t xml:space="preserve">  janitor::clean_names() %&gt;%</w:t>
        <w:br/>
        <w:t xml:space="preserve">  dplyr::mutate(</w:t>
        <w:br/>
        <w:t xml:space="preserve">    dplyr::across(dplyr::where(is.numeric), ~ dplyr::na_if(.x, -99)),</w:t>
        <w:br/>
        <w:t xml:space="preserve">    procedure = factor(procedure, levels = c("Gastric Banding", "Gastric Bypass"))</w:t>
        <w:br/>
        <w:t xml:space="preserve">  ) %&gt;%</w:t>
        <w:br/>
        <w:t xml:space="preserve">  dplyr::mutate(</w:t>
        <w:br/>
        <w:t xml:space="preserve">    number_complications = rowSums(dplyr::across(dplyr::all_of(comp_bin)), na.rm = TRUE),</w:t>
        <w:br/>
        <w:t xml:space="preserve">    n_comp_observed = rowSums(!is.na(dplyr::across(dplyr::all_of(comp_bin)))),</w:t>
        <w:br/>
        <w:t xml:space="preserve">    surgical_complication = dplyr::case_when(</w:t>
        <w:br/>
        <w:t xml:space="preserve">      n_comp_observed == 0 ~ NA_integer_,</w:t>
        <w:br/>
        <w:t xml:space="preserve">      number_complications &gt; 0 ~ 1L,</w:t>
        <w:br/>
        <w:t xml:space="preserve">      TRUE ~ 0L</w:t>
        <w:br/>
        <w:t xml:space="preserve">    )</w:t>
        <w:br/>
        <w:t xml:space="preserve">  )</w:t>
      </w:r>
    </w:p>
    <w:p>
      <w:pPr>
        <w:pStyle w:val="Heading2"/>
      </w:pPr>
      <w:r>
        <w:t>2.2 Tasks 1a-1c：三张描述性表分别回答什么</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512"/>
            <w:tcBorders>
              <w:top w:val="single" w:sz="10" w:color="17365D"/>
              <w:left w:val="nil"/>
              <w:bottom w:val="single" w:sz="6" w:color="17365D"/>
              <w:right w:val="nil"/>
              <w:insideH w:val="nil"/>
              <w:insideV w:val="nil"/>
            </w:tcBorders>
            <w:shd w:fill="DCE6F1"/>
          </w:tcPr>
          <w:p>
            <w:pPr>
              <w:jc w:val="center"/>
            </w:pPr>
            <w:r>
              <w:rPr>
                <w:rFonts w:ascii="Arial" w:hAnsi="Arial"/>
                <w:b/>
                <w:sz w:val="16"/>
              </w:rPr>
              <w:t>表</w:t>
            </w:r>
          </w:p>
        </w:tc>
        <w:tc>
          <w:tcPr>
            <w:tcW w:type="dxa" w:w="3456"/>
            <w:tcBorders>
              <w:top w:val="single" w:sz="10" w:color="17365D"/>
              <w:left w:val="nil"/>
              <w:bottom w:val="single" w:sz="6" w:color="17365D"/>
              <w:right w:val="nil"/>
              <w:insideH w:val="nil"/>
              <w:insideV w:val="nil"/>
            </w:tcBorders>
            <w:shd w:fill="DCE6F1"/>
          </w:tcPr>
          <w:p>
            <w:pPr>
              <w:jc w:val="center"/>
            </w:pPr>
            <w:r>
              <w:rPr>
                <w:rFonts w:ascii="Arial" w:hAnsi="Arial"/>
                <w:b/>
                <w:sz w:val="16"/>
              </w:rPr>
              <w:t>问题</w:t>
            </w:r>
          </w:p>
        </w:tc>
        <w:tc>
          <w:tcPr>
            <w:tcW w:type="dxa" w:w="3456"/>
            <w:tcBorders>
              <w:top w:val="single" w:sz="10" w:color="17365D"/>
              <w:left w:val="nil"/>
              <w:bottom w:val="single" w:sz="6" w:color="17365D"/>
              <w:right w:val="nil"/>
              <w:insideH w:val="nil"/>
              <w:insideV w:val="nil"/>
            </w:tcBorders>
            <w:shd w:fill="DCE6F1"/>
          </w:tcPr>
          <w:p>
            <w:pPr>
              <w:jc w:val="center"/>
            </w:pPr>
            <w:r>
              <w:rPr>
                <w:rFonts w:ascii="Arial" w:hAnsi="Arial"/>
                <w:b/>
                <w:sz w:val="16"/>
              </w:rPr>
              <w:t>主要统计量</w:t>
            </w:r>
          </w:p>
        </w:tc>
        <w:tc>
          <w:tcPr>
            <w:tcW w:type="dxa" w:w="3096"/>
            <w:tcBorders>
              <w:top w:val="single" w:sz="10" w:color="17365D"/>
              <w:left w:val="nil"/>
              <w:bottom w:val="single" w:sz="6" w:color="17365D"/>
              <w:right w:val="nil"/>
              <w:insideH w:val="nil"/>
              <w:insideV w:val="nil"/>
            </w:tcBorders>
            <w:shd w:fill="DCE6F1"/>
          </w:tcPr>
          <w:p>
            <w:pPr>
              <w:jc w:val="center"/>
            </w:pPr>
            <w:r>
              <w:rPr>
                <w:rFonts w:ascii="Arial" w:hAnsi="Arial"/>
                <w:b/>
                <w:sz w:val="16"/>
              </w:rPr>
              <w:t>正文怎么用</w:t>
            </w:r>
          </w:p>
        </w:tc>
      </w:tr>
      <w:tr>
        <w:tc>
          <w:tcPr>
            <w:tcW w:type="dxa" w:w="1512"/>
            <w:vAlign w:val="top"/>
          </w:tcPr>
          <w:p>
            <w:pPr>
              <w:jc w:val="left"/>
            </w:pPr>
            <w:r>
              <w:rPr>
                <w:rFonts w:ascii="Arial" w:hAnsi="Arial" w:eastAsia="Microsoft YaHei"/>
                <w:sz w:val="16"/>
              </w:rPr>
              <w:t>Table 1</w:t>
            </w:r>
          </w:p>
        </w:tc>
        <w:tc>
          <w:tcPr>
            <w:tcW w:type="dxa" w:w="3456"/>
            <w:vAlign w:val="top"/>
          </w:tcPr>
          <w:p>
            <w:pPr>
              <w:jc w:val="left"/>
            </w:pPr>
            <w:r>
              <w:rPr>
                <w:rFonts w:ascii="Arial" w:hAnsi="Arial" w:eastAsia="Microsoft YaHei"/>
                <w:sz w:val="16"/>
              </w:rPr>
              <w:t>两种 procedure 的 baseline profile 是否不同</w:t>
            </w:r>
          </w:p>
        </w:tc>
        <w:tc>
          <w:tcPr>
            <w:tcW w:type="dxa" w:w="3456"/>
            <w:vAlign w:val="top"/>
          </w:tcPr>
          <w:p>
            <w:pPr>
              <w:jc w:val="left"/>
            </w:pPr>
            <w:r>
              <w:rPr>
                <w:rFonts w:ascii="Arial" w:hAnsi="Arial" w:eastAsia="Microsoft YaHei"/>
                <w:sz w:val="16"/>
              </w:rPr>
              <w:t>age/BMI median/IQR; categorical n (%)</w:t>
            </w:r>
          </w:p>
        </w:tc>
        <w:tc>
          <w:tcPr>
            <w:tcW w:type="dxa" w:w="3096"/>
            <w:vAlign w:val="top"/>
          </w:tcPr>
          <w:p>
            <w:pPr>
              <w:jc w:val="left"/>
            </w:pPr>
            <w:r>
              <w:rPr>
                <w:rFonts w:ascii="Arial" w:hAnsi="Arial" w:eastAsia="Microsoft YaHei"/>
                <w:sz w:val="16"/>
              </w:rPr>
              <w:t>指出可能 confounding 的 imbalance</w:t>
            </w:r>
          </w:p>
        </w:tc>
      </w:tr>
      <w:tr>
        <w:tc>
          <w:tcPr>
            <w:tcW w:type="dxa" w:w="1512"/>
            <w:vAlign w:val="top"/>
          </w:tcPr>
          <w:p>
            <w:pPr>
              <w:jc w:val="left"/>
            </w:pPr>
            <w:r>
              <w:rPr>
                <w:rFonts w:ascii="Arial" w:hAnsi="Arial" w:eastAsia="Microsoft YaHei"/>
                <w:sz w:val="16"/>
              </w:rPr>
              <w:t>Table 2</w:t>
            </w:r>
          </w:p>
        </w:tc>
        <w:tc>
          <w:tcPr>
            <w:tcW w:type="dxa" w:w="3456"/>
            <w:vAlign w:val="top"/>
          </w:tcPr>
          <w:p>
            <w:pPr>
              <w:jc w:val="left"/>
            </w:pPr>
            <w:r>
              <w:rPr>
                <w:rFonts w:ascii="Arial" w:hAnsi="Arial" w:eastAsia="Microsoft YaHei"/>
                <w:sz w:val="16"/>
              </w:rPr>
              <w:t>主要和次要 outcomes 的粗比较</w:t>
            </w:r>
          </w:p>
        </w:tc>
        <w:tc>
          <w:tcPr>
            <w:tcW w:type="dxa" w:w="3456"/>
            <w:vAlign w:val="top"/>
          </w:tcPr>
          <w:p>
            <w:pPr>
              <w:jc w:val="left"/>
            </w:pPr>
            <w:r>
              <w:rPr>
                <w:rFonts w:ascii="Arial" w:hAnsi="Arial" w:eastAsia="Microsoft YaHei"/>
                <w:sz w:val="16"/>
              </w:rPr>
              <w:t>binary n(%); count/LOS median(IQR)</w:t>
            </w:r>
          </w:p>
        </w:tc>
        <w:tc>
          <w:tcPr>
            <w:tcW w:type="dxa" w:w="3096"/>
            <w:vAlign w:val="top"/>
          </w:tcPr>
          <w:p>
            <w:pPr>
              <w:jc w:val="left"/>
            </w:pPr>
            <w:r>
              <w:rPr>
                <w:rFonts w:ascii="Arial" w:hAnsi="Arial" w:eastAsia="Microsoft YaHei"/>
                <w:sz w:val="16"/>
              </w:rPr>
              <w:t>建立 unadjusted story</w:t>
            </w:r>
          </w:p>
        </w:tc>
      </w:tr>
      <w:tr>
        <w:tc>
          <w:tcPr>
            <w:tcW w:type="dxa" w:w="1512"/>
            <w:vAlign w:val="top"/>
            <w:tcBorders>
              <w:bottom w:val="single" w:sz="10" w:color="17365D"/>
            </w:tcBorders>
          </w:tcPr>
          <w:p>
            <w:pPr>
              <w:jc w:val="left"/>
            </w:pPr>
            <w:r>
              <w:rPr>
                <w:rFonts w:ascii="Arial" w:hAnsi="Arial" w:eastAsia="Microsoft YaHei"/>
                <w:sz w:val="16"/>
              </w:rPr>
              <w:t>Table 3</w:t>
            </w:r>
          </w:p>
        </w:tc>
        <w:tc>
          <w:tcPr>
            <w:tcW w:type="dxa" w:w="3456"/>
            <w:vAlign w:val="top"/>
            <w:tcBorders>
              <w:bottom w:val="single" w:sz="10" w:color="17365D"/>
            </w:tcBorders>
          </w:tcPr>
          <w:p>
            <w:pPr>
              <w:jc w:val="left"/>
            </w:pPr>
            <w:r>
              <w:rPr>
                <w:rFonts w:ascii="Arial" w:hAnsi="Arial" w:eastAsia="Microsoft YaHei"/>
                <w:sz w:val="16"/>
              </w:rPr>
              <w:t>composite 差异由哪些具体 complications 驱动</w:t>
            </w:r>
          </w:p>
        </w:tc>
        <w:tc>
          <w:tcPr>
            <w:tcW w:type="dxa" w:w="3456"/>
            <w:vAlign w:val="top"/>
            <w:tcBorders>
              <w:bottom w:val="single" w:sz="10" w:color="17365D"/>
            </w:tcBorders>
          </w:tcPr>
          <w:p>
            <w:pPr>
              <w:jc w:val="left"/>
            </w:pPr>
            <w:r>
              <w:rPr>
                <w:rFonts w:ascii="Arial" w:hAnsi="Arial" w:eastAsia="Microsoft YaHei"/>
                <w:sz w:val="16"/>
              </w:rPr>
              <w:t>each complication n(%) + P</w:t>
            </w:r>
          </w:p>
        </w:tc>
        <w:tc>
          <w:tcPr>
            <w:tcW w:type="dxa" w:w="3096"/>
            <w:vAlign w:val="top"/>
            <w:tcBorders>
              <w:bottom w:val="single" w:sz="10" w:color="17365D"/>
            </w:tcBorders>
          </w:tcPr>
          <w:p>
            <w:pPr>
              <w:jc w:val="left"/>
            </w:pPr>
            <w:r>
              <w:rPr>
                <w:rFonts w:ascii="Arial" w:hAnsi="Arial" w:eastAsia="Microsoft YaHei"/>
                <w:sz w:val="16"/>
              </w:rPr>
              <w:t>只总结关键事件；提醒 multiple testing</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CE4D6"/>
            <w:tcBorders>
              <w:top w:val="single" w:sz="6" w:color="7F8C8D"/>
              <w:left w:val="single" w:sz="6" w:color="7F8C8D"/>
              <w:bottom w:val="single" w:sz="6" w:color="7F8C8D"/>
              <w:right w:val="single" w:sz="6" w:color="7F8C8D"/>
            </w:tcBorders>
          </w:tcPr>
          <w:p>
            <w:r>
              <w:rPr>
                <w:b/>
                <w:color w:val="17365D"/>
              </w:rPr>
              <w:t>rare cells 怎么办</w:t>
              <w:br/>
            </w:r>
            <w:r>
              <w:rPr>
                <w:sz w:val="19"/>
              </w:rPr>
              <w:t>Mortality、cardiac arrest 等事件很少时，Pearson chi-square 可能不合适；用 Fisher exact 或只做描述。Fisher workspace error 是计算问题，不是数据“错了”。</w:t>
            </w:r>
          </w:p>
        </w:tc>
      </w:tr>
    </w:tbl>
    <w:p>
      <w:pPr>
        <w:spacing w:after="0"/>
      </w:pPr>
    </w:p>
    <w:p>
      <w:pPr>
        <w:pStyle w:val="Heading3"/>
      </w:pPr>
      <w:r>
        <w:t>考试当天具体搜什么</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528"/>
            <w:tcBorders>
              <w:top w:val="single" w:sz="10" w:color="17365D"/>
              <w:left w:val="nil"/>
              <w:bottom w:val="single" w:sz="6" w:color="17365D"/>
              <w:right w:val="nil"/>
              <w:insideH w:val="nil"/>
              <w:insideV w:val="nil"/>
            </w:tcBorders>
            <w:shd w:fill="DCE6F1"/>
          </w:tcPr>
          <w:p>
            <w:pPr>
              <w:jc w:val="center"/>
            </w:pPr>
            <w:r>
              <w:rPr>
                <w:rFonts w:ascii="Arial" w:hAnsi="Arial"/>
                <w:b/>
                <w:sz w:val="17"/>
              </w:rPr>
              <w:t>你卡住的问题</w:t>
            </w:r>
          </w:p>
        </w:tc>
        <w:tc>
          <w:tcPr>
            <w:tcW w:type="dxa" w:w="6768"/>
            <w:tcBorders>
              <w:top w:val="single" w:sz="10" w:color="17365D"/>
              <w:left w:val="nil"/>
              <w:bottom w:val="single" w:sz="6" w:color="17365D"/>
              <w:right w:val="nil"/>
              <w:insideH w:val="nil"/>
              <w:insideV w:val="nil"/>
            </w:tcBorders>
            <w:shd w:fill="DCE6F1"/>
          </w:tcPr>
          <w:p>
            <w:pPr>
              <w:jc w:val="center"/>
            </w:pPr>
            <w:r>
              <w:rPr>
                <w:rFonts w:ascii="Arial" w:hAnsi="Arial"/>
                <w:b/>
                <w:sz w:val="17"/>
              </w:rPr>
              <w:t>建议搜索词</w:t>
            </w:r>
          </w:p>
        </w:tc>
      </w:tr>
      <w:tr>
        <w:tc>
          <w:tcPr>
            <w:tcW w:type="dxa" w:w="3528"/>
            <w:vAlign w:val="top"/>
          </w:tcPr>
          <w:p>
            <w:pPr>
              <w:jc w:val="left"/>
            </w:pPr>
            <w:r>
              <w:rPr>
                <w:rFonts w:ascii="Arial" w:hAnsi="Arial" w:eastAsia="Microsoft YaHei"/>
                <w:sz w:val="17"/>
              </w:rPr>
              <w:t>Table 2 多种 outcome</w:t>
            </w:r>
          </w:p>
        </w:tc>
        <w:tc>
          <w:tcPr>
            <w:tcW w:type="dxa" w:w="6768"/>
            <w:vAlign w:val="top"/>
          </w:tcPr>
          <w:p>
            <w:pPr>
              <w:jc w:val="left"/>
            </w:pPr>
            <w:r>
              <w:rPr>
                <w:rFonts w:ascii="Arial" w:hAnsi="Arial" w:eastAsia="Microsoft YaHei"/>
                <w:sz w:val="17"/>
              </w:rPr>
              <w:t>R gtsummary tbl_summary mixed continuous categorical outcomes</w:t>
            </w:r>
          </w:p>
        </w:tc>
      </w:tr>
      <w:tr>
        <w:tc>
          <w:tcPr>
            <w:tcW w:type="dxa" w:w="3528"/>
            <w:vAlign w:val="top"/>
          </w:tcPr>
          <w:p>
            <w:pPr>
              <w:jc w:val="left"/>
            </w:pPr>
            <w:r>
              <w:rPr>
                <w:rFonts w:ascii="Arial" w:hAnsi="Arial" w:eastAsia="Microsoft YaHei"/>
                <w:sz w:val="17"/>
              </w:rPr>
              <w:t>Fisher workspace</w:t>
            </w:r>
          </w:p>
        </w:tc>
        <w:tc>
          <w:tcPr>
            <w:tcW w:type="dxa" w:w="6768"/>
            <w:vAlign w:val="top"/>
          </w:tcPr>
          <w:p>
            <w:pPr>
              <w:jc w:val="left"/>
            </w:pPr>
            <w:r>
              <w:rPr>
                <w:rFonts w:ascii="Arial" w:hAnsi="Arial" w:eastAsia="Microsoft YaHei"/>
                <w:sz w:val="17"/>
              </w:rPr>
              <w:t>R FEXACT error 7 workspace simulate.p.value</w:t>
            </w:r>
          </w:p>
        </w:tc>
      </w:tr>
      <w:tr>
        <w:tc>
          <w:tcPr>
            <w:tcW w:type="dxa" w:w="3528"/>
            <w:vAlign w:val="top"/>
            <w:tcBorders>
              <w:bottom w:val="single" w:sz="10" w:color="17365D"/>
            </w:tcBorders>
          </w:tcPr>
          <w:p>
            <w:pPr>
              <w:jc w:val="left"/>
            </w:pPr>
            <w:r>
              <w:rPr>
                <w:rFonts w:ascii="Arial" w:hAnsi="Arial" w:eastAsia="Microsoft YaHei"/>
                <w:sz w:val="17"/>
              </w:rPr>
              <w:t>individual complications</w:t>
            </w:r>
          </w:p>
        </w:tc>
        <w:tc>
          <w:tcPr>
            <w:tcW w:type="dxa" w:w="6768"/>
            <w:vAlign w:val="top"/>
            <w:tcBorders>
              <w:bottom w:val="single" w:sz="10" w:color="17365D"/>
            </w:tcBorders>
          </w:tcPr>
          <w:p>
            <w:pPr>
              <w:jc w:val="left"/>
            </w:pPr>
            <w:r>
              <w:rPr>
                <w:rFonts w:ascii="Arial" w:hAnsi="Arial" w:eastAsia="Microsoft YaHei"/>
                <w:sz w:val="17"/>
              </w:rPr>
              <w:t>R loop binary outcomes by group Fisher exact table</w:t>
            </w:r>
          </w:p>
        </w:tc>
      </w:tr>
    </w:tbl>
    <w:p>
      <w:pPr>
        <w:spacing w:after="0"/>
      </w:pPr>
    </w:p>
    <w:p>
      <w:pPr>
        <w:pStyle w:val="Heading2"/>
      </w:pPr>
      <w:r>
        <w:t>2.3 Task 2：Any surgical complication 的 adjusted logistic model</w:t>
      </w:r>
    </w:p>
    <w:p>
      <w:pPr>
        <w:pStyle w:val="Heading3"/>
      </w:pPr>
      <w:r>
        <w:t>Task 2 题目原话在统计上是什么意思</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题目翻译</w:t>
              <w:br/>
            </w:r>
            <w:r>
              <w:rPr>
                <w:sz w:val="19"/>
              </w:rPr>
              <w:t>Y 是 any complication 0/1，因此模型回答的是 odds，不是 number，也不是 LOS。题目明确要求 procedure effect 是否随 age/BMI 不同。</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8"/>
              </w:rPr>
              <w:t>项目</w:t>
            </w:r>
          </w:p>
        </w:tc>
        <w:tc>
          <w:tcPr>
            <w:tcW w:type="dxa" w:w="8064"/>
            <w:tcBorders>
              <w:top w:val="single" w:sz="10" w:color="17365D"/>
              <w:left w:val="nil"/>
              <w:bottom w:val="single" w:sz="6" w:color="17365D"/>
              <w:right w:val="nil"/>
              <w:insideH w:val="nil"/>
              <w:insideV w:val="nil"/>
            </w:tcBorders>
            <w:shd w:fill="DCE6F1"/>
          </w:tcPr>
          <w:p>
            <w:pPr>
              <w:jc w:val="center"/>
            </w:pPr>
            <w:r>
              <w:rPr>
                <w:rFonts w:ascii="Arial" w:hAnsi="Arial"/>
                <w:b/>
                <w:sz w:val="18"/>
              </w:rPr>
              <w:t>你应写下的内容</w:t>
            </w:r>
          </w:p>
        </w:tc>
      </w:tr>
      <w:tr>
        <w:tc>
          <w:tcPr>
            <w:tcW w:type="dxa" w:w="2088"/>
            <w:vAlign w:val="top"/>
          </w:tcPr>
          <w:p>
            <w:pPr>
              <w:jc w:val="left"/>
            </w:pPr>
            <w:r>
              <w:rPr>
                <w:rFonts w:ascii="Arial" w:hAnsi="Arial" w:eastAsia="Microsoft YaHei"/>
                <w:sz w:val="18"/>
              </w:rPr>
              <w:t>Outcome Y</w:t>
            </w:r>
          </w:p>
        </w:tc>
        <w:tc>
          <w:tcPr>
            <w:tcW w:type="dxa" w:w="8064"/>
            <w:vAlign w:val="top"/>
          </w:tcPr>
          <w:p>
            <w:pPr>
              <w:jc w:val="left"/>
            </w:pPr>
            <w:r>
              <w:rPr>
                <w:rFonts w:ascii="Arial" w:hAnsi="Arial" w:eastAsia="Microsoft YaHei"/>
                <w:sz w:val="18"/>
              </w:rPr>
              <w:t>Y_i = 1 any complication, 0 none</w:t>
            </w:r>
          </w:p>
        </w:tc>
      </w:tr>
      <w:tr>
        <w:tc>
          <w:tcPr>
            <w:tcW w:type="dxa" w:w="2088"/>
            <w:vAlign w:val="top"/>
          </w:tcPr>
          <w:p>
            <w:pPr>
              <w:jc w:val="left"/>
            </w:pPr>
            <w:r>
              <w:rPr>
                <w:rFonts w:ascii="Arial" w:hAnsi="Arial" w:eastAsia="Microsoft YaHei"/>
                <w:sz w:val="18"/>
              </w:rPr>
              <w:t>Exposure X / comparator</w:t>
            </w:r>
          </w:p>
        </w:tc>
        <w:tc>
          <w:tcPr>
            <w:tcW w:type="dxa" w:w="8064"/>
            <w:vAlign w:val="top"/>
          </w:tcPr>
          <w:p>
            <w:pPr>
              <w:jc w:val="left"/>
            </w:pPr>
            <w:r>
              <w:rPr>
                <w:rFonts w:ascii="Arial" w:hAnsi="Arial" w:eastAsia="Microsoft YaHei"/>
                <w:sz w:val="18"/>
              </w:rPr>
              <w:t>X=procedure；M=age/BMI；Z=sex/race/smoking/ASA</w:t>
            </w:r>
          </w:p>
        </w:tc>
      </w:tr>
      <w:tr>
        <w:tc>
          <w:tcPr>
            <w:tcW w:type="dxa" w:w="2088"/>
            <w:vAlign w:val="top"/>
          </w:tcPr>
          <w:p>
            <w:pPr>
              <w:jc w:val="left"/>
            </w:pPr>
            <w:r>
              <w:rPr>
                <w:rFonts w:ascii="Arial" w:hAnsi="Arial" w:eastAsia="Microsoft YaHei"/>
                <w:sz w:val="18"/>
              </w:rPr>
              <w:t>Target estimand</w:t>
            </w:r>
          </w:p>
        </w:tc>
        <w:tc>
          <w:tcPr>
            <w:tcW w:type="dxa" w:w="8064"/>
            <w:vAlign w:val="top"/>
          </w:tcPr>
          <w:p>
            <w:pPr>
              <w:jc w:val="left"/>
            </w:pPr>
            <w:r>
              <w:rPr>
                <w:rFonts w:ascii="Arial" w:hAnsi="Arial" w:eastAsia="Microsoft YaHei"/>
                <w:sz w:val="18"/>
              </w:rPr>
              <w:t>Adjusted procedure OR；procedure×age/BMI interaction</w:t>
            </w:r>
          </w:p>
        </w:tc>
      </w:tr>
      <w:tr>
        <w:tc>
          <w:tcPr>
            <w:tcW w:type="dxa" w:w="2088"/>
            <w:vAlign w:val="top"/>
            <w:tcBorders>
              <w:bottom w:val="single" w:sz="10" w:color="17365D"/>
            </w:tcBorders>
          </w:tcPr>
          <w:p>
            <w:pPr>
              <w:jc w:val="left"/>
            </w:pPr>
            <w:r>
              <w:rPr>
                <w:rFonts w:ascii="Arial" w:hAnsi="Arial" w:eastAsia="Microsoft YaHei"/>
                <w:sz w:val="18"/>
              </w:rPr>
              <w:t>你最终必须交出的对象</w:t>
            </w:r>
          </w:p>
        </w:tc>
        <w:tc>
          <w:tcPr>
            <w:tcW w:type="dxa" w:w="8064"/>
            <w:vAlign w:val="top"/>
            <w:tcBorders>
              <w:bottom w:val="single" w:sz="10" w:color="17365D"/>
            </w:tcBorders>
          </w:tcPr>
          <w:p>
            <w:pPr>
              <w:jc w:val="left"/>
            </w:pPr>
            <w:r>
              <w:rPr>
                <w:rFonts w:ascii="Arial" w:hAnsi="Arial" w:eastAsia="Microsoft YaHei"/>
                <w:sz w:val="18"/>
              </w:rPr>
              <w:t>描述表/图 + 模型表 + diagnostics + 文字解释</w:t>
            </w:r>
          </w:p>
        </w:tc>
      </w:tr>
    </w:tbl>
    <w:p>
      <w:pPr>
        <w:spacing w:after="0"/>
      </w:pPr>
    </w:p>
    <w:p>
      <w:pPr>
        <w:pStyle w:val="Equation"/>
        <w:jc w:val="center"/>
      </w:pPr>
      <w:r>
        <w:t>logit P(Y_i=1) = β_0 + β_1 Proc_i + β_2 Age_i + β_3 BMI_i + β_4 Proc_iAge_i + β_5 Proc_iBMI_i + γᵀZ_i</w:t>
      </w:r>
    </w:p>
    <w:p>
      <w:pPr>
        <w:pStyle w:val="Equation"/>
        <w:jc w:val="center"/>
      </w:pPr>
      <w:r>
        <w:t>At age=a and BMI=b:  OR_Bypass vs Banding(a,b) = exp(β_1 + β_4a + β_5b)</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为什么要中心化 age 和 BMI</w:t>
              <w:br/>
            </w:r>
            <w:r>
              <w:rPr>
                <w:sz w:val="19"/>
              </w:rPr>
              <w:t>若不中心化，β1 是 age=0、BMI=0 时的 procedure OR，临床上没有意义。中心化后，β1 表示在平均年龄和平均 BMI 下的 procedure OR。</w:t>
            </w:r>
          </w:p>
        </w:tc>
      </w:tr>
    </w:tbl>
    <w:p>
      <w:pPr>
        <w:spacing w:after="0"/>
      </w:pPr>
    </w:p>
    <w:p>
      <w:pPr>
        <w:pStyle w:val="CodeBlock"/>
      </w:pPr>
      <w:r>
        <w:rPr>
          <w:rFonts w:ascii="Consolas" w:hAnsi="Consolas" w:eastAsia="Consolas"/>
        </w:rPr>
        <w:t># 2) Primary logistic model with interpretable interactions ----</w:t>
        <w:br/>
        <w:t>binary_dat &lt;- dat %&gt;%</w:t>
        <w:br/>
        <w:t xml:space="preserve">  dplyr::select(surgical_complication, procedure, age_years, bmi,</w:t>
        <w:br/>
        <w:t xml:space="preserve">                sex, race_ethnicity, smoking_status, asa_severity) %&gt;%</w:t>
        <w:br/>
        <w:t xml:space="preserve">  tidyr::drop_na() %&gt;%</w:t>
        <w:br/>
        <w:t xml:space="preserve">  dplyr::mutate(</w:t>
        <w:br/>
        <w:t xml:space="preserve">    age_c = age_years - mean(age_years),</w:t>
        <w:br/>
        <w:t xml:space="preserve">    bmi_c = bmi - mean(bmi)</w:t>
        <w:br/>
        <w:t xml:space="preserve">  ) %&gt;%</w:t>
        <w:br/>
        <w:t xml:space="preserve">  droplevels()</w:t>
        <w:br/>
        <w:br/>
        <w:t>logistic_main &lt;- stats::glm(</w:t>
        <w:br/>
        <w:t xml:space="preserve">  surgical_complication ~ procedure + age_c + bmi_c + sex +</w:t>
        <w:br/>
        <w:t xml:space="preserve">    race_ethnicity + smoking_status + asa_severity,</w:t>
        <w:br/>
        <w:t xml:space="preserve">  family = stats::binomial(), data = binary_dat</w:t>
        <w:br/>
        <w:t>)</w:t>
        <w:br/>
        <w:br/>
        <w:t>logistic_int &lt;- stats::glm(</w:t>
        <w:br/>
        <w:t xml:space="preserve">  surgical_complication ~ procedure * age_c + procedure * bmi_c +</w:t>
        <w:br/>
        <w:t xml:space="preserve">    sex + race_ethnicity + smoking_status + asa_severity,</w:t>
        <w:br/>
        <w:t xml:space="preserve">  family = stats::binomial(), data = binary_dat</w:t>
        <w:br/>
        <w:t>)</w:t>
        <w:br/>
        <w:br/>
        <w:t>stats::anova(logistic_main, logistic_int, test = "LRT")</w:t>
        <w:br/>
        <w:t>logistic_results &lt;- broom::tidy(logistic_int, exponentiate = TRUE, conf.int = TRUE)</w:t>
        <w:br/>
        <w:br/>
        <w:t># Adjusted predicted probabilities for interpretation</w:t>
        <w:br/>
        <w:t>ggeffects::ggpredict(logistic_int, terms = c("age_c [all]", "procedure"))</w:t>
        <w:br/>
        <w:t>ggeffects::ggpredict(logistic_int, terms = c("bmi_c [all]", "procedure"))</w:t>
      </w:r>
    </w:p>
    <w:p>
      <w:pPr>
        <w:pStyle w:val="Heading3"/>
      </w:pPr>
      <w:r>
        <w:t>R 输出到底看哪里</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tcBorders>
              <w:top w:val="single" w:sz="10" w:color="17365D"/>
              <w:left w:val="nil"/>
              <w:bottom w:val="single" w:sz="6" w:color="17365D"/>
              <w:right w:val="nil"/>
              <w:insideH w:val="nil"/>
              <w:insideV w:val="nil"/>
            </w:tcBorders>
            <w:shd w:fill="DCE6F1"/>
          </w:tcPr>
          <w:p>
            <w:pPr>
              <w:jc w:val="center"/>
            </w:pPr>
            <w:r>
              <w:rPr>
                <w:rFonts w:ascii="Arial" w:hAnsi="Arial"/>
                <w:b/>
                <w:sz w:val="17"/>
              </w:rPr>
              <w:t>输出字段</w:t>
            </w:r>
          </w:p>
        </w:tc>
        <w:tc>
          <w:tcPr>
            <w:tcW w:type="dxa" w:w="4032"/>
            <w:tcBorders>
              <w:top w:val="single" w:sz="10" w:color="17365D"/>
              <w:left w:val="nil"/>
              <w:bottom w:val="single" w:sz="6" w:color="17365D"/>
              <w:right w:val="nil"/>
              <w:insideH w:val="nil"/>
              <w:insideV w:val="nil"/>
            </w:tcBorders>
            <w:shd w:fill="DCE6F1"/>
          </w:tcPr>
          <w:p>
            <w:pPr>
              <w:jc w:val="center"/>
            </w:pPr>
            <w:r>
              <w:rPr>
                <w:rFonts w:ascii="Arial" w:hAnsi="Arial"/>
                <w:b/>
                <w:sz w:val="17"/>
              </w:rPr>
              <w:t>你要看什么</w:t>
            </w:r>
          </w:p>
        </w:tc>
        <w:tc>
          <w:tcPr>
            <w:tcW w:type="dxa" w:w="4320"/>
            <w:tcBorders>
              <w:top w:val="single" w:sz="10" w:color="17365D"/>
              <w:left w:val="nil"/>
              <w:bottom w:val="single" w:sz="6" w:color="17365D"/>
              <w:right w:val="nil"/>
              <w:insideH w:val="nil"/>
              <w:insideV w:val="nil"/>
            </w:tcBorders>
            <w:shd w:fill="DCE6F1"/>
          </w:tcPr>
          <w:p>
            <w:pPr>
              <w:jc w:val="center"/>
            </w:pPr>
            <w:r>
              <w:rPr>
                <w:rFonts w:ascii="Arial" w:hAnsi="Arial"/>
                <w:b/>
                <w:sz w:val="17"/>
              </w:rPr>
              <w:t>写作含义</w:t>
            </w:r>
          </w:p>
        </w:tc>
      </w:tr>
      <w:tr>
        <w:tc>
          <w:tcPr>
            <w:tcW w:type="dxa" w:w="1944"/>
            <w:vAlign w:val="top"/>
          </w:tcPr>
          <w:p>
            <w:pPr>
              <w:jc w:val="left"/>
            </w:pPr>
            <w:r>
              <w:rPr>
                <w:rFonts w:ascii="Arial" w:hAnsi="Arial" w:eastAsia="Microsoft YaHei"/>
                <w:sz w:val="17"/>
              </w:rPr>
              <w:t>procedure row</w:t>
            </w:r>
          </w:p>
        </w:tc>
        <w:tc>
          <w:tcPr>
            <w:tcW w:type="dxa" w:w="4032"/>
            <w:vAlign w:val="top"/>
          </w:tcPr>
          <w:p>
            <w:pPr>
              <w:jc w:val="left"/>
            </w:pPr>
            <w:r>
              <w:rPr>
                <w:rFonts w:ascii="Arial" w:hAnsi="Arial" w:eastAsia="Microsoft YaHei"/>
                <w:sz w:val="17"/>
              </w:rPr>
              <w:t>OR at mean age/BMI after centering</w:t>
            </w:r>
          </w:p>
        </w:tc>
        <w:tc>
          <w:tcPr>
            <w:tcW w:type="dxa" w:w="4320"/>
            <w:vAlign w:val="top"/>
          </w:tcPr>
          <w:p>
            <w:pPr>
              <w:jc w:val="left"/>
            </w:pPr>
            <w:r>
              <w:rPr>
                <w:rFonts w:ascii="Arial" w:hAnsi="Arial" w:eastAsia="Microsoft YaHei"/>
                <w:sz w:val="17"/>
              </w:rPr>
              <w:t>可解释 main effect</w:t>
            </w:r>
          </w:p>
        </w:tc>
      </w:tr>
      <w:tr>
        <w:tc>
          <w:tcPr>
            <w:tcW w:type="dxa" w:w="1944"/>
            <w:vAlign w:val="top"/>
          </w:tcPr>
          <w:p>
            <w:pPr>
              <w:jc w:val="left"/>
            </w:pPr>
            <w:r>
              <w:rPr>
                <w:rFonts w:ascii="Arial" w:hAnsi="Arial" w:eastAsia="Microsoft YaHei"/>
                <w:sz w:val="17"/>
              </w:rPr>
              <w:t>procedure:age_c</w:t>
            </w:r>
          </w:p>
        </w:tc>
        <w:tc>
          <w:tcPr>
            <w:tcW w:type="dxa" w:w="4032"/>
            <w:vAlign w:val="top"/>
          </w:tcPr>
          <w:p>
            <w:pPr>
              <w:jc w:val="left"/>
            </w:pPr>
            <w:r>
              <w:rPr>
                <w:rFonts w:ascii="Arial" w:hAnsi="Arial" w:eastAsia="Microsoft YaHei"/>
                <w:sz w:val="17"/>
              </w:rPr>
              <w:t>procedure OR 每增加 1 岁如何变化</w:t>
            </w:r>
          </w:p>
        </w:tc>
        <w:tc>
          <w:tcPr>
            <w:tcW w:type="dxa" w:w="4320"/>
            <w:vAlign w:val="top"/>
          </w:tcPr>
          <w:p>
            <w:pPr>
              <w:jc w:val="left"/>
            </w:pPr>
            <w:r>
              <w:rPr>
                <w:rFonts w:ascii="Arial" w:hAnsi="Arial" w:eastAsia="Microsoft YaHei"/>
                <w:sz w:val="17"/>
              </w:rPr>
              <w:t>interaction OR</w:t>
            </w:r>
          </w:p>
        </w:tc>
      </w:tr>
      <w:tr>
        <w:tc>
          <w:tcPr>
            <w:tcW w:type="dxa" w:w="1944"/>
            <w:vAlign w:val="top"/>
          </w:tcPr>
          <w:p>
            <w:pPr>
              <w:jc w:val="left"/>
            </w:pPr>
            <w:r>
              <w:rPr>
                <w:rFonts w:ascii="Arial" w:hAnsi="Arial" w:eastAsia="Microsoft YaHei"/>
                <w:sz w:val="17"/>
              </w:rPr>
              <w:t>procedure:bmi_c</w:t>
            </w:r>
          </w:p>
        </w:tc>
        <w:tc>
          <w:tcPr>
            <w:tcW w:type="dxa" w:w="4032"/>
            <w:vAlign w:val="top"/>
          </w:tcPr>
          <w:p>
            <w:pPr>
              <w:jc w:val="left"/>
            </w:pPr>
            <w:r>
              <w:rPr>
                <w:rFonts w:ascii="Arial" w:hAnsi="Arial" w:eastAsia="Microsoft YaHei"/>
                <w:sz w:val="17"/>
              </w:rPr>
              <w:t>procedure OR 每增加 1 BMI unit 如何变化</w:t>
            </w:r>
          </w:p>
        </w:tc>
        <w:tc>
          <w:tcPr>
            <w:tcW w:type="dxa" w:w="4320"/>
            <w:vAlign w:val="top"/>
          </w:tcPr>
          <w:p>
            <w:pPr>
              <w:jc w:val="left"/>
            </w:pPr>
            <w:r>
              <w:rPr>
                <w:rFonts w:ascii="Arial" w:hAnsi="Arial" w:eastAsia="Microsoft YaHei"/>
                <w:sz w:val="17"/>
              </w:rPr>
              <w:t>interaction OR</w:t>
            </w:r>
          </w:p>
        </w:tc>
      </w:tr>
      <w:tr>
        <w:tc>
          <w:tcPr>
            <w:tcW w:type="dxa" w:w="1944"/>
            <w:vAlign w:val="top"/>
          </w:tcPr>
          <w:p>
            <w:pPr>
              <w:jc w:val="left"/>
            </w:pPr>
            <w:r>
              <w:rPr>
                <w:rFonts w:ascii="Arial" w:hAnsi="Arial" w:eastAsia="Microsoft YaHei"/>
                <w:sz w:val="17"/>
              </w:rPr>
              <w:t>LRT P</w:t>
            </w:r>
          </w:p>
        </w:tc>
        <w:tc>
          <w:tcPr>
            <w:tcW w:type="dxa" w:w="4032"/>
            <w:vAlign w:val="top"/>
          </w:tcPr>
          <w:p>
            <w:pPr>
              <w:jc w:val="left"/>
            </w:pPr>
            <w:r>
              <w:rPr>
                <w:rFonts w:ascii="Arial" w:hAnsi="Arial" w:eastAsia="Microsoft YaHei"/>
                <w:sz w:val="17"/>
              </w:rPr>
              <w:t>两个 interactions 整体是否必要</w:t>
            </w:r>
          </w:p>
        </w:tc>
        <w:tc>
          <w:tcPr>
            <w:tcW w:type="dxa" w:w="4320"/>
            <w:vAlign w:val="top"/>
          </w:tcPr>
          <w:p>
            <w:pPr>
              <w:jc w:val="left"/>
            </w:pPr>
            <w:r>
              <w:rPr>
                <w:rFonts w:ascii="Arial" w:hAnsi="Arial" w:eastAsia="Microsoft YaHei"/>
                <w:sz w:val="17"/>
              </w:rPr>
              <w:t>primary heterogeneity test</w:t>
            </w:r>
          </w:p>
        </w:tc>
      </w:tr>
      <w:tr>
        <w:tc>
          <w:tcPr>
            <w:tcW w:type="dxa" w:w="1944"/>
            <w:vAlign w:val="top"/>
          </w:tcPr>
          <w:p>
            <w:pPr>
              <w:jc w:val="left"/>
            </w:pPr>
            <w:r>
              <w:rPr>
                <w:rFonts w:ascii="Arial" w:hAnsi="Arial" w:eastAsia="Microsoft YaHei"/>
                <w:sz w:val="17"/>
              </w:rPr>
              <w:t>predicted probability</w:t>
            </w:r>
          </w:p>
        </w:tc>
        <w:tc>
          <w:tcPr>
            <w:tcW w:type="dxa" w:w="4032"/>
            <w:vAlign w:val="top"/>
          </w:tcPr>
          <w:p>
            <w:pPr>
              <w:jc w:val="left"/>
            </w:pPr>
            <w:r>
              <w:rPr>
                <w:rFonts w:ascii="Arial" w:hAnsi="Arial" w:eastAsia="Microsoft YaHei"/>
                <w:sz w:val="17"/>
              </w:rPr>
              <w:t>绝对风险尺度</w:t>
            </w:r>
          </w:p>
        </w:tc>
        <w:tc>
          <w:tcPr>
            <w:tcW w:type="dxa" w:w="4320"/>
            <w:vAlign w:val="top"/>
          </w:tcPr>
          <w:p>
            <w:pPr>
              <w:jc w:val="left"/>
            </w:pPr>
            <w:r>
              <w:rPr>
                <w:rFonts w:ascii="Arial" w:hAnsi="Arial" w:eastAsia="Microsoft YaHei"/>
                <w:sz w:val="17"/>
              </w:rPr>
              <w:t>最适合图和临床解释</w:t>
            </w:r>
          </w:p>
        </w:tc>
      </w:tr>
      <w:tr>
        <w:tc>
          <w:tcPr>
            <w:tcW w:type="dxa" w:w="1944"/>
            <w:vAlign w:val="top"/>
            <w:tcBorders>
              <w:bottom w:val="single" w:sz="10" w:color="17365D"/>
            </w:tcBorders>
          </w:tcPr>
          <w:p>
            <w:pPr>
              <w:jc w:val="left"/>
            </w:pPr>
            <w:r>
              <w:rPr>
                <w:rFonts w:ascii="Arial" w:hAnsi="Arial" w:eastAsia="Microsoft YaHei"/>
                <w:sz w:val="17"/>
              </w:rPr>
              <w:t>calibration/separation</w:t>
            </w:r>
          </w:p>
        </w:tc>
        <w:tc>
          <w:tcPr>
            <w:tcW w:type="dxa" w:w="4032"/>
            <w:vAlign w:val="top"/>
            <w:tcBorders>
              <w:bottom w:val="single" w:sz="10" w:color="17365D"/>
            </w:tcBorders>
          </w:tcPr>
          <w:p>
            <w:pPr>
              <w:jc w:val="left"/>
            </w:pPr>
            <w:r>
              <w:rPr>
                <w:rFonts w:ascii="Arial" w:hAnsi="Arial" w:eastAsia="Microsoft YaHei"/>
                <w:sz w:val="17"/>
              </w:rPr>
              <w:t>模型是否稳定</w:t>
            </w:r>
          </w:p>
        </w:tc>
        <w:tc>
          <w:tcPr>
            <w:tcW w:type="dxa" w:w="4320"/>
            <w:vAlign w:val="top"/>
            <w:tcBorders>
              <w:bottom w:val="single" w:sz="10" w:color="17365D"/>
            </w:tcBorders>
          </w:tcPr>
          <w:p>
            <w:pPr>
              <w:jc w:val="left"/>
            </w:pPr>
            <w:r>
              <w:rPr>
                <w:rFonts w:ascii="Arial" w:hAnsi="Arial" w:eastAsia="Microsoft YaHei"/>
                <w:sz w:val="17"/>
              </w:rPr>
              <w:t>wide CI / fitted 0 or 1 要警惕</w:t>
            </w:r>
          </w:p>
        </w:tc>
      </w:tr>
    </w:tbl>
    <w:p>
      <w:pPr>
        <w:spacing w:after="0"/>
      </w:pPr>
    </w:p>
    <w:p>
      <w:pPr>
        <w:pStyle w:val="Heading3"/>
      </w:pPr>
      <w:r>
        <w:t>Methods 怎么写</w:t>
      </w:r>
    </w:p>
    <w:tbl>
      <w:tblPr>
        <w:tblW w:type="auto" w:w="0"/>
        <w:jc w:val="center"/>
        <w:tblLayout w:type="autofit"/>
        <w:tblLook w:firstColumn="1" w:firstRow="1" w:lastColumn="0" w:lastRow="0" w:noHBand="0" w:noVBand="1" w:val="04A0"/>
      </w:tblPr>
      <w:tblGrid>
        <w:gridCol w:w="10166"/>
      </w:tblGrid>
      <w:tr>
        <w:tc>
          <w:tcPr>
            <w:tcW w:type="dxa" w:w="10166"/>
            <w:shd w:fill="DCE6F1"/>
            <w:tcBorders>
              <w:top w:val="single" w:sz="6" w:color="7F8C8D"/>
              <w:left w:val="single" w:sz="6" w:color="7F8C8D"/>
              <w:bottom w:val="single" w:sz="6" w:color="7F8C8D"/>
              <w:right w:val="single" w:sz="6" w:color="7F8C8D"/>
            </w:tcBorders>
          </w:tcPr>
          <w:p>
            <w:r>
              <w:rPr>
                <w:b/>
                <w:color w:val="17365D"/>
              </w:rPr>
              <w:t>可修改英文模板</w:t>
              <w:br/>
            </w:r>
            <w:r>
              <w:rPr>
                <w:sz w:val="19"/>
              </w:rPr>
              <w:t>Multivariable logistic regression was used to estimate the association between procedure type and any postoperative complication, adjusting for age, BMI, sex, race/ethnicity, smoking status, and ASA severity. Age and BMI were mean-centered. Procedure-by-age and procedure-by-BMI interaction terms were included to evaluate effect modification. Adjusted odds ratios and 95% confidence intervals were reported.</w:t>
            </w:r>
          </w:p>
        </w:tc>
      </w:tr>
    </w:tbl>
    <w:p>
      <w:pPr>
        <w:spacing w:after="0"/>
      </w:pPr>
    </w:p>
    <w:p>
      <w:pPr>
        <w:pStyle w:val="Heading3"/>
      </w:pPr>
      <w:r>
        <w:t>Results 怎么写</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7"/>
              </w:rPr>
              <w:t>情形</w:t>
            </w:r>
          </w:p>
        </w:tc>
        <w:tc>
          <w:tcPr>
            <w:tcW w:type="dxa" w:w="8208"/>
            <w:tcBorders>
              <w:top w:val="single" w:sz="10" w:color="17365D"/>
              <w:left w:val="nil"/>
              <w:bottom w:val="single" w:sz="6" w:color="17365D"/>
              <w:right w:val="nil"/>
              <w:insideH w:val="nil"/>
              <w:insideV w:val="nil"/>
            </w:tcBorders>
            <w:shd w:fill="DCE6F1"/>
          </w:tcPr>
          <w:p>
            <w:pPr>
              <w:jc w:val="center"/>
            </w:pPr>
            <w:r>
              <w:rPr>
                <w:rFonts w:ascii="Arial" w:hAnsi="Arial"/>
                <w:b/>
                <w:sz w:val="17"/>
              </w:rPr>
              <w:t>可修改英文模板</w:t>
            </w:r>
          </w:p>
        </w:tc>
      </w:tr>
      <w:tr>
        <w:tc>
          <w:tcPr>
            <w:tcW w:type="dxa" w:w="2088"/>
            <w:vAlign w:val="top"/>
          </w:tcPr>
          <w:p>
            <w:pPr>
              <w:jc w:val="left"/>
            </w:pPr>
            <w:r>
              <w:rPr>
                <w:rFonts w:ascii="Arial" w:hAnsi="Arial" w:eastAsia="Microsoft YaHei"/>
                <w:sz w:val="17"/>
              </w:rPr>
              <w:t>有证据支持关联</w:t>
            </w:r>
          </w:p>
        </w:tc>
        <w:tc>
          <w:tcPr>
            <w:tcW w:type="dxa" w:w="8208"/>
            <w:vAlign w:val="top"/>
          </w:tcPr>
          <w:p>
            <w:pPr>
              <w:jc w:val="left"/>
            </w:pPr>
            <w:r>
              <w:rPr>
                <w:rFonts w:ascii="Arial" w:hAnsi="Arial" w:eastAsia="Microsoft YaHei"/>
                <w:sz w:val="17"/>
              </w:rPr>
              <w:t>At the mean age and BMI, gastric bypass was associated with higher odds of any postoperative complication than gastric banding (adjusted OR [x], 95% CI [a-b], P=[p]). The procedure-by-[age/BMI] interaction was [significant/not significant] (P for interaction=[p]).</w:t>
            </w:r>
          </w:p>
        </w:tc>
      </w:tr>
      <w:tr>
        <w:tc>
          <w:tcPr>
            <w:tcW w:type="dxa" w:w="2088"/>
            <w:vAlign w:val="top"/>
            <w:tcBorders>
              <w:bottom w:val="single" w:sz="10" w:color="17365D"/>
            </w:tcBorders>
          </w:tcPr>
          <w:p>
            <w:pPr>
              <w:jc w:val="left"/>
            </w:pPr>
            <w:r>
              <w:rPr>
                <w:rFonts w:ascii="Arial" w:hAnsi="Arial" w:eastAsia="Microsoft YaHei"/>
                <w:sz w:val="17"/>
              </w:rPr>
              <w:t>没有充分证据</w:t>
            </w:r>
          </w:p>
        </w:tc>
        <w:tc>
          <w:tcPr>
            <w:tcW w:type="dxa" w:w="8208"/>
            <w:vAlign w:val="top"/>
            <w:tcBorders>
              <w:bottom w:val="single" w:sz="10" w:color="17365D"/>
            </w:tcBorders>
          </w:tcPr>
          <w:p>
            <w:pPr>
              <w:jc w:val="left"/>
            </w:pPr>
            <w:r>
              <w:rPr>
                <w:rFonts w:ascii="Arial" w:hAnsi="Arial" w:eastAsia="Microsoft YaHei"/>
                <w:sz w:val="17"/>
              </w:rPr>
              <w:t>The adjusted odds of any postoperative complication were not statistically distinguishable between procedures at the mean age and BMI (adjusted OR [x], 95% CI [a-b], P=[p]).</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写作提醒</w:t>
              <w:br/>
            </w:r>
            <w:r>
              <w:rPr>
                <w:sz w:val="19"/>
              </w:rPr>
              <w:t>OR 不能写成 risk ratio。若 outcome 常见，OR 与 risk ratio 差异可能很大；可补充 adjusted predicted probabilities。</w:t>
            </w:r>
          </w:p>
        </w:tc>
      </w:tr>
    </w:tbl>
    <w:p>
      <w:pPr>
        <w:spacing w:after="0"/>
      </w:pPr>
    </w:p>
    <w:p>
      <w:pPr>
        <w:pStyle w:val="Heading3"/>
      </w:pPr>
      <w:r>
        <w:t>考试当天具体搜什么</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528"/>
            <w:tcBorders>
              <w:top w:val="single" w:sz="10" w:color="17365D"/>
              <w:left w:val="nil"/>
              <w:bottom w:val="single" w:sz="6" w:color="17365D"/>
              <w:right w:val="nil"/>
              <w:insideH w:val="nil"/>
              <w:insideV w:val="nil"/>
            </w:tcBorders>
            <w:shd w:fill="DCE6F1"/>
          </w:tcPr>
          <w:p>
            <w:pPr>
              <w:jc w:val="center"/>
            </w:pPr>
            <w:r>
              <w:rPr>
                <w:rFonts w:ascii="Arial" w:hAnsi="Arial"/>
                <w:b/>
                <w:sz w:val="17"/>
              </w:rPr>
              <w:t>你卡住的问题</w:t>
            </w:r>
          </w:p>
        </w:tc>
        <w:tc>
          <w:tcPr>
            <w:tcW w:type="dxa" w:w="6768"/>
            <w:tcBorders>
              <w:top w:val="single" w:sz="10" w:color="17365D"/>
              <w:left w:val="nil"/>
              <w:bottom w:val="single" w:sz="6" w:color="17365D"/>
              <w:right w:val="nil"/>
              <w:insideH w:val="nil"/>
              <w:insideV w:val="nil"/>
            </w:tcBorders>
            <w:shd w:fill="DCE6F1"/>
          </w:tcPr>
          <w:p>
            <w:pPr>
              <w:jc w:val="center"/>
            </w:pPr>
            <w:r>
              <w:rPr>
                <w:rFonts w:ascii="Arial" w:hAnsi="Arial"/>
                <w:b/>
                <w:sz w:val="17"/>
              </w:rPr>
              <w:t>建议搜索词</w:t>
            </w:r>
          </w:p>
        </w:tc>
      </w:tr>
      <w:tr>
        <w:tc>
          <w:tcPr>
            <w:tcW w:type="dxa" w:w="3528"/>
            <w:vAlign w:val="top"/>
          </w:tcPr>
          <w:p>
            <w:pPr>
              <w:jc w:val="left"/>
            </w:pPr>
            <w:r>
              <w:rPr>
                <w:rFonts w:ascii="Arial" w:hAnsi="Arial" w:eastAsia="Microsoft YaHei"/>
                <w:sz w:val="17"/>
              </w:rPr>
              <w:t>logistic interaction</w:t>
            </w:r>
          </w:p>
        </w:tc>
        <w:tc>
          <w:tcPr>
            <w:tcW w:type="dxa" w:w="6768"/>
            <w:vAlign w:val="top"/>
          </w:tcPr>
          <w:p>
            <w:pPr>
              <w:jc w:val="left"/>
            </w:pPr>
            <w:r>
              <w:rPr>
                <w:rFonts w:ascii="Arial" w:hAnsi="Arial" w:eastAsia="Microsoft YaHei"/>
                <w:sz w:val="17"/>
              </w:rPr>
              <w:t>R logistic regression interaction continuous variable centered predicted probabilities</w:t>
            </w:r>
          </w:p>
        </w:tc>
      </w:tr>
      <w:tr>
        <w:tc>
          <w:tcPr>
            <w:tcW w:type="dxa" w:w="3528"/>
            <w:vAlign w:val="top"/>
          </w:tcPr>
          <w:p>
            <w:pPr>
              <w:jc w:val="left"/>
            </w:pPr>
            <w:r>
              <w:rPr>
                <w:rFonts w:ascii="Arial" w:hAnsi="Arial" w:eastAsia="Microsoft YaHei"/>
                <w:sz w:val="17"/>
              </w:rPr>
              <w:t>separation</w:t>
            </w:r>
          </w:p>
        </w:tc>
        <w:tc>
          <w:tcPr>
            <w:tcW w:type="dxa" w:w="6768"/>
            <w:vAlign w:val="top"/>
          </w:tcPr>
          <w:p>
            <w:pPr>
              <w:jc w:val="left"/>
            </w:pPr>
            <w:r>
              <w:rPr>
                <w:rFonts w:ascii="Arial" w:hAnsi="Arial" w:eastAsia="Microsoft YaHei"/>
                <w:sz w:val="17"/>
              </w:rPr>
              <w:t>R logistic complete separation brglm2 logistf</w:t>
            </w:r>
          </w:p>
        </w:tc>
      </w:tr>
      <w:tr>
        <w:tc>
          <w:tcPr>
            <w:tcW w:type="dxa" w:w="3528"/>
            <w:vAlign w:val="top"/>
            <w:tcBorders>
              <w:bottom w:val="single" w:sz="10" w:color="17365D"/>
            </w:tcBorders>
          </w:tcPr>
          <w:p>
            <w:pPr>
              <w:jc w:val="left"/>
            </w:pPr>
            <w:r>
              <w:rPr>
                <w:rFonts w:ascii="Arial" w:hAnsi="Arial" w:eastAsia="Microsoft YaHei"/>
                <w:sz w:val="17"/>
              </w:rPr>
              <w:t>calibration</w:t>
            </w:r>
          </w:p>
        </w:tc>
        <w:tc>
          <w:tcPr>
            <w:tcW w:type="dxa" w:w="6768"/>
            <w:vAlign w:val="top"/>
            <w:tcBorders>
              <w:bottom w:val="single" w:sz="10" w:color="17365D"/>
            </w:tcBorders>
          </w:tcPr>
          <w:p>
            <w:pPr>
              <w:jc w:val="left"/>
            </w:pPr>
            <w:r>
              <w:rPr>
                <w:rFonts w:ascii="Arial" w:hAnsi="Arial" w:eastAsia="Microsoft YaHei"/>
                <w:sz w:val="17"/>
              </w:rPr>
              <w:t>R logistic calibration plot predicted deciles</w:t>
            </w:r>
          </w:p>
        </w:tc>
      </w:tr>
    </w:tbl>
    <w:p>
      <w:pPr>
        <w:spacing w:after="0"/>
      </w:pPr>
    </w:p>
    <w:p>
      <w:pPr>
        <w:pStyle w:val="Heading2"/>
      </w:pPr>
      <w:r>
        <w:t>2.4 Task 3：Number of complications 的 count model</w:t>
      </w:r>
    </w:p>
    <w:p>
      <w:pPr>
        <w:pStyle w:val="Heading3"/>
      </w:pPr>
      <w:r>
        <w:t>Task 3 题目原话在统计上是什么意思</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题目翻译</w:t>
              <w:br/>
            </w:r>
            <w:r>
              <w:rPr>
                <w:sz w:val="19"/>
              </w:rPr>
              <w:t>这里问的是预期并发症个数，而不是发生任何 complication 的 odds。</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8"/>
              </w:rPr>
              <w:t>项目</w:t>
            </w:r>
          </w:p>
        </w:tc>
        <w:tc>
          <w:tcPr>
            <w:tcW w:type="dxa" w:w="8064"/>
            <w:tcBorders>
              <w:top w:val="single" w:sz="10" w:color="17365D"/>
              <w:left w:val="nil"/>
              <w:bottom w:val="single" w:sz="6" w:color="17365D"/>
              <w:right w:val="nil"/>
              <w:insideH w:val="nil"/>
              <w:insideV w:val="nil"/>
            </w:tcBorders>
            <w:shd w:fill="DCE6F1"/>
          </w:tcPr>
          <w:p>
            <w:pPr>
              <w:jc w:val="center"/>
            </w:pPr>
            <w:r>
              <w:rPr>
                <w:rFonts w:ascii="Arial" w:hAnsi="Arial"/>
                <w:b/>
                <w:sz w:val="18"/>
              </w:rPr>
              <w:t>你应写下的内容</w:t>
            </w:r>
          </w:p>
        </w:tc>
      </w:tr>
      <w:tr>
        <w:tc>
          <w:tcPr>
            <w:tcW w:type="dxa" w:w="2088"/>
            <w:vAlign w:val="top"/>
          </w:tcPr>
          <w:p>
            <w:pPr>
              <w:jc w:val="left"/>
            </w:pPr>
            <w:r>
              <w:rPr>
                <w:rFonts w:ascii="Arial" w:hAnsi="Arial" w:eastAsia="Microsoft YaHei"/>
                <w:sz w:val="18"/>
              </w:rPr>
              <w:t>Outcome Y</w:t>
            </w:r>
          </w:p>
        </w:tc>
        <w:tc>
          <w:tcPr>
            <w:tcW w:type="dxa" w:w="8064"/>
            <w:vAlign w:val="top"/>
          </w:tcPr>
          <w:p>
            <w:pPr>
              <w:jc w:val="left"/>
            </w:pPr>
            <w:r>
              <w:rPr>
                <w:rFonts w:ascii="Arial" w:hAnsi="Arial" w:eastAsia="Microsoft YaHei"/>
                <w:sz w:val="18"/>
              </w:rPr>
              <w:t>Nonnegative count N_i</w:t>
            </w:r>
          </w:p>
        </w:tc>
      </w:tr>
      <w:tr>
        <w:tc>
          <w:tcPr>
            <w:tcW w:type="dxa" w:w="2088"/>
            <w:vAlign w:val="top"/>
          </w:tcPr>
          <w:p>
            <w:pPr>
              <w:jc w:val="left"/>
            </w:pPr>
            <w:r>
              <w:rPr>
                <w:rFonts w:ascii="Arial" w:hAnsi="Arial" w:eastAsia="Microsoft YaHei"/>
                <w:sz w:val="18"/>
              </w:rPr>
              <w:t>Exposure X / comparator</w:t>
            </w:r>
          </w:p>
        </w:tc>
        <w:tc>
          <w:tcPr>
            <w:tcW w:type="dxa" w:w="8064"/>
            <w:vAlign w:val="top"/>
          </w:tcPr>
          <w:p>
            <w:pPr>
              <w:jc w:val="left"/>
            </w:pPr>
            <w:r>
              <w:rPr>
                <w:rFonts w:ascii="Arial" w:hAnsi="Arial" w:eastAsia="Microsoft YaHei"/>
                <w:sz w:val="18"/>
              </w:rPr>
              <w:t>Y=number_complications；X=procedure；M=age/BMI</w:t>
            </w:r>
          </w:p>
        </w:tc>
      </w:tr>
      <w:tr>
        <w:tc>
          <w:tcPr>
            <w:tcW w:type="dxa" w:w="2088"/>
            <w:vAlign w:val="top"/>
          </w:tcPr>
          <w:p>
            <w:pPr>
              <w:jc w:val="left"/>
            </w:pPr>
            <w:r>
              <w:rPr>
                <w:rFonts w:ascii="Arial" w:hAnsi="Arial" w:eastAsia="Microsoft YaHei"/>
                <w:sz w:val="18"/>
              </w:rPr>
              <w:t>Target estimand</w:t>
            </w:r>
          </w:p>
        </w:tc>
        <w:tc>
          <w:tcPr>
            <w:tcW w:type="dxa" w:w="8064"/>
            <w:vAlign w:val="top"/>
          </w:tcPr>
          <w:p>
            <w:pPr>
              <w:jc w:val="left"/>
            </w:pPr>
            <w:r>
              <w:rPr>
                <w:rFonts w:ascii="Arial" w:hAnsi="Arial" w:eastAsia="Microsoft YaHei"/>
                <w:sz w:val="18"/>
              </w:rPr>
              <w:t>Adjusted IRR; effect modification</w:t>
            </w:r>
          </w:p>
        </w:tc>
      </w:tr>
      <w:tr>
        <w:tc>
          <w:tcPr>
            <w:tcW w:type="dxa" w:w="2088"/>
            <w:vAlign w:val="top"/>
            <w:tcBorders>
              <w:bottom w:val="single" w:sz="10" w:color="17365D"/>
            </w:tcBorders>
          </w:tcPr>
          <w:p>
            <w:pPr>
              <w:jc w:val="left"/>
            </w:pPr>
            <w:r>
              <w:rPr>
                <w:rFonts w:ascii="Arial" w:hAnsi="Arial" w:eastAsia="Microsoft YaHei"/>
                <w:sz w:val="18"/>
              </w:rPr>
              <w:t>你最终必须交出的对象</w:t>
            </w:r>
          </w:p>
        </w:tc>
        <w:tc>
          <w:tcPr>
            <w:tcW w:type="dxa" w:w="8064"/>
            <w:vAlign w:val="top"/>
            <w:tcBorders>
              <w:bottom w:val="single" w:sz="10" w:color="17365D"/>
            </w:tcBorders>
          </w:tcPr>
          <w:p>
            <w:pPr>
              <w:jc w:val="left"/>
            </w:pPr>
            <w:r>
              <w:rPr>
                <w:rFonts w:ascii="Arial" w:hAnsi="Arial" w:eastAsia="Microsoft YaHei"/>
                <w:sz w:val="18"/>
              </w:rPr>
              <w:t>描述表/图 + 模型表 + diagnostics + 文字解释</w:t>
            </w:r>
          </w:p>
        </w:tc>
      </w:tr>
    </w:tbl>
    <w:p>
      <w:pPr>
        <w:spacing w:after="0"/>
      </w:pPr>
    </w:p>
    <w:p>
      <w:pPr>
        <w:pStyle w:val="Equation"/>
        <w:jc w:val="center"/>
      </w:pPr>
      <w:r>
        <w:t>Poisson:  log E(N_i|X_i,Z_i)=β_0+β_1Proc_i+...</w:t>
      </w:r>
    </w:p>
    <w:p>
      <w:pPr>
        <w:pStyle w:val="Equation"/>
        <w:jc w:val="center"/>
      </w:pPr>
      <w:r>
        <w:t>If follow-up differs:  log E(N_i)=β_0+β_1X_i+...+log(person-time_i)</w:t>
      </w:r>
    </w:p>
    <w:p>
      <w:pPr>
        <w:pStyle w:val="Equation"/>
        <w:jc w:val="center"/>
      </w:pPr>
      <w:r>
        <w:t>Pearson dispersion φ̂ = Σ r_{Pi}² / residual df</w:t>
      </w:r>
    </w:p>
    <w:p>
      <w:pPr>
        <w:pStyle w:val="CodeBlock"/>
      </w:pPr>
      <w:r>
        <w:rPr>
          <w:rFonts w:ascii="Consolas" w:hAnsi="Consolas" w:eastAsia="Consolas"/>
        </w:rPr>
        <w:t># 3) Count model and overdispersion decision ----</w:t>
        <w:br/>
        <w:t>count_dat &lt;- dat %&gt;%</w:t>
        <w:br/>
        <w:t xml:space="preserve">  dplyr::select(number_complications, procedure, age_years, bmi,</w:t>
        <w:br/>
        <w:t xml:space="preserve">                sex, race_ethnicity, smoking_status, asa_severity) %&gt;%</w:t>
        <w:br/>
        <w:t xml:space="preserve">  tidyr::drop_na() %&gt;%</w:t>
        <w:br/>
        <w:t xml:space="preserve">  dplyr::mutate(age_c = age_years - mean(age_years),</w:t>
        <w:br/>
        <w:t xml:space="preserve">                bmi_c = bmi - mean(bmi)) %&gt;%</w:t>
        <w:br/>
        <w:t xml:space="preserve">  droplevels()</w:t>
        <w:br/>
        <w:br/>
        <w:t>pois_int &lt;- stats::glm(</w:t>
        <w:br/>
        <w:t xml:space="preserve">  number_complications ~ procedure * age_c + procedure * bmi_c +</w:t>
        <w:br/>
        <w:t xml:space="preserve">    sex + race_ethnicity + smoking_status + asa_severity,</w:t>
        <w:br/>
        <w:t xml:space="preserve">  family = stats::poisson(), data = count_dat</w:t>
        <w:br/>
        <w:t>)</w:t>
        <w:br/>
        <w:br/>
        <w:t>dispersion &lt;- sum(stats::residuals(pois_int, type = "pearson")^2) /</w:t>
        <w:br/>
        <w:t xml:space="preserve">  stats::df.residual(pois_int)</w:t>
        <w:br/>
        <w:br/>
        <w:t>if (is.finite(dispersion) &amp;&amp; dispersion &gt; 1.5) {</w:t>
        <w:br/>
        <w:t xml:space="preserve">  count_final &lt;- MASS::glm.nb(</w:t>
        <w:br/>
        <w:t xml:space="preserve">    number_complications ~ procedure * age_c + procedure * bmi_c +</w:t>
        <w:br/>
        <w:t xml:space="preserve">      sex + race_ethnicity + smoking_status + asa_severity,</w:t>
        <w:br/>
        <w:t xml:space="preserve">    data = count_dat</w:t>
        <w:br/>
        <w:t xml:space="preserve">  )</w:t>
        <w:br/>
        <w:t xml:space="preserve">  final_family &lt;- "negative binomial"</w:t>
        <w:br/>
        <w:t>} else {</w:t>
        <w:br/>
        <w:t xml:space="preserve">  count_final &lt;- pois_int</w:t>
        <w:br/>
        <w:t xml:space="preserve">  final_family &lt;- "Poisson"</w:t>
        <w:br/>
        <w:t>}</w:t>
        <w:br/>
        <w:t>count_results &lt;- broom::tidy(count_final, exponentiate = TRUE, conf.int = TRUE)</w:t>
      </w:r>
    </w:p>
    <w:p>
      <w:pPr>
        <w:pStyle w:val="Heading3"/>
      </w:pPr>
      <w:r>
        <w:t>R 输出到底看哪里</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tcBorders>
              <w:top w:val="single" w:sz="10" w:color="17365D"/>
              <w:left w:val="nil"/>
              <w:bottom w:val="single" w:sz="6" w:color="17365D"/>
              <w:right w:val="nil"/>
              <w:insideH w:val="nil"/>
              <w:insideV w:val="nil"/>
            </w:tcBorders>
            <w:shd w:fill="DCE6F1"/>
          </w:tcPr>
          <w:p>
            <w:pPr>
              <w:jc w:val="center"/>
            </w:pPr>
            <w:r>
              <w:rPr>
                <w:rFonts w:ascii="Arial" w:hAnsi="Arial"/>
                <w:b/>
                <w:sz w:val="17"/>
              </w:rPr>
              <w:t>输出字段</w:t>
            </w:r>
          </w:p>
        </w:tc>
        <w:tc>
          <w:tcPr>
            <w:tcW w:type="dxa" w:w="4032"/>
            <w:tcBorders>
              <w:top w:val="single" w:sz="10" w:color="17365D"/>
              <w:left w:val="nil"/>
              <w:bottom w:val="single" w:sz="6" w:color="17365D"/>
              <w:right w:val="nil"/>
              <w:insideH w:val="nil"/>
              <w:insideV w:val="nil"/>
            </w:tcBorders>
            <w:shd w:fill="DCE6F1"/>
          </w:tcPr>
          <w:p>
            <w:pPr>
              <w:jc w:val="center"/>
            </w:pPr>
            <w:r>
              <w:rPr>
                <w:rFonts w:ascii="Arial" w:hAnsi="Arial"/>
                <w:b/>
                <w:sz w:val="17"/>
              </w:rPr>
              <w:t>你要看什么</w:t>
            </w:r>
          </w:p>
        </w:tc>
        <w:tc>
          <w:tcPr>
            <w:tcW w:type="dxa" w:w="4320"/>
            <w:tcBorders>
              <w:top w:val="single" w:sz="10" w:color="17365D"/>
              <w:left w:val="nil"/>
              <w:bottom w:val="single" w:sz="6" w:color="17365D"/>
              <w:right w:val="nil"/>
              <w:insideH w:val="nil"/>
              <w:insideV w:val="nil"/>
            </w:tcBorders>
            <w:shd w:fill="DCE6F1"/>
          </w:tcPr>
          <w:p>
            <w:pPr>
              <w:jc w:val="center"/>
            </w:pPr>
            <w:r>
              <w:rPr>
                <w:rFonts w:ascii="Arial" w:hAnsi="Arial"/>
                <w:b/>
                <w:sz w:val="17"/>
              </w:rPr>
              <w:t>写作含义</w:t>
            </w:r>
          </w:p>
        </w:tc>
      </w:tr>
      <w:tr>
        <w:tc>
          <w:tcPr>
            <w:tcW w:type="dxa" w:w="1944"/>
            <w:vAlign w:val="top"/>
          </w:tcPr>
          <w:p>
            <w:pPr>
              <w:jc w:val="left"/>
            </w:pPr>
            <w:r>
              <w:rPr>
                <w:rFonts w:ascii="Arial" w:hAnsi="Arial" w:eastAsia="Microsoft YaHei"/>
                <w:sz w:val="17"/>
              </w:rPr>
              <w:t>IRR</w:t>
            </w:r>
          </w:p>
        </w:tc>
        <w:tc>
          <w:tcPr>
            <w:tcW w:type="dxa" w:w="4032"/>
            <w:vAlign w:val="top"/>
          </w:tcPr>
          <w:p>
            <w:pPr>
              <w:jc w:val="left"/>
            </w:pPr>
            <w:r>
              <w:rPr>
                <w:rFonts w:ascii="Arial" w:hAnsi="Arial" w:eastAsia="Microsoft YaHei"/>
                <w:sz w:val="17"/>
              </w:rPr>
              <w:t>expected count ratio</w:t>
            </w:r>
          </w:p>
        </w:tc>
        <w:tc>
          <w:tcPr>
            <w:tcW w:type="dxa" w:w="4320"/>
            <w:vAlign w:val="top"/>
          </w:tcPr>
          <w:p>
            <w:pPr>
              <w:jc w:val="left"/>
            </w:pPr>
            <w:r>
              <w:rPr>
                <w:rFonts w:ascii="Arial" w:hAnsi="Arial" w:eastAsia="Microsoft YaHei"/>
                <w:sz w:val="17"/>
              </w:rPr>
              <w:t>1.30 = expected count 30% higher</w:t>
            </w:r>
          </w:p>
        </w:tc>
      </w:tr>
      <w:tr>
        <w:tc>
          <w:tcPr>
            <w:tcW w:type="dxa" w:w="1944"/>
            <w:vAlign w:val="top"/>
          </w:tcPr>
          <w:p>
            <w:pPr>
              <w:jc w:val="left"/>
            </w:pPr>
            <w:r>
              <w:rPr>
                <w:rFonts w:ascii="Arial" w:hAnsi="Arial" w:eastAsia="Microsoft YaHei"/>
                <w:sz w:val="17"/>
              </w:rPr>
              <w:t>dispersion ratio</w:t>
            </w:r>
          </w:p>
        </w:tc>
        <w:tc>
          <w:tcPr>
            <w:tcW w:type="dxa" w:w="4032"/>
            <w:vAlign w:val="top"/>
          </w:tcPr>
          <w:p>
            <w:pPr>
              <w:jc w:val="left"/>
            </w:pPr>
            <w:r>
              <w:rPr>
                <w:rFonts w:ascii="Arial" w:hAnsi="Arial" w:eastAsia="Microsoft YaHei"/>
                <w:sz w:val="17"/>
              </w:rPr>
              <w:t>Poisson variance adequacy</w:t>
            </w:r>
          </w:p>
        </w:tc>
        <w:tc>
          <w:tcPr>
            <w:tcW w:type="dxa" w:w="4320"/>
            <w:vAlign w:val="top"/>
          </w:tcPr>
          <w:p>
            <w:pPr>
              <w:jc w:val="left"/>
            </w:pPr>
            <w:r>
              <w:rPr>
                <w:rFonts w:ascii="Arial" w:hAnsi="Arial" w:eastAsia="Microsoft YaHei"/>
                <w:sz w:val="17"/>
              </w:rPr>
              <w:t>明显 &gt;1 → NB</w:t>
            </w:r>
          </w:p>
        </w:tc>
      </w:tr>
      <w:tr>
        <w:tc>
          <w:tcPr>
            <w:tcW w:type="dxa" w:w="1944"/>
            <w:vAlign w:val="top"/>
          </w:tcPr>
          <w:p>
            <w:pPr>
              <w:jc w:val="left"/>
            </w:pPr>
            <w:r>
              <w:rPr>
                <w:rFonts w:ascii="Arial" w:hAnsi="Arial" w:eastAsia="Microsoft YaHei"/>
                <w:sz w:val="17"/>
              </w:rPr>
              <w:t>zero frequency</w:t>
            </w:r>
          </w:p>
        </w:tc>
        <w:tc>
          <w:tcPr>
            <w:tcW w:type="dxa" w:w="4032"/>
            <w:vAlign w:val="top"/>
          </w:tcPr>
          <w:p>
            <w:pPr>
              <w:jc w:val="left"/>
            </w:pPr>
            <w:r>
              <w:rPr>
                <w:rFonts w:ascii="Arial" w:hAnsi="Arial" w:eastAsia="Microsoft YaHei"/>
                <w:sz w:val="17"/>
              </w:rPr>
              <w:t>是否大量 structural zeros</w:t>
            </w:r>
          </w:p>
        </w:tc>
        <w:tc>
          <w:tcPr>
            <w:tcW w:type="dxa" w:w="4320"/>
            <w:vAlign w:val="top"/>
          </w:tcPr>
          <w:p>
            <w:pPr>
              <w:jc w:val="left"/>
            </w:pPr>
            <w:r>
              <w:rPr>
                <w:rFonts w:ascii="Arial" w:hAnsi="Arial" w:eastAsia="Microsoft YaHei"/>
                <w:sz w:val="17"/>
              </w:rPr>
              <w:t>可能需 zero-inflated/hurdle</w:t>
            </w:r>
          </w:p>
        </w:tc>
      </w:tr>
      <w:tr>
        <w:tc>
          <w:tcPr>
            <w:tcW w:type="dxa" w:w="1944"/>
            <w:vAlign w:val="top"/>
          </w:tcPr>
          <w:p>
            <w:pPr>
              <w:jc w:val="left"/>
            </w:pPr>
            <w:r>
              <w:rPr>
                <w:rFonts w:ascii="Arial" w:hAnsi="Arial" w:eastAsia="Microsoft YaHei"/>
                <w:sz w:val="17"/>
              </w:rPr>
              <w:t>interaction terms</w:t>
            </w:r>
          </w:p>
        </w:tc>
        <w:tc>
          <w:tcPr>
            <w:tcW w:type="dxa" w:w="4032"/>
            <w:vAlign w:val="top"/>
          </w:tcPr>
          <w:p>
            <w:pPr>
              <w:jc w:val="left"/>
            </w:pPr>
            <w:r>
              <w:rPr>
                <w:rFonts w:ascii="Arial" w:hAnsi="Arial" w:eastAsia="Microsoft YaHei"/>
                <w:sz w:val="17"/>
              </w:rPr>
              <w:t>IRR ratio modification</w:t>
            </w:r>
          </w:p>
        </w:tc>
        <w:tc>
          <w:tcPr>
            <w:tcW w:type="dxa" w:w="4320"/>
            <w:vAlign w:val="top"/>
          </w:tcPr>
          <w:p>
            <w:pPr>
              <w:jc w:val="left"/>
            </w:pPr>
            <w:r>
              <w:rPr>
                <w:rFonts w:ascii="Arial" w:hAnsi="Arial" w:eastAsia="Microsoft YaHei"/>
                <w:sz w:val="17"/>
              </w:rPr>
              <w:t>配合 predicted counts</w:t>
            </w:r>
          </w:p>
        </w:tc>
      </w:tr>
      <w:tr>
        <w:tc>
          <w:tcPr>
            <w:tcW w:type="dxa" w:w="1944"/>
            <w:vAlign w:val="top"/>
            <w:tcBorders>
              <w:bottom w:val="single" w:sz="10" w:color="17365D"/>
            </w:tcBorders>
          </w:tcPr>
          <w:p>
            <w:pPr>
              <w:jc w:val="left"/>
            </w:pPr>
            <w:r>
              <w:rPr>
                <w:rFonts w:ascii="Arial" w:hAnsi="Arial" w:eastAsia="Microsoft YaHei"/>
                <w:sz w:val="17"/>
              </w:rPr>
              <w:t>offset</w:t>
            </w:r>
          </w:p>
        </w:tc>
        <w:tc>
          <w:tcPr>
            <w:tcW w:type="dxa" w:w="4032"/>
            <w:vAlign w:val="top"/>
            <w:tcBorders>
              <w:bottom w:val="single" w:sz="10" w:color="17365D"/>
            </w:tcBorders>
          </w:tcPr>
          <w:p>
            <w:pPr>
              <w:jc w:val="left"/>
            </w:pPr>
            <w:r>
              <w:rPr>
                <w:rFonts w:ascii="Arial" w:hAnsi="Arial" w:eastAsia="Microsoft YaHei"/>
                <w:sz w:val="17"/>
              </w:rPr>
              <w:t>每人 follow-up 不同才需要</w:t>
            </w:r>
          </w:p>
        </w:tc>
        <w:tc>
          <w:tcPr>
            <w:tcW w:type="dxa" w:w="4320"/>
            <w:vAlign w:val="top"/>
            <w:tcBorders>
              <w:bottom w:val="single" w:sz="10" w:color="17365D"/>
            </w:tcBorders>
          </w:tcPr>
          <w:p>
            <w:pPr>
              <w:jc w:val="left"/>
            </w:pPr>
            <w:r>
              <w:rPr>
                <w:rFonts w:ascii="Arial" w:hAnsi="Arial" w:eastAsia="Microsoft YaHei"/>
                <w:sz w:val="17"/>
              </w:rPr>
              <w:t>没有 exposure time 不要乱加</w:t>
            </w:r>
          </w:p>
        </w:tc>
      </w:tr>
    </w:tbl>
    <w:p>
      <w:pPr>
        <w:spacing w:after="0"/>
      </w:pPr>
    </w:p>
    <w:p>
      <w:pPr>
        <w:pStyle w:val="Heading3"/>
      </w:pPr>
      <w:r>
        <w:t>Methods 怎么写</w:t>
      </w:r>
    </w:p>
    <w:tbl>
      <w:tblPr>
        <w:tblW w:type="auto" w:w="0"/>
        <w:jc w:val="center"/>
        <w:tblLayout w:type="autofit"/>
        <w:tblLook w:firstColumn="1" w:firstRow="1" w:lastColumn="0" w:lastRow="0" w:noHBand="0" w:noVBand="1" w:val="04A0"/>
      </w:tblPr>
      <w:tblGrid>
        <w:gridCol w:w="10166"/>
      </w:tblGrid>
      <w:tr>
        <w:tc>
          <w:tcPr>
            <w:tcW w:type="dxa" w:w="10166"/>
            <w:shd w:fill="DCE6F1"/>
            <w:tcBorders>
              <w:top w:val="single" w:sz="6" w:color="7F8C8D"/>
              <w:left w:val="single" w:sz="6" w:color="7F8C8D"/>
              <w:bottom w:val="single" w:sz="6" w:color="7F8C8D"/>
              <w:right w:val="single" w:sz="6" w:color="7F8C8D"/>
            </w:tcBorders>
          </w:tcPr>
          <w:p>
            <w:r>
              <w:rPr>
                <w:b/>
                <w:color w:val="17365D"/>
              </w:rPr>
              <w:t>可修改英文模板</w:t>
              <w:br/>
            </w:r>
            <w:r>
              <w:rPr>
                <w:sz w:val="19"/>
              </w:rPr>
              <w:t>The number of postoperative complications was analyzed using Poisson regression. Overdispersion was assessed using the Pearson chi-square statistic divided by the residual degrees of freedom; negative binomial regression was used if meaningful overdispersion was present. Exponentiated coefficients were interpreted as incidence rate ratios.</w:t>
            </w:r>
          </w:p>
        </w:tc>
      </w:tr>
    </w:tbl>
    <w:p>
      <w:pPr>
        <w:spacing w:after="0"/>
      </w:pPr>
    </w:p>
    <w:p>
      <w:pPr>
        <w:pStyle w:val="Heading3"/>
      </w:pPr>
      <w:r>
        <w:t>Results 怎么写</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7"/>
              </w:rPr>
              <w:t>情形</w:t>
            </w:r>
          </w:p>
        </w:tc>
        <w:tc>
          <w:tcPr>
            <w:tcW w:type="dxa" w:w="8208"/>
            <w:tcBorders>
              <w:top w:val="single" w:sz="10" w:color="17365D"/>
              <w:left w:val="nil"/>
              <w:bottom w:val="single" w:sz="6" w:color="17365D"/>
              <w:right w:val="nil"/>
              <w:insideH w:val="nil"/>
              <w:insideV w:val="nil"/>
            </w:tcBorders>
            <w:shd w:fill="DCE6F1"/>
          </w:tcPr>
          <w:p>
            <w:pPr>
              <w:jc w:val="center"/>
            </w:pPr>
            <w:r>
              <w:rPr>
                <w:rFonts w:ascii="Arial" w:hAnsi="Arial"/>
                <w:b/>
                <w:sz w:val="17"/>
              </w:rPr>
              <w:t>可修改英文模板</w:t>
            </w:r>
          </w:p>
        </w:tc>
      </w:tr>
      <w:tr>
        <w:tc>
          <w:tcPr>
            <w:tcW w:type="dxa" w:w="2088"/>
            <w:vAlign w:val="top"/>
          </w:tcPr>
          <w:p>
            <w:pPr>
              <w:jc w:val="left"/>
            </w:pPr>
            <w:r>
              <w:rPr>
                <w:rFonts w:ascii="Arial" w:hAnsi="Arial" w:eastAsia="Microsoft YaHei"/>
                <w:sz w:val="17"/>
              </w:rPr>
              <w:t>有证据支持关联</w:t>
            </w:r>
          </w:p>
        </w:tc>
        <w:tc>
          <w:tcPr>
            <w:tcW w:type="dxa" w:w="8208"/>
            <w:vAlign w:val="top"/>
          </w:tcPr>
          <w:p>
            <w:pPr>
              <w:jc w:val="left"/>
            </w:pPr>
            <w:r>
              <w:rPr>
                <w:rFonts w:ascii="Arial" w:hAnsi="Arial" w:eastAsia="Microsoft YaHei"/>
                <w:sz w:val="17"/>
              </w:rPr>
              <w:t>Gastric bypass was associated with a higher expected number of complications than gastric banding (adjusted IRR [x], 95% CI [a-b], P=[p]). The Pearson dispersion ratio was [φ], supporting use of the [Poisson/negative binomial] model.</w:t>
            </w:r>
          </w:p>
        </w:tc>
      </w:tr>
      <w:tr>
        <w:tc>
          <w:tcPr>
            <w:tcW w:type="dxa" w:w="2088"/>
            <w:vAlign w:val="top"/>
            <w:tcBorders>
              <w:bottom w:val="single" w:sz="10" w:color="17365D"/>
            </w:tcBorders>
          </w:tcPr>
          <w:p>
            <w:pPr>
              <w:jc w:val="left"/>
            </w:pPr>
            <w:r>
              <w:rPr>
                <w:rFonts w:ascii="Arial" w:hAnsi="Arial" w:eastAsia="Microsoft YaHei"/>
                <w:sz w:val="17"/>
              </w:rPr>
              <w:t>没有充分证据</w:t>
            </w:r>
          </w:p>
        </w:tc>
        <w:tc>
          <w:tcPr>
            <w:tcW w:type="dxa" w:w="8208"/>
            <w:vAlign w:val="top"/>
            <w:tcBorders>
              <w:bottom w:val="single" w:sz="10" w:color="17365D"/>
            </w:tcBorders>
          </w:tcPr>
          <w:p>
            <w:pPr>
              <w:jc w:val="left"/>
            </w:pPr>
            <w:r>
              <w:rPr>
                <w:rFonts w:ascii="Arial" w:hAnsi="Arial" w:eastAsia="Microsoft YaHei"/>
                <w:sz w:val="17"/>
              </w:rPr>
              <w:t>There was insufficient evidence that procedure type was associated with the expected number of complications (adjusted IRR [x], 95% CI [a-b], P=[p]).</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写作提醒</w:t>
              <w:br/>
            </w:r>
            <w:r>
              <w:rPr>
                <w:sz w:val="19"/>
              </w:rPr>
              <w:t>这里没有 person-time 时，IRR 更准确地叫 expected count ratio；若有不同随访时间并加 offset，才是真正 rate ratio。</w:t>
            </w:r>
          </w:p>
        </w:tc>
      </w:tr>
    </w:tbl>
    <w:p>
      <w:pPr>
        <w:spacing w:after="0"/>
      </w:pPr>
    </w:p>
    <w:p>
      <w:pPr>
        <w:pStyle w:val="Heading3"/>
      </w:pPr>
      <w:r>
        <w:t>考试当天具体搜什么</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528"/>
            <w:tcBorders>
              <w:top w:val="single" w:sz="10" w:color="17365D"/>
              <w:left w:val="nil"/>
              <w:bottom w:val="single" w:sz="6" w:color="17365D"/>
              <w:right w:val="nil"/>
              <w:insideH w:val="nil"/>
              <w:insideV w:val="nil"/>
            </w:tcBorders>
            <w:shd w:fill="DCE6F1"/>
          </w:tcPr>
          <w:p>
            <w:pPr>
              <w:jc w:val="center"/>
            </w:pPr>
            <w:r>
              <w:rPr>
                <w:rFonts w:ascii="Arial" w:hAnsi="Arial"/>
                <w:b/>
                <w:sz w:val="17"/>
              </w:rPr>
              <w:t>你卡住的问题</w:t>
            </w:r>
          </w:p>
        </w:tc>
        <w:tc>
          <w:tcPr>
            <w:tcW w:type="dxa" w:w="6768"/>
            <w:tcBorders>
              <w:top w:val="single" w:sz="10" w:color="17365D"/>
              <w:left w:val="nil"/>
              <w:bottom w:val="single" w:sz="6" w:color="17365D"/>
              <w:right w:val="nil"/>
              <w:insideH w:val="nil"/>
              <w:insideV w:val="nil"/>
            </w:tcBorders>
            <w:shd w:fill="DCE6F1"/>
          </w:tcPr>
          <w:p>
            <w:pPr>
              <w:jc w:val="center"/>
            </w:pPr>
            <w:r>
              <w:rPr>
                <w:rFonts w:ascii="Arial" w:hAnsi="Arial"/>
                <w:b/>
                <w:sz w:val="17"/>
              </w:rPr>
              <w:t>建议搜索词</w:t>
            </w:r>
          </w:p>
        </w:tc>
      </w:tr>
      <w:tr>
        <w:tc>
          <w:tcPr>
            <w:tcW w:type="dxa" w:w="3528"/>
            <w:vAlign w:val="top"/>
          </w:tcPr>
          <w:p>
            <w:pPr>
              <w:jc w:val="left"/>
            </w:pPr>
            <w:r>
              <w:rPr>
                <w:rFonts w:ascii="Arial" w:hAnsi="Arial" w:eastAsia="Microsoft YaHei"/>
                <w:sz w:val="17"/>
              </w:rPr>
              <w:t>overdispersion</w:t>
            </w:r>
          </w:p>
        </w:tc>
        <w:tc>
          <w:tcPr>
            <w:tcW w:type="dxa" w:w="6768"/>
            <w:vAlign w:val="top"/>
          </w:tcPr>
          <w:p>
            <w:pPr>
              <w:jc w:val="left"/>
            </w:pPr>
            <w:r>
              <w:rPr>
                <w:rFonts w:ascii="Arial" w:hAnsi="Arial" w:eastAsia="Microsoft YaHei"/>
                <w:sz w:val="17"/>
              </w:rPr>
              <w:t>R Poisson overdispersion Pearson residual df negative binomial</w:t>
            </w:r>
          </w:p>
        </w:tc>
      </w:tr>
      <w:tr>
        <w:tc>
          <w:tcPr>
            <w:tcW w:type="dxa" w:w="3528"/>
            <w:vAlign w:val="top"/>
          </w:tcPr>
          <w:p>
            <w:pPr>
              <w:jc w:val="left"/>
            </w:pPr>
            <w:r>
              <w:rPr>
                <w:rFonts w:ascii="Arial" w:hAnsi="Arial" w:eastAsia="Microsoft YaHei"/>
                <w:sz w:val="17"/>
              </w:rPr>
              <w:t>zero inflation</w:t>
            </w:r>
          </w:p>
        </w:tc>
        <w:tc>
          <w:tcPr>
            <w:tcW w:type="dxa" w:w="6768"/>
            <w:vAlign w:val="top"/>
          </w:tcPr>
          <w:p>
            <w:pPr>
              <w:jc w:val="left"/>
            </w:pPr>
            <w:r>
              <w:rPr>
                <w:rFonts w:ascii="Arial" w:hAnsi="Arial" w:eastAsia="Microsoft YaHei"/>
                <w:sz w:val="17"/>
              </w:rPr>
              <w:t>R zero inflated Poisson pscl zeroinfl glmmTMB</w:t>
            </w:r>
          </w:p>
        </w:tc>
      </w:tr>
      <w:tr>
        <w:tc>
          <w:tcPr>
            <w:tcW w:type="dxa" w:w="3528"/>
            <w:vAlign w:val="top"/>
            <w:tcBorders>
              <w:bottom w:val="single" w:sz="10" w:color="17365D"/>
            </w:tcBorders>
          </w:tcPr>
          <w:p>
            <w:pPr>
              <w:jc w:val="left"/>
            </w:pPr>
            <w:r>
              <w:rPr>
                <w:rFonts w:ascii="Arial" w:hAnsi="Arial" w:eastAsia="Microsoft YaHei"/>
                <w:sz w:val="17"/>
              </w:rPr>
              <w:t>offset</w:t>
            </w:r>
          </w:p>
        </w:tc>
        <w:tc>
          <w:tcPr>
            <w:tcW w:type="dxa" w:w="6768"/>
            <w:vAlign w:val="top"/>
            <w:tcBorders>
              <w:bottom w:val="single" w:sz="10" w:color="17365D"/>
            </w:tcBorders>
          </w:tcPr>
          <w:p>
            <w:pPr>
              <w:jc w:val="left"/>
            </w:pPr>
            <w:r>
              <w:rPr>
                <w:rFonts w:ascii="Arial" w:hAnsi="Arial" w:eastAsia="Microsoft YaHei"/>
                <w:sz w:val="17"/>
              </w:rPr>
              <w:t>R Poisson offset person time rate ratio</w:t>
            </w:r>
          </w:p>
        </w:tc>
      </w:tr>
    </w:tbl>
    <w:p>
      <w:pPr>
        <w:spacing w:after="0"/>
      </w:pPr>
    </w:p>
    <w:p>
      <w:pPr>
        <w:pStyle w:val="Heading2"/>
      </w:pPr>
      <w:r>
        <w:t>2.5 Secondary Task：Length of stay</w:t>
      </w:r>
    </w:p>
    <w:p>
      <w:pPr>
        <w:pStyle w:val="Heading3"/>
      </w:pPr>
      <w:r>
        <w:t>LOS 题目原话在统计上是什么意思</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题目翻译</w:t>
              <w:br/>
            </w:r>
            <w:r>
              <w:rPr>
                <w:sz w:val="19"/>
              </w:rPr>
              <w:t>题目先要求 investigate distribution。你必须先画图，再决定 mean difference、geometric mean ratio 或其他模型。</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8"/>
              </w:rPr>
              <w:t>项目</w:t>
            </w:r>
          </w:p>
        </w:tc>
        <w:tc>
          <w:tcPr>
            <w:tcW w:type="dxa" w:w="8064"/>
            <w:tcBorders>
              <w:top w:val="single" w:sz="10" w:color="17365D"/>
              <w:left w:val="nil"/>
              <w:bottom w:val="single" w:sz="6" w:color="17365D"/>
              <w:right w:val="nil"/>
              <w:insideH w:val="nil"/>
              <w:insideV w:val="nil"/>
            </w:tcBorders>
            <w:shd w:fill="DCE6F1"/>
          </w:tcPr>
          <w:p>
            <w:pPr>
              <w:jc w:val="center"/>
            </w:pPr>
            <w:r>
              <w:rPr>
                <w:rFonts w:ascii="Arial" w:hAnsi="Arial"/>
                <w:b/>
                <w:sz w:val="18"/>
              </w:rPr>
              <w:t>你应写下的内容</w:t>
            </w:r>
          </w:p>
        </w:tc>
      </w:tr>
      <w:tr>
        <w:tc>
          <w:tcPr>
            <w:tcW w:type="dxa" w:w="2088"/>
            <w:vAlign w:val="top"/>
          </w:tcPr>
          <w:p>
            <w:pPr>
              <w:jc w:val="left"/>
            </w:pPr>
            <w:r>
              <w:rPr>
                <w:rFonts w:ascii="Arial" w:hAnsi="Arial" w:eastAsia="Microsoft YaHei"/>
                <w:sz w:val="18"/>
              </w:rPr>
              <w:t>Outcome Y</w:t>
            </w:r>
          </w:p>
        </w:tc>
        <w:tc>
          <w:tcPr>
            <w:tcW w:type="dxa" w:w="8064"/>
            <w:vAlign w:val="top"/>
          </w:tcPr>
          <w:p>
            <w:pPr>
              <w:jc w:val="left"/>
            </w:pPr>
            <w:r>
              <w:rPr>
                <w:rFonts w:ascii="Arial" w:hAnsi="Arial" w:eastAsia="Microsoft YaHei"/>
                <w:sz w:val="18"/>
              </w:rPr>
              <w:t>Positive, usually right-skewed continuous outcome</w:t>
            </w:r>
          </w:p>
        </w:tc>
      </w:tr>
      <w:tr>
        <w:tc>
          <w:tcPr>
            <w:tcW w:type="dxa" w:w="2088"/>
            <w:vAlign w:val="top"/>
          </w:tcPr>
          <w:p>
            <w:pPr>
              <w:jc w:val="left"/>
            </w:pPr>
            <w:r>
              <w:rPr>
                <w:rFonts w:ascii="Arial" w:hAnsi="Arial" w:eastAsia="Microsoft YaHei"/>
                <w:sz w:val="18"/>
              </w:rPr>
              <w:t>Exposure X / comparator</w:t>
            </w:r>
          </w:p>
        </w:tc>
        <w:tc>
          <w:tcPr>
            <w:tcW w:type="dxa" w:w="8064"/>
            <w:vAlign w:val="top"/>
          </w:tcPr>
          <w:p>
            <w:pPr>
              <w:jc w:val="left"/>
            </w:pPr>
            <w:r>
              <w:rPr>
                <w:rFonts w:ascii="Arial" w:hAnsi="Arial" w:eastAsia="Microsoft YaHei"/>
                <w:sz w:val="18"/>
              </w:rPr>
              <w:t>Y=days；X=procedure</w:t>
            </w:r>
          </w:p>
        </w:tc>
      </w:tr>
      <w:tr>
        <w:tc>
          <w:tcPr>
            <w:tcW w:type="dxa" w:w="2088"/>
            <w:vAlign w:val="top"/>
          </w:tcPr>
          <w:p>
            <w:pPr>
              <w:jc w:val="left"/>
            </w:pPr>
            <w:r>
              <w:rPr>
                <w:rFonts w:ascii="Arial" w:hAnsi="Arial" w:eastAsia="Microsoft YaHei"/>
                <w:sz w:val="18"/>
              </w:rPr>
              <w:t>Target estimand</w:t>
            </w:r>
          </w:p>
        </w:tc>
        <w:tc>
          <w:tcPr>
            <w:tcW w:type="dxa" w:w="8064"/>
            <w:vAlign w:val="top"/>
          </w:tcPr>
          <w:p>
            <w:pPr>
              <w:jc w:val="left"/>
            </w:pPr>
            <w:r>
              <w:rPr>
                <w:rFonts w:ascii="Arial" w:hAnsi="Arial" w:eastAsia="Microsoft YaHei"/>
                <w:sz w:val="18"/>
              </w:rPr>
              <w:t>Adjusted mean difference or geometric mean ratio</w:t>
            </w:r>
          </w:p>
        </w:tc>
      </w:tr>
      <w:tr>
        <w:tc>
          <w:tcPr>
            <w:tcW w:type="dxa" w:w="2088"/>
            <w:vAlign w:val="top"/>
            <w:tcBorders>
              <w:bottom w:val="single" w:sz="10" w:color="17365D"/>
            </w:tcBorders>
          </w:tcPr>
          <w:p>
            <w:pPr>
              <w:jc w:val="left"/>
            </w:pPr>
            <w:r>
              <w:rPr>
                <w:rFonts w:ascii="Arial" w:hAnsi="Arial" w:eastAsia="Microsoft YaHei"/>
                <w:sz w:val="18"/>
              </w:rPr>
              <w:t>你最终必须交出的对象</w:t>
            </w:r>
          </w:p>
        </w:tc>
        <w:tc>
          <w:tcPr>
            <w:tcW w:type="dxa" w:w="8064"/>
            <w:vAlign w:val="top"/>
            <w:tcBorders>
              <w:bottom w:val="single" w:sz="10" w:color="17365D"/>
            </w:tcBorders>
          </w:tcPr>
          <w:p>
            <w:pPr>
              <w:jc w:val="left"/>
            </w:pPr>
            <w:r>
              <w:rPr>
                <w:rFonts w:ascii="Arial" w:hAnsi="Arial" w:eastAsia="Microsoft YaHei"/>
                <w:sz w:val="18"/>
              </w:rPr>
              <w:t>描述表/图 + 模型表 + diagnostics + 文字解释</w:t>
            </w:r>
          </w:p>
        </w:tc>
      </w:tr>
    </w:tbl>
    <w:p>
      <w:pPr>
        <w:spacing w:after="0"/>
      </w:pPr>
    </w:p>
    <w:p>
      <w:pPr>
        <w:pStyle w:val="CodeBlock"/>
      </w:pPr>
      <w:r>
        <w:rPr>
          <w:rFonts w:ascii="Consolas" w:hAnsi="Consolas" w:eastAsia="Consolas"/>
        </w:rPr>
        <w:t># 4) LOS distribution and adjusted models ----</w:t>
        <w:br/>
        <w:t>los_dat &lt;- dat %&gt;%</w:t>
        <w:br/>
        <w:t xml:space="preserve">  dplyr::select(los_days, procedure, age_years, bmi, sex,</w:t>
        <w:br/>
        <w:t xml:space="preserve">                race_ethnicity, smoking_status, asa_severity) %&gt;%</w:t>
        <w:br/>
        <w:t xml:space="preserve">  dplyr::filter(!is.na(los_days), los_days &gt; 0) %&gt;%</w:t>
        <w:br/>
        <w:t xml:space="preserve">  tidyr::drop_na()</w:t>
        <w:br/>
        <w:br/>
        <w:t>ggplot2::ggplot(los_dat, ggplot2::aes(los_days)) +</w:t>
        <w:br/>
        <w:t xml:space="preserve">  ggplot2::geom_histogram(bins = 25) + ggplot2::theme_bw()</w:t>
        <w:br/>
        <w:br/>
        <w:t># Primary if log scale is reasonable</w:t>
        <w:br/>
        <w:t>los_log &lt;- stats::lm(</w:t>
        <w:br/>
        <w:t xml:space="preserve">  log(los_days) ~ procedure + age_years + bmi + sex +</w:t>
        <w:br/>
        <w:t xml:space="preserve">    race_ethnicity + smoking_status + asa_severity,</w:t>
        <w:br/>
        <w:t xml:space="preserve">  data = los_dat</w:t>
        <w:br/>
        <w:t>)</w:t>
        <w:br/>
        <w:t>los_ratio &lt;- broom::tidy(los_log, conf.int = TRUE) %&gt;%</w:t>
        <w:br/>
        <w:t xml:space="preserve">  dplyr::mutate(ratio = exp(estimate),</w:t>
        <w:br/>
        <w:t xml:space="preserve">                ratio_low = exp(conf.low), ratio_high = exp(conf.high))</w:t>
        <w:br/>
        <w:br/>
        <w:t># Sensitivity</w:t>
        <w:br/>
        <w:t>los_gamma &lt;- stats::glm(</w:t>
        <w:br/>
        <w:t xml:space="preserve">  los_days ~ procedure + age_years + bmi + sex +</w:t>
        <w:br/>
        <w:t xml:space="preserve">    race_ethnicity + smoking_status + asa_severity,</w:t>
        <w:br/>
        <w:t xml:space="preserve">  family = Gamma(link = "log"), data = los_dat</w:t>
        <w:br/>
        <w:t>)</w:t>
      </w:r>
    </w:p>
    <w:p>
      <w:pPr>
        <w:pStyle w:val="Heading3"/>
      </w:pPr>
      <w:r>
        <w:t>R 输出到底看哪里</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tcBorders>
              <w:top w:val="single" w:sz="10" w:color="17365D"/>
              <w:left w:val="nil"/>
              <w:bottom w:val="single" w:sz="6" w:color="17365D"/>
              <w:right w:val="nil"/>
              <w:insideH w:val="nil"/>
              <w:insideV w:val="nil"/>
            </w:tcBorders>
            <w:shd w:fill="DCE6F1"/>
          </w:tcPr>
          <w:p>
            <w:pPr>
              <w:jc w:val="center"/>
            </w:pPr>
            <w:r>
              <w:rPr>
                <w:rFonts w:ascii="Arial" w:hAnsi="Arial"/>
                <w:b/>
                <w:sz w:val="17"/>
              </w:rPr>
              <w:t>输出字段</w:t>
            </w:r>
          </w:p>
        </w:tc>
        <w:tc>
          <w:tcPr>
            <w:tcW w:type="dxa" w:w="4032"/>
            <w:tcBorders>
              <w:top w:val="single" w:sz="10" w:color="17365D"/>
              <w:left w:val="nil"/>
              <w:bottom w:val="single" w:sz="6" w:color="17365D"/>
              <w:right w:val="nil"/>
              <w:insideH w:val="nil"/>
              <w:insideV w:val="nil"/>
            </w:tcBorders>
            <w:shd w:fill="DCE6F1"/>
          </w:tcPr>
          <w:p>
            <w:pPr>
              <w:jc w:val="center"/>
            </w:pPr>
            <w:r>
              <w:rPr>
                <w:rFonts w:ascii="Arial" w:hAnsi="Arial"/>
                <w:b/>
                <w:sz w:val="17"/>
              </w:rPr>
              <w:t>你要看什么</w:t>
            </w:r>
          </w:p>
        </w:tc>
        <w:tc>
          <w:tcPr>
            <w:tcW w:type="dxa" w:w="4320"/>
            <w:tcBorders>
              <w:top w:val="single" w:sz="10" w:color="17365D"/>
              <w:left w:val="nil"/>
              <w:bottom w:val="single" w:sz="6" w:color="17365D"/>
              <w:right w:val="nil"/>
              <w:insideH w:val="nil"/>
              <w:insideV w:val="nil"/>
            </w:tcBorders>
            <w:shd w:fill="DCE6F1"/>
          </w:tcPr>
          <w:p>
            <w:pPr>
              <w:jc w:val="center"/>
            </w:pPr>
            <w:r>
              <w:rPr>
                <w:rFonts w:ascii="Arial" w:hAnsi="Arial"/>
                <w:b/>
                <w:sz w:val="17"/>
              </w:rPr>
              <w:t>写作含义</w:t>
            </w:r>
          </w:p>
        </w:tc>
      </w:tr>
      <w:tr>
        <w:tc>
          <w:tcPr>
            <w:tcW w:type="dxa" w:w="1944"/>
            <w:vAlign w:val="top"/>
          </w:tcPr>
          <w:p>
            <w:pPr>
              <w:jc w:val="left"/>
            </w:pPr>
            <w:r>
              <w:rPr>
                <w:rFonts w:ascii="Arial" w:hAnsi="Arial" w:eastAsia="Microsoft YaHei"/>
                <w:sz w:val="17"/>
              </w:rPr>
              <w:t>raw histogram</w:t>
            </w:r>
          </w:p>
        </w:tc>
        <w:tc>
          <w:tcPr>
            <w:tcW w:type="dxa" w:w="4032"/>
            <w:vAlign w:val="top"/>
          </w:tcPr>
          <w:p>
            <w:pPr>
              <w:jc w:val="left"/>
            </w:pPr>
            <w:r>
              <w:rPr>
                <w:rFonts w:ascii="Arial" w:hAnsi="Arial" w:eastAsia="Microsoft YaHei"/>
                <w:sz w:val="17"/>
              </w:rPr>
              <w:t>right skew / outliers</w:t>
            </w:r>
          </w:p>
        </w:tc>
        <w:tc>
          <w:tcPr>
            <w:tcW w:type="dxa" w:w="4320"/>
            <w:vAlign w:val="top"/>
          </w:tcPr>
          <w:p>
            <w:pPr>
              <w:jc w:val="left"/>
            </w:pPr>
            <w:r>
              <w:rPr>
                <w:rFonts w:ascii="Arial" w:hAnsi="Arial" w:eastAsia="Microsoft YaHei"/>
                <w:sz w:val="17"/>
              </w:rPr>
              <w:t>决定 summary 与 scale</w:t>
            </w:r>
          </w:p>
        </w:tc>
      </w:tr>
      <w:tr>
        <w:tc>
          <w:tcPr>
            <w:tcW w:type="dxa" w:w="1944"/>
            <w:vAlign w:val="top"/>
          </w:tcPr>
          <w:p>
            <w:pPr>
              <w:jc w:val="left"/>
            </w:pPr>
            <w:r>
              <w:rPr>
                <w:rFonts w:ascii="Arial" w:hAnsi="Arial" w:eastAsia="Microsoft YaHei"/>
                <w:sz w:val="17"/>
              </w:rPr>
              <w:t>exp(beta)</w:t>
            </w:r>
          </w:p>
        </w:tc>
        <w:tc>
          <w:tcPr>
            <w:tcW w:type="dxa" w:w="4032"/>
            <w:vAlign w:val="top"/>
          </w:tcPr>
          <w:p>
            <w:pPr>
              <w:jc w:val="left"/>
            </w:pPr>
            <w:r>
              <w:rPr>
                <w:rFonts w:ascii="Arial" w:hAnsi="Arial" w:eastAsia="Microsoft YaHei"/>
                <w:sz w:val="17"/>
              </w:rPr>
              <w:t>geometric mean LOS ratio</w:t>
            </w:r>
          </w:p>
        </w:tc>
        <w:tc>
          <w:tcPr>
            <w:tcW w:type="dxa" w:w="4320"/>
            <w:vAlign w:val="top"/>
          </w:tcPr>
          <w:p>
            <w:pPr>
              <w:jc w:val="left"/>
            </w:pPr>
            <w:r>
              <w:rPr>
                <w:rFonts w:ascii="Arial" w:hAnsi="Arial" w:eastAsia="Microsoft YaHei"/>
                <w:sz w:val="17"/>
              </w:rPr>
              <w:t>1.20≈20% longer geometric mean LOS</w:t>
            </w:r>
          </w:p>
        </w:tc>
      </w:tr>
      <w:tr>
        <w:tc>
          <w:tcPr>
            <w:tcW w:type="dxa" w:w="1944"/>
            <w:vAlign w:val="top"/>
          </w:tcPr>
          <w:p>
            <w:pPr>
              <w:jc w:val="left"/>
            </w:pPr>
            <w:r>
              <w:rPr>
                <w:rFonts w:ascii="Arial" w:hAnsi="Arial" w:eastAsia="Microsoft YaHei"/>
                <w:sz w:val="17"/>
              </w:rPr>
              <w:t>residual plot</w:t>
            </w:r>
          </w:p>
        </w:tc>
        <w:tc>
          <w:tcPr>
            <w:tcW w:type="dxa" w:w="4032"/>
            <w:vAlign w:val="top"/>
          </w:tcPr>
          <w:p>
            <w:pPr>
              <w:jc w:val="left"/>
            </w:pPr>
            <w:r>
              <w:rPr>
                <w:rFonts w:ascii="Arial" w:hAnsi="Arial" w:eastAsia="Microsoft YaHei"/>
                <w:sz w:val="17"/>
              </w:rPr>
              <w:t>log-linear adequacy</w:t>
            </w:r>
          </w:p>
        </w:tc>
        <w:tc>
          <w:tcPr>
            <w:tcW w:type="dxa" w:w="4320"/>
            <w:vAlign w:val="top"/>
          </w:tcPr>
          <w:p>
            <w:pPr>
              <w:jc w:val="left"/>
            </w:pPr>
            <w:r>
              <w:rPr>
                <w:rFonts w:ascii="Arial" w:hAnsi="Arial" w:eastAsia="Microsoft YaHei"/>
                <w:sz w:val="17"/>
              </w:rPr>
              <w:t>pattern/heteroscedasticity</w:t>
            </w:r>
          </w:p>
        </w:tc>
      </w:tr>
      <w:tr>
        <w:tc>
          <w:tcPr>
            <w:tcW w:type="dxa" w:w="1944"/>
            <w:vAlign w:val="top"/>
            <w:tcBorders>
              <w:bottom w:val="single" w:sz="10" w:color="17365D"/>
            </w:tcBorders>
          </w:tcPr>
          <w:p>
            <w:pPr>
              <w:jc w:val="left"/>
            </w:pPr>
            <w:r>
              <w:rPr>
                <w:rFonts w:ascii="Arial" w:hAnsi="Arial" w:eastAsia="Microsoft YaHei"/>
                <w:sz w:val="17"/>
              </w:rPr>
              <w:t>Gamma sensitivity</w:t>
            </w:r>
          </w:p>
        </w:tc>
        <w:tc>
          <w:tcPr>
            <w:tcW w:type="dxa" w:w="4032"/>
            <w:vAlign w:val="top"/>
            <w:tcBorders>
              <w:bottom w:val="single" w:sz="10" w:color="17365D"/>
            </w:tcBorders>
          </w:tcPr>
          <w:p>
            <w:pPr>
              <w:jc w:val="left"/>
            </w:pPr>
            <w:r>
              <w:rPr>
                <w:rFonts w:ascii="Arial" w:hAnsi="Arial" w:eastAsia="Microsoft YaHei"/>
                <w:sz w:val="17"/>
              </w:rPr>
              <w:t>robustness to distribution choice</w:t>
            </w:r>
          </w:p>
        </w:tc>
        <w:tc>
          <w:tcPr>
            <w:tcW w:type="dxa" w:w="4320"/>
            <w:vAlign w:val="top"/>
            <w:tcBorders>
              <w:bottom w:val="single" w:sz="10" w:color="17365D"/>
            </w:tcBorders>
          </w:tcPr>
          <w:p>
            <w:pPr>
              <w:jc w:val="left"/>
            </w:pPr>
            <w:r>
              <w:rPr>
                <w:rFonts w:ascii="Arial" w:hAnsi="Arial" w:eastAsia="Microsoft YaHei"/>
                <w:sz w:val="17"/>
              </w:rPr>
              <w:t>结果方向是否一致</w:t>
            </w:r>
          </w:p>
        </w:tc>
      </w:tr>
    </w:tbl>
    <w:p>
      <w:pPr>
        <w:spacing w:after="0"/>
      </w:pPr>
    </w:p>
    <w:p>
      <w:pPr>
        <w:pStyle w:val="Heading3"/>
      </w:pPr>
      <w:r>
        <w:t>Methods 怎么写</w:t>
      </w:r>
    </w:p>
    <w:tbl>
      <w:tblPr>
        <w:tblW w:type="auto" w:w="0"/>
        <w:jc w:val="center"/>
        <w:tblLayout w:type="autofit"/>
        <w:tblLook w:firstColumn="1" w:firstRow="1" w:lastColumn="0" w:lastRow="0" w:noHBand="0" w:noVBand="1" w:val="04A0"/>
      </w:tblPr>
      <w:tblGrid>
        <w:gridCol w:w="10166"/>
      </w:tblGrid>
      <w:tr>
        <w:tc>
          <w:tcPr>
            <w:tcW w:type="dxa" w:w="10166"/>
            <w:shd w:fill="DCE6F1"/>
            <w:tcBorders>
              <w:top w:val="single" w:sz="6" w:color="7F8C8D"/>
              <w:left w:val="single" w:sz="6" w:color="7F8C8D"/>
              <w:bottom w:val="single" w:sz="6" w:color="7F8C8D"/>
              <w:right w:val="single" w:sz="6" w:color="7F8C8D"/>
            </w:tcBorders>
          </w:tcPr>
          <w:p>
            <w:r>
              <w:rPr>
                <w:b/>
                <w:color w:val="17365D"/>
              </w:rPr>
              <w:t>可修改英文模板</w:t>
              <w:br/>
            </w:r>
            <w:r>
              <w:rPr>
                <w:sz w:val="19"/>
              </w:rPr>
              <w:t>Length of stay was summarized using medians and interquartile ranges because of right skew. Adjusted associations were evaluated using linear regression of log-transformed length of stay; exponentiated coefficients were interpreted as ratios of geometric means. A Gamma model with a log link was used as a sensitivity analysis.</w:t>
            </w:r>
          </w:p>
        </w:tc>
      </w:tr>
    </w:tbl>
    <w:p>
      <w:pPr>
        <w:spacing w:after="0"/>
      </w:pPr>
    </w:p>
    <w:p>
      <w:pPr>
        <w:pStyle w:val="Heading3"/>
      </w:pPr>
      <w:r>
        <w:t>Results 怎么写</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7"/>
              </w:rPr>
              <w:t>情形</w:t>
            </w:r>
          </w:p>
        </w:tc>
        <w:tc>
          <w:tcPr>
            <w:tcW w:type="dxa" w:w="8208"/>
            <w:tcBorders>
              <w:top w:val="single" w:sz="10" w:color="17365D"/>
              <w:left w:val="nil"/>
              <w:bottom w:val="single" w:sz="6" w:color="17365D"/>
              <w:right w:val="nil"/>
              <w:insideH w:val="nil"/>
              <w:insideV w:val="nil"/>
            </w:tcBorders>
            <w:shd w:fill="DCE6F1"/>
          </w:tcPr>
          <w:p>
            <w:pPr>
              <w:jc w:val="center"/>
            </w:pPr>
            <w:r>
              <w:rPr>
                <w:rFonts w:ascii="Arial" w:hAnsi="Arial"/>
                <w:b/>
                <w:sz w:val="17"/>
              </w:rPr>
              <w:t>可修改英文模板</w:t>
            </w:r>
          </w:p>
        </w:tc>
      </w:tr>
      <w:tr>
        <w:tc>
          <w:tcPr>
            <w:tcW w:type="dxa" w:w="2088"/>
            <w:vAlign w:val="top"/>
          </w:tcPr>
          <w:p>
            <w:pPr>
              <w:jc w:val="left"/>
            </w:pPr>
            <w:r>
              <w:rPr>
                <w:rFonts w:ascii="Arial" w:hAnsi="Arial" w:eastAsia="Microsoft YaHei"/>
                <w:sz w:val="17"/>
              </w:rPr>
              <w:t>有证据支持关联</w:t>
            </w:r>
          </w:p>
        </w:tc>
        <w:tc>
          <w:tcPr>
            <w:tcW w:type="dxa" w:w="8208"/>
            <w:vAlign w:val="top"/>
          </w:tcPr>
          <w:p>
            <w:pPr>
              <w:jc w:val="left"/>
            </w:pPr>
            <w:r>
              <w:rPr>
                <w:rFonts w:ascii="Arial" w:hAnsi="Arial" w:eastAsia="Microsoft YaHei"/>
                <w:sz w:val="17"/>
              </w:rPr>
              <w:t>After adjustment, gastric bypass was associated with a [x-fold / x% longer] geometric mean length of stay than gastric banding (ratio [x], 95% CI [a-b], P=[p]).</w:t>
            </w:r>
          </w:p>
        </w:tc>
      </w:tr>
      <w:tr>
        <w:tc>
          <w:tcPr>
            <w:tcW w:type="dxa" w:w="2088"/>
            <w:vAlign w:val="top"/>
            <w:tcBorders>
              <w:bottom w:val="single" w:sz="10" w:color="17365D"/>
            </w:tcBorders>
          </w:tcPr>
          <w:p>
            <w:pPr>
              <w:jc w:val="left"/>
            </w:pPr>
            <w:r>
              <w:rPr>
                <w:rFonts w:ascii="Arial" w:hAnsi="Arial" w:eastAsia="Microsoft YaHei"/>
                <w:sz w:val="17"/>
              </w:rPr>
              <w:t>没有充分证据</w:t>
            </w:r>
          </w:p>
        </w:tc>
        <w:tc>
          <w:tcPr>
            <w:tcW w:type="dxa" w:w="8208"/>
            <w:vAlign w:val="top"/>
            <w:tcBorders>
              <w:bottom w:val="single" w:sz="10" w:color="17365D"/>
            </w:tcBorders>
          </w:tcPr>
          <w:p>
            <w:pPr>
              <w:jc w:val="left"/>
            </w:pPr>
            <w:r>
              <w:rPr>
                <w:rFonts w:ascii="Arial" w:hAnsi="Arial" w:eastAsia="Microsoft YaHei"/>
                <w:sz w:val="17"/>
              </w:rPr>
              <w:t>The adjusted geometric mean length of stay did not differ detectably between procedures (ratio [x], 95% CI [a-b], P=[p]).</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写作提醒</w:t>
              <w:br/>
            </w:r>
            <w:r>
              <w:rPr>
                <w:sz w:val="19"/>
              </w:rPr>
              <w:t>不要为了方便随意把 LOS 二分。只有题目给出临床阈值时，prolonged LOS binary 才有明确 estimand。</w:t>
            </w:r>
          </w:p>
        </w:tc>
      </w:tr>
    </w:tbl>
    <w:p>
      <w:pPr>
        <w:spacing w:after="0"/>
      </w:pPr>
    </w:p>
    <w:p>
      <w:pPr>
        <w:pStyle w:val="Heading2"/>
      </w:pPr>
      <w:r>
        <w:t>2.6 2024 你最终要汇报什么</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232"/>
            <w:tcBorders>
              <w:top w:val="single" w:sz="10" w:color="17365D"/>
              <w:left w:val="nil"/>
              <w:bottom w:val="single" w:sz="6" w:color="17365D"/>
              <w:right w:val="nil"/>
              <w:insideH w:val="nil"/>
              <w:insideV w:val="nil"/>
            </w:tcBorders>
            <w:shd w:fill="DCE6F1"/>
          </w:tcPr>
          <w:p>
            <w:pPr>
              <w:jc w:val="center"/>
            </w:pPr>
            <w:r>
              <w:rPr>
                <w:rFonts w:ascii="Arial" w:hAnsi="Arial"/>
                <w:b/>
                <w:sz w:val="16"/>
              </w:rPr>
              <w:t>Objective</w:t>
            </w:r>
          </w:p>
        </w:tc>
        <w:tc>
          <w:tcPr>
            <w:tcW w:type="dxa" w:w="3600"/>
            <w:tcBorders>
              <w:top w:val="single" w:sz="10" w:color="17365D"/>
              <w:left w:val="nil"/>
              <w:bottom w:val="single" w:sz="6" w:color="17365D"/>
              <w:right w:val="nil"/>
              <w:insideH w:val="nil"/>
              <w:insideV w:val="nil"/>
            </w:tcBorders>
            <w:shd w:fill="DCE6F1"/>
          </w:tcPr>
          <w:p>
            <w:pPr>
              <w:jc w:val="center"/>
            </w:pPr>
            <w:r>
              <w:rPr>
                <w:rFonts w:ascii="Arial" w:hAnsi="Arial"/>
                <w:b/>
                <w:sz w:val="16"/>
              </w:rPr>
              <w:t>Main output</w:t>
            </w:r>
          </w:p>
        </w:tc>
        <w:tc>
          <w:tcPr>
            <w:tcW w:type="dxa" w:w="3096"/>
            <w:tcBorders>
              <w:top w:val="single" w:sz="10" w:color="17365D"/>
              <w:left w:val="nil"/>
              <w:bottom w:val="single" w:sz="6" w:color="17365D"/>
              <w:right w:val="nil"/>
              <w:insideH w:val="nil"/>
              <w:insideV w:val="nil"/>
            </w:tcBorders>
            <w:shd w:fill="DCE6F1"/>
          </w:tcPr>
          <w:p>
            <w:pPr>
              <w:jc w:val="center"/>
            </w:pPr>
            <w:r>
              <w:rPr>
                <w:rFonts w:ascii="Arial" w:hAnsi="Arial"/>
                <w:b/>
                <w:sz w:val="16"/>
              </w:rPr>
              <w:t>Effect measure</w:t>
            </w:r>
          </w:p>
        </w:tc>
        <w:tc>
          <w:tcPr>
            <w:tcW w:type="dxa" w:w="2592"/>
            <w:tcBorders>
              <w:top w:val="single" w:sz="10" w:color="17365D"/>
              <w:left w:val="nil"/>
              <w:bottom w:val="single" w:sz="6" w:color="17365D"/>
              <w:right w:val="nil"/>
              <w:insideH w:val="nil"/>
              <w:insideV w:val="nil"/>
            </w:tcBorders>
            <w:shd w:fill="DCE6F1"/>
          </w:tcPr>
          <w:p>
            <w:pPr>
              <w:jc w:val="center"/>
            </w:pPr>
            <w:r>
              <w:rPr>
                <w:rFonts w:ascii="Arial" w:hAnsi="Arial"/>
                <w:b/>
                <w:sz w:val="16"/>
              </w:rPr>
              <w:t>关键诊断</w:t>
            </w:r>
          </w:p>
        </w:tc>
      </w:tr>
      <w:tr>
        <w:tc>
          <w:tcPr>
            <w:tcW w:type="dxa" w:w="2232"/>
            <w:vAlign w:val="top"/>
          </w:tcPr>
          <w:p>
            <w:pPr>
              <w:jc w:val="left"/>
            </w:pPr>
            <w:r>
              <w:rPr>
                <w:rFonts w:ascii="Arial" w:hAnsi="Arial" w:eastAsia="Microsoft YaHei"/>
                <w:sz w:val="16"/>
              </w:rPr>
              <w:t>Population</w:t>
            </w:r>
          </w:p>
        </w:tc>
        <w:tc>
          <w:tcPr>
            <w:tcW w:type="dxa" w:w="3600"/>
            <w:vAlign w:val="top"/>
          </w:tcPr>
          <w:p>
            <w:pPr>
              <w:jc w:val="left"/>
            </w:pPr>
            <w:r>
              <w:rPr>
                <w:rFonts w:ascii="Arial" w:hAnsi="Arial" w:eastAsia="Microsoft YaHei"/>
                <w:sz w:val="16"/>
              </w:rPr>
              <w:t>Table 1</w:t>
            </w:r>
          </w:p>
        </w:tc>
        <w:tc>
          <w:tcPr>
            <w:tcW w:type="dxa" w:w="3096"/>
            <w:vAlign w:val="top"/>
          </w:tcPr>
          <w:p>
            <w:pPr>
              <w:jc w:val="left"/>
            </w:pPr>
            <w:r>
              <w:rPr>
                <w:rFonts w:ascii="Arial" w:hAnsi="Arial" w:eastAsia="Microsoft YaHei"/>
                <w:sz w:val="16"/>
              </w:rPr>
              <w:t>distribution, not causal effect</w:t>
            </w:r>
          </w:p>
        </w:tc>
        <w:tc>
          <w:tcPr>
            <w:tcW w:type="dxa" w:w="2592"/>
            <w:vAlign w:val="top"/>
          </w:tcPr>
          <w:p>
            <w:pPr>
              <w:jc w:val="left"/>
            </w:pPr>
            <w:r>
              <w:rPr>
                <w:rFonts w:ascii="Arial" w:hAnsi="Arial" w:eastAsia="Microsoft YaHei"/>
                <w:sz w:val="16"/>
              </w:rPr>
              <w:t>missing/denominator</w:t>
            </w:r>
          </w:p>
        </w:tc>
      </w:tr>
      <w:tr>
        <w:tc>
          <w:tcPr>
            <w:tcW w:type="dxa" w:w="2232"/>
            <w:vAlign w:val="top"/>
          </w:tcPr>
          <w:p>
            <w:pPr>
              <w:jc w:val="left"/>
            </w:pPr>
            <w:r>
              <w:rPr>
                <w:rFonts w:ascii="Arial" w:hAnsi="Arial" w:eastAsia="Microsoft YaHei"/>
                <w:sz w:val="16"/>
              </w:rPr>
              <w:t>Any complication</w:t>
            </w:r>
          </w:p>
        </w:tc>
        <w:tc>
          <w:tcPr>
            <w:tcW w:type="dxa" w:w="3600"/>
            <w:vAlign w:val="top"/>
          </w:tcPr>
          <w:p>
            <w:pPr>
              <w:jc w:val="left"/>
            </w:pPr>
            <w:r>
              <w:rPr>
                <w:rFonts w:ascii="Arial" w:hAnsi="Arial" w:eastAsia="Microsoft YaHei"/>
                <w:sz w:val="16"/>
              </w:rPr>
              <w:t>Table 2 + logistic table + predicted probability plots</w:t>
            </w:r>
          </w:p>
        </w:tc>
        <w:tc>
          <w:tcPr>
            <w:tcW w:type="dxa" w:w="3096"/>
            <w:vAlign w:val="top"/>
          </w:tcPr>
          <w:p>
            <w:pPr>
              <w:jc w:val="left"/>
            </w:pPr>
            <w:r>
              <w:rPr>
                <w:rFonts w:ascii="Arial" w:hAnsi="Arial" w:eastAsia="Microsoft YaHei"/>
                <w:sz w:val="16"/>
              </w:rPr>
              <w:t>adjusted OR</w:t>
            </w:r>
          </w:p>
        </w:tc>
        <w:tc>
          <w:tcPr>
            <w:tcW w:type="dxa" w:w="2592"/>
            <w:vAlign w:val="top"/>
          </w:tcPr>
          <w:p>
            <w:pPr>
              <w:jc w:val="left"/>
            </w:pPr>
            <w:r>
              <w:rPr>
                <w:rFonts w:ascii="Arial" w:hAnsi="Arial" w:eastAsia="Microsoft YaHei"/>
                <w:sz w:val="16"/>
              </w:rPr>
              <w:t>separation/calibration/linearity</w:t>
            </w:r>
          </w:p>
        </w:tc>
      </w:tr>
      <w:tr>
        <w:tc>
          <w:tcPr>
            <w:tcW w:type="dxa" w:w="2232"/>
            <w:vAlign w:val="top"/>
          </w:tcPr>
          <w:p>
            <w:pPr>
              <w:jc w:val="left"/>
            </w:pPr>
            <w:r>
              <w:rPr>
                <w:rFonts w:ascii="Arial" w:hAnsi="Arial" w:eastAsia="Microsoft YaHei"/>
                <w:sz w:val="16"/>
              </w:rPr>
              <w:t>Number complications</w:t>
            </w:r>
          </w:p>
        </w:tc>
        <w:tc>
          <w:tcPr>
            <w:tcW w:type="dxa" w:w="3600"/>
            <w:vAlign w:val="top"/>
          </w:tcPr>
          <w:p>
            <w:pPr>
              <w:jc w:val="left"/>
            </w:pPr>
            <w:r>
              <w:rPr>
                <w:rFonts w:ascii="Arial" w:hAnsi="Arial" w:eastAsia="Microsoft YaHei"/>
                <w:sz w:val="16"/>
              </w:rPr>
              <w:t>Table 2 + count model</w:t>
            </w:r>
          </w:p>
        </w:tc>
        <w:tc>
          <w:tcPr>
            <w:tcW w:type="dxa" w:w="3096"/>
            <w:vAlign w:val="top"/>
          </w:tcPr>
          <w:p>
            <w:pPr>
              <w:jc w:val="left"/>
            </w:pPr>
            <w:r>
              <w:rPr>
                <w:rFonts w:ascii="Arial" w:hAnsi="Arial" w:eastAsia="Microsoft YaHei"/>
                <w:sz w:val="16"/>
              </w:rPr>
              <w:t>IRR/count ratio</w:t>
            </w:r>
          </w:p>
        </w:tc>
        <w:tc>
          <w:tcPr>
            <w:tcW w:type="dxa" w:w="2592"/>
            <w:vAlign w:val="top"/>
          </w:tcPr>
          <w:p>
            <w:pPr>
              <w:jc w:val="left"/>
            </w:pPr>
            <w:r>
              <w:rPr>
                <w:rFonts w:ascii="Arial" w:hAnsi="Arial" w:eastAsia="Microsoft YaHei"/>
                <w:sz w:val="16"/>
              </w:rPr>
              <w:t>overdispersion/zeros</w:t>
            </w:r>
          </w:p>
        </w:tc>
      </w:tr>
      <w:tr>
        <w:tc>
          <w:tcPr>
            <w:tcW w:type="dxa" w:w="2232"/>
            <w:vAlign w:val="top"/>
          </w:tcPr>
          <w:p>
            <w:pPr>
              <w:jc w:val="left"/>
            </w:pPr>
            <w:r>
              <w:rPr>
                <w:rFonts w:ascii="Arial" w:hAnsi="Arial" w:eastAsia="Microsoft YaHei"/>
                <w:sz w:val="16"/>
              </w:rPr>
              <w:t>Mortality/reoperation</w:t>
            </w:r>
          </w:p>
        </w:tc>
        <w:tc>
          <w:tcPr>
            <w:tcW w:type="dxa" w:w="3600"/>
            <w:vAlign w:val="top"/>
          </w:tcPr>
          <w:p>
            <w:pPr>
              <w:jc w:val="left"/>
            </w:pPr>
            <w:r>
              <w:rPr>
                <w:rFonts w:ascii="Arial" w:hAnsi="Arial" w:eastAsia="Microsoft YaHei"/>
                <w:sz w:val="16"/>
              </w:rPr>
              <w:t>descriptive ± parsimonious logistic</w:t>
            </w:r>
          </w:p>
        </w:tc>
        <w:tc>
          <w:tcPr>
            <w:tcW w:type="dxa" w:w="3096"/>
            <w:vAlign w:val="top"/>
          </w:tcPr>
          <w:p>
            <w:pPr>
              <w:jc w:val="left"/>
            </w:pPr>
            <w:r>
              <w:rPr>
                <w:rFonts w:ascii="Arial" w:hAnsi="Arial" w:eastAsia="Microsoft YaHei"/>
                <w:sz w:val="16"/>
              </w:rPr>
              <w:t>OR</w:t>
            </w:r>
          </w:p>
        </w:tc>
        <w:tc>
          <w:tcPr>
            <w:tcW w:type="dxa" w:w="2592"/>
            <w:vAlign w:val="top"/>
          </w:tcPr>
          <w:p>
            <w:pPr>
              <w:jc w:val="left"/>
            </w:pPr>
            <w:r>
              <w:rPr>
                <w:rFonts w:ascii="Arial" w:hAnsi="Arial" w:eastAsia="Microsoft YaHei"/>
                <w:sz w:val="16"/>
              </w:rPr>
              <w:t>rare events / CI</w:t>
            </w:r>
          </w:p>
        </w:tc>
      </w:tr>
      <w:tr>
        <w:tc>
          <w:tcPr>
            <w:tcW w:type="dxa" w:w="2232"/>
            <w:vAlign w:val="top"/>
          </w:tcPr>
          <w:p>
            <w:pPr>
              <w:jc w:val="left"/>
            </w:pPr>
            <w:r>
              <w:rPr>
                <w:rFonts w:ascii="Arial" w:hAnsi="Arial" w:eastAsia="Microsoft YaHei"/>
                <w:sz w:val="16"/>
              </w:rPr>
              <w:t>LOS</w:t>
            </w:r>
          </w:p>
        </w:tc>
        <w:tc>
          <w:tcPr>
            <w:tcW w:type="dxa" w:w="3600"/>
            <w:vAlign w:val="top"/>
          </w:tcPr>
          <w:p>
            <w:pPr>
              <w:jc w:val="left"/>
            </w:pPr>
            <w:r>
              <w:rPr>
                <w:rFonts w:ascii="Arial" w:hAnsi="Arial" w:eastAsia="Microsoft YaHei"/>
                <w:sz w:val="16"/>
              </w:rPr>
              <w:t>distribution figure + adjusted model</w:t>
            </w:r>
          </w:p>
        </w:tc>
        <w:tc>
          <w:tcPr>
            <w:tcW w:type="dxa" w:w="3096"/>
            <w:vAlign w:val="top"/>
          </w:tcPr>
          <w:p>
            <w:pPr>
              <w:jc w:val="left"/>
            </w:pPr>
            <w:r>
              <w:rPr>
                <w:rFonts w:ascii="Arial" w:hAnsi="Arial" w:eastAsia="Microsoft YaHei"/>
                <w:sz w:val="16"/>
              </w:rPr>
              <w:t>mean difference or geometric mean ratio</w:t>
            </w:r>
          </w:p>
        </w:tc>
        <w:tc>
          <w:tcPr>
            <w:tcW w:type="dxa" w:w="2592"/>
            <w:vAlign w:val="top"/>
          </w:tcPr>
          <w:p>
            <w:pPr>
              <w:jc w:val="left"/>
            </w:pPr>
            <w:r>
              <w:rPr>
                <w:rFonts w:ascii="Arial" w:hAnsi="Arial" w:eastAsia="Microsoft YaHei"/>
                <w:sz w:val="16"/>
              </w:rPr>
              <w:t>residuals/skew</w:t>
            </w:r>
          </w:p>
        </w:tc>
      </w:tr>
      <w:tr>
        <w:tc>
          <w:tcPr>
            <w:tcW w:type="dxa" w:w="2232"/>
            <w:vAlign w:val="top"/>
            <w:tcBorders>
              <w:bottom w:val="single" w:sz="10" w:color="17365D"/>
            </w:tcBorders>
          </w:tcPr>
          <w:p>
            <w:pPr>
              <w:jc w:val="left"/>
            </w:pPr>
            <w:r>
              <w:rPr>
                <w:rFonts w:ascii="Arial" w:hAnsi="Arial" w:eastAsia="Microsoft YaHei"/>
                <w:sz w:val="16"/>
              </w:rPr>
              <w:t>Individual complications</w:t>
            </w:r>
          </w:p>
        </w:tc>
        <w:tc>
          <w:tcPr>
            <w:tcW w:type="dxa" w:w="3600"/>
            <w:vAlign w:val="top"/>
            <w:tcBorders>
              <w:bottom w:val="single" w:sz="10" w:color="17365D"/>
            </w:tcBorders>
          </w:tcPr>
          <w:p>
            <w:pPr>
              <w:jc w:val="left"/>
            </w:pPr>
            <w:r>
              <w:rPr>
                <w:rFonts w:ascii="Arial" w:hAnsi="Arial" w:eastAsia="Microsoft YaHei"/>
                <w:sz w:val="16"/>
              </w:rPr>
              <w:t>Table 3</w:t>
            </w:r>
          </w:p>
        </w:tc>
        <w:tc>
          <w:tcPr>
            <w:tcW w:type="dxa" w:w="3096"/>
            <w:vAlign w:val="top"/>
            <w:tcBorders>
              <w:bottom w:val="single" w:sz="10" w:color="17365D"/>
            </w:tcBorders>
          </w:tcPr>
          <w:p>
            <w:pPr>
              <w:jc w:val="left"/>
            </w:pPr>
            <w:r>
              <w:rPr>
                <w:rFonts w:ascii="Arial" w:hAnsi="Arial" w:eastAsia="Microsoft YaHei"/>
                <w:sz w:val="16"/>
              </w:rPr>
              <w:t>proportion difference/P</w:t>
            </w:r>
          </w:p>
        </w:tc>
        <w:tc>
          <w:tcPr>
            <w:tcW w:type="dxa" w:w="2592"/>
            <w:vAlign w:val="top"/>
            <w:tcBorders>
              <w:bottom w:val="single" w:sz="10" w:color="17365D"/>
            </w:tcBorders>
          </w:tcPr>
          <w:p>
            <w:pPr>
              <w:jc w:val="left"/>
            </w:pPr>
            <w:r>
              <w:rPr>
                <w:rFonts w:ascii="Arial" w:hAnsi="Arial" w:eastAsia="Microsoft YaHei"/>
                <w:sz w:val="16"/>
              </w:rPr>
              <w:t>multiple testing/sparse cells</w:t>
            </w:r>
          </w:p>
        </w:tc>
      </w:tr>
    </w:tbl>
    <w:p>
      <w:pPr>
        <w:spacing w:after="0"/>
      </w:pPr>
    </w:p>
    <w:p>
      <w:r>
        <w:br w:type="page"/>
      </w:r>
    </w:p>
    <w:p>
      <w:pPr>
        <w:pStyle w:val="Heading1"/>
      </w:pPr>
      <w:r>
        <w:t>Part 3　2022 Lung Cancer PFT：逐条 Task 翻译</w:t>
      </w:r>
    </w:p>
    <w:p>
      <w:r>
        <w:t>2022 同时考 survival、binary complications 和 skewed continuous LOS。最大原则：四个 PFT 不进入同一模型；必须做四套平行模型，并报告每个模型自己的 N。</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880"/>
            <w:tcBorders>
              <w:top w:val="single" w:sz="10" w:color="17365D"/>
              <w:left w:val="nil"/>
              <w:bottom w:val="single" w:sz="6" w:color="17365D"/>
              <w:right w:val="nil"/>
              <w:insideH w:val="nil"/>
              <w:insideV w:val="nil"/>
            </w:tcBorders>
            <w:shd w:fill="DCE6F1"/>
          </w:tcPr>
          <w:p>
            <w:pPr>
              <w:jc w:val="center"/>
            </w:pPr>
            <w:r>
              <w:rPr>
                <w:rFonts w:ascii="Arial" w:hAnsi="Arial"/>
                <w:b/>
                <w:sz w:val="17"/>
              </w:rPr>
              <w:t>Aim</w:t>
            </w:r>
          </w:p>
        </w:tc>
        <w:tc>
          <w:tcPr>
            <w:tcW w:type="dxa" w:w="3888"/>
            <w:tcBorders>
              <w:top w:val="single" w:sz="10" w:color="17365D"/>
              <w:left w:val="nil"/>
              <w:bottom w:val="single" w:sz="6" w:color="17365D"/>
              <w:right w:val="nil"/>
              <w:insideH w:val="nil"/>
              <w:insideV w:val="nil"/>
            </w:tcBorders>
            <w:shd w:fill="DCE6F1"/>
          </w:tcPr>
          <w:p>
            <w:pPr>
              <w:jc w:val="center"/>
            </w:pPr>
            <w:r>
              <w:rPr>
                <w:rFonts w:ascii="Arial" w:hAnsi="Arial"/>
                <w:b/>
                <w:sz w:val="17"/>
              </w:rPr>
              <w:t>统计翻译</w:t>
            </w:r>
          </w:p>
        </w:tc>
        <w:tc>
          <w:tcPr>
            <w:tcW w:type="dxa" w:w="3312"/>
            <w:tcBorders>
              <w:top w:val="single" w:sz="10" w:color="17365D"/>
              <w:left w:val="nil"/>
              <w:bottom w:val="single" w:sz="6" w:color="17365D"/>
              <w:right w:val="nil"/>
              <w:insideH w:val="nil"/>
              <w:insideV w:val="nil"/>
            </w:tcBorders>
            <w:shd w:fill="DCE6F1"/>
          </w:tcPr>
          <w:p>
            <w:pPr>
              <w:jc w:val="center"/>
            </w:pPr>
            <w:r>
              <w:rPr>
                <w:rFonts w:ascii="Arial" w:hAnsi="Arial"/>
                <w:b/>
                <w:sz w:val="17"/>
              </w:rPr>
              <w:t>模型</w:t>
            </w:r>
          </w:p>
        </w:tc>
      </w:tr>
      <w:tr>
        <w:tc>
          <w:tcPr>
            <w:tcW w:type="dxa" w:w="2880"/>
            <w:vAlign w:val="top"/>
          </w:tcPr>
          <w:p>
            <w:pPr>
              <w:jc w:val="left"/>
            </w:pPr>
            <w:r>
              <w:rPr>
                <w:rFonts w:ascii="Arial" w:hAnsi="Arial" w:eastAsia="Microsoft YaHei"/>
                <w:sz w:val="17"/>
              </w:rPr>
              <w:t>1 Describe population/PFT/outcomes</w:t>
            </w:r>
          </w:p>
        </w:tc>
        <w:tc>
          <w:tcPr>
            <w:tcW w:type="dxa" w:w="3888"/>
            <w:vAlign w:val="top"/>
          </w:tcPr>
          <w:p>
            <w:pPr>
              <w:jc w:val="left"/>
            </w:pPr>
            <w:r>
              <w:rPr>
                <w:rFonts w:ascii="Arial" w:hAnsi="Arial" w:eastAsia="Microsoft YaHei"/>
                <w:sz w:val="17"/>
              </w:rPr>
              <w:t>三组 descriptive outputs</w:t>
            </w:r>
          </w:p>
        </w:tc>
        <w:tc>
          <w:tcPr>
            <w:tcW w:type="dxa" w:w="3312"/>
            <w:vAlign w:val="top"/>
          </w:tcPr>
          <w:p>
            <w:pPr>
              <w:jc w:val="left"/>
            </w:pPr>
            <w:r>
              <w:rPr>
                <w:rFonts w:ascii="Arial" w:hAnsi="Arial" w:eastAsia="Microsoft YaHei"/>
                <w:sz w:val="17"/>
              </w:rPr>
              <w:t>Table 1/2/3 + figures</w:t>
            </w:r>
          </w:p>
        </w:tc>
      </w:tr>
      <w:tr>
        <w:tc>
          <w:tcPr>
            <w:tcW w:type="dxa" w:w="2880"/>
            <w:vAlign w:val="top"/>
          </w:tcPr>
          <w:p>
            <w:pPr>
              <w:jc w:val="left"/>
            </w:pPr>
            <w:r>
              <w:rPr>
                <w:rFonts w:ascii="Arial" w:hAnsi="Arial" w:eastAsia="Microsoft YaHei"/>
                <w:sz w:val="17"/>
              </w:rPr>
              <w:t>2 PFT and overall survival</w:t>
            </w:r>
          </w:p>
        </w:tc>
        <w:tc>
          <w:tcPr>
            <w:tcW w:type="dxa" w:w="3888"/>
            <w:vAlign w:val="top"/>
          </w:tcPr>
          <w:p>
            <w:pPr>
              <w:jc w:val="left"/>
            </w:pPr>
            <w:r>
              <w:rPr>
                <w:rFonts w:ascii="Arial" w:hAnsi="Arial" w:eastAsia="Microsoft YaHei"/>
                <w:sz w:val="17"/>
              </w:rPr>
              <w:t>four separate PFT Cox models</w:t>
            </w:r>
          </w:p>
        </w:tc>
        <w:tc>
          <w:tcPr>
            <w:tcW w:type="dxa" w:w="3312"/>
            <w:vAlign w:val="top"/>
          </w:tcPr>
          <w:p>
            <w:pPr>
              <w:jc w:val="left"/>
            </w:pPr>
            <w:r>
              <w:rPr>
                <w:rFonts w:ascii="Arial" w:hAnsi="Arial" w:eastAsia="Microsoft YaHei"/>
                <w:sz w:val="17"/>
              </w:rPr>
              <w:t>KM + univariate + adjusted Cox</w:t>
            </w:r>
          </w:p>
        </w:tc>
      </w:tr>
      <w:tr>
        <w:tc>
          <w:tcPr>
            <w:tcW w:type="dxa" w:w="2880"/>
            <w:vAlign w:val="top"/>
          </w:tcPr>
          <w:p>
            <w:pPr>
              <w:jc w:val="left"/>
            </w:pPr>
            <w:r>
              <w:rPr>
                <w:rFonts w:ascii="Arial" w:hAnsi="Arial" w:eastAsia="Microsoft YaHei"/>
                <w:sz w:val="17"/>
              </w:rPr>
              <w:t>2c effect differs</w:t>
            </w:r>
          </w:p>
        </w:tc>
        <w:tc>
          <w:tcPr>
            <w:tcW w:type="dxa" w:w="3888"/>
            <w:vAlign w:val="top"/>
          </w:tcPr>
          <w:p>
            <w:pPr>
              <w:jc w:val="left"/>
            </w:pPr>
            <w:r>
              <w:rPr>
                <w:rFonts w:ascii="Arial" w:hAnsi="Arial" w:eastAsia="Microsoft YaHei"/>
                <w:sz w:val="17"/>
              </w:rPr>
              <w:t>PFT×modifier</w:t>
            </w:r>
          </w:p>
        </w:tc>
        <w:tc>
          <w:tcPr>
            <w:tcW w:type="dxa" w:w="3312"/>
            <w:vAlign w:val="top"/>
          </w:tcPr>
          <w:p>
            <w:pPr>
              <w:jc w:val="left"/>
            </w:pPr>
            <w:r>
              <w:rPr>
                <w:rFonts w:ascii="Arial" w:hAnsi="Arial" w:eastAsia="Microsoft YaHei"/>
                <w:sz w:val="17"/>
              </w:rPr>
              <w:t>interaction LRT</w:t>
            </w:r>
          </w:p>
        </w:tc>
      </w:tr>
      <w:tr>
        <w:tc>
          <w:tcPr>
            <w:tcW w:type="dxa" w:w="2880"/>
            <w:vAlign w:val="top"/>
          </w:tcPr>
          <w:p>
            <w:pPr>
              <w:jc w:val="left"/>
            </w:pPr>
            <w:r>
              <w:rPr>
                <w:rFonts w:ascii="Arial" w:hAnsi="Arial" w:eastAsia="Microsoft YaHei"/>
                <w:sz w:val="17"/>
              </w:rPr>
              <w:t>3 PFT and complications</w:t>
            </w:r>
          </w:p>
        </w:tc>
        <w:tc>
          <w:tcPr>
            <w:tcW w:type="dxa" w:w="3888"/>
            <w:vAlign w:val="top"/>
          </w:tcPr>
          <w:p>
            <w:pPr>
              <w:jc w:val="left"/>
            </w:pPr>
            <w:r>
              <w:rPr>
                <w:rFonts w:ascii="Arial" w:hAnsi="Arial" w:eastAsia="Microsoft YaHei"/>
                <w:sz w:val="17"/>
              </w:rPr>
              <w:t>PFT distributions + logistic if appropriate</w:t>
            </w:r>
          </w:p>
        </w:tc>
        <w:tc>
          <w:tcPr>
            <w:tcW w:type="dxa" w:w="3312"/>
            <w:vAlign w:val="top"/>
          </w:tcPr>
          <w:p>
            <w:pPr>
              <w:jc w:val="left"/>
            </w:pPr>
            <w:r>
              <w:rPr>
                <w:rFonts w:ascii="Arial" w:hAnsi="Arial" w:eastAsia="Microsoft YaHei"/>
                <w:sz w:val="17"/>
              </w:rPr>
              <w:t>Wilcoxon + separate logistic</w:t>
            </w:r>
          </w:p>
        </w:tc>
      </w:tr>
      <w:tr>
        <w:tc>
          <w:tcPr>
            <w:tcW w:type="dxa" w:w="2880"/>
            <w:vAlign w:val="top"/>
            <w:tcBorders>
              <w:bottom w:val="single" w:sz="10" w:color="17365D"/>
            </w:tcBorders>
          </w:tcPr>
          <w:p>
            <w:pPr>
              <w:jc w:val="left"/>
            </w:pPr>
            <w:r>
              <w:rPr>
                <w:rFonts w:ascii="Arial" w:hAnsi="Arial" w:eastAsia="Microsoft YaHei"/>
                <w:sz w:val="17"/>
              </w:rPr>
              <w:t>4 PFT and LOS</w:t>
            </w:r>
          </w:p>
        </w:tc>
        <w:tc>
          <w:tcPr>
            <w:tcW w:type="dxa" w:w="3888"/>
            <w:vAlign w:val="top"/>
            <w:tcBorders>
              <w:bottom w:val="single" w:sz="10" w:color="17365D"/>
            </w:tcBorders>
          </w:tcPr>
          <w:p>
            <w:pPr>
              <w:jc w:val="left"/>
            </w:pPr>
            <w:r>
              <w:rPr>
                <w:rFonts w:ascii="Arial" w:hAnsi="Arial" w:eastAsia="Microsoft YaHei"/>
                <w:sz w:val="17"/>
              </w:rPr>
              <w:t>distribution first; keep continuous</w:t>
            </w:r>
          </w:p>
        </w:tc>
        <w:tc>
          <w:tcPr>
            <w:tcW w:type="dxa" w:w="3312"/>
            <w:vAlign w:val="top"/>
            <w:tcBorders>
              <w:bottom w:val="single" w:sz="10" w:color="17365D"/>
            </w:tcBorders>
          </w:tcPr>
          <w:p>
            <w:pPr>
              <w:jc w:val="left"/>
            </w:pPr>
            <w:r>
              <w:rPr>
                <w:rFonts w:ascii="Arial" w:hAnsi="Arial" w:eastAsia="Microsoft YaHei"/>
                <w:sz w:val="17"/>
              </w:rPr>
              <w:t>log-linear + Gamma sensitivity</w:t>
            </w:r>
          </w:p>
        </w:tc>
      </w:tr>
    </w:tbl>
    <w:p>
      <w:pPr>
        <w:spacing w:after="0"/>
      </w:pPr>
    </w:p>
    <w:p>
      <w:pPr>
        <w:pStyle w:val="Heading2"/>
      </w:pPr>
      <w:r>
        <w:t>3.1 为什么四个 PFT 必须分开</w:t>
      </w:r>
    </w:p>
    <w:p>
      <w:pPr>
        <w:pStyle w:val="Equation"/>
        <w:jc w:val="center"/>
      </w:pPr>
      <w:r>
        <w:t>Model k:  h_i(t)=h_0(t) exp(β_k PFT_{ik}+γᵀZ_i),  k=1,...,4</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不能放一起的原因</w:t>
              <w:br/>
            </w:r>
            <w:r>
              <w:rPr>
                <w:sz w:val="19"/>
              </w:rPr>
              <w:t>题目明确要求；此外 FEV1 与 FEV1% predicted、DLCO 与 DLCO% predicted 高度相关。若同放，β 的含义变成“固定其他高度相关 PFT 后”的条件效应，标准误也可能膨胀。</w:t>
            </w:r>
          </w:p>
        </w:tc>
      </w:tr>
    </w:tbl>
    <w:p>
      <w:pPr>
        <w:spacing w:after="0"/>
      </w:pPr>
    </w:p>
    <w:p>
      <w:pPr>
        <w:pStyle w:val="CodeBlock"/>
      </w:pPr>
      <w:r>
        <w:rPr>
          <w:rFonts w:ascii="Consolas" w:hAnsi="Consolas" w:eastAsia="Consolas"/>
        </w:rPr>
        <w:t># 1) Define clinically interpretable PFT increments ----</w:t>
        <w:br/>
        <w:t>dat &lt;- dat %&gt;%</w:t>
        <w:br/>
        <w:t xml:space="preserve">  dplyr::mutate(</w:t>
        <w:br/>
        <w:t xml:space="preserve">    fev1_per_0_5l = fev1 / 0.5,</w:t>
        <w:br/>
        <w:t xml:space="preserve">    fev_pct_per_10 = fev_percent_of_predicted / 10,</w:t>
        <w:br/>
        <w:t xml:space="preserve">    dlco_per_5 = dlco / 5,</w:t>
        <w:br/>
        <w:t xml:space="preserve">    dlco_pct_per_10 = dlco_percent_of_predicted / 10,</w:t>
        <w:br/>
        <w:t xml:space="preserve">    event = dplyr::if_else(died == 1, 1L, 0L),</w:t>
        <w:br/>
        <w:t xml:space="preserve">    followup_months = oasmons</w:t>
        <w:br/>
        <w:t xml:space="preserve">  )</w:t>
        <w:br/>
        <w:br/>
        <w:t>pft_map &lt;- tibble::tribble(</w:t>
        <w:br/>
        <w:t xml:space="preserve">  ~variable, ~label, ~increment,</w:t>
        <w:br/>
        <w:t xml:space="preserve">  "fev1_per_0_5l", "FEV1", "per 0.5-L increase",</w:t>
        <w:br/>
        <w:t xml:space="preserve">  "fev_pct_per_10", "FEV1 percent predicted", "per 10-point increase",</w:t>
        <w:br/>
        <w:t xml:space="preserve">  "dlco_per_5", "DLCO", "per 5-unit increase",</w:t>
        <w:br/>
        <w:t xml:space="preserve">  "dlco_pct_per_10", "DLCO percent predicted", "per 10-point increase"</w:t>
        <w:br/>
        <w:t>)</w:t>
      </w:r>
    </w:p>
    <w:p>
      <w:pPr>
        <w:pStyle w:val="Heading2"/>
      </w:pPr>
      <w:r>
        <w:t>3.2 Aim 1：三类描述性结果要分开</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160"/>
            <w:tcBorders>
              <w:top w:val="single" w:sz="10" w:color="17365D"/>
              <w:left w:val="nil"/>
              <w:bottom w:val="single" w:sz="6" w:color="17365D"/>
              <w:right w:val="nil"/>
              <w:insideH w:val="nil"/>
              <w:insideV w:val="nil"/>
            </w:tcBorders>
            <w:shd w:fill="DCE6F1"/>
          </w:tcPr>
          <w:p>
            <w:pPr>
              <w:jc w:val="center"/>
            </w:pPr>
            <w:r>
              <w:rPr>
                <w:rFonts w:ascii="Arial" w:hAnsi="Arial"/>
                <w:b/>
                <w:sz w:val="17"/>
              </w:rPr>
              <w:t>输出</w:t>
            </w:r>
          </w:p>
        </w:tc>
        <w:tc>
          <w:tcPr>
            <w:tcW w:type="dxa" w:w="4896"/>
            <w:tcBorders>
              <w:top w:val="single" w:sz="10" w:color="17365D"/>
              <w:left w:val="nil"/>
              <w:bottom w:val="single" w:sz="6" w:color="17365D"/>
              <w:right w:val="nil"/>
              <w:insideH w:val="nil"/>
              <w:insideV w:val="nil"/>
            </w:tcBorders>
            <w:shd w:fill="DCE6F1"/>
          </w:tcPr>
          <w:p>
            <w:pPr>
              <w:jc w:val="center"/>
            </w:pPr>
            <w:r>
              <w:rPr>
                <w:rFonts w:ascii="Arial" w:hAnsi="Arial"/>
                <w:b/>
                <w:sz w:val="17"/>
              </w:rPr>
              <w:t>必须包含</w:t>
            </w:r>
          </w:p>
        </w:tc>
        <w:tc>
          <w:tcPr>
            <w:tcW w:type="dxa" w:w="3456"/>
            <w:tcBorders>
              <w:top w:val="single" w:sz="10" w:color="17365D"/>
              <w:left w:val="nil"/>
              <w:bottom w:val="single" w:sz="6" w:color="17365D"/>
              <w:right w:val="nil"/>
              <w:insideH w:val="nil"/>
              <w:insideV w:val="nil"/>
            </w:tcBorders>
            <w:shd w:fill="DCE6F1"/>
          </w:tcPr>
          <w:p>
            <w:pPr>
              <w:jc w:val="center"/>
            </w:pPr>
            <w:r>
              <w:rPr>
                <w:rFonts w:ascii="Arial" w:hAnsi="Arial"/>
                <w:b/>
                <w:sz w:val="17"/>
              </w:rPr>
              <w:t>为什么</w:t>
            </w:r>
          </w:p>
        </w:tc>
      </w:tr>
      <w:tr>
        <w:tc>
          <w:tcPr>
            <w:tcW w:type="dxa" w:w="2160"/>
            <w:vAlign w:val="top"/>
          </w:tcPr>
          <w:p>
            <w:pPr>
              <w:jc w:val="left"/>
            </w:pPr>
            <w:r>
              <w:rPr>
                <w:rFonts w:ascii="Arial" w:hAnsi="Arial" w:eastAsia="Microsoft YaHei"/>
                <w:sz w:val="17"/>
              </w:rPr>
              <w:t>Population table</w:t>
            </w:r>
          </w:p>
        </w:tc>
        <w:tc>
          <w:tcPr>
            <w:tcW w:type="dxa" w:w="4896"/>
            <w:vAlign w:val="top"/>
          </w:tcPr>
          <w:p>
            <w:pPr>
              <w:jc w:val="left"/>
            </w:pPr>
            <w:r>
              <w:rPr>
                <w:rFonts w:ascii="Arial" w:hAnsi="Arial" w:eastAsia="Microsoft YaHei"/>
                <w:sz w:val="17"/>
              </w:rPr>
              <w:t>age/sex/smoking/surgery/stage/histology/tumor/comorbidities</w:t>
            </w:r>
          </w:p>
        </w:tc>
        <w:tc>
          <w:tcPr>
            <w:tcW w:type="dxa" w:w="3456"/>
            <w:vAlign w:val="top"/>
          </w:tcPr>
          <w:p>
            <w:pPr>
              <w:jc w:val="left"/>
            </w:pPr>
            <w:r>
              <w:rPr>
                <w:rFonts w:ascii="Arial" w:hAnsi="Arial" w:eastAsia="Microsoft YaHei"/>
                <w:sz w:val="17"/>
              </w:rPr>
              <w:t>描述研究人群与 potential confounding</w:t>
            </w:r>
          </w:p>
        </w:tc>
      </w:tr>
      <w:tr>
        <w:tc>
          <w:tcPr>
            <w:tcW w:type="dxa" w:w="2160"/>
            <w:vAlign w:val="top"/>
          </w:tcPr>
          <w:p>
            <w:pPr>
              <w:jc w:val="left"/>
            </w:pPr>
            <w:r>
              <w:rPr>
                <w:rFonts w:ascii="Arial" w:hAnsi="Arial" w:eastAsia="Microsoft YaHei"/>
                <w:sz w:val="17"/>
              </w:rPr>
              <w:t>PFT table</w:t>
            </w:r>
          </w:p>
        </w:tc>
        <w:tc>
          <w:tcPr>
            <w:tcW w:type="dxa" w:w="4896"/>
            <w:vAlign w:val="top"/>
          </w:tcPr>
          <w:p>
            <w:pPr>
              <w:jc w:val="left"/>
            </w:pPr>
            <w:r>
              <w:rPr>
                <w:rFonts w:ascii="Arial" w:hAnsi="Arial" w:eastAsia="Microsoft YaHei"/>
                <w:sz w:val="17"/>
              </w:rPr>
              <w:t>N, mean/SD, median/IQR, missing for 4 PFTs</w:t>
            </w:r>
          </w:p>
        </w:tc>
        <w:tc>
          <w:tcPr>
            <w:tcW w:type="dxa" w:w="3456"/>
            <w:vAlign w:val="top"/>
          </w:tcPr>
          <w:p>
            <w:pPr>
              <w:jc w:val="left"/>
            </w:pPr>
            <w:r>
              <w:rPr>
                <w:rFonts w:ascii="Arial" w:hAnsi="Arial" w:eastAsia="Microsoft YaHei"/>
                <w:sz w:val="17"/>
              </w:rPr>
              <w:t>看尺度、分布和 missing</w:t>
            </w:r>
          </w:p>
        </w:tc>
      </w:tr>
      <w:tr>
        <w:tc>
          <w:tcPr>
            <w:tcW w:type="dxa" w:w="2160"/>
            <w:vAlign w:val="top"/>
          </w:tcPr>
          <w:p>
            <w:pPr>
              <w:jc w:val="left"/>
            </w:pPr>
            <w:r>
              <w:rPr>
                <w:rFonts w:ascii="Arial" w:hAnsi="Arial" w:eastAsia="Microsoft YaHei"/>
                <w:sz w:val="17"/>
              </w:rPr>
              <w:t>Outcome table/figures</w:t>
            </w:r>
          </w:p>
        </w:tc>
        <w:tc>
          <w:tcPr>
            <w:tcW w:type="dxa" w:w="4896"/>
            <w:vAlign w:val="top"/>
          </w:tcPr>
          <w:p>
            <w:pPr>
              <w:jc w:val="left"/>
            </w:pPr>
            <w:r>
              <w:rPr>
                <w:rFonts w:ascii="Arial" w:hAnsi="Arial" w:eastAsia="Microsoft YaHei"/>
                <w:sz w:val="17"/>
              </w:rPr>
              <w:t>death/censoring, complications, LOS, KM</w:t>
            </w:r>
          </w:p>
        </w:tc>
        <w:tc>
          <w:tcPr>
            <w:tcW w:type="dxa" w:w="3456"/>
            <w:vAlign w:val="top"/>
          </w:tcPr>
          <w:p>
            <w:pPr>
              <w:jc w:val="left"/>
            </w:pPr>
            <w:r>
              <w:rPr>
                <w:rFonts w:ascii="Arial" w:hAnsi="Arial" w:eastAsia="Microsoft YaHei"/>
                <w:sz w:val="17"/>
              </w:rPr>
              <w:t>先理解 outcome burden</w:t>
            </w:r>
          </w:p>
        </w:tc>
      </w:tr>
      <w:tr>
        <w:tc>
          <w:tcPr>
            <w:tcW w:type="dxa" w:w="2160"/>
            <w:vAlign w:val="top"/>
            <w:tcBorders>
              <w:bottom w:val="single" w:sz="10" w:color="17365D"/>
            </w:tcBorders>
          </w:tcPr>
          <w:p>
            <w:pPr>
              <w:jc w:val="left"/>
            </w:pPr>
            <w:r>
              <w:rPr>
                <w:rFonts w:ascii="Arial" w:hAnsi="Arial" w:eastAsia="Microsoft YaHei"/>
                <w:sz w:val="17"/>
              </w:rPr>
              <w:t>Cohort flow</w:t>
            </w:r>
          </w:p>
        </w:tc>
        <w:tc>
          <w:tcPr>
            <w:tcW w:type="dxa" w:w="4896"/>
            <w:vAlign w:val="top"/>
            <w:tcBorders>
              <w:bottom w:val="single" w:sz="10" w:color="17365D"/>
            </w:tcBorders>
          </w:tcPr>
          <w:p>
            <w:pPr>
              <w:jc w:val="left"/>
            </w:pPr>
            <w:r>
              <w:rPr>
                <w:rFonts w:ascii="Arial" w:hAnsi="Arial" w:eastAsia="Microsoft YaHei"/>
                <w:sz w:val="17"/>
              </w:rPr>
              <w:t>raw N → valid time/event → model N</w:t>
            </w:r>
          </w:p>
        </w:tc>
        <w:tc>
          <w:tcPr>
            <w:tcW w:type="dxa" w:w="3456"/>
            <w:vAlign w:val="top"/>
            <w:tcBorders>
              <w:bottom w:val="single" w:sz="10" w:color="17365D"/>
            </w:tcBorders>
          </w:tcPr>
          <w:p>
            <w:pPr>
              <w:jc w:val="left"/>
            </w:pPr>
            <w:r>
              <w:rPr>
                <w:rFonts w:ascii="Arial" w:hAnsi="Arial" w:eastAsia="Microsoft YaHei"/>
                <w:sz w:val="17"/>
              </w:rPr>
              <w:t>避免 N 对不上</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CE4D6"/>
            <w:tcBorders>
              <w:top w:val="single" w:sz="6" w:color="7F8C8D"/>
              <w:left w:val="single" w:sz="6" w:color="7F8C8D"/>
              <w:bottom w:val="single" w:sz="6" w:color="7F8C8D"/>
              <w:right w:val="single" w:sz="6" w:color="7F8C8D"/>
            </w:tcBorders>
          </w:tcPr>
          <w:p>
            <w:r>
              <w:rPr>
                <w:b/>
                <w:color w:val="17365D"/>
              </w:rPr>
              <w:t>一个非常常见的错误</w:t>
              <w:br/>
            </w:r>
            <w:r>
              <w:rPr>
                <w:sz w:val="19"/>
              </w:rPr>
              <w:t>categorical Table 不能把同一个 denominator 重复写到每个 level。每个 level 必须单独计算 n (%)，并检查所有 levels 加起来是否等于非缺失 N。</w:t>
            </w:r>
          </w:p>
        </w:tc>
      </w:tr>
    </w:tbl>
    <w:p>
      <w:pPr>
        <w:spacing w:after="0"/>
      </w:pPr>
    </w:p>
    <w:p>
      <w:pPr>
        <w:pStyle w:val="Heading2"/>
      </w:pPr>
      <w:r>
        <w:t>3.3 Aim 2：PFT 与 overall survival</w:t>
      </w:r>
    </w:p>
    <w:p>
      <w:pPr>
        <w:pStyle w:val="Heading3"/>
      </w:pPr>
      <w:r>
        <w:t>Aim 2 题目原话在统计上是什么意思</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题目翻译</w:t>
              <w:br/>
            </w:r>
            <w:r>
              <w:rPr>
                <w:sz w:val="19"/>
              </w:rPr>
              <w:t>先做 overall KM 和 univariate predictors，再为每个 PFT 建结构相同的 adjusted Cox。</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8"/>
              </w:rPr>
              <w:t>项目</w:t>
            </w:r>
          </w:p>
        </w:tc>
        <w:tc>
          <w:tcPr>
            <w:tcW w:type="dxa" w:w="8064"/>
            <w:tcBorders>
              <w:top w:val="single" w:sz="10" w:color="17365D"/>
              <w:left w:val="nil"/>
              <w:bottom w:val="single" w:sz="6" w:color="17365D"/>
              <w:right w:val="nil"/>
              <w:insideH w:val="nil"/>
              <w:insideV w:val="nil"/>
            </w:tcBorders>
            <w:shd w:fill="DCE6F1"/>
          </w:tcPr>
          <w:p>
            <w:pPr>
              <w:jc w:val="center"/>
            </w:pPr>
            <w:r>
              <w:rPr>
                <w:rFonts w:ascii="Arial" w:hAnsi="Arial"/>
                <w:b/>
                <w:sz w:val="18"/>
              </w:rPr>
              <w:t>你应写下的内容</w:t>
            </w:r>
          </w:p>
        </w:tc>
      </w:tr>
      <w:tr>
        <w:tc>
          <w:tcPr>
            <w:tcW w:type="dxa" w:w="2088"/>
            <w:vAlign w:val="top"/>
          </w:tcPr>
          <w:p>
            <w:pPr>
              <w:jc w:val="left"/>
            </w:pPr>
            <w:r>
              <w:rPr>
                <w:rFonts w:ascii="Arial" w:hAnsi="Arial" w:eastAsia="Microsoft YaHei"/>
                <w:sz w:val="18"/>
              </w:rPr>
              <w:t>Outcome Y</w:t>
            </w:r>
          </w:p>
        </w:tc>
        <w:tc>
          <w:tcPr>
            <w:tcW w:type="dxa" w:w="8064"/>
            <w:vAlign w:val="top"/>
          </w:tcPr>
          <w:p>
            <w:pPr>
              <w:jc w:val="left"/>
            </w:pPr>
            <w:r>
              <w:rPr>
                <w:rFonts w:ascii="Arial" w:hAnsi="Arial" w:eastAsia="Microsoft YaHei"/>
                <w:sz w:val="18"/>
              </w:rPr>
              <w:t>Y=Surv(oasmons,died)</w:t>
            </w:r>
          </w:p>
        </w:tc>
      </w:tr>
      <w:tr>
        <w:tc>
          <w:tcPr>
            <w:tcW w:type="dxa" w:w="2088"/>
            <w:vAlign w:val="top"/>
          </w:tcPr>
          <w:p>
            <w:pPr>
              <w:jc w:val="left"/>
            </w:pPr>
            <w:r>
              <w:rPr>
                <w:rFonts w:ascii="Arial" w:hAnsi="Arial" w:eastAsia="Microsoft YaHei"/>
                <w:sz w:val="18"/>
              </w:rPr>
              <w:t>Exposure X / comparator</w:t>
            </w:r>
          </w:p>
        </w:tc>
        <w:tc>
          <w:tcPr>
            <w:tcW w:type="dxa" w:w="8064"/>
            <w:vAlign w:val="top"/>
          </w:tcPr>
          <w:p>
            <w:pPr>
              <w:jc w:val="left"/>
            </w:pPr>
            <w:r>
              <w:rPr>
                <w:rFonts w:ascii="Arial" w:hAnsi="Arial" w:eastAsia="Microsoft YaHei"/>
                <w:sz w:val="18"/>
              </w:rPr>
              <w:t>X=one PFT at a time；Z=core clinical covariates</w:t>
            </w:r>
          </w:p>
        </w:tc>
      </w:tr>
      <w:tr>
        <w:tc>
          <w:tcPr>
            <w:tcW w:type="dxa" w:w="2088"/>
            <w:vAlign w:val="top"/>
          </w:tcPr>
          <w:p>
            <w:pPr>
              <w:jc w:val="left"/>
            </w:pPr>
            <w:r>
              <w:rPr>
                <w:rFonts w:ascii="Arial" w:hAnsi="Arial" w:eastAsia="Microsoft YaHei"/>
                <w:sz w:val="18"/>
              </w:rPr>
              <w:t>Target estimand</w:t>
            </w:r>
          </w:p>
        </w:tc>
        <w:tc>
          <w:tcPr>
            <w:tcW w:type="dxa" w:w="8064"/>
            <w:vAlign w:val="top"/>
          </w:tcPr>
          <w:p>
            <w:pPr>
              <w:jc w:val="left"/>
            </w:pPr>
            <w:r>
              <w:rPr>
                <w:rFonts w:ascii="Arial" w:hAnsi="Arial" w:eastAsia="Microsoft YaHei"/>
                <w:sz w:val="18"/>
              </w:rPr>
              <w:t>Per-increment adjusted HR for each PFT</w:t>
            </w:r>
          </w:p>
        </w:tc>
      </w:tr>
      <w:tr>
        <w:tc>
          <w:tcPr>
            <w:tcW w:type="dxa" w:w="2088"/>
            <w:vAlign w:val="top"/>
            <w:tcBorders>
              <w:bottom w:val="single" w:sz="10" w:color="17365D"/>
            </w:tcBorders>
          </w:tcPr>
          <w:p>
            <w:pPr>
              <w:jc w:val="left"/>
            </w:pPr>
            <w:r>
              <w:rPr>
                <w:rFonts w:ascii="Arial" w:hAnsi="Arial" w:eastAsia="Microsoft YaHei"/>
                <w:sz w:val="18"/>
              </w:rPr>
              <w:t>你最终必须交出的对象</w:t>
            </w:r>
          </w:p>
        </w:tc>
        <w:tc>
          <w:tcPr>
            <w:tcW w:type="dxa" w:w="8064"/>
            <w:vAlign w:val="top"/>
            <w:tcBorders>
              <w:bottom w:val="single" w:sz="10" w:color="17365D"/>
            </w:tcBorders>
          </w:tcPr>
          <w:p>
            <w:pPr>
              <w:jc w:val="left"/>
            </w:pPr>
            <w:r>
              <w:rPr>
                <w:rFonts w:ascii="Arial" w:hAnsi="Arial" w:eastAsia="Microsoft YaHei"/>
                <w:sz w:val="18"/>
              </w:rPr>
              <w:t>描述表/图 + 模型表 + diagnostics + 文字解释</w:t>
            </w:r>
          </w:p>
        </w:tc>
      </w:tr>
    </w:tbl>
    <w:p>
      <w:pPr>
        <w:spacing w:after="0"/>
      </w:pPr>
    </w:p>
    <w:p>
      <w:pPr>
        <w:pStyle w:val="Equation"/>
        <w:jc w:val="center"/>
      </w:pPr>
      <w:r>
        <w:t>h_i(t)=h_0(t)exp(β PFT_i + γ_1Age_i + γ_2Sex_i + γ_3Smoking_i + γ_4Surgery_i + γ_5Stage_i + γ_6TumorSize_i)</w:t>
      </w:r>
    </w:p>
    <w:p>
      <w:pPr>
        <w:pStyle w:val="CodeBlock"/>
      </w:pPr>
      <w:r>
        <w:rPr>
          <w:rFonts w:ascii="Consolas" w:hAnsi="Consolas" w:eastAsia="Consolas"/>
        </w:rPr>
        <w:t># 2) Four separate adjusted Cox models ----</w:t>
        <w:br/>
        <w:t>core_covars &lt;- c("age", "sex", "smoking", "type_of_surgery",</w:t>
        <w:br/>
        <w:t xml:space="preserve">                 "pathologic_stage", "tumor_size_cm")</w:t>
        <w:br/>
        <w:br/>
        <w:t>fit_adjusted_pft_cox &lt;- function(pft_var) {</w:t>
        <w:br/>
        <w:t xml:space="preserve">  vars &lt;- c("followup_months", "event", pft_var, core_covars)</w:t>
        <w:br/>
        <w:t xml:space="preserve">  d &lt;- dat %&gt;% dplyr::select(dplyr::all_of(vars)) %&gt;%</w:t>
        <w:br/>
        <w:t xml:space="preserve">    tidyr::drop_na() %&gt;% droplevels()</w:t>
        <w:br/>
        <w:t xml:space="preserve">  f &lt;- stats::as.formula(paste(</w:t>
        <w:br/>
        <w:t xml:space="preserve">    "survival::Surv(followup_months, event) ~",</w:t>
        <w:br/>
        <w:t xml:space="preserve">    paste(c(pft_var, core_covars), collapse = " + ")</w:t>
        <w:br/>
        <w:t xml:space="preserve">  ))</w:t>
        <w:br/>
        <w:t xml:space="preserve">  m &lt;- survival::coxph(f, data = d, x = TRUE, y = TRUE)</w:t>
        <w:br/>
        <w:t xml:space="preserve">  list(</w:t>
        <w:br/>
        <w:t xml:space="preserve">    model = m,</w:t>
        <w:br/>
        <w:t xml:space="preserve">    result = broom::tidy(m, exponentiate = TRUE, conf.int = TRUE) %&gt;%</w:t>
        <w:br/>
        <w:t xml:space="preserve">      dplyr::filter(term == pft_var) %&gt;%</w:t>
        <w:br/>
        <w:t xml:space="preserve">      dplyr::mutate(N = stats::nobs(m), events = sum(d$event))</w:t>
        <w:br/>
        <w:t xml:space="preserve">  )</w:t>
        <w:br/>
        <w:t>}</w:t>
        <w:br/>
        <w:br/>
        <w:t>pft_cox &lt;- purrr::set_names(pft_map$variable) %&gt;%</w:t>
        <w:br/>
        <w:t xml:space="preserve">  purrr::map(fit_adjusted_pft_cox)</w:t>
        <w:br/>
        <w:t>primary_pft_table &lt;- purrr::map_dfr(pft_cox, "result", .id = "PFT")</w:t>
      </w:r>
    </w:p>
    <w:p>
      <w:pPr>
        <w:pStyle w:val="Heading3"/>
      </w:pPr>
      <w:r>
        <w:t>R 输出到底看哪里</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tcBorders>
              <w:top w:val="single" w:sz="10" w:color="17365D"/>
              <w:left w:val="nil"/>
              <w:bottom w:val="single" w:sz="6" w:color="17365D"/>
              <w:right w:val="nil"/>
              <w:insideH w:val="nil"/>
              <w:insideV w:val="nil"/>
            </w:tcBorders>
            <w:shd w:fill="DCE6F1"/>
          </w:tcPr>
          <w:p>
            <w:pPr>
              <w:jc w:val="center"/>
            </w:pPr>
            <w:r>
              <w:rPr>
                <w:rFonts w:ascii="Arial" w:hAnsi="Arial"/>
                <w:b/>
                <w:sz w:val="17"/>
              </w:rPr>
              <w:t>输出字段</w:t>
            </w:r>
          </w:p>
        </w:tc>
        <w:tc>
          <w:tcPr>
            <w:tcW w:type="dxa" w:w="4032"/>
            <w:tcBorders>
              <w:top w:val="single" w:sz="10" w:color="17365D"/>
              <w:left w:val="nil"/>
              <w:bottom w:val="single" w:sz="6" w:color="17365D"/>
              <w:right w:val="nil"/>
              <w:insideH w:val="nil"/>
              <w:insideV w:val="nil"/>
            </w:tcBorders>
            <w:shd w:fill="DCE6F1"/>
          </w:tcPr>
          <w:p>
            <w:pPr>
              <w:jc w:val="center"/>
            </w:pPr>
            <w:r>
              <w:rPr>
                <w:rFonts w:ascii="Arial" w:hAnsi="Arial"/>
                <w:b/>
                <w:sz w:val="17"/>
              </w:rPr>
              <w:t>你要看什么</w:t>
            </w:r>
          </w:p>
        </w:tc>
        <w:tc>
          <w:tcPr>
            <w:tcW w:type="dxa" w:w="4320"/>
            <w:tcBorders>
              <w:top w:val="single" w:sz="10" w:color="17365D"/>
              <w:left w:val="nil"/>
              <w:bottom w:val="single" w:sz="6" w:color="17365D"/>
              <w:right w:val="nil"/>
              <w:insideH w:val="nil"/>
              <w:insideV w:val="nil"/>
            </w:tcBorders>
            <w:shd w:fill="DCE6F1"/>
          </w:tcPr>
          <w:p>
            <w:pPr>
              <w:jc w:val="center"/>
            </w:pPr>
            <w:r>
              <w:rPr>
                <w:rFonts w:ascii="Arial" w:hAnsi="Arial"/>
                <w:b/>
                <w:sz w:val="17"/>
              </w:rPr>
              <w:t>写作含义</w:t>
            </w:r>
          </w:p>
        </w:tc>
      </w:tr>
      <w:tr>
        <w:tc>
          <w:tcPr>
            <w:tcW w:type="dxa" w:w="1944"/>
            <w:vAlign w:val="top"/>
          </w:tcPr>
          <w:p>
            <w:pPr>
              <w:jc w:val="left"/>
            </w:pPr>
            <w:r>
              <w:rPr>
                <w:rFonts w:ascii="Arial" w:hAnsi="Arial" w:eastAsia="Microsoft YaHei"/>
                <w:sz w:val="17"/>
              </w:rPr>
              <w:t>PFT term</w:t>
            </w:r>
          </w:p>
        </w:tc>
        <w:tc>
          <w:tcPr>
            <w:tcW w:type="dxa" w:w="4032"/>
            <w:vAlign w:val="top"/>
          </w:tcPr>
          <w:p>
            <w:pPr>
              <w:jc w:val="left"/>
            </w:pPr>
            <w:r>
              <w:rPr>
                <w:rFonts w:ascii="Arial" w:hAnsi="Arial" w:eastAsia="Microsoft YaHei"/>
                <w:sz w:val="17"/>
              </w:rPr>
              <w:t>每个模型主行</w:t>
            </w:r>
          </w:p>
        </w:tc>
        <w:tc>
          <w:tcPr>
            <w:tcW w:type="dxa" w:w="4320"/>
            <w:vAlign w:val="top"/>
          </w:tcPr>
          <w:p>
            <w:pPr>
              <w:jc w:val="left"/>
            </w:pPr>
            <w:r>
              <w:rPr>
                <w:rFonts w:ascii="Arial" w:hAnsi="Arial" w:eastAsia="Microsoft YaHei"/>
                <w:sz w:val="17"/>
              </w:rPr>
              <w:t>只提取该 PFT</w:t>
            </w:r>
          </w:p>
        </w:tc>
      </w:tr>
      <w:tr>
        <w:tc>
          <w:tcPr>
            <w:tcW w:type="dxa" w:w="1944"/>
            <w:vAlign w:val="top"/>
          </w:tcPr>
          <w:p>
            <w:pPr>
              <w:jc w:val="left"/>
            </w:pPr>
            <w:r>
              <w:rPr>
                <w:rFonts w:ascii="Arial" w:hAnsi="Arial" w:eastAsia="Microsoft YaHei"/>
                <w:sz w:val="17"/>
              </w:rPr>
              <w:t>HR per increment</w:t>
            </w:r>
          </w:p>
        </w:tc>
        <w:tc>
          <w:tcPr>
            <w:tcW w:type="dxa" w:w="4032"/>
            <w:vAlign w:val="top"/>
          </w:tcPr>
          <w:p>
            <w:pPr>
              <w:jc w:val="left"/>
            </w:pPr>
            <w:r>
              <w:rPr>
                <w:rFonts w:ascii="Arial" w:hAnsi="Arial" w:eastAsia="Microsoft YaHei"/>
                <w:sz w:val="17"/>
              </w:rPr>
              <w:t>按 0.5L/10pt/5unit 解释</w:t>
            </w:r>
          </w:p>
        </w:tc>
        <w:tc>
          <w:tcPr>
            <w:tcW w:type="dxa" w:w="4320"/>
            <w:vAlign w:val="top"/>
          </w:tcPr>
          <w:p>
            <w:pPr>
              <w:jc w:val="left"/>
            </w:pPr>
            <w:r>
              <w:rPr>
                <w:rFonts w:ascii="Arial" w:hAnsi="Arial" w:eastAsia="Microsoft YaHei"/>
                <w:sz w:val="17"/>
              </w:rPr>
              <w:t>单位写在表中</w:t>
            </w:r>
          </w:p>
        </w:tc>
      </w:tr>
      <w:tr>
        <w:tc>
          <w:tcPr>
            <w:tcW w:type="dxa" w:w="1944"/>
            <w:vAlign w:val="top"/>
          </w:tcPr>
          <w:p>
            <w:pPr>
              <w:jc w:val="left"/>
            </w:pPr>
            <w:r>
              <w:rPr>
                <w:rFonts w:ascii="Arial" w:hAnsi="Arial" w:eastAsia="Microsoft YaHei"/>
                <w:sz w:val="17"/>
              </w:rPr>
              <w:t>model-specific N</w:t>
            </w:r>
          </w:p>
        </w:tc>
        <w:tc>
          <w:tcPr>
            <w:tcW w:type="dxa" w:w="4032"/>
            <w:vAlign w:val="top"/>
          </w:tcPr>
          <w:p>
            <w:pPr>
              <w:jc w:val="left"/>
            </w:pPr>
            <w:r>
              <w:rPr>
                <w:rFonts w:ascii="Arial" w:hAnsi="Arial" w:eastAsia="Microsoft YaHei"/>
                <w:sz w:val="17"/>
              </w:rPr>
              <w:t>每个 PFT missing 不同</w:t>
            </w:r>
          </w:p>
        </w:tc>
        <w:tc>
          <w:tcPr>
            <w:tcW w:type="dxa" w:w="4320"/>
            <w:vAlign w:val="top"/>
          </w:tcPr>
          <w:p>
            <w:pPr>
              <w:jc w:val="left"/>
            </w:pPr>
            <w:r>
              <w:rPr>
                <w:rFonts w:ascii="Arial" w:hAnsi="Arial" w:eastAsia="Microsoft YaHei"/>
                <w:sz w:val="17"/>
              </w:rPr>
              <w:t>正文/表不可只写 130</w:t>
            </w:r>
          </w:p>
        </w:tc>
      </w:tr>
      <w:tr>
        <w:tc>
          <w:tcPr>
            <w:tcW w:type="dxa" w:w="1944"/>
            <w:vAlign w:val="top"/>
          </w:tcPr>
          <w:p>
            <w:pPr>
              <w:jc w:val="left"/>
            </w:pPr>
            <w:r>
              <w:rPr>
                <w:rFonts w:ascii="Arial" w:hAnsi="Arial" w:eastAsia="Microsoft YaHei"/>
                <w:sz w:val="17"/>
              </w:rPr>
              <w:t>events</w:t>
            </w:r>
          </w:p>
        </w:tc>
        <w:tc>
          <w:tcPr>
            <w:tcW w:type="dxa" w:w="4032"/>
            <w:vAlign w:val="top"/>
          </w:tcPr>
          <w:p>
            <w:pPr>
              <w:jc w:val="left"/>
            </w:pPr>
            <w:r>
              <w:rPr>
                <w:rFonts w:ascii="Arial" w:hAnsi="Arial" w:eastAsia="Microsoft YaHei"/>
                <w:sz w:val="17"/>
              </w:rPr>
              <w:t>参数稳定性依据</w:t>
            </w:r>
          </w:p>
        </w:tc>
        <w:tc>
          <w:tcPr>
            <w:tcW w:type="dxa" w:w="4320"/>
            <w:vAlign w:val="top"/>
          </w:tcPr>
          <w:p>
            <w:pPr>
              <w:jc w:val="left"/>
            </w:pPr>
            <w:r>
              <w:rPr>
                <w:rFonts w:ascii="Arial" w:hAnsi="Arial" w:eastAsia="Microsoft YaHei"/>
                <w:sz w:val="17"/>
              </w:rPr>
              <w:t>事件少不应放过多 covariates</w:t>
            </w:r>
          </w:p>
        </w:tc>
      </w:tr>
      <w:tr>
        <w:tc>
          <w:tcPr>
            <w:tcW w:type="dxa" w:w="1944"/>
            <w:vAlign w:val="top"/>
            <w:tcBorders>
              <w:bottom w:val="single" w:sz="10" w:color="17365D"/>
            </w:tcBorders>
          </w:tcPr>
          <w:p>
            <w:pPr>
              <w:jc w:val="left"/>
            </w:pPr>
            <w:r>
              <w:rPr>
                <w:rFonts w:ascii="Arial" w:hAnsi="Arial" w:eastAsia="Microsoft YaHei"/>
                <w:sz w:val="17"/>
              </w:rPr>
              <w:t>other covariates</w:t>
            </w:r>
          </w:p>
        </w:tc>
        <w:tc>
          <w:tcPr>
            <w:tcW w:type="dxa" w:w="4032"/>
            <w:vAlign w:val="top"/>
            <w:tcBorders>
              <w:bottom w:val="single" w:sz="10" w:color="17365D"/>
            </w:tcBorders>
          </w:tcPr>
          <w:p>
            <w:pPr>
              <w:jc w:val="left"/>
            </w:pPr>
            <w:r>
              <w:rPr>
                <w:rFonts w:ascii="Arial" w:hAnsi="Arial" w:eastAsia="Microsoft YaHei"/>
                <w:sz w:val="17"/>
              </w:rPr>
              <w:t>adjustment only</w:t>
            </w:r>
          </w:p>
        </w:tc>
        <w:tc>
          <w:tcPr>
            <w:tcW w:type="dxa" w:w="4320"/>
            <w:vAlign w:val="top"/>
            <w:tcBorders>
              <w:bottom w:val="single" w:sz="10" w:color="17365D"/>
            </w:tcBorders>
          </w:tcPr>
          <w:p>
            <w:pPr>
              <w:jc w:val="left"/>
            </w:pPr>
            <w:r>
              <w:rPr>
                <w:rFonts w:ascii="Arial" w:hAnsi="Arial" w:eastAsia="Microsoft YaHei"/>
                <w:sz w:val="17"/>
              </w:rPr>
              <w:t>不需要在主表逐一强调</w:t>
            </w:r>
          </w:p>
        </w:tc>
      </w:tr>
    </w:tbl>
    <w:p>
      <w:pPr>
        <w:spacing w:after="0"/>
      </w:pPr>
    </w:p>
    <w:p>
      <w:pPr>
        <w:pStyle w:val="Heading3"/>
      </w:pPr>
      <w:r>
        <w:t>Methods 怎么写</w:t>
      </w:r>
    </w:p>
    <w:tbl>
      <w:tblPr>
        <w:tblW w:type="auto" w:w="0"/>
        <w:jc w:val="center"/>
        <w:tblLayout w:type="autofit"/>
        <w:tblLook w:firstColumn="1" w:firstRow="1" w:lastColumn="0" w:lastRow="0" w:noHBand="0" w:noVBand="1" w:val="04A0"/>
      </w:tblPr>
      <w:tblGrid>
        <w:gridCol w:w="10166"/>
      </w:tblGrid>
      <w:tr>
        <w:tc>
          <w:tcPr>
            <w:tcW w:type="dxa" w:w="10166"/>
            <w:shd w:fill="DCE6F1"/>
            <w:tcBorders>
              <w:top w:val="single" w:sz="6" w:color="7F8C8D"/>
              <w:left w:val="single" w:sz="6" w:color="7F8C8D"/>
              <w:bottom w:val="single" w:sz="6" w:color="7F8C8D"/>
              <w:right w:val="single" w:sz="6" w:color="7F8C8D"/>
            </w:tcBorders>
          </w:tcPr>
          <w:p>
            <w:r>
              <w:rPr>
                <w:b/>
                <w:color w:val="17365D"/>
              </w:rPr>
              <w:t>可修改英文模板</w:t>
              <w:br/>
            </w:r>
            <w:r>
              <w:rPr>
                <w:sz w:val="19"/>
              </w:rPr>
              <w:t>Each pulmonary function measure was evaluated in a separate Cox proportional hazards model adjusted for age, sex, smoking status, type of surgery, pathologic stage, and tumor size. Hazard ratios were scaled per 0.5-L increase in FEV1, per 10-percentage-point increase in FEV1 percent predicted, per 5-unit increase in DLCO, and per 10-percentage-point increase in DLCO percent predicted.</w:t>
            </w:r>
          </w:p>
        </w:tc>
      </w:tr>
    </w:tbl>
    <w:p>
      <w:pPr>
        <w:spacing w:after="0"/>
      </w:pPr>
    </w:p>
    <w:p>
      <w:pPr>
        <w:pStyle w:val="Heading3"/>
      </w:pPr>
      <w:r>
        <w:t>Results 怎么写</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7"/>
              </w:rPr>
              <w:t>情形</w:t>
            </w:r>
          </w:p>
        </w:tc>
        <w:tc>
          <w:tcPr>
            <w:tcW w:type="dxa" w:w="8208"/>
            <w:tcBorders>
              <w:top w:val="single" w:sz="10" w:color="17365D"/>
              <w:left w:val="nil"/>
              <w:bottom w:val="single" w:sz="6" w:color="17365D"/>
              <w:right w:val="nil"/>
              <w:insideH w:val="nil"/>
              <w:insideV w:val="nil"/>
            </w:tcBorders>
            <w:shd w:fill="DCE6F1"/>
          </w:tcPr>
          <w:p>
            <w:pPr>
              <w:jc w:val="center"/>
            </w:pPr>
            <w:r>
              <w:rPr>
                <w:rFonts w:ascii="Arial" w:hAnsi="Arial"/>
                <w:b/>
                <w:sz w:val="17"/>
              </w:rPr>
              <w:t>可修改英文模板</w:t>
            </w:r>
          </w:p>
        </w:tc>
      </w:tr>
      <w:tr>
        <w:tc>
          <w:tcPr>
            <w:tcW w:type="dxa" w:w="2088"/>
            <w:vAlign w:val="top"/>
          </w:tcPr>
          <w:p>
            <w:pPr>
              <w:jc w:val="left"/>
            </w:pPr>
            <w:r>
              <w:rPr>
                <w:rFonts w:ascii="Arial" w:hAnsi="Arial" w:eastAsia="Microsoft YaHei"/>
                <w:sz w:val="17"/>
              </w:rPr>
              <w:t>有证据支持关联</w:t>
            </w:r>
          </w:p>
        </w:tc>
        <w:tc>
          <w:tcPr>
            <w:tcW w:type="dxa" w:w="8208"/>
            <w:vAlign w:val="top"/>
          </w:tcPr>
          <w:p>
            <w:pPr>
              <w:jc w:val="left"/>
            </w:pPr>
            <w:r>
              <w:rPr>
                <w:rFonts w:ascii="Arial" w:hAnsi="Arial" w:eastAsia="Microsoft YaHei"/>
                <w:sz w:val="17"/>
              </w:rPr>
              <w:t>After adjustment, a [increment] increase in [PFT] was associated with a lower mortality hazard (adjusted HR [x], 95% CI [a-b], P=[p]; N=[n]).</w:t>
            </w:r>
          </w:p>
        </w:tc>
      </w:tr>
      <w:tr>
        <w:tc>
          <w:tcPr>
            <w:tcW w:type="dxa" w:w="2088"/>
            <w:vAlign w:val="top"/>
            <w:tcBorders>
              <w:bottom w:val="single" w:sz="10" w:color="17365D"/>
            </w:tcBorders>
          </w:tcPr>
          <w:p>
            <w:pPr>
              <w:jc w:val="left"/>
            </w:pPr>
            <w:r>
              <w:rPr>
                <w:rFonts w:ascii="Arial" w:hAnsi="Arial" w:eastAsia="Microsoft YaHei"/>
                <w:sz w:val="17"/>
              </w:rPr>
              <w:t>没有充分证据</w:t>
            </w:r>
          </w:p>
        </w:tc>
        <w:tc>
          <w:tcPr>
            <w:tcW w:type="dxa" w:w="8208"/>
            <w:vAlign w:val="top"/>
            <w:tcBorders>
              <w:bottom w:val="single" w:sz="10" w:color="17365D"/>
            </w:tcBorders>
          </w:tcPr>
          <w:p>
            <w:pPr>
              <w:jc w:val="left"/>
            </w:pPr>
            <w:r>
              <w:rPr>
                <w:rFonts w:ascii="Arial" w:hAnsi="Arial" w:eastAsia="Microsoft YaHei"/>
                <w:sz w:val="17"/>
              </w:rPr>
              <w:t>After adjustment, there was insufficient evidence that [PFT] was associated with overall survival (adjusted HR [x], 95% CI [a-b], P=[p]; N=[n]).</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写作提醒</w:t>
              <w:br/>
            </w:r>
            <w:r>
              <w:rPr>
                <w:sz w:val="19"/>
              </w:rPr>
              <w:t>不要比较“哪个 PFT P 更小”就宣布哪个最好。不同模型 N、scale、measurement properties 都不同。</w:t>
            </w:r>
          </w:p>
        </w:tc>
      </w:tr>
    </w:tbl>
    <w:p>
      <w:pPr>
        <w:spacing w:after="0"/>
      </w:pPr>
    </w:p>
    <w:p>
      <w:pPr>
        <w:pStyle w:val="Heading3"/>
      </w:pPr>
      <w:r>
        <w:t>考试当天具体搜什么</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528"/>
            <w:tcBorders>
              <w:top w:val="single" w:sz="10" w:color="17365D"/>
              <w:left w:val="nil"/>
              <w:bottom w:val="single" w:sz="6" w:color="17365D"/>
              <w:right w:val="nil"/>
              <w:insideH w:val="nil"/>
              <w:insideV w:val="nil"/>
            </w:tcBorders>
            <w:shd w:fill="DCE6F1"/>
          </w:tcPr>
          <w:p>
            <w:pPr>
              <w:jc w:val="center"/>
            </w:pPr>
            <w:r>
              <w:rPr>
                <w:rFonts w:ascii="Arial" w:hAnsi="Arial"/>
                <w:b/>
                <w:sz w:val="17"/>
              </w:rPr>
              <w:t>你卡住的问题</w:t>
            </w:r>
          </w:p>
        </w:tc>
        <w:tc>
          <w:tcPr>
            <w:tcW w:type="dxa" w:w="6768"/>
            <w:tcBorders>
              <w:top w:val="single" w:sz="10" w:color="17365D"/>
              <w:left w:val="nil"/>
              <w:bottom w:val="single" w:sz="6" w:color="17365D"/>
              <w:right w:val="nil"/>
              <w:insideH w:val="nil"/>
              <w:insideV w:val="nil"/>
            </w:tcBorders>
            <w:shd w:fill="DCE6F1"/>
          </w:tcPr>
          <w:p>
            <w:pPr>
              <w:jc w:val="center"/>
            </w:pPr>
            <w:r>
              <w:rPr>
                <w:rFonts w:ascii="Arial" w:hAnsi="Arial"/>
                <w:b/>
                <w:sz w:val="17"/>
              </w:rPr>
              <w:t>建议搜索词</w:t>
            </w:r>
          </w:p>
        </w:tc>
      </w:tr>
      <w:tr>
        <w:tc>
          <w:tcPr>
            <w:tcW w:type="dxa" w:w="3528"/>
            <w:vAlign w:val="top"/>
          </w:tcPr>
          <w:p>
            <w:pPr>
              <w:jc w:val="left"/>
            </w:pPr>
            <w:r>
              <w:rPr>
                <w:rFonts w:ascii="Arial" w:hAnsi="Arial" w:eastAsia="Microsoft YaHei"/>
                <w:sz w:val="17"/>
              </w:rPr>
              <w:t>separate Cox models</w:t>
            </w:r>
          </w:p>
        </w:tc>
        <w:tc>
          <w:tcPr>
            <w:tcW w:type="dxa" w:w="6768"/>
            <w:vAlign w:val="top"/>
          </w:tcPr>
          <w:p>
            <w:pPr>
              <w:jc w:val="left"/>
            </w:pPr>
            <w:r>
              <w:rPr>
                <w:rFonts w:ascii="Arial" w:hAnsi="Arial" w:eastAsia="Microsoft YaHei"/>
                <w:sz w:val="17"/>
              </w:rPr>
              <w:t>R fit multiple Cox models one exposure at a time purrr</w:t>
            </w:r>
          </w:p>
        </w:tc>
      </w:tr>
      <w:tr>
        <w:tc>
          <w:tcPr>
            <w:tcW w:type="dxa" w:w="3528"/>
            <w:vAlign w:val="top"/>
          </w:tcPr>
          <w:p>
            <w:pPr>
              <w:jc w:val="left"/>
            </w:pPr>
            <w:r>
              <w:rPr>
                <w:rFonts w:ascii="Arial" w:hAnsi="Arial" w:eastAsia="Microsoft YaHei"/>
                <w:sz w:val="17"/>
              </w:rPr>
              <w:t>rescale predictor</w:t>
            </w:r>
          </w:p>
        </w:tc>
        <w:tc>
          <w:tcPr>
            <w:tcW w:type="dxa" w:w="6768"/>
            <w:vAlign w:val="top"/>
          </w:tcPr>
          <w:p>
            <w:pPr>
              <w:jc w:val="left"/>
            </w:pPr>
            <w:r>
              <w:rPr>
                <w:rFonts w:ascii="Arial" w:hAnsi="Arial" w:eastAsia="Microsoft YaHei"/>
                <w:sz w:val="17"/>
              </w:rPr>
              <w:t>R rescale continuous predictor hazard ratio per 10 units</w:t>
            </w:r>
          </w:p>
        </w:tc>
      </w:tr>
      <w:tr>
        <w:tc>
          <w:tcPr>
            <w:tcW w:type="dxa" w:w="3528"/>
            <w:vAlign w:val="top"/>
            <w:tcBorders>
              <w:bottom w:val="single" w:sz="10" w:color="17365D"/>
            </w:tcBorders>
          </w:tcPr>
          <w:p>
            <w:pPr>
              <w:jc w:val="left"/>
            </w:pPr>
            <w:r>
              <w:rPr>
                <w:rFonts w:ascii="Arial" w:hAnsi="Arial" w:eastAsia="Microsoft YaHei"/>
                <w:sz w:val="17"/>
              </w:rPr>
              <w:t>KM overall</w:t>
            </w:r>
          </w:p>
        </w:tc>
        <w:tc>
          <w:tcPr>
            <w:tcW w:type="dxa" w:w="6768"/>
            <w:vAlign w:val="top"/>
            <w:tcBorders>
              <w:bottom w:val="single" w:sz="10" w:color="17365D"/>
            </w:tcBorders>
          </w:tcPr>
          <w:p>
            <w:pPr>
              <w:jc w:val="left"/>
            </w:pPr>
            <w:r>
              <w:rPr>
                <w:rFonts w:ascii="Arial" w:hAnsi="Arial" w:eastAsia="Microsoft YaHei"/>
                <w:sz w:val="17"/>
              </w:rPr>
              <w:t>R survfit overall survival median fixed time survival</w:t>
            </w:r>
          </w:p>
        </w:tc>
      </w:tr>
    </w:tbl>
    <w:p>
      <w:pPr>
        <w:spacing w:after="0"/>
      </w:pPr>
    </w:p>
    <w:p>
      <w:pPr>
        <w:pStyle w:val="Heading2"/>
      </w:pPr>
      <w:r>
        <w:t>3.4 Aim 2c：PFT effect differs by covariates</w:t>
      </w:r>
    </w:p>
    <w:p>
      <w:pPr>
        <w:pStyle w:val="Equation"/>
        <w:jc w:val="center"/>
      </w:pPr>
      <w:r>
        <w:t>h(t)=h_0(t)exp(β_1PFT + β_2M + β_3PFT×M + γᵀZ)</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先确定 primary interaction</w:t>
              <w:br/>
            </w:r>
            <w:r>
              <w:rPr>
                <w:sz w:val="19"/>
              </w:rPr>
              <w:t>四个 PFT × 很多 modifiers 会产生大量检验。考试中可按题意 screening，但必须在 report 中说明 exploratory，并谨慎解释接近 0.05 的结果。</w:t>
            </w:r>
          </w:p>
        </w:tc>
      </w:tr>
    </w:tbl>
    <w:p>
      <w:pPr>
        <w:spacing w:after="0"/>
      </w:pPr>
    </w:p>
    <w:p>
      <w:pPr>
        <w:pStyle w:val="CodeBlock"/>
      </w:pPr>
      <w:r>
        <w:rPr>
          <w:rFonts w:ascii="Consolas" w:hAnsi="Consolas" w:eastAsia="Consolas"/>
        </w:rPr>
        <w:t># 3) Interaction screening: one PFT and one modifier at a time ----</w:t>
        <w:br/>
        <w:t>fit_pft_interaction &lt;- function(pft, modifier) {</w:t>
        <w:br/>
        <w:t xml:space="preserve">  other &lt;- setdiff(core_covars, modifier)</w:t>
        <w:br/>
        <w:t xml:space="preserve">  vars &lt;- unique(c("followup_months", "event", pft, modifier, other))</w:t>
        <w:br/>
        <w:t xml:space="preserve">  d &lt;- dat %&gt;% dplyr::select(dplyr::all_of(vars)) %&gt;% tidyr::drop_na() %&gt;% droplevels()</w:t>
        <w:br/>
        <w:t xml:space="preserve">  f0 &lt;- stats::as.formula(paste(</w:t>
        <w:br/>
        <w:t xml:space="preserve">    "survival::Surv(followup_months,event) ~",</w:t>
        <w:br/>
        <w:t xml:space="preserve">    paste(c(pft, modifier, other), collapse = " + ")</w:t>
        <w:br/>
        <w:t xml:space="preserve">  ))</w:t>
        <w:br/>
        <w:t xml:space="preserve">  f1 &lt;- stats::as.formula(paste(</w:t>
        <w:br/>
        <w:t xml:space="preserve">    "survival::Surv(followup_months,event) ~", paste0(pft," * ",modifier), "+",</w:t>
        <w:br/>
        <w:t xml:space="preserve">    paste(other, collapse = " + ")</w:t>
        <w:br/>
        <w:t xml:space="preserve">  ))</w:t>
        <w:br/>
        <w:t xml:space="preserve">  m0 &lt;- survival::coxph(f0, data=d)</w:t>
        <w:br/>
        <w:t xml:space="preserve">  m1 &lt;- survival::coxph(f1, data=d)</w:t>
        <w:br/>
        <w:t xml:space="preserve">  a &lt;- stats::anova(m0, m1, test="LRT")</w:t>
        <w:br/>
        <w:t xml:space="preserve">  tibble::tibble(PFT=pft, modifier=modifier, N=nrow(d),</w:t>
        <w:br/>
        <w:t xml:space="preserve">                 LRT=a$Chisq[2], df=a$Df[2], p=a$`Pr(&gt;|Chi|)`[2])</w:t>
        <w:br/>
        <w:t>}</w:t>
      </w:r>
    </w:p>
    <w:p>
      <w:pPr>
        <w:pStyle w:val="Heading3"/>
      </w:pPr>
      <w:r>
        <w:t>Methods 怎么写</w:t>
      </w:r>
    </w:p>
    <w:tbl>
      <w:tblPr>
        <w:tblW w:type="auto" w:w="0"/>
        <w:jc w:val="center"/>
        <w:tblLayout w:type="autofit"/>
        <w:tblLook w:firstColumn="1" w:firstRow="1" w:lastColumn="0" w:lastRow="0" w:noHBand="0" w:noVBand="1" w:val="04A0"/>
      </w:tblPr>
      <w:tblGrid>
        <w:gridCol w:w="10166"/>
      </w:tblGrid>
      <w:tr>
        <w:tc>
          <w:tcPr>
            <w:tcW w:type="dxa" w:w="10166"/>
            <w:shd w:fill="DCE6F1"/>
            <w:tcBorders>
              <w:top w:val="single" w:sz="6" w:color="7F8C8D"/>
              <w:left w:val="single" w:sz="6" w:color="7F8C8D"/>
              <w:bottom w:val="single" w:sz="6" w:color="7F8C8D"/>
              <w:right w:val="single" w:sz="6" w:color="7F8C8D"/>
            </w:tcBorders>
          </w:tcPr>
          <w:p>
            <w:r>
              <w:rPr>
                <w:b/>
                <w:color w:val="17365D"/>
              </w:rPr>
              <w:t>可修改英文模板</w:t>
              <w:br/>
            </w:r>
            <w:r>
              <w:rPr>
                <w:sz w:val="19"/>
              </w:rPr>
              <w:t>Effect modification was explored by adding one pulmonary-function-by-covariate interaction at a time and comparing nested Cox models using likelihood-ratio tests. These analyses were considered exploratory.</w:t>
            </w:r>
          </w:p>
        </w:tc>
      </w:tr>
    </w:tbl>
    <w:p>
      <w:pPr>
        <w:spacing w:after="0"/>
      </w:pPr>
    </w:p>
    <w:p>
      <w:pPr>
        <w:pStyle w:val="Heading3"/>
      </w:pPr>
      <w:r>
        <w:t>Results 怎么写</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7"/>
              </w:rPr>
              <w:t>情形</w:t>
            </w:r>
          </w:p>
        </w:tc>
        <w:tc>
          <w:tcPr>
            <w:tcW w:type="dxa" w:w="8208"/>
            <w:tcBorders>
              <w:top w:val="single" w:sz="10" w:color="17365D"/>
              <w:left w:val="nil"/>
              <w:bottom w:val="single" w:sz="6" w:color="17365D"/>
              <w:right w:val="nil"/>
              <w:insideH w:val="nil"/>
              <w:insideV w:val="nil"/>
            </w:tcBorders>
            <w:shd w:fill="DCE6F1"/>
          </w:tcPr>
          <w:p>
            <w:pPr>
              <w:jc w:val="center"/>
            </w:pPr>
            <w:r>
              <w:rPr>
                <w:rFonts w:ascii="Arial" w:hAnsi="Arial"/>
                <w:b/>
                <w:sz w:val="17"/>
              </w:rPr>
              <w:t>可修改英文模板</w:t>
            </w:r>
          </w:p>
        </w:tc>
      </w:tr>
      <w:tr>
        <w:tc>
          <w:tcPr>
            <w:tcW w:type="dxa" w:w="2088"/>
            <w:vAlign w:val="top"/>
          </w:tcPr>
          <w:p>
            <w:pPr>
              <w:jc w:val="left"/>
            </w:pPr>
            <w:r>
              <w:rPr>
                <w:rFonts w:ascii="Arial" w:hAnsi="Arial" w:eastAsia="Microsoft YaHei"/>
                <w:sz w:val="17"/>
              </w:rPr>
              <w:t>有证据支持关联</w:t>
            </w:r>
          </w:p>
        </w:tc>
        <w:tc>
          <w:tcPr>
            <w:tcW w:type="dxa" w:w="8208"/>
            <w:vAlign w:val="top"/>
          </w:tcPr>
          <w:p>
            <w:pPr>
              <w:jc w:val="left"/>
            </w:pPr>
            <w:r>
              <w:rPr>
                <w:rFonts w:ascii="Arial" w:hAnsi="Arial" w:eastAsia="Microsoft YaHei"/>
                <w:sz w:val="17"/>
              </w:rPr>
              <w:t>The [PFT]-by-[modifier] interaction provided evidence of effect modification (P for interaction=[p]); subgroup-specific estimates were therefore reported.</w:t>
            </w:r>
          </w:p>
        </w:tc>
      </w:tr>
      <w:tr>
        <w:tc>
          <w:tcPr>
            <w:tcW w:type="dxa" w:w="2088"/>
            <w:vAlign w:val="top"/>
            <w:tcBorders>
              <w:bottom w:val="single" w:sz="10" w:color="17365D"/>
            </w:tcBorders>
          </w:tcPr>
          <w:p>
            <w:pPr>
              <w:jc w:val="left"/>
            </w:pPr>
            <w:r>
              <w:rPr>
                <w:rFonts w:ascii="Arial" w:hAnsi="Arial" w:eastAsia="Microsoft YaHei"/>
                <w:sz w:val="17"/>
              </w:rPr>
              <w:t>没有充分证据</w:t>
            </w:r>
          </w:p>
        </w:tc>
        <w:tc>
          <w:tcPr>
            <w:tcW w:type="dxa" w:w="8208"/>
            <w:vAlign w:val="top"/>
            <w:tcBorders>
              <w:bottom w:val="single" w:sz="10" w:color="17365D"/>
            </w:tcBorders>
          </w:tcPr>
          <w:p>
            <w:pPr>
              <w:jc w:val="left"/>
            </w:pPr>
            <w:r>
              <w:rPr>
                <w:rFonts w:ascii="Arial" w:hAnsi="Arial" w:eastAsia="Microsoft YaHei"/>
                <w:sz w:val="17"/>
              </w:rPr>
              <w:t>No convincing evidence of effect modification by [modifier] was observed for [PFT] (P for interaction=[p]).</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写作提醒</w:t>
              <w:br/>
            </w:r>
            <w:r>
              <w:rPr>
                <w:sz w:val="19"/>
              </w:rPr>
              <w:t>P=0.053 应写 suggestive/borderline evidence，不应直接写 significant。</w:t>
            </w:r>
          </w:p>
        </w:tc>
      </w:tr>
    </w:tbl>
    <w:p>
      <w:pPr>
        <w:spacing w:after="0"/>
      </w:pPr>
    </w:p>
    <w:p>
      <w:pPr>
        <w:pStyle w:val="Heading2"/>
      </w:pPr>
      <w:r>
        <w:t>3.5 Aim 3：PFT 与 postoperative complications</w:t>
      </w:r>
    </w:p>
    <w:p>
      <w:pPr>
        <w:pStyle w:val="Heading3"/>
      </w:pPr>
      <w:r>
        <w:t>Aim 3 题目原话在统计上是什么意思</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题目翻译</w:t>
              <w:br/>
            </w:r>
            <w:r>
              <w:rPr>
                <w:sz w:val="19"/>
              </w:rPr>
              <w:t>题目先要求 univariate comparison。若需要 adjusted model，仍是每个 PFT 分开，并注意事件数。</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8"/>
              </w:rPr>
              <w:t>项目</w:t>
            </w:r>
          </w:p>
        </w:tc>
        <w:tc>
          <w:tcPr>
            <w:tcW w:type="dxa" w:w="8064"/>
            <w:tcBorders>
              <w:top w:val="single" w:sz="10" w:color="17365D"/>
              <w:left w:val="nil"/>
              <w:bottom w:val="single" w:sz="6" w:color="17365D"/>
              <w:right w:val="nil"/>
              <w:insideH w:val="nil"/>
              <w:insideV w:val="nil"/>
            </w:tcBorders>
            <w:shd w:fill="DCE6F1"/>
          </w:tcPr>
          <w:p>
            <w:pPr>
              <w:jc w:val="center"/>
            </w:pPr>
            <w:r>
              <w:rPr>
                <w:rFonts w:ascii="Arial" w:hAnsi="Arial"/>
                <w:b/>
                <w:sz w:val="18"/>
              </w:rPr>
              <w:t>你应写下的内容</w:t>
            </w:r>
          </w:p>
        </w:tc>
      </w:tr>
      <w:tr>
        <w:tc>
          <w:tcPr>
            <w:tcW w:type="dxa" w:w="2088"/>
            <w:vAlign w:val="top"/>
          </w:tcPr>
          <w:p>
            <w:pPr>
              <w:jc w:val="left"/>
            </w:pPr>
            <w:r>
              <w:rPr>
                <w:rFonts w:ascii="Arial" w:hAnsi="Arial" w:eastAsia="Microsoft YaHei"/>
                <w:sz w:val="18"/>
              </w:rPr>
              <w:t>Outcome Y</w:t>
            </w:r>
          </w:p>
        </w:tc>
        <w:tc>
          <w:tcPr>
            <w:tcW w:type="dxa" w:w="8064"/>
            <w:vAlign w:val="top"/>
          </w:tcPr>
          <w:p>
            <w:pPr>
              <w:jc w:val="left"/>
            </w:pPr>
            <w:r>
              <w:rPr>
                <w:rFonts w:ascii="Arial" w:hAnsi="Arial" w:eastAsia="Microsoft YaHei"/>
                <w:sz w:val="18"/>
              </w:rPr>
              <w:t>Binary outcome</w:t>
            </w:r>
          </w:p>
        </w:tc>
      </w:tr>
      <w:tr>
        <w:tc>
          <w:tcPr>
            <w:tcW w:type="dxa" w:w="2088"/>
            <w:vAlign w:val="top"/>
          </w:tcPr>
          <w:p>
            <w:pPr>
              <w:jc w:val="left"/>
            </w:pPr>
            <w:r>
              <w:rPr>
                <w:rFonts w:ascii="Arial" w:hAnsi="Arial" w:eastAsia="Microsoft YaHei"/>
                <w:sz w:val="18"/>
              </w:rPr>
              <w:t>Exposure X / comparator</w:t>
            </w:r>
          </w:p>
        </w:tc>
        <w:tc>
          <w:tcPr>
            <w:tcW w:type="dxa" w:w="8064"/>
            <w:vAlign w:val="top"/>
          </w:tcPr>
          <w:p>
            <w:pPr>
              <w:jc w:val="left"/>
            </w:pPr>
            <w:r>
              <w:rPr>
                <w:rFonts w:ascii="Arial" w:hAnsi="Arial" w:eastAsia="Microsoft YaHei"/>
                <w:sz w:val="18"/>
              </w:rPr>
              <w:t>Y=each complication 0/1；X=one PFT</w:t>
            </w:r>
          </w:p>
        </w:tc>
      </w:tr>
      <w:tr>
        <w:tc>
          <w:tcPr>
            <w:tcW w:type="dxa" w:w="2088"/>
            <w:vAlign w:val="top"/>
          </w:tcPr>
          <w:p>
            <w:pPr>
              <w:jc w:val="left"/>
            </w:pPr>
            <w:r>
              <w:rPr>
                <w:rFonts w:ascii="Arial" w:hAnsi="Arial" w:eastAsia="Microsoft YaHei"/>
                <w:sz w:val="18"/>
              </w:rPr>
              <w:t>Target estimand</w:t>
            </w:r>
          </w:p>
        </w:tc>
        <w:tc>
          <w:tcPr>
            <w:tcW w:type="dxa" w:w="8064"/>
            <w:vAlign w:val="top"/>
          </w:tcPr>
          <w:p>
            <w:pPr>
              <w:jc w:val="left"/>
            </w:pPr>
            <w:r>
              <w:rPr>
                <w:rFonts w:ascii="Arial" w:hAnsi="Arial" w:eastAsia="Microsoft YaHei"/>
                <w:sz w:val="18"/>
              </w:rPr>
              <w:t>Adjusted OR per PFT increment</w:t>
            </w:r>
          </w:p>
        </w:tc>
      </w:tr>
      <w:tr>
        <w:tc>
          <w:tcPr>
            <w:tcW w:type="dxa" w:w="2088"/>
            <w:vAlign w:val="top"/>
            <w:tcBorders>
              <w:bottom w:val="single" w:sz="10" w:color="17365D"/>
            </w:tcBorders>
          </w:tcPr>
          <w:p>
            <w:pPr>
              <w:jc w:val="left"/>
            </w:pPr>
            <w:r>
              <w:rPr>
                <w:rFonts w:ascii="Arial" w:hAnsi="Arial" w:eastAsia="Microsoft YaHei"/>
                <w:sz w:val="18"/>
              </w:rPr>
              <w:t>你最终必须交出的对象</w:t>
            </w:r>
          </w:p>
        </w:tc>
        <w:tc>
          <w:tcPr>
            <w:tcW w:type="dxa" w:w="8064"/>
            <w:vAlign w:val="top"/>
            <w:tcBorders>
              <w:bottom w:val="single" w:sz="10" w:color="17365D"/>
            </w:tcBorders>
          </w:tcPr>
          <w:p>
            <w:pPr>
              <w:jc w:val="left"/>
            </w:pPr>
            <w:r>
              <w:rPr>
                <w:rFonts w:ascii="Arial" w:hAnsi="Arial" w:eastAsia="Microsoft YaHei"/>
                <w:sz w:val="18"/>
              </w:rPr>
              <w:t>描述表/图 + 模型表 + diagnostics + 文字解释</w:t>
            </w:r>
          </w:p>
        </w:tc>
      </w:tr>
    </w:tbl>
    <w:p>
      <w:pPr>
        <w:spacing w:after="0"/>
      </w:pPr>
    </w:p>
    <w:p>
      <w:pPr>
        <w:pStyle w:val="Equation"/>
        <w:jc w:val="center"/>
      </w:pPr>
      <w:r>
        <w:t>logit P(Y_i=1)=β_0+β_1PFT_i+γᵀZ_i;  OR=exp(β_1)</w:t>
      </w:r>
    </w:p>
    <w:p>
      <w:pPr>
        <w:pStyle w:val="CodeBlock"/>
      </w:pPr>
      <w:r>
        <w:rPr>
          <w:rFonts w:ascii="Consolas" w:hAnsi="Consolas" w:eastAsia="Consolas"/>
        </w:rPr>
        <w:t># 4) Unadjusted PFT comparison by complication ----</w:t>
        <w:br/>
        <w:t>compare_pft &lt;- function(outcome, pft) {</w:t>
        <w:br/>
        <w:t xml:space="preserve">  d &lt;- dat %&gt;% dplyr::select(dplyr::all_of(c(outcome, pft))) %&gt;% tidyr::drop_na()</w:t>
        <w:br/>
        <w:t xml:space="preserve">  wt &lt;- stats::wilcox.test(d[[pft]] ~ d[[outcome]], exact = FALSE)</w:t>
        <w:br/>
        <w:t xml:space="preserve">  tibble::tibble(</w:t>
        <w:br/>
        <w:t xml:space="preserve">    outcome = outcome, pft = pft, N = nrow(d),</w:t>
        <w:br/>
        <w:t xml:space="preserve">    no_comp = paste0(round(stats::median(d[[pft]][d[[outcome]]==0]),1)),</w:t>
        <w:br/>
        <w:t xml:space="preserve">    comp = paste0(round(stats::median(d[[pft]][d[[outcome]]==1]),1)),</w:t>
        <w:br/>
        <w:t xml:space="preserve">    p = wt$p.value</w:t>
        <w:br/>
        <w:t xml:space="preserve">  )</w:t>
        <w:br/>
        <w:t>}</w:t>
        <w:br/>
        <w:br/>
        <w:t># 5) Adjusted any-complication model; one PFT at a time ----</w:t>
        <w:br/>
        <w:t>fit_anycomp_logistic &lt;- function(pft_var) {</w:t>
        <w:br/>
        <w:t xml:space="preserve">  vars &lt;- c("anycomp", pft_var, core_covars)</w:t>
        <w:br/>
        <w:t xml:space="preserve">  d &lt;- dat %&gt;% dplyr::select(dplyr::all_of(vars)) %&gt;% tidyr::drop_na() %&gt;% droplevels()</w:t>
        <w:br/>
        <w:t xml:space="preserve">  events &lt;- sum(d$anycomp == 1)</w:t>
        <w:br/>
        <w:t xml:space="preserve">  f &lt;- stats::as.formula(paste(</w:t>
        <w:br/>
        <w:t xml:space="preserve">    "anycomp ~", paste(c(pft_var, core_covars), collapse = " + ")</w:t>
        <w:br/>
        <w:t xml:space="preserve">  ))</w:t>
        <w:br/>
        <w:t xml:space="preserve">  m &lt;- stats::glm(f, family=stats::binomial(), data=d)</w:t>
        <w:br/>
        <w:t xml:space="preserve">  broom::tidy(m, exponentiate=TRUE, conf.int=TRUE) %&gt;%</w:t>
        <w:br/>
        <w:t xml:space="preserve">    dplyr::filter(term == pft_var) %&gt;%</w:t>
        <w:br/>
        <w:t xml:space="preserve">    dplyr::mutate(N=nrow(d), events=events,</w:t>
        <w:br/>
        <w:t xml:space="preserve">                  parameters=length(stats::coef(m)),</w:t>
        <w:br/>
        <w:t xml:space="preserve">                  events_per_parameter=events/parameters)</w:t>
        <w:br/>
        <w:t>}</w:t>
      </w:r>
    </w:p>
    <w:p>
      <w:pPr>
        <w:pStyle w:val="Heading3"/>
      </w:pPr>
      <w:r>
        <w:t>R 输出到底看哪里</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tcBorders>
              <w:top w:val="single" w:sz="10" w:color="17365D"/>
              <w:left w:val="nil"/>
              <w:bottom w:val="single" w:sz="6" w:color="17365D"/>
              <w:right w:val="nil"/>
              <w:insideH w:val="nil"/>
              <w:insideV w:val="nil"/>
            </w:tcBorders>
            <w:shd w:fill="DCE6F1"/>
          </w:tcPr>
          <w:p>
            <w:pPr>
              <w:jc w:val="center"/>
            </w:pPr>
            <w:r>
              <w:rPr>
                <w:rFonts w:ascii="Arial" w:hAnsi="Arial"/>
                <w:b/>
                <w:sz w:val="17"/>
              </w:rPr>
              <w:t>输出字段</w:t>
            </w:r>
          </w:p>
        </w:tc>
        <w:tc>
          <w:tcPr>
            <w:tcW w:type="dxa" w:w="4032"/>
            <w:tcBorders>
              <w:top w:val="single" w:sz="10" w:color="17365D"/>
              <w:left w:val="nil"/>
              <w:bottom w:val="single" w:sz="6" w:color="17365D"/>
              <w:right w:val="nil"/>
              <w:insideH w:val="nil"/>
              <w:insideV w:val="nil"/>
            </w:tcBorders>
            <w:shd w:fill="DCE6F1"/>
          </w:tcPr>
          <w:p>
            <w:pPr>
              <w:jc w:val="center"/>
            </w:pPr>
            <w:r>
              <w:rPr>
                <w:rFonts w:ascii="Arial" w:hAnsi="Arial"/>
                <w:b/>
                <w:sz w:val="17"/>
              </w:rPr>
              <w:t>你要看什么</w:t>
            </w:r>
          </w:p>
        </w:tc>
        <w:tc>
          <w:tcPr>
            <w:tcW w:type="dxa" w:w="4320"/>
            <w:tcBorders>
              <w:top w:val="single" w:sz="10" w:color="17365D"/>
              <w:left w:val="nil"/>
              <w:bottom w:val="single" w:sz="6" w:color="17365D"/>
              <w:right w:val="nil"/>
              <w:insideH w:val="nil"/>
              <w:insideV w:val="nil"/>
            </w:tcBorders>
            <w:shd w:fill="DCE6F1"/>
          </w:tcPr>
          <w:p>
            <w:pPr>
              <w:jc w:val="center"/>
            </w:pPr>
            <w:r>
              <w:rPr>
                <w:rFonts w:ascii="Arial" w:hAnsi="Arial"/>
                <w:b/>
                <w:sz w:val="17"/>
              </w:rPr>
              <w:t>写作含义</w:t>
            </w:r>
          </w:p>
        </w:tc>
      </w:tr>
      <w:tr>
        <w:tc>
          <w:tcPr>
            <w:tcW w:type="dxa" w:w="1944"/>
            <w:vAlign w:val="top"/>
          </w:tcPr>
          <w:p>
            <w:pPr>
              <w:jc w:val="left"/>
            </w:pPr>
            <w:r>
              <w:rPr>
                <w:rFonts w:ascii="Arial" w:hAnsi="Arial" w:eastAsia="Microsoft YaHei"/>
                <w:sz w:val="17"/>
              </w:rPr>
              <w:t>Event count</w:t>
            </w:r>
          </w:p>
        </w:tc>
        <w:tc>
          <w:tcPr>
            <w:tcW w:type="dxa" w:w="4032"/>
            <w:vAlign w:val="top"/>
          </w:tcPr>
          <w:p>
            <w:pPr>
              <w:jc w:val="left"/>
            </w:pPr>
            <w:r>
              <w:rPr>
                <w:rFonts w:ascii="Arial" w:hAnsi="Arial" w:eastAsia="Microsoft YaHei"/>
                <w:sz w:val="17"/>
              </w:rPr>
              <w:t>是否足够拟合</w:t>
            </w:r>
          </w:p>
        </w:tc>
        <w:tc>
          <w:tcPr>
            <w:tcW w:type="dxa" w:w="4320"/>
            <w:vAlign w:val="top"/>
          </w:tcPr>
          <w:p>
            <w:pPr>
              <w:jc w:val="left"/>
            </w:pPr>
            <w:r>
              <w:rPr>
                <w:rFonts w:ascii="Arial" w:hAnsi="Arial" w:eastAsia="Microsoft YaHei"/>
                <w:sz w:val="17"/>
              </w:rPr>
              <w:t>极少事件不做复杂 adjusted model</w:t>
            </w:r>
          </w:p>
        </w:tc>
      </w:tr>
      <w:tr>
        <w:tc>
          <w:tcPr>
            <w:tcW w:type="dxa" w:w="1944"/>
            <w:vAlign w:val="top"/>
          </w:tcPr>
          <w:p>
            <w:pPr>
              <w:jc w:val="left"/>
            </w:pPr>
            <w:r>
              <w:rPr>
                <w:rFonts w:ascii="Arial" w:hAnsi="Arial" w:eastAsia="Microsoft YaHei"/>
                <w:sz w:val="17"/>
              </w:rPr>
              <w:t>OR</w:t>
            </w:r>
          </w:p>
        </w:tc>
        <w:tc>
          <w:tcPr>
            <w:tcW w:type="dxa" w:w="4032"/>
            <w:vAlign w:val="top"/>
          </w:tcPr>
          <w:p>
            <w:pPr>
              <w:jc w:val="left"/>
            </w:pPr>
            <w:r>
              <w:rPr>
                <w:rFonts w:ascii="Arial" w:hAnsi="Arial" w:eastAsia="Microsoft YaHei"/>
                <w:sz w:val="17"/>
              </w:rPr>
              <w:t>odds ratio per PFT increment</w:t>
            </w:r>
          </w:p>
        </w:tc>
        <w:tc>
          <w:tcPr>
            <w:tcW w:type="dxa" w:w="4320"/>
            <w:vAlign w:val="top"/>
          </w:tcPr>
          <w:p>
            <w:pPr>
              <w:jc w:val="left"/>
            </w:pPr>
            <w:r>
              <w:rPr>
                <w:rFonts w:ascii="Arial" w:hAnsi="Arial" w:eastAsia="Microsoft YaHei"/>
                <w:sz w:val="17"/>
              </w:rPr>
              <w:t>不是 risk ratio</w:t>
            </w:r>
          </w:p>
        </w:tc>
      </w:tr>
      <w:tr>
        <w:tc>
          <w:tcPr>
            <w:tcW w:type="dxa" w:w="1944"/>
            <w:vAlign w:val="top"/>
          </w:tcPr>
          <w:p>
            <w:pPr>
              <w:jc w:val="left"/>
            </w:pPr>
            <w:r>
              <w:rPr>
                <w:rFonts w:ascii="Arial" w:hAnsi="Arial" w:eastAsia="Microsoft YaHei"/>
                <w:sz w:val="17"/>
              </w:rPr>
              <w:t>CI width</w:t>
            </w:r>
          </w:p>
        </w:tc>
        <w:tc>
          <w:tcPr>
            <w:tcW w:type="dxa" w:w="4032"/>
            <w:vAlign w:val="top"/>
          </w:tcPr>
          <w:p>
            <w:pPr>
              <w:jc w:val="left"/>
            </w:pPr>
            <w:r>
              <w:rPr>
                <w:rFonts w:ascii="Arial" w:hAnsi="Arial" w:eastAsia="Microsoft YaHei"/>
                <w:sz w:val="17"/>
              </w:rPr>
              <w:t>precision/stability</w:t>
            </w:r>
          </w:p>
        </w:tc>
        <w:tc>
          <w:tcPr>
            <w:tcW w:type="dxa" w:w="4320"/>
            <w:vAlign w:val="top"/>
          </w:tcPr>
          <w:p>
            <w:pPr>
              <w:jc w:val="left"/>
            </w:pPr>
            <w:r>
              <w:rPr>
                <w:rFonts w:ascii="Arial" w:hAnsi="Arial" w:eastAsia="Microsoft YaHei"/>
                <w:sz w:val="17"/>
              </w:rPr>
              <w:t>极宽提示 sparse/separation</w:t>
            </w:r>
          </w:p>
        </w:tc>
      </w:tr>
      <w:tr>
        <w:tc>
          <w:tcPr>
            <w:tcW w:type="dxa" w:w="1944"/>
            <w:vAlign w:val="top"/>
          </w:tcPr>
          <w:p>
            <w:pPr>
              <w:jc w:val="left"/>
            </w:pPr>
            <w:r>
              <w:rPr>
                <w:rFonts w:ascii="Arial" w:hAnsi="Arial" w:eastAsia="Microsoft YaHei"/>
                <w:sz w:val="17"/>
              </w:rPr>
              <w:t>convergence</w:t>
            </w:r>
          </w:p>
        </w:tc>
        <w:tc>
          <w:tcPr>
            <w:tcW w:type="dxa" w:w="4032"/>
            <w:vAlign w:val="top"/>
          </w:tcPr>
          <w:p>
            <w:pPr>
              <w:jc w:val="left"/>
            </w:pPr>
            <w:r>
              <w:rPr>
                <w:rFonts w:ascii="Arial" w:hAnsi="Arial" w:eastAsia="Microsoft YaHei"/>
                <w:sz w:val="17"/>
              </w:rPr>
              <w:t>算法是否成功</w:t>
            </w:r>
          </w:p>
        </w:tc>
        <w:tc>
          <w:tcPr>
            <w:tcW w:type="dxa" w:w="4320"/>
            <w:vAlign w:val="top"/>
          </w:tcPr>
          <w:p>
            <w:pPr>
              <w:jc w:val="left"/>
            </w:pPr>
            <w:r>
              <w:rPr>
                <w:rFonts w:ascii="Arial" w:hAnsi="Arial" w:eastAsia="Microsoft YaHei"/>
                <w:sz w:val="17"/>
              </w:rPr>
              <w:t>TRUE 不代表参数稳定</w:t>
            </w:r>
          </w:p>
        </w:tc>
      </w:tr>
      <w:tr>
        <w:tc>
          <w:tcPr>
            <w:tcW w:type="dxa" w:w="1944"/>
            <w:vAlign w:val="top"/>
            <w:tcBorders>
              <w:bottom w:val="single" w:sz="10" w:color="17365D"/>
            </w:tcBorders>
          </w:tcPr>
          <w:p>
            <w:pPr>
              <w:jc w:val="left"/>
            </w:pPr>
            <w:r>
              <w:rPr>
                <w:rFonts w:ascii="Arial" w:hAnsi="Arial" w:eastAsia="Microsoft YaHei"/>
                <w:sz w:val="17"/>
              </w:rPr>
              <w:t>events/parameter</w:t>
            </w:r>
          </w:p>
        </w:tc>
        <w:tc>
          <w:tcPr>
            <w:tcW w:type="dxa" w:w="4032"/>
            <w:vAlign w:val="top"/>
            <w:tcBorders>
              <w:bottom w:val="single" w:sz="10" w:color="17365D"/>
            </w:tcBorders>
          </w:tcPr>
          <w:p>
            <w:pPr>
              <w:jc w:val="left"/>
            </w:pPr>
            <w:r>
              <w:rPr>
                <w:rFonts w:ascii="Arial" w:hAnsi="Arial" w:eastAsia="Microsoft YaHei"/>
                <w:sz w:val="17"/>
              </w:rPr>
              <w:t>过拟合提示</w:t>
            </w:r>
          </w:p>
        </w:tc>
        <w:tc>
          <w:tcPr>
            <w:tcW w:type="dxa" w:w="4320"/>
            <w:vAlign w:val="top"/>
            <w:tcBorders>
              <w:bottom w:val="single" w:sz="10" w:color="17365D"/>
            </w:tcBorders>
          </w:tcPr>
          <w:p>
            <w:pPr>
              <w:jc w:val="left"/>
            </w:pPr>
            <w:r>
              <w:rPr>
                <w:rFonts w:ascii="Arial" w:hAnsi="Arial" w:eastAsia="Microsoft YaHei"/>
                <w:sz w:val="17"/>
              </w:rPr>
              <w:t>2-3 很低，必须谨慎</w:t>
            </w:r>
          </w:p>
        </w:tc>
      </w:tr>
    </w:tbl>
    <w:p>
      <w:pPr>
        <w:spacing w:after="0"/>
      </w:pPr>
    </w:p>
    <w:p>
      <w:pPr>
        <w:pStyle w:val="Heading3"/>
      </w:pPr>
      <w:r>
        <w:t>Methods 怎么写</w:t>
      </w:r>
    </w:p>
    <w:tbl>
      <w:tblPr>
        <w:tblW w:type="auto" w:w="0"/>
        <w:jc w:val="center"/>
        <w:tblLayout w:type="autofit"/>
        <w:tblLook w:firstColumn="1" w:firstRow="1" w:lastColumn="0" w:lastRow="0" w:noHBand="0" w:noVBand="1" w:val="04A0"/>
      </w:tblPr>
      <w:tblGrid>
        <w:gridCol w:w="10166"/>
      </w:tblGrid>
      <w:tr>
        <w:tc>
          <w:tcPr>
            <w:tcW w:type="dxa" w:w="10166"/>
            <w:shd w:fill="DCE6F1"/>
            <w:tcBorders>
              <w:top w:val="single" w:sz="6" w:color="7F8C8D"/>
              <w:left w:val="single" w:sz="6" w:color="7F8C8D"/>
              <w:bottom w:val="single" w:sz="6" w:color="7F8C8D"/>
              <w:right w:val="single" w:sz="6" w:color="7F8C8D"/>
            </w:tcBorders>
          </w:tcPr>
          <w:p>
            <w:r>
              <w:rPr>
                <w:b/>
                <w:color w:val="17365D"/>
              </w:rPr>
              <w:t>可修改英文模板</w:t>
              <w:br/>
            </w:r>
            <w:r>
              <w:rPr>
                <w:sz w:val="19"/>
              </w:rPr>
              <w:t>Pulmonary function distributions were compared between patients with and without each postoperative complication using Wilcoxon rank-sum tests. For any postoperative complication, separate multivariable logistic regression models were fitted for each pulmonary function measure, adjusting for the prespecified core covariates when event counts permitted.</w:t>
            </w:r>
          </w:p>
        </w:tc>
      </w:tr>
    </w:tbl>
    <w:p>
      <w:pPr>
        <w:spacing w:after="0"/>
      </w:pPr>
    </w:p>
    <w:p>
      <w:pPr>
        <w:pStyle w:val="Heading3"/>
      </w:pPr>
      <w:r>
        <w:t>Results 怎么写</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7"/>
              </w:rPr>
              <w:t>情形</w:t>
            </w:r>
          </w:p>
        </w:tc>
        <w:tc>
          <w:tcPr>
            <w:tcW w:type="dxa" w:w="8208"/>
            <w:tcBorders>
              <w:top w:val="single" w:sz="10" w:color="17365D"/>
              <w:left w:val="nil"/>
              <w:bottom w:val="single" w:sz="6" w:color="17365D"/>
              <w:right w:val="nil"/>
              <w:insideH w:val="nil"/>
              <w:insideV w:val="nil"/>
            </w:tcBorders>
            <w:shd w:fill="DCE6F1"/>
          </w:tcPr>
          <w:p>
            <w:pPr>
              <w:jc w:val="center"/>
            </w:pPr>
            <w:r>
              <w:rPr>
                <w:rFonts w:ascii="Arial" w:hAnsi="Arial"/>
                <w:b/>
                <w:sz w:val="17"/>
              </w:rPr>
              <w:t>可修改英文模板</w:t>
            </w:r>
          </w:p>
        </w:tc>
      </w:tr>
      <w:tr>
        <w:tc>
          <w:tcPr>
            <w:tcW w:type="dxa" w:w="2088"/>
            <w:vAlign w:val="top"/>
          </w:tcPr>
          <w:p>
            <w:pPr>
              <w:jc w:val="left"/>
            </w:pPr>
            <w:r>
              <w:rPr>
                <w:rFonts w:ascii="Arial" w:hAnsi="Arial" w:eastAsia="Microsoft YaHei"/>
                <w:sz w:val="17"/>
              </w:rPr>
              <w:t>有证据支持关联</w:t>
            </w:r>
          </w:p>
        </w:tc>
        <w:tc>
          <w:tcPr>
            <w:tcW w:type="dxa" w:w="8208"/>
            <w:vAlign w:val="top"/>
          </w:tcPr>
          <w:p>
            <w:pPr>
              <w:jc w:val="left"/>
            </w:pPr>
            <w:r>
              <w:rPr>
                <w:rFonts w:ascii="Arial" w:hAnsi="Arial" w:eastAsia="Microsoft YaHei"/>
                <w:sz w:val="17"/>
              </w:rPr>
              <w:t>A [increment] increase in [PFT] was associated with lower odds of any postoperative complication (adjusted OR [x], 95% CI [a-b], P=[p]).</w:t>
            </w:r>
          </w:p>
        </w:tc>
      </w:tr>
      <w:tr>
        <w:tc>
          <w:tcPr>
            <w:tcW w:type="dxa" w:w="2088"/>
            <w:vAlign w:val="top"/>
            <w:tcBorders>
              <w:bottom w:val="single" w:sz="10" w:color="17365D"/>
            </w:tcBorders>
          </w:tcPr>
          <w:p>
            <w:pPr>
              <w:jc w:val="left"/>
            </w:pPr>
            <w:r>
              <w:rPr>
                <w:rFonts w:ascii="Arial" w:hAnsi="Arial" w:eastAsia="Microsoft YaHei"/>
                <w:sz w:val="17"/>
              </w:rPr>
              <w:t>没有充分证据</w:t>
            </w:r>
          </w:p>
        </w:tc>
        <w:tc>
          <w:tcPr>
            <w:tcW w:type="dxa" w:w="8208"/>
            <w:vAlign w:val="top"/>
            <w:tcBorders>
              <w:bottom w:val="single" w:sz="10" w:color="17365D"/>
            </w:tcBorders>
          </w:tcPr>
          <w:p>
            <w:pPr>
              <w:jc w:val="left"/>
            </w:pPr>
            <w:r>
              <w:rPr>
                <w:rFonts w:ascii="Arial" w:hAnsi="Arial" w:eastAsia="Microsoft YaHei"/>
                <w:sz w:val="17"/>
              </w:rPr>
              <w:t>There was insufficient evidence that [PFT] was associated with any postoperative complication (adjusted OR [x], 95% CI [a-b], P=[p]). The estimate was imprecise because only [events] events were available for [parameters] model parameters.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写作提醒</w:t>
              <w:br/>
            </w:r>
            <w:r>
              <w:rPr>
                <w:sz w:val="19"/>
              </w:rPr>
              <w:t>题目说“if univariate significant, fit adjusted”时可以遵从，但仍要判断事件数是否允许。不能因为 P&lt;0.05 就硬拟合不稳定模型。</w:t>
            </w:r>
          </w:p>
        </w:tc>
      </w:tr>
    </w:tbl>
    <w:p>
      <w:pPr>
        <w:spacing w:after="0"/>
      </w:pPr>
    </w:p>
    <w:p>
      <w:pPr>
        <w:pStyle w:val="Heading3"/>
      </w:pPr>
      <w:r>
        <w:t>考试当天具体搜什么</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528"/>
            <w:tcBorders>
              <w:top w:val="single" w:sz="10" w:color="17365D"/>
              <w:left w:val="nil"/>
              <w:bottom w:val="single" w:sz="6" w:color="17365D"/>
              <w:right w:val="nil"/>
              <w:insideH w:val="nil"/>
              <w:insideV w:val="nil"/>
            </w:tcBorders>
            <w:shd w:fill="DCE6F1"/>
          </w:tcPr>
          <w:p>
            <w:pPr>
              <w:jc w:val="center"/>
            </w:pPr>
            <w:r>
              <w:rPr>
                <w:rFonts w:ascii="Arial" w:hAnsi="Arial"/>
                <w:b/>
                <w:sz w:val="17"/>
              </w:rPr>
              <w:t>你卡住的问题</w:t>
            </w:r>
          </w:p>
        </w:tc>
        <w:tc>
          <w:tcPr>
            <w:tcW w:type="dxa" w:w="6768"/>
            <w:tcBorders>
              <w:top w:val="single" w:sz="10" w:color="17365D"/>
              <w:left w:val="nil"/>
              <w:bottom w:val="single" w:sz="6" w:color="17365D"/>
              <w:right w:val="nil"/>
              <w:insideH w:val="nil"/>
              <w:insideV w:val="nil"/>
            </w:tcBorders>
            <w:shd w:fill="DCE6F1"/>
          </w:tcPr>
          <w:p>
            <w:pPr>
              <w:jc w:val="center"/>
            </w:pPr>
            <w:r>
              <w:rPr>
                <w:rFonts w:ascii="Arial" w:hAnsi="Arial"/>
                <w:b/>
                <w:sz w:val="17"/>
              </w:rPr>
              <w:t>建议搜索词</w:t>
            </w:r>
          </w:p>
        </w:tc>
      </w:tr>
      <w:tr>
        <w:tc>
          <w:tcPr>
            <w:tcW w:type="dxa" w:w="3528"/>
            <w:vAlign w:val="top"/>
          </w:tcPr>
          <w:p>
            <w:pPr>
              <w:jc w:val="left"/>
            </w:pPr>
            <w:r>
              <w:rPr>
                <w:rFonts w:ascii="Arial" w:hAnsi="Arial" w:eastAsia="Microsoft YaHei"/>
                <w:sz w:val="17"/>
              </w:rPr>
              <w:t>rare binary regression</w:t>
            </w:r>
          </w:p>
        </w:tc>
        <w:tc>
          <w:tcPr>
            <w:tcW w:type="dxa" w:w="6768"/>
            <w:vAlign w:val="top"/>
          </w:tcPr>
          <w:p>
            <w:pPr>
              <w:jc w:val="left"/>
            </w:pPr>
            <w:r>
              <w:rPr>
                <w:rFonts w:ascii="Arial" w:hAnsi="Arial" w:eastAsia="Microsoft YaHei"/>
                <w:sz w:val="17"/>
              </w:rPr>
              <w:t>R logistic regression few events Firth separation</w:t>
            </w:r>
          </w:p>
        </w:tc>
      </w:tr>
      <w:tr>
        <w:tc>
          <w:tcPr>
            <w:tcW w:type="dxa" w:w="3528"/>
            <w:vAlign w:val="top"/>
          </w:tcPr>
          <w:p>
            <w:pPr>
              <w:jc w:val="left"/>
            </w:pPr>
            <w:r>
              <w:rPr>
                <w:rFonts w:ascii="Arial" w:hAnsi="Arial" w:eastAsia="Microsoft YaHei"/>
                <w:sz w:val="17"/>
              </w:rPr>
              <w:t>events per variable</w:t>
            </w:r>
          </w:p>
        </w:tc>
        <w:tc>
          <w:tcPr>
            <w:tcW w:type="dxa" w:w="6768"/>
            <w:vAlign w:val="top"/>
          </w:tcPr>
          <w:p>
            <w:pPr>
              <w:jc w:val="left"/>
            </w:pPr>
            <w:r>
              <w:rPr>
                <w:rFonts w:ascii="Arial" w:hAnsi="Arial" w:eastAsia="Microsoft YaHei"/>
                <w:sz w:val="17"/>
              </w:rPr>
              <w:t>logistic regression events per parameter small sample</w:t>
            </w:r>
          </w:p>
        </w:tc>
      </w:tr>
      <w:tr>
        <w:tc>
          <w:tcPr>
            <w:tcW w:type="dxa" w:w="3528"/>
            <w:vAlign w:val="top"/>
            <w:tcBorders>
              <w:bottom w:val="single" w:sz="10" w:color="17365D"/>
            </w:tcBorders>
          </w:tcPr>
          <w:p>
            <w:pPr>
              <w:jc w:val="left"/>
            </w:pPr>
            <w:r>
              <w:rPr>
                <w:rFonts w:ascii="Arial" w:hAnsi="Arial" w:eastAsia="Microsoft YaHei"/>
                <w:sz w:val="17"/>
              </w:rPr>
              <w:t>Wilcoxon PFT by complication</w:t>
            </w:r>
          </w:p>
        </w:tc>
        <w:tc>
          <w:tcPr>
            <w:tcW w:type="dxa" w:w="6768"/>
            <w:vAlign w:val="top"/>
            <w:tcBorders>
              <w:bottom w:val="single" w:sz="10" w:color="17365D"/>
            </w:tcBorders>
          </w:tcPr>
          <w:p>
            <w:pPr>
              <w:jc w:val="left"/>
            </w:pPr>
            <w:r>
              <w:rPr>
                <w:rFonts w:ascii="Arial" w:hAnsi="Arial" w:eastAsia="Microsoft YaHei"/>
                <w:sz w:val="17"/>
              </w:rPr>
              <w:t>R wilcox test continuous by binary group</w:t>
            </w:r>
          </w:p>
        </w:tc>
      </w:tr>
    </w:tbl>
    <w:p>
      <w:pPr>
        <w:spacing w:after="0"/>
      </w:pPr>
    </w:p>
    <w:p>
      <w:pPr>
        <w:pStyle w:val="Heading2"/>
      </w:pPr>
      <w:r>
        <w:t>3.6 Aim 4：PFT 与 length of stay</w:t>
      </w:r>
    </w:p>
    <w:p>
      <w:pPr>
        <w:pStyle w:val="Heading3"/>
      </w:pPr>
      <w:r>
        <w:t>Aim 4 题目原话在统计上是什么意思</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题目翻译</w:t>
              <w:br/>
            </w:r>
            <w:r>
              <w:rPr>
                <w:sz w:val="19"/>
              </w:rPr>
              <w:t>题目明确说先 inspect distribution，再决定 continuous 或 categorized。默认不要二分，因为会丢信息。</w:t>
            </w:r>
          </w:p>
        </w:tc>
      </w:tr>
    </w:tbl>
    <w:p>
      <w:pPr>
        <w:spacing w:after="0"/>
      </w:pP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8"/>
              </w:rPr>
              <w:t>项目</w:t>
            </w:r>
          </w:p>
        </w:tc>
        <w:tc>
          <w:tcPr>
            <w:tcW w:type="dxa" w:w="8064"/>
            <w:tcBorders>
              <w:top w:val="single" w:sz="10" w:color="17365D"/>
              <w:left w:val="nil"/>
              <w:bottom w:val="single" w:sz="6" w:color="17365D"/>
              <w:right w:val="nil"/>
              <w:insideH w:val="nil"/>
              <w:insideV w:val="nil"/>
            </w:tcBorders>
            <w:shd w:fill="DCE6F1"/>
          </w:tcPr>
          <w:p>
            <w:pPr>
              <w:jc w:val="center"/>
            </w:pPr>
            <w:r>
              <w:rPr>
                <w:rFonts w:ascii="Arial" w:hAnsi="Arial"/>
                <w:b/>
                <w:sz w:val="18"/>
              </w:rPr>
              <w:t>你应写下的内容</w:t>
            </w:r>
          </w:p>
        </w:tc>
      </w:tr>
      <w:tr>
        <w:tc>
          <w:tcPr>
            <w:tcW w:type="dxa" w:w="2088"/>
            <w:vAlign w:val="top"/>
          </w:tcPr>
          <w:p>
            <w:pPr>
              <w:jc w:val="left"/>
            </w:pPr>
            <w:r>
              <w:rPr>
                <w:rFonts w:ascii="Arial" w:hAnsi="Arial" w:eastAsia="Microsoft YaHei"/>
                <w:sz w:val="18"/>
              </w:rPr>
              <w:t>Outcome Y</w:t>
            </w:r>
          </w:p>
        </w:tc>
        <w:tc>
          <w:tcPr>
            <w:tcW w:type="dxa" w:w="8064"/>
            <w:vAlign w:val="top"/>
          </w:tcPr>
          <w:p>
            <w:pPr>
              <w:jc w:val="left"/>
            </w:pPr>
            <w:r>
              <w:rPr>
                <w:rFonts w:ascii="Arial" w:hAnsi="Arial" w:eastAsia="Microsoft YaHei"/>
                <w:sz w:val="18"/>
              </w:rPr>
              <w:t>Positive skewed continuous</w:t>
            </w:r>
          </w:p>
        </w:tc>
      </w:tr>
      <w:tr>
        <w:tc>
          <w:tcPr>
            <w:tcW w:type="dxa" w:w="2088"/>
            <w:vAlign w:val="top"/>
          </w:tcPr>
          <w:p>
            <w:pPr>
              <w:jc w:val="left"/>
            </w:pPr>
            <w:r>
              <w:rPr>
                <w:rFonts w:ascii="Arial" w:hAnsi="Arial" w:eastAsia="Microsoft YaHei"/>
                <w:sz w:val="18"/>
              </w:rPr>
              <w:t>Exposure X / comparator</w:t>
            </w:r>
          </w:p>
        </w:tc>
        <w:tc>
          <w:tcPr>
            <w:tcW w:type="dxa" w:w="8064"/>
            <w:vAlign w:val="top"/>
          </w:tcPr>
          <w:p>
            <w:pPr>
              <w:jc w:val="left"/>
            </w:pPr>
            <w:r>
              <w:rPr>
                <w:rFonts w:ascii="Arial" w:hAnsi="Arial" w:eastAsia="Microsoft YaHei"/>
                <w:sz w:val="18"/>
              </w:rPr>
              <w:t>Y=LOS days；X=one PFT</w:t>
            </w:r>
          </w:p>
        </w:tc>
      </w:tr>
      <w:tr>
        <w:tc>
          <w:tcPr>
            <w:tcW w:type="dxa" w:w="2088"/>
            <w:vAlign w:val="top"/>
          </w:tcPr>
          <w:p>
            <w:pPr>
              <w:jc w:val="left"/>
            </w:pPr>
            <w:r>
              <w:rPr>
                <w:rFonts w:ascii="Arial" w:hAnsi="Arial" w:eastAsia="Microsoft YaHei"/>
                <w:sz w:val="18"/>
              </w:rPr>
              <w:t>Target estimand</w:t>
            </w:r>
          </w:p>
        </w:tc>
        <w:tc>
          <w:tcPr>
            <w:tcW w:type="dxa" w:w="8064"/>
            <w:vAlign w:val="top"/>
          </w:tcPr>
          <w:p>
            <w:pPr>
              <w:jc w:val="left"/>
            </w:pPr>
            <w:r>
              <w:rPr>
                <w:rFonts w:ascii="Arial" w:hAnsi="Arial" w:eastAsia="Microsoft YaHei"/>
                <w:sz w:val="18"/>
              </w:rPr>
              <w:t>Adjusted geometric mean LOS ratio per PFT increment</w:t>
            </w:r>
          </w:p>
        </w:tc>
      </w:tr>
      <w:tr>
        <w:tc>
          <w:tcPr>
            <w:tcW w:type="dxa" w:w="2088"/>
            <w:vAlign w:val="top"/>
            <w:tcBorders>
              <w:bottom w:val="single" w:sz="10" w:color="17365D"/>
            </w:tcBorders>
          </w:tcPr>
          <w:p>
            <w:pPr>
              <w:jc w:val="left"/>
            </w:pPr>
            <w:r>
              <w:rPr>
                <w:rFonts w:ascii="Arial" w:hAnsi="Arial" w:eastAsia="Microsoft YaHei"/>
                <w:sz w:val="18"/>
              </w:rPr>
              <w:t>你最终必须交出的对象</w:t>
            </w:r>
          </w:p>
        </w:tc>
        <w:tc>
          <w:tcPr>
            <w:tcW w:type="dxa" w:w="8064"/>
            <w:vAlign w:val="top"/>
            <w:tcBorders>
              <w:bottom w:val="single" w:sz="10" w:color="17365D"/>
            </w:tcBorders>
          </w:tcPr>
          <w:p>
            <w:pPr>
              <w:jc w:val="left"/>
            </w:pPr>
            <w:r>
              <w:rPr>
                <w:rFonts w:ascii="Arial" w:hAnsi="Arial" w:eastAsia="Microsoft YaHei"/>
                <w:sz w:val="18"/>
              </w:rPr>
              <w:t>描述表/图 + 模型表 + diagnostics + 文字解释</w:t>
            </w:r>
          </w:p>
        </w:tc>
      </w:tr>
    </w:tbl>
    <w:p>
      <w:pPr>
        <w:spacing w:after="0"/>
      </w:pPr>
    </w:p>
    <w:p>
      <w:pPr>
        <w:pStyle w:val="Equation"/>
        <w:jc w:val="center"/>
      </w:pPr>
      <w:r>
        <w:t>log(LOS_i)=β_0+β_1PFT_i+γᵀZ_i+ε_i;  exp(β_1)=geometric mean ratio</w:t>
      </w:r>
    </w:p>
    <w:p>
      <w:pPr>
        <w:pStyle w:val="CodeBlock"/>
      </w:pPr>
      <w:r>
        <w:rPr>
          <w:rFonts w:ascii="Consolas" w:hAnsi="Consolas" w:eastAsia="Consolas"/>
        </w:rPr>
        <w:t># 6) Four separate LOS models ----</w:t>
        <w:br/>
        <w:t>fit_los_model &lt;- function(pft_var) {</w:t>
        <w:br/>
        <w:t xml:space="preserve">  vars &lt;- c("length_of_hospital_stay", pft_var, core_covars)</w:t>
        <w:br/>
        <w:t xml:space="preserve">  d &lt;- dat %&gt;% dplyr::select(dplyr::all_of(vars)) %&gt;%</w:t>
        <w:br/>
        <w:t xml:space="preserve">    tidyr::drop_na() %&gt;%</w:t>
        <w:br/>
        <w:t xml:space="preserve">    dplyr::filter(length_of_hospital_stay &gt; 0) %&gt;% droplevels()</w:t>
        <w:br/>
        <w:t xml:space="preserve">  f &lt;- stats::as.formula(paste(</w:t>
        <w:br/>
        <w:t xml:space="preserve">    "log(length_of_hospital_stay) ~",</w:t>
        <w:br/>
        <w:t xml:space="preserve">    paste(c(pft_var, core_covars), collapse = " + ")</w:t>
        <w:br/>
        <w:t xml:space="preserve">  ))</w:t>
        <w:br/>
        <w:t xml:space="preserve">  m &lt;- stats::lm(f, data=d)</w:t>
        <w:br/>
        <w:t xml:space="preserve">  broom::tidy(m, conf.int=TRUE) %&gt;%</w:t>
        <w:br/>
        <w:t xml:space="preserve">    dplyr::filter(term == pft_var) %&gt;%</w:t>
        <w:br/>
        <w:t xml:space="preserve">    dplyr::mutate(ratio=exp(estimate),</w:t>
        <w:br/>
        <w:t xml:space="preserve">                  low=exp(conf.low), high=exp(conf.high), N=nrow(d))</w:t>
        <w:br/>
        <w:t>}</w:t>
        <w:br/>
        <w:br/>
        <w:t># Sensitivity: Gamma log link</w:t>
        <w:br/>
        <w:t>fit_los_gamma &lt;- function(pft_var) {</w:t>
        <w:br/>
        <w:t xml:space="preserve">  # same complete-case preparation as above</w:t>
        <w:br/>
        <w:t xml:space="preserve">  stats::glm(f, family=Gamma(link="log"), data=d)</w:t>
        <w:br/>
        <w:t>}</w:t>
      </w:r>
    </w:p>
    <w:p>
      <w:pPr>
        <w:pStyle w:val="Heading3"/>
      </w:pPr>
      <w:r>
        <w:t>Methods 怎么写</w:t>
      </w:r>
    </w:p>
    <w:tbl>
      <w:tblPr>
        <w:tblW w:type="auto" w:w="0"/>
        <w:jc w:val="center"/>
        <w:tblLayout w:type="autofit"/>
        <w:tblLook w:firstColumn="1" w:firstRow="1" w:lastColumn="0" w:lastRow="0" w:noHBand="0" w:noVBand="1" w:val="04A0"/>
      </w:tblPr>
      <w:tblGrid>
        <w:gridCol w:w="10166"/>
      </w:tblGrid>
      <w:tr>
        <w:tc>
          <w:tcPr>
            <w:tcW w:type="dxa" w:w="10166"/>
            <w:shd w:fill="DCE6F1"/>
            <w:tcBorders>
              <w:top w:val="single" w:sz="6" w:color="7F8C8D"/>
              <w:left w:val="single" w:sz="6" w:color="7F8C8D"/>
              <w:bottom w:val="single" w:sz="6" w:color="7F8C8D"/>
              <w:right w:val="single" w:sz="6" w:color="7F8C8D"/>
            </w:tcBorders>
          </w:tcPr>
          <w:p>
            <w:r>
              <w:rPr>
                <w:b/>
                <w:color w:val="17365D"/>
              </w:rPr>
              <w:t>可修改英文模板</w:t>
              <w:br/>
            </w:r>
            <w:r>
              <w:rPr>
                <w:sz w:val="19"/>
              </w:rPr>
              <w:t>Length of stay was examined graphically and summarized using medians and interquartile ranges. Because the distribution was right-skewed, separate linear regression models of log-transformed length of stay were fitted for each pulmonary function measure; Gamma log-link models were used as sensitivity analyses.</w:t>
            </w:r>
          </w:p>
        </w:tc>
      </w:tr>
    </w:tbl>
    <w:p>
      <w:pPr>
        <w:spacing w:after="0"/>
      </w:pPr>
    </w:p>
    <w:p>
      <w:pPr>
        <w:pStyle w:val="Heading3"/>
      </w:pPr>
      <w:r>
        <w:t>Results 怎么写</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088"/>
            <w:tcBorders>
              <w:top w:val="single" w:sz="10" w:color="17365D"/>
              <w:left w:val="nil"/>
              <w:bottom w:val="single" w:sz="6" w:color="17365D"/>
              <w:right w:val="nil"/>
              <w:insideH w:val="nil"/>
              <w:insideV w:val="nil"/>
            </w:tcBorders>
            <w:shd w:fill="DCE6F1"/>
          </w:tcPr>
          <w:p>
            <w:pPr>
              <w:jc w:val="center"/>
            </w:pPr>
            <w:r>
              <w:rPr>
                <w:rFonts w:ascii="Arial" w:hAnsi="Arial"/>
                <w:b/>
                <w:sz w:val="17"/>
              </w:rPr>
              <w:t>情形</w:t>
            </w:r>
          </w:p>
        </w:tc>
        <w:tc>
          <w:tcPr>
            <w:tcW w:type="dxa" w:w="8208"/>
            <w:tcBorders>
              <w:top w:val="single" w:sz="10" w:color="17365D"/>
              <w:left w:val="nil"/>
              <w:bottom w:val="single" w:sz="6" w:color="17365D"/>
              <w:right w:val="nil"/>
              <w:insideH w:val="nil"/>
              <w:insideV w:val="nil"/>
            </w:tcBorders>
            <w:shd w:fill="DCE6F1"/>
          </w:tcPr>
          <w:p>
            <w:pPr>
              <w:jc w:val="center"/>
            </w:pPr>
            <w:r>
              <w:rPr>
                <w:rFonts w:ascii="Arial" w:hAnsi="Arial"/>
                <w:b/>
                <w:sz w:val="17"/>
              </w:rPr>
              <w:t>可修改英文模板</w:t>
            </w:r>
          </w:p>
        </w:tc>
      </w:tr>
      <w:tr>
        <w:tc>
          <w:tcPr>
            <w:tcW w:type="dxa" w:w="2088"/>
            <w:vAlign w:val="top"/>
          </w:tcPr>
          <w:p>
            <w:pPr>
              <w:jc w:val="left"/>
            </w:pPr>
            <w:r>
              <w:rPr>
                <w:rFonts w:ascii="Arial" w:hAnsi="Arial" w:eastAsia="Microsoft YaHei"/>
                <w:sz w:val="17"/>
              </w:rPr>
              <w:t>有证据支持关联</w:t>
            </w:r>
          </w:p>
        </w:tc>
        <w:tc>
          <w:tcPr>
            <w:tcW w:type="dxa" w:w="8208"/>
            <w:vAlign w:val="top"/>
          </w:tcPr>
          <w:p>
            <w:pPr>
              <w:jc w:val="left"/>
            </w:pPr>
            <w:r>
              <w:rPr>
                <w:rFonts w:ascii="Arial" w:hAnsi="Arial" w:eastAsia="Microsoft YaHei"/>
                <w:sz w:val="17"/>
              </w:rPr>
              <w:t>Higher [PFT] was associated with a shorter adjusted length of stay (geometric mean ratio [x] per [increment], 95% CI [a-b], P=[p]).</w:t>
            </w:r>
          </w:p>
        </w:tc>
      </w:tr>
      <w:tr>
        <w:tc>
          <w:tcPr>
            <w:tcW w:type="dxa" w:w="2088"/>
            <w:vAlign w:val="top"/>
            <w:tcBorders>
              <w:bottom w:val="single" w:sz="10" w:color="17365D"/>
            </w:tcBorders>
          </w:tcPr>
          <w:p>
            <w:pPr>
              <w:jc w:val="left"/>
            </w:pPr>
            <w:r>
              <w:rPr>
                <w:rFonts w:ascii="Arial" w:hAnsi="Arial" w:eastAsia="Microsoft YaHei"/>
                <w:sz w:val="17"/>
              </w:rPr>
              <w:t>没有充分证据</w:t>
            </w:r>
          </w:p>
        </w:tc>
        <w:tc>
          <w:tcPr>
            <w:tcW w:type="dxa" w:w="8208"/>
            <w:vAlign w:val="top"/>
            <w:tcBorders>
              <w:bottom w:val="single" w:sz="10" w:color="17365D"/>
            </w:tcBorders>
          </w:tcPr>
          <w:p>
            <w:pPr>
              <w:jc w:val="left"/>
            </w:pPr>
            <w:r>
              <w:rPr>
                <w:rFonts w:ascii="Arial" w:hAnsi="Arial" w:eastAsia="Microsoft YaHei"/>
                <w:sz w:val="17"/>
              </w:rPr>
              <w:t>The data did not provide sufficient evidence of an association between [PFT] and length of stay (geometric mean ratio [x], 95% CI [a-b], P=[p]).</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写作提醒</w:t>
              <w:br/>
            </w:r>
            <w:r>
              <w:rPr>
                <w:sz w:val="19"/>
              </w:rPr>
              <w:t>若 log-linear P=0.076、Gamma P=0.037，不能只挑显著的 Gamma。应报告模型敏感性并说明结论依赖分布假设。</w:t>
            </w:r>
          </w:p>
        </w:tc>
      </w:tr>
    </w:tbl>
    <w:p>
      <w:pPr>
        <w:spacing w:after="0"/>
      </w:pPr>
    </w:p>
    <w:p>
      <w:pPr>
        <w:pStyle w:val="Heading2"/>
      </w:pPr>
      <w:r>
        <w:t>3.7 2022 你最终要汇报什么</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304"/>
            <w:tcBorders>
              <w:top w:val="single" w:sz="10" w:color="17365D"/>
              <w:left w:val="nil"/>
              <w:bottom w:val="single" w:sz="6" w:color="17365D"/>
              <w:right w:val="nil"/>
              <w:insideH w:val="nil"/>
              <w:insideV w:val="nil"/>
            </w:tcBorders>
            <w:shd w:fill="DCE6F1"/>
          </w:tcPr>
          <w:p>
            <w:pPr>
              <w:jc w:val="center"/>
            </w:pPr>
            <w:r>
              <w:rPr>
                <w:rFonts w:ascii="Arial" w:hAnsi="Arial"/>
                <w:b/>
                <w:sz w:val="17"/>
              </w:rPr>
              <w:t>Report block</w:t>
            </w:r>
          </w:p>
        </w:tc>
        <w:tc>
          <w:tcPr>
            <w:tcW w:type="dxa" w:w="8064"/>
            <w:tcBorders>
              <w:top w:val="single" w:sz="10" w:color="17365D"/>
              <w:left w:val="nil"/>
              <w:bottom w:val="single" w:sz="6" w:color="17365D"/>
              <w:right w:val="nil"/>
              <w:insideH w:val="nil"/>
              <w:insideV w:val="nil"/>
            </w:tcBorders>
            <w:shd w:fill="DCE6F1"/>
          </w:tcPr>
          <w:p>
            <w:pPr>
              <w:jc w:val="center"/>
            </w:pPr>
            <w:r>
              <w:rPr>
                <w:rFonts w:ascii="Arial" w:hAnsi="Arial"/>
                <w:b/>
                <w:sz w:val="17"/>
              </w:rPr>
              <w:t>必须汇报</w:t>
            </w:r>
          </w:p>
        </w:tc>
      </w:tr>
      <w:tr>
        <w:tc>
          <w:tcPr>
            <w:tcW w:type="dxa" w:w="2304"/>
            <w:vAlign w:val="top"/>
          </w:tcPr>
          <w:p>
            <w:pPr>
              <w:jc w:val="left"/>
            </w:pPr>
            <w:r>
              <w:rPr>
                <w:rFonts w:ascii="Arial" w:hAnsi="Arial" w:eastAsia="Microsoft YaHei"/>
                <w:sz w:val="17"/>
              </w:rPr>
              <w:t>Population</w:t>
            </w:r>
          </w:p>
        </w:tc>
        <w:tc>
          <w:tcPr>
            <w:tcW w:type="dxa" w:w="8064"/>
            <w:vAlign w:val="top"/>
          </w:tcPr>
          <w:p>
            <w:pPr>
              <w:jc w:val="left"/>
            </w:pPr>
            <w:r>
              <w:rPr>
                <w:rFonts w:ascii="Arial" w:hAnsi="Arial" w:eastAsia="Microsoft YaHei"/>
                <w:sz w:val="17"/>
              </w:rPr>
              <w:t>N、age/sex/smoking/surgery/stage/tumor/comorbidities、missing</w:t>
            </w:r>
          </w:p>
        </w:tc>
      </w:tr>
      <w:tr>
        <w:tc>
          <w:tcPr>
            <w:tcW w:type="dxa" w:w="2304"/>
            <w:vAlign w:val="top"/>
          </w:tcPr>
          <w:p>
            <w:pPr>
              <w:jc w:val="left"/>
            </w:pPr>
            <w:r>
              <w:rPr>
                <w:rFonts w:ascii="Arial" w:hAnsi="Arial" w:eastAsia="Microsoft YaHei"/>
                <w:sz w:val="17"/>
              </w:rPr>
              <w:t>PFT</w:t>
            </w:r>
          </w:p>
        </w:tc>
        <w:tc>
          <w:tcPr>
            <w:tcW w:type="dxa" w:w="8064"/>
            <w:vAlign w:val="top"/>
          </w:tcPr>
          <w:p>
            <w:pPr>
              <w:jc w:val="left"/>
            </w:pPr>
            <w:r>
              <w:rPr>
                <w:rFonts w:ascii="Arial" w:hAnsi="Arial" w:eastAsia="Microsoft YaHei"/>
                <w:sz w:val="17"/>
              </w:rPr>
              <w:t>4 measures 的 N、distribution、missing、separate-model rationale</w:t>
            </w:r>
          </w:p>
        </w:tc>
      </w:tr>
      <w:tr>
        <w:tc>
          <w:tcPr>
            <w:tcW w:type="dxa" w:w="2304"/>
            <w:vAlign w:val="top"/>
          </w:tcPr>
          <w:p>
            <w:pPr>
              <w:jc w:val="left"/>
            </w:pPr>
            <w:r>
              <w:rPr>
                <w:rFonts w:ascii="Arial" w:hAnsi="Arial" w:eastAsia="Microsoft YaHei"/>
                <w:sz w:val="17"/>
              </w:rPr>
              <w:t>Survival</w:t>
            </w:r>
          </w:p>
        </w:tc>
        <w:tc>
          <w:tcPr>
            <w:tcW w:type="dxa" w:w="8064"/>
            <w:vAlign w:val="top"/>
          </w:tcPr>
          <w:p>
            <w:pPr>
              <w:jc w:val="left"/>
            </w:pPr>
            <w:r>
              <w:rPr>
                <w:rFonts w:ascii="Arial" w:hAnsi="Arial" w:eastAsia="Microsoft YaHei"/>
                <w:sz w:val="17"/>
              </w:rPr>
              <w:t>events/censored、KM、univariate predictors、4 adjusted PFT HRs</w:t>
            </w:r>
          </w:p>
        </w:tc>
      </w:tr>
      <w:tr>
        <w:tc>
          <w:tcPr>
            <w:tcW w:type="dxa" w:w="2304"/>
            <w:vAlign w:val="top"/>
          </w:tcPr>
          <w:p>
            <w:pPr>
              <w:jc w:val="left"/>
            </w:pPr>
            <w:r>
              <w:rPr>
                <w:rFonts w:ascii="Arial" w:hAnsi="Arial" w:eastAsia="Microsoft YaHei"/>
                <w:sz w:val="17"/>
              </w:rPr>
              <w:t>Interaction</w:t>
            </w:r>
          </w:p>
        </w:tc>
        <w:tc>
          <w:tcPr>
            <w:tcW w:type="dxa" w:w="8064"/>
            <w:vAlign w:val="top"/>
          </w:tcPr>
          <w:p>
            <w:pPr>
              <w:jc w:val="left"/>
            </w:pPr>
            <w:r>
              <w:rPr>
                <w:rFonts w:ascii="Arial" w:hAnsi="Arial" w:eastAsia="Microsoft YaHei"/>
                <w:sz w:val="17"/>
              </w:rPr>
              <w:t>P for interaction；exploratory language；subgroup effects if needed</w:t>
            </w:r>
          </w:p>
        </w:tc>
      </w:tr>
      <w:tr>
        <w:tc>
          <w:tcPr>
            <w:tcW w:type="dxa" w:w="2304"/>
            <w:vAlign w:val="top"/>
          </w:tcPr>
          <w:p>
            <w:pPr>
              <w:jc w:val="left"/>
            </w:pPr>
            <w:r>
              <w:rPr>
                <w:rFonts w:ascii="Arial" w:hAnsi="Arial" w:eastAsia="Microsoft YaHei"/>
                <w:sz w:val="17"/>
              </w:rPr>
              <w:t>Complications</w:t>
            </w:r>
          </w:p>
        </w:tc>
        <w:tc>
          <w:tcPr>
            <w:tcW w:type="dxa" w:w="8064"/>
            <w:vAlign w:val="top"/>
          </w:tcPr>
          <w:p>
            <w:pPr>
              <w:jc w:val="left"/>
            </w:pPr>
            <w:r>
              <w:rPr>
                <w:rFonts w:ascii="Arial" w:hAnsi="Arial" w:eastAsia="Microsoft YaHei"/>
                <w:sz w:val="17"/>
              </w:rPr>
              <w:t>event counts、unadjusted PFT comparison、adjusted OR only if stable</w:t>
            </w:r>
          </w:p>
        </w:tc>
      </w:tr>
      <w:tr>
        <w:tc>
          <w:tcPr>
            <w:tcW w:type="dxa" w:w="2304"/>
            <w:vAlign w:val="top"/>
          </w:tcPr>
          <w:p>
            <w:pPr>
              <w:jc w:val="left"/>
            </w:pPr>
            <w:r>
              <w:rPr>
                <w:rFonts w:ascii="Arial" w:hAnsi="Arial" w:eastAsia="Microsoft YaHei"/>
                <w:sz w:val="17"/>
              </w:rPr>
              <w:t>LOS</w:t>
            </w:r>
          </w:p>
        </w:tc>
        <w:tc>
          <w:tcPr>
            <w:tcW w:type="dxa" w:w="8064"/>
            <w:vAlign w:val="top"/>
          </w:tcPr>
          <w:p>
            <w:pPr>
              <w:jc w:val="left"/>
            </w:pPr>
            <w:r>
              <w:rPr>
                <w:rFonts w:ascii="Arial" w:hAnsi="Arial" w:eastAsia="Microsoft YaHei"/>
                <w:sz w:val="17"/>
              </w:rPr>
              <w:t>distribution、adjusted ratio、Gamma sensitivity</w:t>
            </w:r>
          </w:p>
        </w:tc>
      </w:tr>
      <w:tr>
        <w:tc>
          <w:tcPr>
            <w:tcW w:type="dxa" w:w="2304"/>
            <w:vAlign w:val="top"/>
          </w:tcPr>
          <w:p>
            <w:pPr>
              <w:jc w:val="left"/>
            </w:pPr>
            <w:r>
              <w:rPr>
                <w:rFonts w:ascii="Arial" w:hAnsi="Arial" w:eastAsia="Microsoft YaHei"/>
                <w:sz w:val="17"/>
              </w:rPr>
              <w:t>Diagnostics</w:t>
            </w:r>
          </w:p>
        </w:tc>
        <w:tc>
          <w:tcPr>
            <w:tcW w:type="dxa" w:w="8064"/>
            <w:vAlign w:val="top"/>
          </w:tcPr>
          <w:p>
            <w:pPr>
              <w:jc w:val="left"/>
            </w:pPr>
            <w:r>
              <w:rPr>
                <w:rFonts w:ascii="Arial" w:hAnsi="Arial" w:eastAsia="Microsoft YaHei"/>
                <w:sz w:val="17"/>
              </w:rPr>
              <w:t>PH, functional form, events/parameter, missingness</w:t>
            </w:r>
          </w:p>
        </w:tc>
      </w:tr>
      <w:tr>
        <w:tc>
          <w:tcPr>
            <w:tcW w:type="dxa" w:w="2304"/>
            <w:vAlign w:val="top"/>
            <w:tcBorders>
              <w:bottom w:val="single" w:sz="10" w:color="17365D"/>
            </w:tcBorders>
          </w:tcPr>
          <w:p>
            <w:pPr>
              <w:jc w:val="left"/>
            </w:pPr>
            <w:r>
              <w:rPr>
                <w:rFonts w:ascii="Arial" w:hAnsi="Arial" w:eastAsia="Microsoft YaHei"/>
                <w:sz w:val="17"/>
              </w:rPr>
              <w:t>Limitations</w:t>
            </w:r>
          </w:p>
        </w:tc>
        <w:tc>
          <w:tcPr>
            <w:tcW w:type="dxa" w:w="8064"/>
            <w:vAlign w:val="top"/>
            <w:tcBorders>
              <w:bottom w:val="single" w:sz="10" w:color="17365D"/>
            </w:tcBorders>
          </w:tcPr>
          <w:p>
            <w:pPr>
              <w:jc w:val="left"/>
            </w:pPr>
            <w:r>
              <w:rPr>
                <w:rFonts w:ascii="Arial" w:hAnsi="Arial" w:eastAsia="Microsoft YaHei"/>
                <w:sz w:val="17"/>
              </w:rPr>
              <w:t>small N, sparse events, missing PFT, residual confounding, multiple analyses</w:t>
            </w:r>
          </w:p>
        </w:tc>
      </w:tr>
    </w:tbl>
    <w:p>
      <w:pPr>
        <w:spacing w:after="0"/>
      </w:pPr>
    </w:p>
    <w:p>
      <w:r>
        <w:br w:type="page"/>
      </w:r>
    </w:p>
    <w:p>
      <w:pPr>
        <w:pStyle w:val="Heading1"/>
      </w:pPr>
      <w:r>
        <w:t>Part 4　考试当天如何上网搜索，而不是依赖 AI</w:t>
      </w:r>
    </w:p>
    <w:p>
      <w:r>
        <w:t>你的搜索目标不是让网页替你决定研究问题，而是快速找到函数用法、诊断方法和相似报告结构。先在本书中定位任务，再用“软件 + 方法 + 具体困难”搜索。</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16"/>
            <w:tcBorders>
              <w:top w:val="single" w:sz="10" w:color="17365D"/>
              <w:left w:val="nil"/>
              <w:bottom w:val="single" w:sz="6" w:color="17365D"/>
              <w:right w:val="nil"/>
              <w:insideH w:val="nil"/>
              <w:insideV w:val="nil"/>
            </w:tcBorders>
            <w:shd w:fill="DCE6F1"/>
          </w:tcPr>
          <w:p>
            <w:pPr>
              <w:jc w:val="center"/>
            </w:pPr>
            <w:r>
              <w:rPr>
                <w:rFonts w:ascii="Arial" w:hAnsi="Arial"/>
                <w:b/>
                <w:sz w:val="17"/>
              </w:rPr>
              <w:t>场景</w:t>
            </w:r>
          </w:p>
        </w:tc>
        <w:tc>
          <w:tcPr>
            <w:tcW w:type="dxa" w:w="3240"/>
            <w:tcBorders>
              <w:top w:val="single" w:sz="10" w:color="17365D"/>
              <w:left w:val="nil"/>
              <w:bottom w:val="single" w:sz="6" w:color="17365D"/>
              <w:right w:val="nil"/>
              <w:insideH w:val="nil"/>
              <w:insideV w:val="nil"/>
            </w:tcBorders>
            <w:shd w:fill="DCE6F1"/>
          </w:tcPr>
          <w:p>
            <w:pPr>
              <w:jc w:val="center"/>
            </w:pPr>
            <w:r>
              <w:rPr>
                <w:rFonts w:ascii="Arial" w:hAnsi="Arial"/>
                <w:b/>
                <w:sz w:val="17"/>
              </w:rPr>
              <w:t>低质量搜索</w:t>
            </w:r>
          </w:p>
        </w:tc>
        <w:tc>
          <w:tcPr>
            <w:tcW w:type="dxa" w:w="5184"/>
            <w:tcBorders>
              <w:top w:val="single" w:sz="10" w:color="17365D"/>
              <w:left w:val="nil"/>
              <w:bottom w:val="single" w:sz="6" w:color="17365D"/>
              <w:right w:val="nil"/>
              <w:insideH w:val="nil"/>
              <w:insideV w:val="nil"/>
            </w:tcBorders>
            <w:shd w:fill="DCE6F1"/>
          </w:tcPr>
          <w:p>
            <w:pPr>
              <w:jc w:val="center"/>
            </w:pPr>
            <w:r>
              <w:rPr>
                <w:rFonts w:ascii="Arial" w:hAnsi="Arial"/>
                <w:b/>
                <w:sz w:val="17"/>
              </w:rPr>
              <w:t>高质量搜索</w:t>
            </w:r>
          </w:p>
        </w:tc>
      </w:tr>
      <w:tr>
        <w:tc>
          <w:tcPr>
            <w:tcW w:type="dxa" w:w="2016"/>
            <w:vAlign w:val="top"/>
          </w:tcPr>
          <w:p>
            <w:pPr>
              <w:jc w:val="left"/>
            </w:pPr>
            <w:r>
              <w:rPr>
                <w:rFonts w:ascii="Arial" w:hAnsi="Arial" w:eastAsia="Microsoft YaHei"/>
                <w:sz w:val="17"/>
              </w:rPr>
              <w:t>Table 1</w:t>
            </w:r>
          </w:p>
        </w:tc>
        <w:tc>
          <w:tcPr>
            <w:tcW w:type="dxa" w:w="3240"/>
            <w:vAlign w:val="top"/>
          </w:tcPr>
          <w:p>
            <w:pPr>
              <w:jc w:val="left"/>
            </w:pPr>
            <w:r>
              <w:rPr>
                <w:rFonts w:ascii="Arial" w:hAnsi="Arial" w:eastAsia="Microsoft YaHei"/>
                <w:sz w:val="17"/>
              </w:rPr>
              <w:t>R Table 1</w:t>
            </w:r>
          </w:p>
        </w:tc>
        <w:tc>
          <w:tcPr>
            <w:tcW w:type="dxa" w:w="5184"/>
            <w:vAlign w:val="top"/>
          </w:tcPr>
          <w:p>
            <w:pPr>
              <w:jc w:val="left"/>
            </w:pPr>
            <w:r>
              <w:rPr>
                <w:rFonts w:ascii="Arial" w:hAnsi="Arial" w:eastAsia="Microsoft YaHei"/>
                <w:sz w:val="17"/>
              </w:rPr>
              <w:t>R gtsummary tbl_summary continuous2 add_p by group</w:t>
            </w:r>
          </w:p>
        </w:tc>
      </w:tr>
      <w:tr>
        <w:tc>
          <w:tcPr>
            <w:tcW w:type="dxa" w:w="2016"/>
            <w:vAlign w:val="top"/>
          </w:tcPr>
          <w:p>
            <w:pPr>
              <w:jc w:val="left"/>
            </w:pPr>
            <w:r>
              <w:rPr>
                <w:rFonts w:ascii="Arial" w:hAnsi="Arial" w:eastAsia="Microsoft YaHei"/>
                <w:sz w:val="17"/>
              </w:rPr>
              <w:t>Cox</w:t>
            </w:r>
          </w:p>
        </w:tc>
        <w:tc>
          <w:tcPr>
            <w:tcW w:type="dxa" w:w="3240"/>
            <w:vAlign w:val="top"/>
          </w:tcPr>
          <w:p>
            <w:pPr>
              <w:jc w:val="left"/>
            </w:pPr>
            <w:r>
              <w:rPr>
                <w:rFonts w:ascii="Arial" w:hAnsi="Arial" w:eastAsia="Microsoft YaHei"/>
                <w:sz w:val="17"/>
              </w:rPr>
              <w:t>survival analysis R</w:t>
            </w:r>
          </w:p>
        </w:tc>
        <w:tc>
          <w:tcPr>
            <w:tcW w:type="dxa" w:w="5184"/>
            <w:vAlign w:val="top"/>
          </w:tcPr>
          <w:p>
            <w:pPr>
              <w:jc w:val="left"/>
            </w:pPr>
            <w:r>
              <w:rPr>
                <w:rFonts w:ascii="Arial" w:hAnsi="Arial" w:eastAsia="Microsoft YaHei"/>
                <w:sz w:val="17"/>
              </w:rPr>
              <w:t>R survival coxph cox.zph adjusted hazard ratio example</w:t>
            </w:r>
          </w:p>
        </w:tc>
      </w:tr>
      <w:tr>
        <w:tc>
          <w:tcPr>
            <w:tcW w:type="dxa" w:w="2016"/>
            <w:vAlign w:val="top"/>
          </w:tcPr>
          <w:p>
            <w:pPr>
              <w:jc w:val="left"/>
            </w:pPr>
            <w:r>
              <w:rPr>
                <w:rFonts w:ascii="Arial" w:hAnsi="Arial" w:eastAsia="Microsoft YaHei"/>
                <w:sz w:val="17"/>
              </w:rPr>
              <w:t>Interaction</w:t>
            </w:r>
          </w:p>
        </w:tc>
        <w:tc>
          <w:tcPr>
            <w:tcW w:type="dxa" w:w="3240"/>
            <w:vAlign w:val="top"/>
          </w:tcPr>
          <w:p>
            <w:pPr>
              <w:jc w:val="left"/>
            </w:pPr>
            <w:r>
              <w:rPr>
                <w:rFonts w:ascii="Arial" w:hAnsi="Arial" w:eastAsia="Microsoft YaHei"/>
                <w:sz w:val="17"/>
              </w:rPr>
              <w:t>interaction R</w:t>
            </w:r>
          </w:p>
        </w:tc>
        <w:tc>
          <w:tcPr>
            <w:tcW w:type="dxa" w:w="5184"/>
            <w:vAlign w:val="top"/>
          </w:tcPr>
          <w:p>
            <w:pPr>
              <w:jc w:val="left"/>
            </w:pPr>
            <w:r>
              <w:rPr>
                <w:rFonts w:ascii="Arial" w:hAnsi="Arial" w:eastAsia="Microsoft YaHei"/>
                <w:sz w:val="17"/>
              </w:rPr>
              <w:t>R coxph interaction continuous predictor subgroup hazard ratio</w:t>
            </w:r>
          </w:p>
        </w:tc>
      </w:tr>
      <w:tr>
        <w:tc>
          <w:tcPr>
            <w:tcW w:type="dxa" w:w="2016"/>
            <w:vAlign w:val="top"/>
          </w:tcPr>
          <w:p>
            <w:pPr>
              <w:jc w:val="left"/>
            </w:pPr>
            <w:r>
              <w:rPr>
                <w:rFonts w:ascii="Arial" w:hAnsi="Arial" w:eastAsia="Microsoft YaHei"/>
                <w:sz w:val="17"/>
              </w:rPr>
              <w:t>Logistic</w:t>
            </w:r>
          </w:p>
        </w:tc>
        <w:tc>
          <w:tcPr>
            <w:tcW w:type="dxa" w:w="3240"/>
            <w:vAlign w:val="top"/>
          </w:tcPr>
          <w:p>
            <w:pPr>
              <w:jc w:val="left"/>
            </w:pPr>
            <w:r>
              <w:rPr>
                <w:rFonts w:ascii="Arial" w:hAnsi="Arial" w:eastAsia="Microsoft YaHei"/>
                <w:sz w:val="17"/>
              </w:rPr>
              <w:t>binary outcome analysis</w:t>
            </w:r>
          </w:p>
        </w:tc>
        <w:tc>
          <w:tcPr>
            <w:tcW w:type="dxa" w:w="5184"/>
            <w:vAlign w:val="top"/>
          </w:tcPr>
          <w:p>
            <w:pPr>
              <w:jc w:val="left"/>
            </w:pPr>
            <w:r>
              <w:rPr>
                <w:rFonts w:ascii="Arial" w:hAnsi="Arial" w:eastAsia="Microsoft YaHei"/>
                <w:sz w:val="17"/>
              </w:rPr>
              <w:t>R glm binomial adjusted odds ratio confidence interval broom</w:t>
            </w:r>
          </w:p>
        </w:tc>
      </w:tr>
      <w:tr>
        <w:tc>
          <w:tcPr>
            <w:tcW w:type="dxa" w:w="2016"/>
            <w:vAlign w:val="top"/>
          </w:tcPr>
          <w:p>
            <w:pPr>
              <w:jc w:val="left"/>
            </w:pPr>
            <w:r>
              <w:rPr>
                <w:rFonts w:ascii="Arial" w:hAnsi="Arial" w:eastAsia="Microsoft YaHei"/>
                <w:sz w:val="17"/>
              </w:rPr>
              <w:t>Count</w:t>
            </w:r>
          </w:p>
        </w:tc>
        <w:tc>
          <w:tcPr>
            <w:tcW w:type="dxa" w:w="3240"/>
            <w:vAlign w:val="top"/>
          </w:tcPr>
          <w:p>
            <w:pPr>
              <w:jc w:val="left"/>
            </w:pPr>
            <w:r>
              <w:rPr>
                <w:rFonts w:ascii="Arial" w:hAnsi="Arial" w:eastAsia="Microsoft YaHei"/>
                <w:sz w:val="17"/>
              </w:rPr>
              <w:t>complication number model</w:t>
            </w:r>
          </w:p>
        </w:tc>
        <w:tc>
          <w:tcPr>
            <w:tcW w:type="dxa" w:w="5184"/>
            <w:vAlign w:val="top"/>
          </w:tcPr>
          <w:p>
            <w:pPr>
              <w:jc w:val="left"/>
            </w:pPr>
            <w:r>
              <w:rPr>
                <w:rFonts w:ascii="Arial" w:hAnsi="Arial" w:eastAsia="Microsoft YaHei"/>
                <w:sz w:val="17"/>
              </w:rPr>
              <w:t>R Poisson negative binomial overdispersion Pearson ratio glm.nb</w:t>
            </w:r>
          </w:p>
        </w:tc>
      </w:tr>
      <w:tr>
        <w:tc>
          <w:tcPr>
            <w:tcW w:type="dxa" w:w="2016"/>
            <w:vAlign w:val="top"/>
          </w:tcPr>
          <w:p>
            <w:pPr>
              <w:jc w:val="left"/>
            </w:pPr>
            <w:r>
              <w:rPr>
                <w:rFonts w:ascii="Arial" w:hAnsi="Arial" w:eastAsia="Microsoft YaHei"/>
                <w:sz w:val="17"/>
              </w:rPr>
              <w:t>LOS</w:t>
            </w:r>
          </w:p>
        </w:tc>
        <w:tc>
          <w:tcPr>
            <w:tcW w:type="dxa" w:w="3240"/>
            <w:vAlign w:val="top"/>
          </w:tcPr>
          <w:p>
            <w:pPr>
              <w:jc w:val="left"/>
            </w:pPr>
            <w:r>
              <w:rPr>
                <w:rFonts w:ascii="Arial" w:hAnsi="Arial" w:eastAsia="Microsoft YaHei"/>
                <w:sz w:val="17"/>
              </w:rPr>
              <w:t>length of stay analysis</w:t>
            </w:r>
          </w:p>
        </w:tc>
        <w:tc>
          <w:tcPr>
            <w:tcW w:type="dxa" w:w="5184"/>
            <w:vAlign w:val="top"/>
          </w:tcPr>
          <w:p>
            <w:pPr>
              <w:jc w:val="left"/>
            </w:pPr>
            <w:r>
              <w:rPr>
                <w:rFonts w:ascii="Arial" w:hAnsi="Arial" w:eastAsia="Microsoft YaHei"/>
                <w:sz w:val="17"/>
              </w:rPr>
              <w:t>R log transformed length of stay regression geometric mean ratio Gamma log link</w:t>
            </w:r>
          </w:p>
        </w:tc>
      </w:tr>
      <w:tr>
        <w:tc>
          <w:tcPr>
            <w:tcW w:type="dxa" w:w="2016"/>
            <w:vAlign w:val="top"/>
          </w:tcPr>
          <w:p>
            <w:pPr>
              <w:jc w:val="left"/>
            </w:pPr>
            <w:r>
              <w:rPr>
                <w:rFonts w:ascii="Arial" w:hAnsi="Arial" w:eastAsia="Microsoft YaHei"/>
                <w:sz w:val="17"/>
              </w:rPr>
              <w:t>Rare events</w:t>
            </w:r>
          </w:p>
        </w:tc>
        <w:tc>
          <w:tcPr>
            <w:tcW w:type="dxa" w:w="3240"/>
            <w:vAlign w:val="top"/>
          </w:tcPr>
          <w:p>
            <w:pPr>
              <w:jc w:val="left"/>
            </w:pPr>
            <w:r>
              <w:rPr>
                <w:rFonts w:ascii="Arial" w:hAnsi="Arial" w:eastAsia="Microsoft YaHei"/>
                <w:sz w:val="17"/>
              </w:rPr>
              <w:t>logistic not work</w:t>
            </w:r>
          </w:p>
        </w:tc>
        <w:tc>
          <w:tcPr>
            <w:tcW w:type="dxa" w:w="5184"/>
            <w:vAlign w:val="top"/>
          </w:tcPr>
          <w:p>
            <w:pPr>
              <w:jc w:val="left"/>
            </w:pPr>
            <w:r>
              <w:rPr>
                <w:rFonts w:ascii="Arial" w:hAnsi="Arial" w:eastAsia="Microsoft YaHei"/>
                <w:sz w:val="17"/>
              </w:rPr>
              <w:t>R logistic separation Firth brglm2 logistf</w:t>
            </w:r>
          </w:p>
        </w:tc>
      </w:tr>
      <w:tr>
        <w:tc>
          <w:tcPr>
            <w:tcW w:type="dxa" w:w="2016"/>
            <w:vAlign w:val="top"/>
            <w:tcBorders>
              <w:bottom w:val="single" w:sz="10" w:color="17365D"/>
            </w:tcBorders>
          </w:tcPr>
          <w:p>
            <w:pPr>
              <w:jc w:val="left"/>
            </w:pPr>
            <w:r>
              <w:rPr>
                <w:rFonts w:ascii="Arial" w:hAnsi="Arial" w:eastAsia="Microsoft YaHei"/>
                <w:sz w:val="17"/>
              </w:rPr>
              <w:t>Word table</w:t>
            </w:r>
          </w:p>
        </w:tc>
        <w:tc>
          <w:tcPr>
            <w:tcW w:type="dxa" w:w="3240"/>
            <w:vAlign w:val="top"/>
            <w:tcBorders>
              <w:bottom w:val="single" w:sz="10" w:color="17365D"/>
            </w:tcBorders>
          </w:tcPr>
          <w:p>
            <w:pPr>
              <w:jc w:val="left"/>
            </w:pPr>
            <w:r>
              <w:rPr>
                <w:rFonts w:ascii="Arial" w:hAnsi="Arial" w:eastAsia="Microsoft YaHei"/>
                <w:sz w:val="17"/>
              </w:rPr>
              <w:t>make report table</w:t>
            </w:r>
          </w:p>
        </w:tc>
        <w:tc>
          <w:tcPr>
            <w:tcW w:type="dxa" w:w="5184"/>
            <w:vAlign w:val="top"/>
            <w:tcBorders>
              <w:bottom w:val="single" w:sz="10" w:color="17365D"/>
            </w:tcBorders>
          </w:tcPr>
          <w:p>
            <w:pPr>
              <w:jc w:val="left"/>
            </w:pPr>
            <w:r>
              <w:rPr>
                <w:rFonts w:ascii="Arial" w:hAnsi="Arial" w:eastAsia="Microsoft YaHei"/>
                <w:sz w:val="17"/>
              </w:rPr>
              <w:t>R flextable theme_booktabs body_add_flextable officer</w:t>
            </w:r>
          </w:p>
        </w:tc>
      </w:tr>
    </w:tbl>
    <w:p>
      <w:pPr>
        <w:spacing w:after="0"/>
      </w:pPr>
    </w:p>
    <w:p>
      <w:pPr>
        <w:pStyle w:val="Heading2"/>
      </w:pPr>
      <w:r>
        <w:t>4.1 5 分钟 Article-to-Analysis 提取法</w:t>
      </w:r>
    </w:p>
    <w:p>
      <w:pPr>
        <w:spacing w:after="40"/>
        <w:ind w:left="259" w:hanging="259"/>
      </w:pPr>
      <w:r>
        <w:t>1. 只读 Abstract/Methods/Table titles，不先读 Discussion。</w:t>
      </w:r>
    </w:p>
    <w:p>
      <w:pPr>
        <w:spacing w:after="40"/>
        <w:ind w:left="259" w:hanging="259"/>
      </w:pPr>
      <w:r>
        <w:t>2. 写下 Population、Exposure、Comparator、Outcome、time window。</w:t>
      </w:r>
    </w:p>
    <w:p>
      <w:pPr>
        <w:spacing w:after="40"/>
        <w:ind w:left="259" w:hanging="259"/>
      </w:pPr>
      <w:r>
        <w:t>3. 圈出 primary model 与 effect measure。</w:t>
      </w:r>
    </w:p>
    <w:p>
      <w:pPr>
        <w:spacing w:after="40"/>
        <w:ind w:left="259" w:hanging="259"/>
      </w:pPr>
      <w:r>
        <w:t>4. 记录 covariates 是基于临床还是 P-value selection。</w:t>
      </w:r>
    </w:p>
    <w:p>
      <w:pPr>
        <w:spacing w:after="40"/>
        <w:ind w:left="259" w:hanging="259"/>
      </w:pPr>
      <w:r>
        <w:t>5. 记录 assumptions、sensitivity、main table/figure。</w:t>
      </w:r>
    </w:p>
    <w:p>
      <w:pPr>
        <w:spacing w:after="40"/>
        <w:ind w:left="259" w:hanging="259"/>
      </w:pPr>
      <w:r>
        <w:t>6. 把 SAS/Stata 名称翻译为模型 family，而不是照抄命令。</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744"/>
            <w:tcBorders>
              <w:top w:val="single" w:sz="10" w:color="17365D"/>
              <w:left w:val="nil"/>
              <w:bottom w:val="single" w:sz="6" w:color="17365D"/>
              <w:right w:val="nil"/>
              <w:insideH w:val="nil"/>
              <w:insideV w:val="nil"/>
            </w:tcBorders>
            <w:shd w:fill="DCE6F1"/>
          </w:tcPr>
          <w:p>
            <w:pPr>
              <w:jc w:val="center"/>
            </w:pPr>
            <w:r>
              <w:rPr>
                <w:rFonts w:ascii="Arial" w:hAnsi="Arial"/>
                <w:b/>
                <w:sz w:val="17"/>
              </w:rPr>
              <w:t>文章里看到</w:t>
            </w:r>
          </w:p>
        </w:tc>
        <w:tc>
          <w:tcPr>
            <w:tcW w:type="dxa" w:w="6624"/>
            <w:tcBorders>
              <w:top w:val="single" w:sz="10" w:color="17365D"/>
              <w:left w:val="nil"/>
              <w:bottom w:val="single" w:sz="6" w:color="17365D"/>
              <w:right w:val="nil"/>
              <w:insideH w:val="nil"/>
              <w:insideV w:val="nil"/>
            </w:tcBorders>
            <w:shd w:fill="DCE6F1"/>
          </w:tcPr>
          <w:p>
            <w:pPr>
              <w:jc w:val="center"/>
            </w:pPr>
            <w:r>
              <w:rPr>
                <w:rFonts w:ascii="Arial" w:hAnsi="Arial"/>
                <w:b/>
                <w:sz w:val="17"/>
              </w:rPr>
              <w:t>翻译成 R</w:t>
            </w:r>
          </w:p>
        </w:tc>
      </w:tr>
      <w:tr>
        <w:tc>
          <w:tcPr>
            <w:tcW w:type="dxa" w:w="3744"/>
            <w:vAlign w:val="top"/>
          </w:tcPr>
          <w:p>
            <w:pPr>
              <w:jc w:val="left"/>
            </w:pPr>
            <w:r>
              <w:rPr>
                <w:rFonts w:ascii="Arial" w:hAnsi="Arial" w:eastAsia="Microsoft YaHei"/>
                <w:sz w:val="17"/>
              </w:rPr>
              <w:t>PROC PHREG / stcox</w:t>
            </w:r>
          </w:p>
        </w:tc>
        <w:tc>
          <w:tcPr>
            <w:tcW w:type="dxa" w:w="6624"/>
            <w:vAlign w:val="top"/>
          </w:tcPr>
          <w:p>
            <w:pPr>
              <w:jc w:val="left"/>
            </w:pPr>
            <w:r>
              <w:rPr>
                <w:rFonts w:ascii="Arial" w:hAnsi="Arial" w:eastAsia="Microsoft YaHei"/>
                <w:sz w:val="17"/>
              </w:rPr>
              <w:t>survival::coxph</w:t>
            </w:r>
          </w:p>
        </w:tc>
      </w:tr>
      <w:tr>
        <w:tc>
          <w:tcPr>
            <w:tcW w:type="dxa" w:w="3744"/>
            <w:vAlign w:val="top"/>
          </w:tcPr>
          <w:p>
            <w:pPr>
              <w:jc w:val="left"/>
            </w:pPr>
            <w:r>
              <w:rPr>
                <w:rFonts w:ascii="Arial" w:hAnsi="Arial" w:eastAsia="Microsoft YaHei"/>
                <w:sz w:val="17"/>
              </w:rPr>
              <w:t>PROC LOGISTIC / logit</w:t>
            </w:r>
          </w:p>
        </w:tc>
        <w:tc>
          <w:tcPr>
            <w:tcW w:type="dxa" w:w="6624"/>
            <w:vAlign w:val="top"/>
          </w:tcPr>
          <w:p>
            <w:pPr>
              <w:jc w:val="left"/>
            </w:pPr>
            <w:r>
              <w:rPr>
                <w:rFonts w:ascii="Arial" w:hAnsi="Arial" w:eastAsia="Microsoft YaHei"/>
                <w:sz w:val="17"/>
              </w:rPr>
              <w:t>glm(..., family=binomial)</w:t>
            </w:r>
          </w:p>
        </w:tc>
      </w:tr>
      <w:tr>
        <w:tc>
          <w:tcPr>
            <w:tcW w:type="dxa" w:w="3744"/>
            <w:vAlign w:val="top"/>
          </w:tcPr>
          <w:p>
            <w:pPr>
              <w:jc w:val="left"/>
            </w:pPr>
            <w:r>
              <w:rPr>
                <w:rFonts w:ascii="Arial" w:hAnsi="Arial" w:eastAsia="Microsoft YaHei"/>
                <w:sz w:val="17"/>
              </w:rPr>
              <w:t>PROC GENMOD Poisson</w:t>
            </w:r>
          </w:p>
        </w:tc>
        <w:tc>
          <w:tcPr>
            <w:tcW w:type="dxa" w:w="6624"/>
            <w:vAlign w:val="top"/>
          </w:tcPr>
          <w:p>
            <w:pPr>
              <w:jc w:val="left"/>
            </w:pPr>
            <w:r>
              <w:rPr>
                <w:rFonts w:ascii="Arial" w:hAnsi="Arial" w:eastAsia="Microsoft YaHei"/>
                <w:sz w:val="17"/>
              </w:rPr>
              <w:t>glm(..., family=poisson)</w:t>
            </w:r>
          </w:p>
        </w:tc>
      </w:tr>
      <w:tr>
        <w:tc>
          <w:tcPr>
            <w:tcW w:type="dxa" w:w="3744"/>
            <w:vAlign w:val="top"/>
          </w:tcPr>
          <w:p>
            <w:pPr>
              <w:jc w:val="left"/>
            </w:pPr>
            <w:r>
              <w:rPr>
                <w:rFonts w:ascii="Arial" w:hAnsi="Arial" w:eastAsia="Microsoft YaHei"/>
                <w:sz w:val="17"/>
              </w:rPr>
              <w:t>NBREG / dist=negbin</w:t>
            </w:r>
          </w:p>
        </w:tc>
        <w:tc>
          <w:tcPr>
            <w:tcW w:type="dxa" w:w="6624"/>
            <w:vAlign w:val="top"/>
          </w:tcPr>
          <w:p>
            <w:pPr>
              <w:jc w:val="left"/>
            </w:pPr>
            <w:r>
              <w:rPr>
                <w:rFonts w:ascii="Arial" w:hAnsi="Arial" w:eastAsia="Microsoft YaHei"/>
                <w:sz w:val="17"/>
              </w:rPr>
              <w:t>MASS::glm.nb 或 glmmTMB</w:t>
            </w:r>
          </w:p>
        </w:tc>
      </w:tr>
      <w:tr>
        <w:tc>
          <w:tcPr>
            <w:tcW w:type="dxa" w:w="3744"/>
            <w:vAlign w:val="top"/>
          </w:tcPr>
          <w:p>
            <w:pPr>
              <w:jc w:val="left"/>
            </w:pPr>
            <w:r>
              <w:rPr>
                <w:rFonts w:ascii="Arial" w:hAnsi="Arial" w:eastAsia="Microsoft YaHei"/>
                <w:sz w:val="17"/>
              </w:rPr>
              <w:t>PROC MIXED / mixed</w:t>
            </w:r>
          </w:p>
        </w:tc>
        <w:tc>
          <w:tcPr>
            <w:tcW w:type="dxa" w:w="6624"/>
            <w:vAlign w:val="top"/>
          </w:tcPr>
          <w:p>
            <w:pPr>
              <w:jc w:val="left"/>
            </w:pPr>
            <w:r>
              <w:rPr>
                <w:rFonts w:ascii="Arial" w:hAnsi="Arial" w:eastAsia="Microsoft YaHei"/>
                <w:sz w:val="17"/>
              </w:rPr>
              <w:t>lme4::lmer</w:t>
            </w:r>
          </w:p>
        </w:tc>
      </w:tr>
      <w:tr>
        <w:tc>
          <w:tcPr>
            <w:tcW w:type="dxa" w:w="3744"/>
            <w:vAlign w:val="top"/>
          </w:tcPr>
          <w:p>
            <w:pPr>
              <w:jc w:val="left"/>
            </w:pPr>
            <w:r>
              <w:rPr>
                <w:rFonts w:ascii="Arial" w:hAnsi="Arial" w:eastAsia="Microsoft YaHei"/>
                <w:sz w:val="17"/>
              </w:rPr>
              <w:t>PROC GENMOD repeated / xtgee</w:t>
            </w:r>
          </w:p>
        </w:tc>
        <w:tc>
          <w:tcPr>
            <w:tcW w:type="dxa" w:w="6624"/>
            <w:vAlign w:val="top"/>
          </w:tcPr>
          <w:p>
            <w:pPr>
              <w:jc w:val="left"/>
            </w:pPr>
            <w:r>
              <w:rPr>
                <w:rFonts w:ascii="Arial" w:hAnsi="Arial" w:eastAsia="Microsoft YaHei"/>
                <w:sz w:val="17"/>
              </w:rPr>
              <w:t>geepack::geeglm</w:t>
            </w:r>
          </w:p>
        </w:tc>
      </w:tr>
      <w:tr>
        <w:tc>
          <w:tcPr>
            <w:tcW w:type="dxa" w:w="3744"/>
            <w:vAlign w:val="top"/>
            <w:tcBorders>
              <w:bottom w:val="single" w:sz="10" w:color="17365D"/>
            </w:tcBorders>
          </w:tcPr>
          <w:p>
            <w:pPr>
              <w:jc w:val="left"/>
            </w:pPr>
            <w:r>
              <w:rPr>
                <w:rFonts w:ascii="Arial" w:hAnsi="Arial" w:eastAsia="Microsoft YaHei"/>
                <w:sz w:val="17"/>
              </w:rPr>
              <w:t>LSMEANS / margins</w:t>
            </w:r>
          </w:p>
        </w:tc>
        <w:tc>
          <w:tcPr>
            <w:tcW w:type="dxa" w:w="6624"/>
            <w:vAlign w:val="top"/>
            <w:tcBorders>
              <w:bottom w:val="single" w:sz="10" w:color="17365D"/>
            </w:tcBorders>
          </w:tcPr>
          <w:p>
            <w:pPr>
              <w:jc w:val="left"/>
            </w:pPr>
            <w:r>
              <w:rPr>
                <w:rFonts w:ascii="Arial" w:hAnsi="Arial" w:eastAsia="Microsoft YaHei"/>
                <w:sz w:val="17"/>
              </w:rPr>
              <w:t>emmeans / marginaleffects / ggeffects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CE4D6"/>
            <w:tcBorders>
              <w:top w:val="single" w:sz="6" w:color="7F8C8D"/>
              <w:left w:val="single" w:sz="6" w:color="7F8C8D"/>
              <w:bottom w:val="single" w:sz="6" w:color="7F8C8D"/>
              <w:right w:val="single" w:sz="6" w:color="7F8C8D"/>
            </w:tcBorders>
          </w:tcPr>
          <w:p>
            <w:r>
              <w:rPr>
                <w:b/>
                <w:color w:val="17365D"/>
              </w:rPr>
              <w:t>不能机械照搬的内容</w:t>
              <w:br/>
            </w:r>
            <w:r>
              <w:rPr>
                <w:sz w:val="19"/>
              </w:rPr>
              <w:t>别人文章中的 cutpoint、covariate list、matching method、follow-up definition 和 model selection 只适用于那篇研究。你只能借用分析结构和写作组织。</w:t>
            </w:r>
          </w:p>
        </w:tc>
      </w:tr>
    </w:tbl>
    <w:p>
      <w:pPr>
        <w:spacing w:after="0"/>
      </w:pPr>
    </w:p>
    <w:p>
      <w:r>
        <w:br w:type="page"/>
      </w:r>
    </w:p>
    <w:p>
      <w:pPr>
        <w:pStyle w:val="Heading1"/>
      </w:pPr>
      <w:r>
        <w:t>Part 5　从输出到 Report：你到底要写哪些块</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tcBorders>
              <w:top w:val="single" w:sz="10" w:color="17365D"/>
              <w:left w:val="nil"/>
              <w:bottom w:val="single" w:sz="6" w:color="17365D"/>
              <w:right w:val="nil"/>
              <w:insideH w:val="nil"/>
              <w:insideV w:val="nil"/>
            </w:tcBorders>
            <w:shd w:fill="DCE6F1"/>
          </w:tcPr>
          <w:p>
            <w:pPr>
              <w:jc w:val="center"/>
            </w:pPr>
            <w:r>
              <w:rPr>
                <w:rFonts w:ascii="Arial" w:hAnsi="Arial"/>
                <w:b/>
                <w:sz w:val="16"/>
              </w:rPr>
              <w:t>Section</w:t>
            </w:r>
          </w:p>
        </w:tc>
        <w:tc>
          <w:tcPr>
            <w:tcW w:type="dxa" w:w="4896"/>
            <w:tcBorders>
              <w:top w:val="single" w:sz="10" w:color="17365D"/>
              <w:left w:val="nil"/>
              <w:bottom w:val="single" w:sz="6" w:color="17365D"/>
              <w:right w:val="nil"/>
              <w:insideH w:val="nil"/>
              <w:insideV w:val="nil"/>
            </w:tcBorders>
            <w:shd w:fill="DCE6F1"/>
          </w:tcPr>
          <w:p>
            <w:pPr>
              <w:jc w:val="center"/>
            </w:pPr>
            <w:r>
              <w:rPr>
                <w:rFonts w:ascii="Arial" w:hAnsi="Arial"/>
                <w:b/>
                <w:sz w:val="16"/>
              </w:rPr>
              <w:t>必须回答</w:t>
            </w:r>
          </w:p>
        </w:tc>
        <w:tc>
          <w:tcPr>
            <w:tcW w:type="dxa" w:w="3744"/>
            <w:tcBorders>
              <w:top w:val="single" w:sz="10" w:color="17365D"/>
              <w:left w:val="nil"/>
              <w:bottom w:val="single" w:sz="6" w:color="17365D"/>
              <w:right w:val="nil"/>
              <w:insideH w:val="nil"/>
              <w:insideV w:val="nil"/>
            </w:tcBorders>
            <w:shd w:fill="DCE6F1"/>
          </w:tcPr>
          <w:p>
            <w:pPr>
              <w:jc w:val="center"/>
            </w:pPr>
            <w:r>
              <w:rPr>
                <w:rFonts w:ascii="Arial" w:hAnsi="Arial"/>
                <w:b/>
                <w:sz w:val="16"/>
              </w:rPr>
              <w:t>常见错误</w:t>
            </w:r>
          </w:p>
        </w:tc>
      </w:tr>
      <w:tr>
        <w:tc>
          <w:tcPr>
            <w:tcW w:type="dxa" w:w="1944"/>
            <w:vAlign w:val="top"/>
          </w:tcPr>
          <w:p>
            <w:pPr>
              <w:jc w:val="left"/>
            </w:pPr>
            <w:r>
              <w:rPr>
                <w:rFonts w:ascii="Arial" w:hAnsi="Arial" w:eastAsia="Microsoft YaHei"/>
                <w:sz w:val="16"/>
              </w:rPr>
              <w:t>Title/Objectives</w:t>
            </w:r>
          </w:p>
        </w:tc>
        <w:tc>
          <w:tcPr>
            <w:tcW w:type="dxa" w:w="4896"/>
            <w:vAlign w:val="top"/>
          </w:tcPr>
          <w:p>
            <w:pPr>
              <w:jc w:val="left"/>
            </w:pPr>
            <w:r>
              <w:rPr>
                <w:rFonts w:ascii="Arial" w:hAnsi="Arial" w:eastAsia="Microsoft YaHei"/>
                <w:sz w:val="16"/>
              </w:rPr>
              <w:t>研究对象、exposure、outcomes</w:t>
            </w:r>
          </w:p>
        </w:tc>
        <w:tc>
          <w:tcPr>
            <w:tcW w:type="dxa" w:w="3744"/>
            <w:vAlign w:val="top"/>
          </w:tcPr>
          <w:p>
            <w:pPr>
              <w:jc w:val="left"/>
            </w:pPr>
            <w:r>
              <w:rPr>
                <w:rFonts w:ascii="Arial" w:hAnsi="Arial" w:eastAsia="Microsoft YaHei"/>
                <w:sz w:val="16"/>
              </w:rPr>
              <w:t>只写疾病名，没写问题</w:t>
            </w:r>
          </w:p>
        </w:tc>
      </w:tr>
      <w:tr>
        <w:tc>
          <w:tcPr>
            <w:tcW w:type="dxa" w:w="1944"/>
            <w:vAlign w:val="top"/>
          </w:tcPr>
          <w:p>
            <w:pPr>
              <w:jc w:val="left"/>
            </w:pPr>
            <w:r>
              <w:rPr>
                <w:rFonts w:ascii="Arial" w:hAnsi="Arial" w:eastAsia="Microsoft YaHei"/>
                <w:sz w:val="16"/>
              </w:rPr>
              <w:t>Data source/population</w:t>
            </w:r>
          </w:p>
        </w:tc>
        <w:tc>
          <w:tcPr>
            <w:tcW w:type="dxa" w:w="4896"/>
            <w:vAlign w:val="top"/>
          </w:tcPr>
          <w:p>
            <w:pPr>
              <w:jc w:val="left"/>
            </w:pPr>
            <w:r>
              <w:rPr>
                <w:rFonts w:ascii="Arial" w:hAnsi="Arial" w:eastAsia="Microsoft YaHei"/>
                <w:sz w:val="16"/>
              </w:rPr>
              <w:t>design、N、inclusion/exclusion、time window</w:t>
            </w:r>
          </w:p>
        </w:tc>
        <w:tc>
          <w:tcPr>
            <w:tcW w:type="dxa" w:w="3744"/>
            <w:vAlign w:val="top"/>
          </w:tcPr>
          <w:p>
            <w:pPr>
              <w:jc w:val="left"/>
            </w:pPr>
            <w:r>
              <w:rPr>
                <w:rFonts w:ascii="Arial" w:hAnsi="Arial" w:eastAsia="Microsoft YaHei"/>
                <w:sz w:val="16"/>
              </w:rPr>
              <w:t>不解释分析样本</w:t>
            </w:r>
          </w:p>
        </w:tc>
      </w:tr>
      <w:tr>
        <w:tc>
          <w:tcPr>
            <w:tcW w:type="dxa" w:w="1944"/>
            <w:vAlign w:val="top"/>
          </w:tcPr>
          <w:p>
            <w:pPr>
              <w:jc w:val="left"/>
            </w:pPr>
            <w:r>
              <w:rPr>
                <w:rFonts w:ascii="Arial" w:hAnsi="Arial" w:eastAsia="Microsoft YaHei"/>
                <w:sz w:val="16"/>
              </w:rPr>
              <w:t>Variables</w:t>
            </w:r>
          </w:p>
        </w:tc>
        <w:tc>
          <w:tcPr>
            <w:tcW w:type="dxa" w:w="4896"/>
            <w:vAlign w:val="top"/>
          </w:tcPr>
          <w:p>
            <w:pPr>
              <w:jc w:val="left"/>
            </w:pPr>
            <w:r>
              <w:rPr>
                <w:rFonts w:ascii="Arial" w:hAnsi="Arial" w:eastAsia="Microsoft YaHei"/>
                <w:sz w:val="16"/>
              </w:rPr>
              <w:t>outcome/exposure/reference/covariates/units</w:t>
            </w:r>
          </w:p>
        </w:tc>
        <w:tc>
          <w:tcPr>
            <w:tcW w:type="dxa" w:w="3744"/>
            <w:vAlign w:val="top"/>
          </w:tcPr>
          <w:p>
            <w:pPr>
              <w:jc w:val="left"/>
            </w:pPr>
            <w:r>
              <w:rPr>
                <w:rFonts w:ascii="Arial" w:hAnsi="Arial" w:eastAsia="Microsoft YaHei"/>
                <w:sz w:val="16"/>
              </w:rPr>
              <w:t>读者要回看 codebook</w:t>
            </w:r>
          </w:p>
        </w:tc>
      </w:tr>
      <w:tr>
        <w:tc>
          <w:tcPr>
            <w:tcW w:type="dxa" w:w="1944"/>
            <w:vAlign w:val="top"/>
          </w:tcPr>
          <w:p>
            <w:pPr>
              <w:jc w:val="left"/>
            </w:pPr>
            <w:r>
              <w:rPr>
                <w:rFonts w:ascii="Arial" w:hAnsi="Arial" w:eastAsia="Microsoft YaHei"/>
                <w:sz w:val="16"/>
              </w:rPr>
              <w:t>Statistical analysis</w:t>
            </w:r>
          </w:p>
        </w:tc>
        <w:tc>
          <w:tcPr>
            <w:tcW w:type="dxa" w:w="4896"/>
            <w:vAlign w:val="top"/>
          </w:tcPr>
          <w:p>
            <w:pPr>
              <w:jc w:val="left"/>
            </w:pPr>
            <w:r>
              <w:rPr>
                <w:rFonts w:ascii="Arial" w:hAnsi="Arial" w:eastAsia="Microsoft YaHei"/>
                <w:sz w:val="16"/>
              </w:rPr>
              <w:t>每个 objective 对应方法、estimate、diagnostics</w:t>
            </w:r>
          </w:p>
        </w:tc>
        <w:tc>
          <w:tcPr>
            <w:tcW w:type="dxa" w:w="3744"/>
            <w:vAlign w:val="top"/>
          </w:tcPr>
          <w:p>
            <w:pPr>
              <w:jc w:val="left"/>
            </w:pPr>
            <w:r>
              <w:rPr>
                <w:rFonts w:ascii="Arial" w:hAnsi="Arial" w:eastAsia="Microsoft YaHei"/>
                <w:sz w:val="16"/>
              </w:rPr>
              <w:t>只列软件/函数</w:t>
            </w:r>
          </w:p>
        </w:tc>
      </w:tr>
      <w:tr>
        <w:tc>
          <w:tcPr>
            <w:tcW w:type="dxa" w:w="1944"/>
            <w:vAlign w:val="top"/>
          </w:tcPr>
          <w:p>
            <w:pPr>
              <w:jc w:val="left"/>
            </w:pPr>
            <w:r>
              <w:rPr>
                <w:rFonts w:ascii="Arial" w:hAnsi="Arial" w:eastAsia="Microsoft YaHei"/>
                <w:sz w:val="16"/>
              </w:rPr>
              <w:t>Results: descriptive</w:t>
            </w:r>
          </w:p>
        </w:tc>
        <w:tc>
          <w:tcPr>
            <w:tcW w:type="dxa" w:w="4896"/>
            <w:vAlign w:val="top"/>
          </w:tcPr>
          <w:p>
            <w:pPr>
              <w:jc w:val="left"/>
            </w:pPr>
            <w:r>
              <w:rPr>
                <w:rFonts w:ascii="Arial" w:hAnsi="Arial" w:eastAsia="Microsoft YaHei"/>
                <w:sz w:val="16"/>
              </w:rPr>
              <w:t>N、groups、missing、baseline/outcome burden</w:t>
            </w:r>
          </w:p>
        </w:tc>
        <w:tc>
          <w:tcPr>
            <w:tcW w:type="dxa" w:w="3744"/>
            <w:vAlign w:val="top"/>
          </w:tcPr>
          <w:p>
            <w:pPr>
              <w:jc w:val="left"/>
            </w:pPr>
            <w:r>
              <w:rPr>
                <w:rFonts w:ascii="Arial" w:hAnsi="Arial" w:eastAsia="Microsoft YaHei"/>
                <w:sz w:val="16"/>
              </w:rPr>
              <w:t>只报 P</w:t>
            </w:r>
          </w:p>
        </w:tc>
      </w:tr>
      <w:tr>
        <w:tc>
          <w:tcPr>
            <w:tcW w:type="dxa" w:w="1944"/>
            <w:vAlign w:val="top"/>
          </w:tcPr>
          <w:p>
            <w:pPr>
              <w:jc w:val="left"/>
            </w:pPr>
            <w:r>
              <w:rPr>
                <w:rFonts w:ascii="Arial" w:hAnsi="Arial" w:eastAsia="Microsoft YaHei"/>
                <w:sz w:val="16"/>
              </w:rPr>
              <w:t>Results: primary</w:t>
            </w:r>
          </w:p>
        </w:tc>
        <w:tc>
          <w:tcPr>
            <w:tcW w:type="dxa" w:w="4896"/>
            <w:vAlign w:val="top"/>
          </w:tcPr>
          <w:p>
            <w:pPr>
              <w:jc w:val="left"/>
            </w:pPr>
            <w:r>
              <w:rPr>
                <w:rFonts w:ascii="Arial" w:hAnsi="Arial" w:eastAsia="Microsoft YaHei"/>
                <w:sz w:val="16"/>
              </w:rPr>
              <w:t>adjusted estimate + CI + P + N</w:t>
            </w:r>
          </w:p>
        </w:tc>
        <w:tc>
          <w:tcPr>
            <w:tcW w:type="dxa" w:w="3744"/>
            <w:vAlign w:val="top"/>
          </w:tcPr>
          <w:p>
            <w:pPr>
              <w:jc w:val="left"/>
            </w:pPr>
            <w:r>
              <w:rPr>
                <w:rFonts w:ascii="Arial" w:hAnsi="Arial" w:eastAsia="Microsoft YaHei"/>
                <w:sz w:val="16"/>
              </w:rPr>
              <w:t>混淆 crude/adjusted</w:t>
            </w:r>
          </w:p>
        </w:tc>
      </w:tr>
      <w:tr>
        <w:tc>
          <w:tcPr>
            <w:tcW w:type="dxa" w:w="1944"/>
            <w:vAlign w:val="top"/>
          </w:tcPr>
          <w:p>
            <w:pPr>
              <w:jc w:val="left"/>
            </w:pPr>
            <w:r>
              <w:rPr>
                <w:rFonts w:ascii="Arial" w:hAnsi="Arial" w:eastAsia="Microsoft YaHei"/>
                <w:sz w:val="16"/>
              </w:rPr>
              <w:t>Results: secondary</w:t>
            </w:r>
          </w:p>
        </w:tc>
        <w:tc>
          <w:tcPr>
            <w:tcW w:type="dxa" w:w="4896"/>
            <w:vAlign w:val="top"/>
          </w:tcPr>
          <w:p>
            <w:pPr>
              <w:jc w:val="left"/>
            </w:pPr>
            <w:r>
              <w:rPr>
                <w:rFonts w:ascii="Arial" w:hAnsi="Arial" w:eastAsia="Microsoft YaHei"/>
                <w:sz w:val="16"/>
              </w:rPr>
              <w:t>interaction/sensitivity/secondary outcomes</w:t>
            </w:r>
          </w:p>
        </w:tc>
        <w:tc>
          <w:tcPr>
            <w:tcW w:type="dxa" w:w="3744"/>
            <w:vAlign w:val="top"/>
          </w:tcPr>
          <w:p>
            <w:pPr>
              <w:jc w:val="left"/>
            </w:pPr>
            <w:r>
              <w:rPr>
                <w:rFonts w:ascii="Arial" w:hAnsi="Arial" w:eastAsia="Microsoft YaHei"/>
                <w:sz w:val="16"/>
              </w:rPr>
              <w:t>过度强调 exploratory</w:t>
            </w:r>
          </w:p>
        </w:tc>
      </w:tr>
      <w:tr>
        <w:tc>
          <w:tcPr>
            <w:tcW w:type="dxa" w:w="1944"/>
            <w:vAlign w:val="top"/>
          </w:tcPr>
          <w:p>
            <w:pPr>
              <w:jc w:val="left"/>
            </w:pPr>
            <w:r>
              <w:rPr>
                <w:rFonts w:ascii="Arial" w:hAnsi="Arial" w:eastAsia="Microsoft YaHei"/>
                <w:sz w:val="16"/>
              </w:rPr>
              <w:t>Diagnostics</w:t>
            </w:r>
          </w:p>
        </w:tc>
        <w:tc>
          <w:tcPr>
            <w:tcW w:type="dxa" w:w="4896"/>
            <w:vAlign w:val="top"/>
          </w:tcPr>
          <w:p>
            <w:pPr>
              <w:jc w:val="left"/>
            </w:pPr>
            <w:r>
              <w:rPr>
                <w:rFonts w:ascii="Arial" w:hAnsi="Arial" w:eastAsia="Microsoft YaHei"/>
                <w:sz w:val="16"/>
              </w:rPr>
              <w:t>assumption summary + remedy</w:t>
            </w:r>
          </w:p>
        </w:tc>
        <w:tc>
          <w:tcPr>
            <w:tcW w:type="dxa" w:w="3744"/>
            <w:vAlign w:val="top"/>
          </w:tcPr>
          <w:p>
            <w:pPr>
              <w:jc w:val="left"/>
            </w:pPr>
            <w:r>
              <w:rPr>
                <w:rFonts w:ascii="Arial" w:hAnsi="Arial" w:eastAsia="Microsoft YaHei"/>
                <w:sz w:val="16"/>
              </w:rPr>
              <w:t>完全不提或只说 checked</w:t>
            </w:r>
          </w:p>
        </w:tc>
      </w:tr>
      <w:tr>
        <w:tc>
          <w:tcPr>
            <w:tcW w:type="dxa" w:w="1944"/>
            <w:vAlign w:val="top"/>
          </w:tcPr>
          <w:p>
            <w:pPr>
              <w:jc w:val="left"/>
            </w:pPr>
            <w:r>
              <w:rPr>
                <w:rFonts w:ascii="Arial" w:hAnsi="Arial" w:eastAsia="Microsoft YaHei"/>
                <w:sz w:val="16"/>
              </w:rPr>
              <w:t>Discussion</w:t>
            </w:r>
          </w:p>
        </w:tc>
        <w:tc>
          <w:tcPr>
            <w:tcW w:type="dxa" w:w="4896"/>
            <w:vAlign w:val="top"/>
          </w:tcPr>
          <w:p>
            <w:pPr>
              <w:jc w:val="left"/>
            </w:pPr>
            <w:r>
              <w:rPr>
                <w:rFonts w:ascii="Arial" w:hAnsi="Arial" w:eastAsia="Microsoft YaHei"/>
                <w:sz w:val="16"/>
              </w:rPr>
              <w:t>main finding, magnitude, uncertainty, limitations</w:t>
            </w:r>
          </w:p>
        </w:tc>
        <w:tc>
          <w:tcPr>
            <w:tcW w:type="dxa" w:w="3744"/>
            <w:vAlign w:val="top"/>
          </w:tcPr>
          <w:p>
            <w:pPr>
              <w:jc w:val="left"/>
            </w:pPr>
            <w:r>
              <w:rPr>
                <w:rFonts w:ascii="Arial" w:hAnsi="Arial" w:eastAsia="Microsoft YaHei"/>
                <w:sz w:val="16"/>
              </w:rPr>
              <w:t>写因果或复述全部数字</w:t>
            </w:r>
          </w:p>
        </w:tc>
      </w:tr>
      <w:tr>
        <w:tc>
          <w:tcPr>
            <w:tcW w:type="dxa" w:w="1944"/>
            <w:vAlign w:val="top"/>
            <w:tcBorders>
              <w:bottom w:val="single" w:sz="10" w:color="17365D"/>
            </w:tcBorders>
          </w:tcPr>
          <w:p>
            <w:pPr>
              <w:jc w:val="left"/>
            </w:pPr>
            <w:r>
              <w:rPr>
                <w:rFonts w:ascii="Arial" w:hAnsi="Arial" w:eastAsia="Microsoft YaHei"/>
                <w:sz w:val="16"/>
              </w:rPr>
              <w:t>Conclusion</w:t>
            </w:r>
          </w:p>
        </w:tc>
        <w:tc>
          <w:tcPr>
            <w:tcW w:type="dxa" w:w="4896"/>
            <w:vAlign w:val="top"/>
            <w:tcBorders>
              <w:bottom w:val="single" w:sz="10" w:color="17365D"/>
            </w:tcBorders>
          </w:tcPr>
          <w:p>
            <w:pPr>
              <w:jc w:val="left"/>
            </w:pPr>
            <w:r>
              <w:rPr>
                <w:rFonts w:ascii="Arial" w:hAnsi="Arial" w:eastAsia="Microsoft YaHei"/>
                <w:sz w:val="16"/>
              </w:rPr>
              <w:t>与 estimand 一致的谨慎结论</w:t>
            </w:r>
          </w:p>
        </w:tc>
        <w:tc>
          <w:tcPr>
            <w:tcW w:type="dxa" w:w="3744"/>
            <w:vAlign w:val="top"/>
            <w:tcBorders>
              <w:bottom w:val="single" w:sz="10" w:color="17365D"/>
            </w:tcBorders>
          </w:tcPr>
          <w:p>
            <w:pPr>
              <w:jc w:val="left"/>
            </w:pPr>
            <w:r>
              <w:rPr>
                <w:rFonts w:ascii="Arial" w:hAnsi="Arial" w:eastAsia="Microsoft YaHei"/>
                <w:sz w:val="16"/>
              </w:rPr>
              <w:t>no evidence 写成 no difference exists</w:t>
            </w:r>
          </w:p>
        </w:tc>
      </w:tr>
    </w:tbl>
    <w:p>
      <w:pPr>
        <w:spacing w:after="0"/>
      </w:pPr>
    </w:p>
    <w:p>
      <w:pPr>
        <w:pStyle w:val="Heading2"/>
      </w:pPr>
      <w:r>
        <w:t>5.1 Results 的固定顺序</w:t>
      </w:r>
    </w:p>
    <w:p>
      <w:pPr>
        <w:spacing w:after="40"/>
        <w:ind w:left="259" w:hanging="259"/>
      </w:pPr>
      <w:r>
        <w:t>1. 先报告 cohort flow 和 model-specific N。</w:t>
      </w:r>
    </w:p>
    <w:p>
      <w:pPr>
        <w:spacing w:after="40"/>
        <w:ind w:left="259" w:hanging="259"/>
      </w:pPr>
      <w:r>
        <w:t>2. 再报告 Table 1 与重要 imbalance。</w:t>
      </w:r>
    </w:p>
    <w:p>
      <w:pPr>
        <w:spacing w:after="40"/>
        <w:ind w:left="259" w:hanging="259"/>
      </w:pPr>
      <w:r>
        <w:t>3. 再报告 unadjusted outcome pattern。</w:t>
      </w:r>
    </w:p>
    <w:p>
      <w:pPr>
        <w:spacing w:after="40"/>
        <w:ind w:left="259" w:hanging="259"/>
      </w:pPr>
      <w:r>
        <w:t>4. 再报告 primary adjusted estimate、95% CI、P value。</w:t>
      </w:r>
    </w:p>
    <w:p>
      <w:pPr>
        <w:spacing w:after="40"/>
        <w:ind w:left="259" w:hanging="259"/>
      </w:pPr>
      <w:r>
        <w:t>5. interaction 单独一段，先 P for interaction，再给 interpretable effects。</w:t>
      </w:r>
    </w:p>
    <w:p>
      <w:pPr>
        <w:spacing w:after="40"/>
        <w:ind w:left="259" w:hanging="259"/>
      </w:pPr>
      <w:r>
        <w:t>6. secondary/sensitivity 只总结是否支持主结论。</w:t>
      </w:r>
    </w:p>
    <w:p>
      <w:pPr>
        <w:spacing w:after="40"/>
        <w:ind w:left="259" w:hanging="259"/>
      </w:pPr>
      <w:r>
        <w:t>7. 最后一句交代主要 diagnostics 和 limitation。</w:t>
      </w:r>
    </w:p>
    <w:tbl>
      <w:tblPr>
        <w:tblW w:type="auto" w:w="0"/>
        <w:jc w:val="center"/>
        <w:tblLayout w:type="autofit"/>
        <w:tblLook w:firstColumn="1" w:firstRow="1" w:lastColumn="0" w:lastRow="0" w:noHBand="0" w:noVBand="1" w:val="04A0"/>
      </w:tblPr>
      <w:tblGrid>
        <w:gridCol w:w="10166"/>
      </w:tblGrid>
      <w:tr>
        <w:tc>
          <w:tcPr>
            <w:tcW w:type="dxa" w:w="10166"/>
            <w:shd w:fill="FFF2CC"/>
            <w:tcBorders>
              <w:top w:val="single" w:sz="6" w:color="7F8C8D"/>
              <w:left w:val="single" w:sz="6" w:color="7F8C8D"/>
              <w:bottom w:val="single" w:sz="6" w:color="7F8C8D"/>
              <w:right w:val="single" w:sz="6" w:color="7F8C8D"/>
            </w:tcBorders>
          </w:tcPr>
          <w:p>
            <w:r>
              <w:rPr>
                <w:b/>
                <w:color w:val="17365D"/>
              </w:rPr>
              <w:t>一句话防止过度解释</w:t>
              <w:br/>
            </w:r>
            <w:r>
              <w:rPr>
                <w:sz w:val="19"/>
              </w:rPr>
              <w:t>Significant ≠ clinically important；nonsignificant ≠ no effect；association ≠ causation；OR ≠ RR；HR ≠ risk ratio；interaction P ≠ subgroup P。</w:t>
            </w:r>
          </w:p>
        </w:tc>
      </w:tr>
    </w:tbl>
    <w:p>
      <w:pPr>
        <w:spacing w:after="0"/>
      </w:pPr>
    </w:p>
    <w:p>
      <w:r>
        <w:br w:type="page"/>
      </w:r>
    </w:p>
    <w:p>
      <w:pPr>
        <w:pStyle w:val="Heading1"/>
      </w:pPr>
      <w:r>
        <w:t>Part 6　考试当天可执行流程</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656"/>
            <w:tcBorders>
              <w:top w:val="single" w:sz="10" w:color="17365D"/>
              <w:left w:val="nil"/>
              <w:bottom w:val="single" w:sz="6" w:color="17365D"/>
              <w:right w:val="nil"/>
              <w:insideH w:val="nil"/>
              <w:insideV w:val="nil"/>
            </w:tcBorders>
            <w:shd w:fill="DCE6F1"/>
          </w:tcPr>
          <w:p>
            <w:pPr>
              <w:jc w:val="center"/>
            </w:pPr>
            <w:r>
              <w:rPr>
                <w:rFonts w:ascii="Arial" w:hAnsi="Arial"/>
                <w:b/>
                <w:sz w:val="17"/>
              </w:rPr>
              <w:t>时间</w:t>
            </w:r>
          </w:p>
        </w:tc>
        <w:tc>
          <w:tcPr>
            <w:tcW w:type="dxa" w:w="5616"/>
            <w:tcBorders>
              <w:top w:val="single" w:sz="10" w:color="17365D"/>
              <w:left w:val="nil"/>
              <w:bottom w:val="single" w:sz="6" w:color="17365D"/>
              <w:right w:val="nil"/>
              <w:insideH w:val="nil"/>
              <w:insideV w:val="nil"/>
            </w:tcBorders>
            <w:shd w:fill="DCE6F1"/>
          </w:tcPr>
          <w:p>
            <w:pPr>
              <w:jc w:val="center"/>
            </w:pPr>
            <w:r>
              <w:rPr>
                <w:rFonts w:ascii="Arial" w:hAnsi="Arial"/>
                <w:b/>
                <w:sz w:val="17"/>
              </w:rPr>
              <w:t>任务</w:t>
            </w:r>
          </w:p>
        </w:tc>
        <w:tc>
          <w:tcPr>
            <w:tcW w:type="dxa" w:w="3384"/>
            <w:tcBorders>
              <w:top w:val="single" w:sz="10" w:color="17365D"/>
              <w:left w:val="nil"/>
              <w:bottom w:val="single" w:sz="6" w:color="17365D"/>
              <w:right w:val="nil"/>
              <w:insideH w:val="nil"/>
              <w:insideV w:val="nil"/>
            </w:tcBorders>
            <w:shd w:fill="DCE6F1"/>
          </w:tcPr>
          <w:p>
            <w:pPr>
              <w:jc w:val="center"/>
            </w:pPr>
            <w:r>
              <w:rPr>
                <w:rFonts w:ascii="Arial" w:hAnsi="Arial"/>
                <w:b/>
                <w:sz w:val="17"/>
              </w:rPr>
              <w:t>停止标准</w:t>
            </w:r>
          </w:p>
        </w:tc>
      </w:tr>
      <w:tr>
        <w:tc>
          <w:tcPr>
            <w:tcW w:type="dxa" w:w="1656"/>
            <w:vAlign w:val="top"/>
          </w:tcPr>
          <w:p>
            <w:pPr>
              <w:jc w:val="left"/>
            </w:pPr>
            <w:r>
              <w:rPr>
                <w:rFonts w:ascii="Arial" w:hAnsi="Arial" w:eastAsia="Microsoft YaHei"/>
                <w:sz w:val="17"/>
              </w:rPr>
              <w:t>9:00-9:30</w:t>
            </w:r>
          </w:p>
        </w:tc>
        <w:tc>
          <w:tcPr>
            <w:tcW w:type="dxa" w:w="5616"/>
            <w:vAlign w:val="top"/>
          </w:tcPr>
          <w:p>
            <w:pPr>
              <w:jc w:val="left"/>
            </w:pPr>
            <w:r>
              <w:rPr>
                <w:rFonts w:ascii="Arial" w:hAnsi="Arial" w:eastAsia="Microsoft YaHei"/>
                <w:sz w:val="17"/>
              </w:rPr>
              <w:t>抄 aims；变量地图；检查 data dictionary</w:t>
            </w:r>
          </w:p>
        </w:tc>
        <w:tc>
          <w:tcPr>
            <w:tcW w:type="dxa" w:w="3384"/>
            <w:vAlign w:val="top"/>
          </w:tcPr>
          <w:p>
            <w:pPr>
              <w:jc w:val="left"/>
            </w:pPr>
            <w:r>
              <w:rPr>
                <w:rFonts w:ascii="Arial" w:hAnsi="Arial" w:eastAsia="Microsoft YaHei"/>
                <w:sz w:val="17"/>
              </w:rPr>
              <w:t>每个 aim 有 Y/X/estimand</w:t>
            </w:r>
          </w:p>
        </w:tc>
      </w:tr>
      <w:tr>
        <w:tc>
          <w:tcPr>
            <w:tcW w:type="dxa" w:w="1656"/>
            <w:vAlign w:val="top"/>
          </w:tcPr>
          <w:p>
            <w:pPr>
              <w:jc w:val="left"/>
            </w:pPr>
            <w:r>
              <w:rPr>
                <w:rFonts w:ascii="Arial" w:hAnsi="Arial" w:eastAsia="Microsoft YaHei"/>
                <w:sz w:val="17"/>
              </w:rPr>
              <w:t>9:30-10:30</w:t>
            </w:r>
          </w:p>
        </w:tc>
        <w:tc>
          <w:tcPr>
            <w:tcW w:type="dxa" w:w="5616"/>
            <w:vAlign w:val="top"/>
          </w:tcPr>
          <w:p>
            <w:pPr>
              <w:jc w:val="left"/>
            </w:pPr>
            <w:r>
              <w:rPr>
                <w:rFonts w:ascii="Arial" w:hAnsi="Arial" w:eastAsia="Microsoft YaHei"/>
                <w:sz w:val="17"/>
              </w:rPr>
              <w:t>import/clean/derive/cohort/missing</w:t>
            </w:r>
          </w:p>
        </w:tc>
        <w:tc>
          <w:tcPr>
            <w:tcW w:type="dxa" w:w="3384"/>
            <w:vAlign w:val="top"/>
          </w:tcPr>
          <w:p>
            <w:pPr>
              <w:jc w:val="left"/>
            </w:pPr>
            <w:r>
              <w:rPr>
                <w:rFonts w:ascii="Arial" w:hAnsi="Arial" w:eastAsia="Microsoft YaHei"/>
                <w:sz w:val="17"/>
              </w:rPr>
              <w:t>所有编码与 denominator 已核对</w:t>
            </w:r>
          </w:p>
        </w:tc>
      </w:tr>
      <w:tr>
        <w:tc>
          <w:tcPr>
            <w:tcW w:type="dxa" w:w="1656"/>
            <w:vAlign w:val="top"/>
          </w:tcPr>
          <w:p>
            <w:pPr>
              <w:jc w:val="left"/>
            </w:pPr>
            <w:r>
              <w:rPr>
                <w:rFonts w:ascii="Arial" w:hAnsi="Arial" w:eastAsia="Microsoft YaHei"/>
                <w:sz w:val="17"/>
              </w:rPr>
              <w:t>10:30-11:30</w:t>
            </w:r>
          </w:p>
        </w:tc>
        <w:tc>
          <w:tcPr>
            <w:tcW w:type="dxa" w:w="5616"/>
            <w:vAlign w:val="top"/>
          </w:tcPr>
          <w:p>
            <w:pPr>
              <w:jc w:val="left"/>
            </w:pPr>
            <w:r>
              <w:rPr>
                <w:rFonts w:ascii="Arial" w:hAnsi="Arial" w:eastAsia="Microsoft YaHei"/>
                <w:sz w:val="17"/>
              </w:rPr>
              <w:t>descriptive tables/figures</w:t>
            </w:r>
          </w:p>
        </w:tc>
        <w:tc>
          <w:tcPr>
            <w:tcW w:type="dxa" w:w="3384"/>
            <w:vAlign w:val="top"/>
          </w:tcPr>
          <w:p>
            <w:pPr>
              <w:jc w:val="left"/>
            </w:pPr>
            <w:r>
              <w:rPr>
                <w:rFonts w:ascii="Arial" w:hAnsi="Arial" w:eastAsia="Microsoft YaHei"/>
                <w:sz w:val="17"/>
              </w:rPr>
              <w:t>Table 1/2/3 可用</w:t>
            </w:r>
          </w:p>
        </w:tc>
      </w:tr>
      <w:tr>
        <w:tc>
          <w:tcPr>
            <w:tcW w:type="dxa" w:w="1656"/>
            <w:vAlign w:val="top"/>
          </w:tcPr>
          <w:p>
            <w:pPr>
              <w:jc w:val="left"/>
            </w:pPr>
            <w:r>
              <w:rPr>
                <w:rFonts w:ascii="Arial" w:hAnsi="Arial" w:eastAsia="Microsoft YaHei"/>
                <w:sz w:val="17"/>
              </w:rPr>
              <w:t>11:30-1:30</w:t>
            </w:r>
          </w:p>
        </w:tc>
        <w:tc>
          <w:tcPr>
            <w:tcW w:type="dxa" w:w="5616"/>
            <w:vAlign w:val="top"/>
          </w:tcPr>
          <w:p>
            <w:pPr>
              <w:jc w:val="left"/>
            </w:pPr>
            <w:r>
              <w:rPr>
                <w:rFonts w:ascii="Arial" w:hAnsi="Arial" w:eastAsia="Microsoft YaHei"/>
                <w:sz w:val="17"/>
              </w:rPr>
              <w:t>primary models</w:t>
            </w:r>
          </w:p>
        </w:tc>
        <w:tc>
          <w:tcPr>
            <w:tcW w:type="dxa" w:w="3384"/>
            <w:vAlign w:val="top"/>
          </w:tcPr>
          <w:p>
            <w:pPr>
              <w:jc w:val="left"/>
            </w:pPr>
            <w:r>
              <w:rPr>
                <w:rFonts w:ascii="Arial" w:hAnsi="Arial" w:eastAsia="Microsoft YaHei"/>
                <w:sz w:val="17"/>
              </w:rPr>
              <w:t>主 estimate/CI/P/N 已保存</w:t>
            </w:r>
          </w:p>
        </w:tc>
      </w:tr>
      <w:tr>
        <w:tc>
          <w:tcPr>
            <w:tcW w:type="dxa" w:w="1656"/>
            <w:vAlign w:val="top"/>
          </w:tcPr>
          <w:p>
            <w:pPr>
              <w:jc w:val="left"/>
            </w:pPr>
            <w:r>
              <w:rPr>
                <w:rFonts w:ascii="Arial" w:hAnsi="Arial" w:eastAsia="Microsoft YaHei"/>
                <w:sz w:val="17"/>
              </w:rPr>
              <w:t>1:30-2:30</w:t>
            </w:r>
          </w:p>
        </w:tc>
        <w:tc>
          <w:tcPr>
            <w:tcW w:type="dxa" w:w="5616"/>
            <w:vAlign w:val="top"/>
          </w:tcPr>
          <w:p>
            <w:pPr>
              <w:jc w:val="left"/>
            </w:pPr>
            <w:r>
              <w:rPr>
                <w:rFonts w:ascii="Arial" w:hAnsi="Arial" w:eastAsia="Microsoft YaHei"/>
                <w:sz w:val="17"/>
              </w:rPr>
              <w:t>interactions/secondary models</w:t>
            </w:r>
          </w:p>
        </w:tc>
        <w:tc>
          <w:tcPr>
            <w:tcW w:type="dxa" w:w="3384"/>
            <w:vAlign w:val="top"/>
          </w:tcPr>
          <w:p>
            <w:pPr>
              <w:jc w:val="left"/>
            </w:pPr>
            <w:r>
              <w:rPr>
                <w:rFonts w:ascii="Arial" w:hAnsi="Arial" w:eastAsia="Microsoft YaHei"/>
                <w:sz w:val="17"/>
              </w:rPr>
              <w:t>只做题目要求与最重要 sensitivity</w:t>
            </w:r>
          </w:p>
        </w:tc>
      </w:tr>
      <w:tr>
        <w:tc>
          <w:tcPr>
            <w:tcW w:type="dxa" w:w="1656"/>
            <w:vAlign w:val="top"/>
          </w:tcPr>
          <w:p>
            <w:pPr>
              <w:jc w:val="left"/>
            </w:pPr>
            <w:r>
              <w:rPr>
                <w:rFonts w:ascii="Arial" w:hAnsi="Arial" w:eastAsia="Microsoft YaHei"/>
                <w:sz w:val="17"/>
              </w:rPr>
              <w:t>2:30-3:00</w:t>
            </w:r>
          </w:p>
        </w:tc>
        <w:tc>
          <w:tcPr>
            <w:tcW w:type="dxa" w:w="5616"/>
            <w:vAlign w:val="top"/>
          </w:tcPr>
          <w:p>
            <w:pPr>
              <w:jc w:val="left"/>
            </w:pPr>
            <w:r>
              <w:rPr>
                <w:rFonts w:ascii="Arial" w:hAnsi="Arial" w:eastAsia="Microsoft YaHei"/>
                <w:sz w:val="17"/>
              </w:rPr>
              <w:t>diagnostics</w:t>
            </w:r>
          </w:p>
        </w:tc>
        <w:tc>
          <w:tcPr>
            <w:tcW w:type="dxa" w:w="3384"/>
            <w:vAlign w:val="top"/>
          </w:tcPr>
          <w:p>
            <w:pPr>
              <w:jc w:val="left"/>
            </w:pPr>
            <w:r>
              <w:rPr>
                <w:rFonts w:ascii="Arial" w:hAnsi="Arial" w:eastAsia="Microsoft YaHei"/>
                <w:sz w:val="17"/>
              </w:rPr>
              <w:t>知道是否需 fallback</w:t>
            </w:r>
          </w:p>
        </w:tc>
      </w:tr>
      <w:tr>
        <w:tc>
          <w:tcPr>
            <w:tcW w:type="dxa" w:w="1656"/>
            <w:vAlign w:val="top"/>
          </w:tcPr>
          <w:p>
            <w:pPr>
              <w:jc w:val="left"/>
            </w:pPr>
            <w:r>
              <w:rPr>
                <w:rFonts w:ascii="Arial" w:hAnsi="Arial" w:eastAsia="Microsoft YaHei"/>
                <w:sz w:val="17"/>
              </w:rPr>
              <w:t>3:00-4:20</w:t>
            </w:r>
          </w:p>
        </w:tc>
        <w:tc>
          <w:tcPr>
            <w:tcW w:type="dxa" w:w="5616"/>
            <w:vAlign w:val="top"/>
          </w:tcPr>
          <w:p>
            <w:pPr>
              <w:jc w:val="left"/>
            </w:pPr>
            <w:r>
              <w:rPr>
                <w:rFonts w:ascii="Arial" w:hAnsi="Arial" w:eastAsia="Microsoft YaHei"/>
                <w:sz w:val="17"/>
              </w:rPr>
              <w:t>整理 Word tables/figures + 写 report</w:t>
            </w:r>
          </w:p>
        </w:tc>
        <w:tc>
          <w:tcPr>
            <w:tcW w:type="dxa" w:w="3384"/>
            <w:vAlign w:val="top"/>
          </w:tcPr>
          <w:p>
            <w:pPr>
              <w:jc w:val="left"/>
            </w:pPr>
            <w:r>
              <w:rPr>
                <w:rFonts w:ascii="Arial" w:hAnsi="Arial" w:eastAsia="Microsoft YaHei"/>
                <w:sz w:val="17"/>
              </w:rPr>
              <w:t>停止新增探索</w:t>
            </w:r>
          </w:p>
        </w:tc>
      </w:tr>
      <w:tr>
        <w:tc>
          <w:tcPr>
            <w:tcW w:type="dxa" w:w="1656"/>
            <w:vAlign w:val="top"/>
            <w:tcBorders>
              <w:bottom w:val="single" w:sz="10" w:color="17365D"/>
            </w:tcBorders>
          </w:tcPr>
          <w:p>
            <w:pPr>
              <w:jc w:val="left"/>
            </w:pPr>
            <w:r>
              <w:rPr>
                <w:rFonts w:ascii="Arial" w:hAnsi="Arial" w:eastAsia="Microsoft YaHei"/>
                <w:sz w:val="17"/>
              </w:rPr>
              <w:t>4:20-5:00</w:t>
            </w:r>
          </w:p>
        </w:tc>
        <w:tc>
          <w:tcPr>
            <w:tcW w:type="dxa" w:w="5616"/>
            <w:vAlign w:val="top"/>
            <w:tcBorders>
              <w:bottom w:val="single" w:sz="10" w:color="17365D"/>
            </w:tcBorders>
          </w:tcPr>
          <w:p>
            <w:pPr>
              <w:jc w:val="left"/>
            </w:pPr>
            <w:r>
              <w:rPr>
                <w:rFonts w:ascii="Arial" w:hAnsi="Arial" w:eastAsia="Microsoft YaHei"/>
                <w:sz w:val="17"/>
              </w:rPr>
              <w:t>数字核对、reference、units、submission</w:t>
            </w:r>
          </w:p>
        </w:tc>
        <w:tc>
          <w:tcPr>
            <w:tcW w:type="dxa" w:w="3384"/>
            <w:vAlign w:val="top"/>
            <w:tcBorders>
              <w:bottom w:val="single" w:sz="10" w:color="17365D"/>
            </w:tcBorders>
          </w:tcPr>
          <w:p>
            <w:pPr>
              <w:jc w:val="left"/>
            </w:pPr>
            <w:r>
              <w:rPr>
                <w:rFonts w:ascii="Arial" w:hAnsi="Arial" w:eastAsia="Microsoft YaHei"/>
                <w:sz w:val="17"/>
              </w:rPr>
              <w:t>代码从头可运行</w:t>
            </w:r>
          </w:p>
        </w:tc>
      </w:tr>
    </w:tbl>
    <w:p>
      <w:pPr>
        <w:spacing w:after="0"/>
      </w:pPr>
    </w:p>
    <w:p>
      <w:pPr>
        <w:pStyle w:val="Heading2"/>
      </w:pPr>
      <w:r>
        <w:t>6.1 最终提交检查</w:t>
      </w:r>
    </w:p>
    <w:p>
      <w:pPr>
        <w:pStyle w:val="ListBullet"/>
        <w:spacing w:after="40"/>
      </w:pPr>
      <w:r>
        <w:t>所有 N 和 denominator 在正文、表、模型中一致。</w:t>
      </w:r>
    </w:p>
    <w:p>
      <w:pPr>
        <w:pStyle w:val="ListBullet"/>
        <w:spacing w:after="40"/>
      </w:pPr>
      <w:r>
        <w:t>每个 factor reference 清楚。</w:t>
      </w:r>
    </w:p>
    <w:p>
      <w:pPr>
        <w:pStyle w:val="ListBullet"/>
        <w:spacing w:after="40"/>
      </w:pPr>
      <w:r>
        <w:t>连续变量单位和 rescaling 写清。</w:t>
      </w:r>
    </w:p>
    <w:p>
      <w:pPr>
        <w:pStyle w:val="ListBullet"/>
        <w:spacing w:after="40"/>
      </w:pPr>
      <w:r>
        <w:t>每个主结果都有 estimate、95% CI、P value。</w:t>
      </w:r>
    </w:p>
    <w:p>
      <w:pPr>
        <w:pStyle w:val="ListBullet"/>
        <w:spacing w:after="40"/>
      </w:pPr>
      <w:r>
        <w:t>crude 与 adjusted 分开。</w:t>
      </w:r>
    </w:p>
    <w:p>
      <w:pPr>
        <w:pStyle w:val="ListBullet"/>
        <w:spacing w:after="40"/>
      </w:pPr>
      <w:r>
        <w:t>interaction 报 P for interaction。</w:t>
      </w:r>
    </w:p>
    <w:p>
      <w:pPr>
        <w:pStyle w:val="ListBullet"/>
        <w:spacing w:after="40"/>
      </w:pPr>
      <w:r>
        <w:t>assumptions 有方法和结果。</w:t>
      </w:r>
    </w:p>
    <w:p>
      <w:pPr>
        <w:pStyle w:val="ListBullet"/>
        <w:spacing w:after="40"/>
      </w:pPr>
      <w:r>
        <w:t>rare event / wide CI 不过度解释。</w:t>
      </w:r>
    </w:p>
    <w:p>
      <w:pPr>
        <w:pStyle w:val="ListBullet"/>
        <w:spacing w:after="40"/>
      </w:pPr>
      <w:r>
        <w:t>表图 stand-alone，缩写与 footnote 完整。</w:t>
      </w:r>
    </w:p>
    <w:p>
      <w:pPr>
        <w:pStyle w:val="ListBullet"/>
        <w:spacing w:after="40"/>
      </w:pPr>
      <w:r>
        <w:t>结论不因果化；code 可从干净 session 完整运行。</w:t>
      </w:r>
    </w:p>
    <w:p>
      <w:pPr>
        <w:pStyle w:val="Heading1"/>
      </w:pPr>
      <w:r>
        <w:t>附录 A　最常见报错：看到什么就先修什么</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880"/>
            <w:tcBorders>
              <w:top w:val="single" w:sz="10" w:color="17365D"/>
              <w:left w:val="nil"/>
              <w:bottom w:val="single" w:sz="6" w:color="17365D"/>
              <w:right w:val="nil"/>
              <w:insideH w:val="nil"/>
              <w:insideV w:val="nil"/>
            </w:tcBorders>
            <w:shd w:fill="DCE6F1"/>
          </w:tcPr>
          <w:p>
            <w:pPr>
              <w:jc w:val="center"/>
            </w:pPr>
            <w:r>
              <w:rPr>
                <w:rFonts w:ascii="Arial" w:hAnsi="Arial"/>
                <w:b/>
                <w:sz w:val="16"/>
              </w:rPr>
              <w:t>错误/警告</w:t>
            </w:r>
          </w:p>
        </w:tc>
        <w:tc>
          <w:tcPr>
            <w:tcW w:type="dxa" w:w="3744"/>
            <w:tcBorders>
              <w:top w:val="single" w:sz="10" w:color="17365D"/>
              <w:left w:val="nil"/>
              <w:bottom w:val="single" w:sz="6" w:color="17365D"/>
              <w:right w:val="nil"/>
              <w:insideH w:val="nil"/>
              <w:insideV w:val="nil"/>
            </w:tcBorders>
            <w:shd w:fill="DCE6F1"/>
          </w:tcPr>
          <w:p>
            <w:pPr>
              <w:jc w:val="center"/>
            </w:pPr>
            <w:r>
              <w:rPr>
                <w:rFonts w:ascii="Arial" w:hAnsi="Arial"/>
                <w:b/>
                <w:sz w:val="16"/>
              </w:rPr>
              <w:t>真正原因</w:t>
            </w:r>
          </w:p>
        </w:tc>
        <w:tc>
          <w:tcPr>
            <w:tcW w:type="dxa" w:w="4032"/>
            <w:tcBorders>
              <w:top w:val="single" w:sz="10" w:color="17365D"/>
              <w:left w:val="nil"/>
              <w:bottom w:val="single" w:sz="6" w:color="17365D"/>
              <w:right w:val="nil"/>
              <w:insideH w:val="nil"/>
              <w:insideV w:val="nil"/>
            </w:tcBorders>
            <w:shd w:fill="DCE6F1"/>
          </w:tcPr>
          <w:p>
            <w:pPr>
              <w:jc w:val="center"/>
            </w:pPr>
            <w:r>
              <w:rPr>
                <w:rFonts w:ascii="Arial" w:hAnsi="Arial"/>
                <w:b/>
                <w:sz w:val="16"/>
              </w:rPr>
              <w:t>先做什么</w:t>
            </w:r>
          </w:p>
        </w:tc>
      </w:tr>
      <w:tr>
        <w:tc>
          <w:tcPr>
            <w:tcW w:type="dxa" w:w="2880"/>
            <w:vAlign w:val="top"/>
          </w:tcPr>
          <w:p>
            <w:pPr>
              <w:jc w:val="left"/>
            </w:pPr>
            <w:r>
              <w:rPr>
                <w:rFonts w:ascii="Arial" w:hAnsi="Arial" w:eastAsia="Microsoft YaHei"/>
                <w:sz w:val="16"/>
              </w:rPr>
              <w:t>object not found</w:t>
            </w:r>
          </w:p>
        </w:tc>
        <w:tc>
          <w:tcPr>
            <w:tcW w:type="dxa" w:w="3744"/>
            <w:vAlign w:val="top"/>
          </w:tcPr>
          <w:p>
            <w:pPr>
              <w:jc w:val="left"/>
            </w:pPr>
            <w:r>
              <w:rPr>
                <w:rFonts w:ascii="Arial" w:hAnsi="Arial" w:eastAsia="Microsoft YaHei"/>
                <w:sz w:val="16"/>
              </w:rPr>
              <w:t>前面 block 已失败</w:t>
            </w:r>
          </w:p>
        </w:tc>
        <w:tc>
          <w:tcPr>
            <w:tcW w:type="dxa" w:w="4032"/>
            <w:vAlign w:val="top"/>
          </w:tcPr>
          <w:p>
            <w:pPr>
              <w:jc w:val="left"/>
            </w:pPr>
            <w:r>
              <w:rPr>
                <w:rFonts w:ascii="Arial" w:hAnsi="Arial" w:eastAsia="Microsoft YaHei"/>
                <w:sz w:val="16"/>
              </w:rPr>
              <w:t>回到第一个 error</w:t>
            </w:r>
          </w:p>
        </w:tc>
      </w:tr>
      <w:tr>
        <w:tc>
          <w:tcPr>
            <w:tcW w:type="dxa" w:w="2880"/>
            <w:vAlign w:val="top"/>
          </w:tcPr>
          <w:p>
            <w:pPr>
              <w:jc w:val="left"/>
            </w:pPr>
            <w:r>
              <w:rPr>
                <w:rFonts w:ascii="Arial" w:hAnsi="Arial" w:eastAsia="Microsoft YaHei"/>
                <w:sz w:val="16"/>
              </w:rPr>
              <w:t>unused argument in select</w:t>
            </w:r>
          </w:p>
        </w:tc>
        <w:tc>
          <w:tcPr>
            <w:tcW w:type="dxa" w:w="3744"/>
            <w:vAlign w:val="top"/>
          </w:tcPr>
          <w:p>
            <w:pPr>
              <w:jc w:val="left"/>
            </w:pPr>
            <w:r>
              <w:rPr>
                <w:rFonts w:ascii="Arial" w:hAnsi="Arial" w:eastAsia="Microsoft YaHei"/>
                <w:sz w:val="16"/>
              </w:rPr>
              <w:t>函数被 MASS 等遮蔽</w:t>
            </w:r>
          </w:p>
        </w:tc>
        <w:tc>
          <w:tcPr>
            <w:tcW w:type="dxa" w:w="4032"/>
            <w:vAlign w:val="top"/>
          </w:tcPr>
          <w:p>
            <w:pPr>
              <w:jc w:val="left"/>
            </w:pPr>
            <w:r>
              <w:rPr>
                <w:rFonts w:ascii="Arial" w:hAnsi="Arial" w:eastAsia="Microsoft YaHei"/>
                <w:sz w:val="16"/>
              </w:rPr>
              <w:t>写 dplyr::select()</w:t>
            </w:r>
          </w:p>
        </w:tc>
      </w:tr>
      <w:tr>
        <w:tc>
          <w:tcPr>
            <w:tcW w:type="dxa" w:w="2880"/>
            <w:vAlign w:val="top"/>
          </w:tcPr>
          <w:p>
            <w:pPr>
              <w:jc w:val="left"/>
            </w:pPr>
            <w:r>
              <w:rPr>
                <w:rFonts w:ascii="Arial" w:hAnsi="Arial" w:eastAsia="Microsoft YaHei"/>
                <w:sz w:val="16"/>
              </w:rPr>
              <w:t>FEXACT error 7</w:t>
            </w:r>
          </w:p>
        </w:tc>
        <w:tc>
          <w:tcPr>
            <w:tcW w:type="dxa" w:w="3744"/>
            <w:vAlign w:val="top"/>
          </w:tcPr>
          <w:p>
            <w:pPr>
              <w:jc w:val="left"/>
            </w:pPr>
            <w:r>
              <w:rPr>
                <w:rFonts w:ascii="Arial" w:hAnsi="Arial" w:eastAsia="Microsoft YaHei"/>
                <w:sz w:val="16"/>
              </w:rPr>
              <w:t>Fisher exact workspace/大列联表</w:t>
            </w:r>
          </w:p>
        </w:tc>
        <w:tc>
          <w:tcPr>
            <w:tcW w:type="dxa" w:w="4032"/>
            <w:vAlign w:val="top"/>
          </w:tcPr>
          <w:p>
            <w:pPr>
              <w:jc w:val="left"/>
            </w:pPr>
            <w:r>
              <w:rPr>
                <w:rFonts w:ascii="Arial" w:hAnsi="Arial" w:eastAsia="Microsoft YaHei"/>
                <w:sz w:val="16"/>
              </w:rPr>
              <w:t>chi-square/Fisher simulation/重编码</w:t>
            </w:r>
          </w:p>
        </w:tc>
      </w:tr>
      <w:tr>
        <w:tc>
          <w:tcPr>
            <w:tcW w:type="dxa" w:w="2880"/>
            <w:vAlign w:val="top"/>
          </w:tcPr>
          <w:p>
            <w:pPr>
              <w:jc w:val="left"/>
            </w:pPr>
            <w:r>
              <w:rPr>
                <w:rFonts w:ascii="Arial" w:hAnsi="Arial" w:eastAsia="Microsoft YaHei"/>
                <w:sz w:val="16"/>
              </w:rPr>
              <w:t>rows in use changed</w:t>
            </w:r>
          </w:p>
        </w:tc>
        <w:tc>
          <w:tcPr>
            <w:tcW w:type="dxa" w:w="3744"/>
            <w:vAlign w:val="top"/>
          </w:tcPr>
          <w:p>
            <w:pPr>
              <w:jc w:val="left"/>
            </w:pPr>
            <w:r>
              <w:rPr>
                <w:rFonts w:ascii="Arial" w:hAnsi="Arial" w:eastAsia="Microsoft YaHei"/>
                <w:sz w:val="16"/>
              </w:rPr>
              <w:t>model missing sets 不同</w:t>
            </w:r>
          </w:p>
        </w:tc>
        <w:tc>
          <w:tcPr>
            <w:tcW w:type="dxa" w:w="4032"/>
            <w:vAlign w:val="top"/>
          </w:tcPr>
          <w:p>
            <w:pPr>
              <w:jc w:val="left"/>
            </w:pPr>
            <w:r>
              <w:rPr>
                <w:rFonts w:ascii="Arial" w:hAnsi="Arial" w:eastAsia="Microsoft YaHei"/>
                <w:sz w:val="16"/>
              </w:rPr>
              <w:t>共同 complete-case dataset</w:t>
            </w:r>
          </w:p>
        </w:tc>
      </w:tr>
      <w:tr>
        <w:tc>
          <w:tcPr>
            <w:tcW w:type="dxa" w:w="2880"/>
            <w:vAlign w:val="top"/>
          </w:tcPr>
          <w:p>
            <w:pPr>
              <w:jc w:val="left"/>
            </w:pPr>
            <w:r>
              <w:rPr>
                <w:rFonts w:ascii="Arial" w:hAnsi="Arial" w:eastAsia="Microsoft YaHei"/>
                <w:sz w:val="16"/>
              </w:rPr>
              <w:t>fitted probabilities 0 or 1</w:t>
            </w:r>
          </w:p>
        </w:tc>
        <w:tc>
          <w:tcPr>
            <w:tcW w:type="dxa" w:w="3744"/>
            <w:vAlign w:val="top"/>
          </w:tcPr>
          <w:p>
            <w:pPr>
              <w:jc w:val="left"/>
            </w:pPr>
            <w:r>
              <w:rPr>
                <w:rFonts w:ascii="Arial" w:hAnsi="Arial" w:eastAsia="Microsoft YaHei"/>
                <w:sz w:val="16"/>
              </w:rPr>
              <w:t>separation/sparse cells</w:t>
            </w:r>
          </w:p>
        </w:tc>
        <w:tc>
          <w:tcPr>
            <w:tcW w:type="dxa" w:w="4032"/>
            <w:vAlign w:val="top"/>
          </w:tcPr>
          <w:p>
            <w:pPr>
              <w:jc w:val="left"/>
            </w:pPr>
            <w:r>
              <w:rPr>
                <w:rFonts w:ascii="Arial" w:hAnsi="Arial" w:eastAsia="Microsoft YaHei"/>
                <w:sz w:val="16"/>
              </w:rPr>
              <w:t>简化模型/Firth/合并类别</w:t>
            </w:r>
          </w:p>
        </w:tc>
      </w:tr>
      <w:tr>
        <w:tc>
          <w:tcPr>
            <w:tcW w:type="dxa" w:w="2880"/>
            <w:vAlign w:val="top"/>
          </w:tcPr>
          <w:p>
            <w:pPr>
              <w:jc w:val="left"/>
            </w:pPr>
            <w:r>
              <w:rPr>
                <w:rFonts w:ascii="Arial" w:hAnsi="Arial" w:eastAsia="Microsoft YaHei"/>
                <w:sz w:val="16"/>
              </w:rPr>
              <w:t>very wide CI</w:t>
            </w:r>
          </w:p>
        </w:tc>
        <w:tc>
          <w:tcPr>
            <w:tcW w:type="dxa" w:w="3744"/>
            <w:vAlign w:val="top"/>
          </w:tcPr>
          <w:p>
            <w:pPr>
              <w:jc w:val="left"/>
            </w:pPr>
            <w:r>
              <w:rPr>
                <w:rFonts w:ascii="Arial" w:hAnsi="Arial" w:eastAsia="Microsoft YaHei"/>
                <w:sz w:val="16"/>
              </w:rPr>
              <w:t>事件少/collinearity</w:t>
            </w:r>
          </w:p>
        </w:tc>
        <w:tc>
          <w:tcPr>
            <w:tcW w:type="dxa" w:w="4032"/>
            <w:vAlign w:val="top"/>
          </w:tcPr>
          <w:p>
            <w:pPr>
              <w:jc w:val="left"/>
            </w:pPr>
            <w:r>
              <w:rPr>
                <w:rFonts w:ascii="Arial" w:hAnsi="Arial" w:eastAsia="Microsoft YaHei"/>
                <w:sz w:val="16"/>
              </w:rPr>
              <w:t>报告 precision；减少参数</w:t>
            </w:r>
          </w:p>
        </w:tc>
      </w:tr>
      <w:tr>
        <w:tc>
          <w:tcPr>
            <w:tcW w:type="dxa" w:w="2880"/>
            <w:vAlign w:val="top"/>
          </w:tcPr>
          <w:p>
            <w:pPr>
              <w:jc w:val="left"/>
            </w:pPr>
            <w:r>
              <w:rPr>
                <w:rFonts w:ascii="Arial" w:hAnsi="Arial" w:eastAsia="Microsoft YaHei"/>
                <w:sz w:val="16"/>
              </w:rPr>
              <w:t>cox.zph P&lt;0.05</w:t>
            </w:r>
          </w:p>
        </w:tc>
        <w:tc>
          <w:tcPr>
            <w:tcW w:type="dxa" w:w="3744"/>
            <w:vAlign w:val="top"/>
          </w:tcPr>
          <w:p>
            <w:pPr>
              <w:jc w:val="left"/>
            </w:pPr>
            <w:r>
              <w:rPr>
                <w:rFonts w:ascii="Arial" w:hAnsi="Arial" w:eastAsia="Microsoft YaHei"/>
                <w:sz w:val="16"/>
              </w:rPr>
              <w:t>non-PH</w:t>
            </w:r>
          </w:p>
        </w:tc>
        <w:tc>
          <w:tcPr>
            <w:tcW w:type="dxa" w:w="4032"/>
            <w:vAlign w:val="top"/>
          </w:tcPr>
          <w:p>
            <w:pPr>
              <w:jc w:val="left"/>
            </w:pPr>
            <w:r>
              <w:rPr>
                <w:rFonts w:ascii="Arial" w:hAnsi="Arial" w:eastAsia="Microsoft YaHei"/>
                <w:sz w:val="16"/>
              </w:rPr>
              <w:t>看 plot；time-varying/strata</w:t>
            </w:r>
          </w:p>
        </w:tc>
      </w:tr>
      <w:tr>
        <w:tc>
          <w:tcPr>
            <w:tcW w:type="dxa" w:w="2880"/>
            <w:vAlign w:val="top"/>
          </w:tcPr>
          <w:p>
            <w:pPr>
              <w:jc w:val="left"/>
            </w:pPr>
            <w:r>
              <w:rPr>
                <w:rFonts w:ascii="Arial" w:hAnsi="Arial" w:eastAsia="Microsoft YaHei"/>
                <w:sz w:val="16"/>
              </w:rPr>
              <w:t>singular fit</w:t>
            </w:r>
          </w:p>
        </w:tc>
        <w:tc>
          <w:tcPr>
            <w:tcW w:type="dxa" w:w="3744"/>
            <w:vAlign w:val="top"/>
          </w:tcPr>
          <w:p>
            <w:pPr>
              <w:jc w:val="left"/>
            </w:pPr>
            <w:r>
              <w:rPr>
                <w:rFonts w:ascii="Arial" w:hAnsi="Arial" w:eastAsia="Microsoft YaHei"/>
                <w:sz w:val="16"/>
              </w:rPr>
              <w:t>mixed model random structure 太复杂</w:t>
            </w:r>
          </w:p>
        </w:tc>
        <w:tc>
          <w:tcPr>
            <w:tcW w:type="dxa" w:w="4032"/>
            <w:vAlign w:val="top"/>
          </w:tcPr>
          <w:p>
            <w:pPr>
              <w:jc w:val="left"/>
            </w:pPr>
            <w:r>
              <w:rPr>
                <w:rFonts w:ascii="Arial" w:hAnsi="Arial" w:eastAsia="Microsoft YaHei"/>
                <w:sz w:val="16"/>
              </w:rPr>
              <w:t>简化 random effects</w:t>
            </w:r>
          </w:p>
        </w:tc>
      </w:tr>
      <w:tr>
        <w:tc>
          <w:tcPr>
            <w:tcW w:type="dxa" w:w="2880"/>
            <w:vAlign w:val="top"/>
          </w:tcPr>
          <w:p>
            <w:pPr>
              <w:jc w:val="left"/>
            </w:pPr>
            <w:r>
              <w:rPr>
                <w:rFonts w:ascii="Arial" w:hAnsi="Arial" w:eastAsia="Microsoft YaHei"/>
                <w:sz w:val="16"/>
              </w:rPr>
              <w:t>Word table object missing</w:t>
            </w:r>
          </w:p>
        </w:tc>
        <w:tc>
          <w:tcPr>
            <w:tcW w:type="dxa" w:w="3744"/>
            <w:vAlign w:val="top"/>
          </w:tcPr>
          <w:p>
            <w:pPr>
              <w:jc w:val="left"/>
            </w:pPr>
            <w:r>
              <w:rPr>
                <w:rFonts w:ascii="Arial" w:hAnsi="Arial" w:eastAsia="Microsoft YaHei"/>
                <w:sz w:val="16"/>
              </w:rPr>
              <w:t>生成 table 的前一步失败</w:t>
            </w:r>
          </w:p>
        </w:tc>
        <w:tc>
          <w:tcPr>
            <w:tcW w:type="dxa" w:w="4032"/>
            <w:vAlign w:val="top"/>
          </w:tcPr>
          <w:p>
            <w:pPr>
              <w:jc w:val="left"/>
            </w:pPr>
            <w:r>
              <w:rPr>
                <w:rFonts w:ascii="Arial" w:hAnsi="Arial" w:eastAsia="Microsoft YaHei"/>
                <w:sz w:val="16"/>
              </w:rPr>
              <w:t>不要继续 export</w:t>
            </w:r>
          </w:p>
        </w:tc>
      </w:tr>
      <w:tr>
        <w:tc>
          <w:tcPr>
            <w:tcW w:type="dxa" w:w="2880"/>
            <w:vAlign w:val="top"/>
            <w:tcBorders>
              <w:bottom w:val="single" w:sz="10" w:color="17365D"/>
            </w:tcBorders>
          </w:tcPr>
          <w:p>
            <w:pPr>
              <w:jc w:val="left"/>
            </w:pPr>
            <w:r>
              <w:rPr>
                <w:rFonts w:ascii="Arial" w:hAnsi="Arial" w:eastAsia="Microsoft YaHei"/>
                <w:sz w:val="16"/>
              </w:rPr>
              <w:t>HR/OR = 1.00 but P small</w:t>
            </w:r>
          </w:p>
        </w:tc>
        <w:tc>
          <w:tcPr>
            <w:tcW w:type="dxa" w:w="3744"/>
            <w:vAlign w:val="top"/>
            <w:tcBorders>
              <w:bottom w:val="single" w:sz="10" w:color="17365D"/>
            </w:tcBorders>
          </w:tcPr>
          <w:p>
            <w:pPr>
              <w:jc w:val="left"/>
            </w:pPr>
            <w:r>
              <w:rPr>
                <w:rFonts w:ascii="Arial" w:hAnsi="Arial" w:eastAsia="Microsoft YaHei"/>
                <w:sz w:val="16"/>
              </w:rPr>
              <w:t>单位太小</w:t>
            </w:r>
          </w:p>
        </w:tc>
        <w:tc>
          <w:tcPr>
            <w:tcW w:type="dxa" w:w="4032"/>
            <w:vAlign w:val="top"/>
            <w:tcBorders>
              <w:bottom w:val="single" w:sz="10" w:color="17365D"/>
            </w:tcBorders>
          </w:tcPr>
          <w:p>
            <w:pPr>
              <w:jc w:val="left"/>
            </w:pPr>
            <w:r>
              <w:rPr>
                <w:rFonts w:ascii="Arial" w:hAnsi="Arial" w:eastAsia="Microsoft YaHei"/>
                <w:sz w:val="16"/>
              </w:rPr>
              <w:t>rescale per 10/100 units</w:t>
            </w:r>
          </w:p>
        </w:tc>
      </w:tr>
    </w:tbl>
    <w:p>
      <w:pPr>
        <w:spacing w:after="0"/>
      </w:pPr>
    </w:p>
    <w:p>
      <w:r>
        <w:br w:type="page"/>
      </w:r>
    </w:p>
    <w:p>
      <w:pPr>
        <w:pStyle w:val="Heading1"/>
      </w:pPr>
      <w:r>
        <w:t>最后一页：你看到新题时只做这 12 步</w:t>
      </w:r>
    </w:p>
    <w:p>
      <w:pPr>
        <w:spacing w:after="40"/>
        <w:ind w:left="259" w:hanging="259"/>
      </w:pPr>
      <w:r>
        <w:t>1. 逐条抄 task。</w:t>
      </w:r>
    </w:p>
    <w:p>
      <w:pPr>
        <w:spacing w:after="40"/>
        <w:ind w:left="259" w:hanging="259"/>
      </w:pPr>
      <w:r>
        <w:t>2. 圈出 outcome 和 time window。</w:t>
      </w:r>
    </w:p>
    <w:p>
      <w:pPr>
        <w:spacing w:after="40"/>
        <w:ind w:left="259" w:hanging="259"/>
      </w:pPr>
      <w:r>
        <w:t>3. 写 Y 类型。</w:t>
      </w:r>
    </w:p>
    <w:p>
      <w:pPr>
        <w:spacing w:after="40"/>
        <w:ind w:left="259" w:hanging="259"/>
      </w:pPr>
      <w:r>
        <w:t>4. 写 X、comparator、reference。</w:t>
      </w:r>
    </w:p>
    <w:p>
      <w:pPr>
        <w:spacing w:after="40"/>
        <w:ind w:left="259" w:hanging="259"/>
      </w:pPr>
      <w:r>
        <w:t>5. 写 estimand。</w:t>
      </w:r>
    </w:p>
    <w:p>
      <w:pPr>
        <w:spacing w:after="40"/>
        <w:ind w:left="259" w:hanging="259"/>
      </w:pPr>
      <w:r>
        <w:t>6. 判断 independent/paired/repeated/clustered/censored。</w:t>
      </w:r>
    </w:p>
    <w:p>
      <w:pPr>
        <w:spacing w:after="40"/>
        <w:ind w:left="259" w:hanging="259"/>
      </w:pPr>
      <w:r>
        <w:t>7. 定义 covariates 和 modifiers。</w:t>
      </w:r>
    </w:p>
    <w:p>
      <w:pPr>
        <w:spacing w:after="40"/>
        <w:ind w:left="259" w:hanging="259"/>
      </w:pPr>
      <w:r>
        <w:t>8. 先做 cleaning、flow、missing、descriptive。</w:t>
      </w:r>
    </w:p>
    <w:p>
      <w:pPr>
        <w:spacing w:after="40"/>
        <w:ind w:left="259" w:hanging="259"/>
      </w:pPr>
      <w:r>
        <w:t>9. 选择 unadjusted method。</w:t>
      </w:r>
    </w:p>
    <w:p>
      <w:pPr>
        <w:spacing w:after="40"/>
        <w:ind w:left="259" w:hanging="259"/>
      </w:pPr>
      <w:r>
        <w:t>10. 选择 adjusted model并保存 estimate/CI/P/N。</w:t>
      </w:r>
    </w:p>
    <w:p>
      <w:pPr>
        <w:spacing w:after="40"/>
        <w:ind w:left="259" w:hanging="259"/>
      </w:pPr>
      <w:r>
        <w:t>11. 运行 diagnostics 并决定 fallback。</w:t>
      </w:r>
    </w:p>
    <w:p>
      <w:pPr>
        <w:spacing w:after="40"/>
        <w:ind w:left="259" w:hanging="259"/>
      </w:pPr>
      <w:r>
        <w:t>12. 按 descriptive → primary → interaction → sensitivity → limitations 写 report。</w:t>
      </w:r>
    </w:p>
    <w:tbl>
      <w:tblPr>
        <w:tblW w:type="auto" w:w="0"/>
        <w:jc w:val="center"/>
        <w:tblLayout w:type="autofit"/>
        <w:tblLook w:firstColumn="1" w:firstRow="1" w:lastColumn="0" w:lastRow="0" w:noHBand="0" w:noVBand="1" w:val="04A0"/>
      </w:tblPr>
      <w:tblGrid>
        <w:gridCol w:w="10166"/>
      </w:tblGrid>
      <w:tr>
        <w:tc>
          <w:tcPr>
            <w:tcW w:type="dxa" w:w="10166"/>
            <w:shd w:fill="E2F0D9"/>
            <w:tcBorders>
              <w:top w:val="single" w:sz="6" w:color="7F8C8D"/>
              <w:left w:val="single" w:sz="6" w:color="7F8C8D"/>
              <w:bottom w:val="single" w:sz="6" w:color="7F8C8D"/>
              <w:right w:val="single" w:sz="6" w:color="7F8C8D"/>
            </w:tcBorders>
          </w:tcPr>
          <w:p>
            <w:r>
              <w:rPr>
                <w:b/>
                <w:color w:val="17365D"/>
              </w:rPr>
              <w:t>你真正需要达到的水平</w:t>
              <w:br/>
            </w:r>
            <w:r>
              <w:rPr>
                <w:sz w:val="19"/>
              </w:rPr>
              <w:t>不是记住所有 R 函数，而是能把任何新 task 写成一行模型公式，并知道表中应该出现什么 estimate。代码细节可以当天搜索，研究问题与 estimand 不能交给搜索引擎决定。</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Applied Biostatistics 三年逐题教材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Microsoft YaHe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Microsoft YaHei"/>
      <w:b/>
      <w:bCs/>
      <w:color w:val="1F6D70"/>
      <w:sz w:val="28"/>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eastAsia="Microsoft YaHe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80" w:after="80"/>
      <w:outlineLvl w:val="3"/>
    </w:pPr>
    <w:rPr>
      <w:rFonts w:asciiTheme="majorHAnsi" w:eastAsiaTheme="majorEastAsia" w:hAnsiTheme="majorHAnsi" w:cstheme="majorBidi" w:ascii="Arial" w:hAnsi="Arial" w:eastAsia="Microsoft YaHei"/>
      <w:b/>
      <w:bCs/>
      <w:i/>
      <w:iCs/>
      <w:color w:val="1F6D7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40"/>
      <w:contextualSpacing/>
    </w:pPr>
    <w:rPr>
      <w:rFonts w:asciiTheme="majorHAnsi" w:eastAsiaTheme="majorEastAsia" w:hAnsiTheme="majorHAnsi" w:cstheme="majorBidi" w:ascii="Arial" w:hAnsi="Arial" w:eastAsia="Microsoft YaHe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eastAsia="Microsoft YaHei"/>
      <w:b/>
      <w:i/>
      <w:iCs/>
      <w:color w:val="1F6D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line="240" w:lineRule="auto"/>
      <w:ind w:left="259" w:right="115"/>
      <w:shd w:fill="F2F2F2"/>
    </w:pPr>
    <w:rPr>
      <w:rFonts w:ascii="Consolas" w:hAnsi="Consolas" w:eastAsia="Consolas"/>
      <w:sz w:val="16"/>
    </w:rPr>
  </w:style>
  <w:style w:type="paragraph" w:customStyle="1" w:styleId="Equation">
    <w:name w:val="Equation"/>
    <w:pPr>
      <w:spacing w:before="60" w:after="100"/>
      <w:ind w:left="360"/>
    </w:pPr>
    <w:rPr>
      <w:rFonts w:ascii="Cambria Math" w:hAnsi="Cambria Math" w:eastAsia="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