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1D8" w:rsidRDefault="00E029AB" w:rsidP="00E029AB">
      <w:pPr>
        <w:jc w:val="right"/>
        <w:rPr>
          <w:sz w:val="28"/>
        </w:rPr>
      </w:pPr>
      <w:r>
        <w:rPr>
          <w:sz w:val="28"/>
        </w:rPr>
        <w:t>Tina Yetukuri</w:t>
      </w:r>
    </w:p>
    <w:p w:rsidR="00E029AB" w:rsidRDefault="00E029AB" w:rsidP="00E029AB">
      <w:pPr>
        <w:jc w:val="right"/>
        <w:rPr>
          <w:sz w:val="28"/>
        </w:rPr>
      </w:pPr>
      <w:r>
        <w:rPr>
          <w:sz w:val="28"/>
        </w:rPr>
        <w:t>Per:7</w:t>
      </w:r>
    </w:p>
    <w:p w:rsidR="00E029AB" w:rsidRDefault="00E029AB" w:rsidP="00E029AB">
      <w:pPr>
        <w:jc w:val="right"/>
        <w:rPr>
          <w:sz w:val="28"/>
        </w:rPr>
      </w:pPr>
      <w:r>
        <w:rPr>
          <w:sz w:val="28"/>
        </w:rPr>
        <w:t>2/23/17</w:t>
      </w:r>
    </w:p>
    <w:p w:rsidR="00E029AB" w:rsidRDefault="00E029AB" w:rsidP="00E029AB">
      <w:pPr>
        <w:jc w:val="center"/>
        <w:rPr>
          <w:b/>
          <w:sz w:val="28"/>
        </w:rPr>
      </w:pPr>
      <w:r>
        <w:rPr>
          <w:b/>
          <w:noProof/>
          <w:sz w:val="28"/>
        </w:rPr>
        <mc:AlternateContent>
          <mc:Choice Requires="wps">
            <w:drawing>
              <wp:anchor distT="0" distB="0" distL="114300" distR="114300" simplePos="0" relativeHeight="251659264" behindDoc="0" locked="0" layoutInCell="1" allowOverlap="1" wp14:anchorId="3173AD8D" wp14:editId="3DD5BE1C">
                <wp:simplePos x="0" y="0"/>
                <wp:positionH relativeFrom="column">
                  <wp:posOffset>2333625</wp:posOffset>
                </wp:positionH>
                <wp:positionV relativeFrom="paragraph">
                  <wp:posOffset>306705</wp:posOffset>
                </wp:positionV>
                <wp:extent cx="3533775" cy="3762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533775" cy="3762375"/>
                        </a:xfrm>
                        <a:prstGeom prst="rect">
                          <a:avLst/>
                        </a:prstGeom>
                        <a:solidFill>
                          <a:schemeClr val="lt1"/>
                        </a:solidFill>
                        <a:ln w="6350">
                          <a:solidFill>
                            <a:prstClr val="black"/>
                          </a:solidFill>
                        </a:ln>
                      </wps:spPr>
                      <wps:txbx>
                        <w:txbxContent>
                          <w:p w:rsidR="00796C17" w:rsidRDefault="00E029AB" w:rsidP="00796C17">
                            <w:pPr>
                              <w:spacing w:after="0"/>
                              <w:rPr>
                                <w:rFonts w:ascii="Arial" w:hAnsi="Arial" w:cs="Arial"/>
                                <w:sz w:val="24"/>
                                <w:szCs w:val="24"/>
                              </w:rPr>
                            </w:pPr>
                            <w:r w:rsidRPr="00E029AB">
                              <w:rPr>
                                <w:rFonts w:ascii="Arial" w:hAnsi="Arial" w:cs="Arial"/>
                                <w:sz w:val="24"/>
                                <w:szCs w:val="24"/>
                              </w:rPr>
                              <w:t xml:space="preserve">A febreze spray can is a real life application of Boyle’s Law. </w:t>
                            </w:r>
                            <w:r w:rsidRPr="00E029AB">
                              <w:rPr>
                                <w:rFonts w:ascii="Arial" w:hAnsi="Arial" w:cs="Arial"/>
                                <w:sz w:val="24"/>
                                <w:szCs w:val="24"/>
                              </w:rPr>
                              <w:t xml:space="preserve">Boyle’s law states that pressure and volume are inversely related. </w:t>
                            </w:r>
                            <w:r w:rsidRPr="00E029AB">
                              <w:rPr>
                                <w:rFonts w:ascii="Arial" w:hAnsi="Arial" w:cs="Arial"/>
                                <w:sz w:val="24"/>
                                <w:szCs w:val="24"/>
                              </w:rPr>
                              <w:t xml:space="preserve"> Aerosol cans have very high pressure in them due to the liquefied gas. This pressure is released or decreased when the nozzle is pressed and the product comes out of the can into the atmosphere</w:t>
                            </w:r>
                            <w:r w:rsidR="00796C17">
                              <w:rPr>
                                <w:rFonts w:ascii="Arial" w:hAnsi="Arial" w:cs="Arial"/>
                                <w:sz w:val="24"/>
                                <w:szCs w:val="24"/>
                              </w:rPr>
                              <w:t>, where there is an increase in volume</w:t>
                            </w:r>
                            <w:r w:rsidRPr="00E029AB">
                              <w:rPr>
                                <w:rFonts w:ascii="Arial" w:hAnsi="Arial" w:cs="Arial"/>
                                <w:sz w:val="24"/>
                                <w:szCs w:val="24"/>
                              </w:rPr>
                              <w:t xml:space="preserve">. Boyle’s law takes place at a constant temperature and fixed mass. The variables that are changing are pressure and volume. As the volume decreases, the pressure increases because there is less space for the particles and hitting the edge of the container more often at high speed. And inversely as volume increases, pressure decreases because there is more room for the particles to freely move around and hit the surrounding container less often. The formula for Boyle’s law is </w:t>
                            </w:r>
                          </w:p>
                          <w:p w:rsidR="00E029AB" w:rsidRPr="00E029AB" w:rsidRDefault="00E029AB" w:rsidP="00796C17">
                            <w:pPr>
                              <w:spacing w:after="0"/>
                              <w:rPr>
                                <w:rFonts w:ascii="Arial" w:hAnsi="Arial" w:cs="Arial"/>
                                <w:sz w:val="24"/>
                                <w:szCs w:val="24"/>
                              </w:rPr>
                            </w:pPr>
                            <w:r w:rsidRPr="00E029AB">
                              <w:rPr>
                                <w:rFonts w:ascii="Arial" w:hAnsi="Arial" w:cs="Arial"/>
                                <w:b/>
                                <w:bCs/>
                                <w:i/>
                                <w:iCs/>
                                <w:sz w:val="24"/>
                                <w:szCs w:val="24"/>
                                <w:shd w:val="clear" w:color="auto" w:fill="FFFFFF"/>
                              </w:rPr>
                              <w:t>P</w:t>
                            </w:r>
                            <w:r w:rsidRPr="00E029AB">
                              <w:rPr>
                                <w:rFonts w:ascii="Arial" w:hAnsi="Arial" w:cs="Arial"/>
                                <w:b/>
                                <w:bCs/>
                                <w:i/>
                                <w:iCs/>
                                <w:sz w:val="24"/>
                                <w:szCs w:val="24"/>
                                <w:shd w:val="clear" w:color="auto" w:fill="FFFFFF"/>
                                <w:vertAlign w:val="subscript"/>
                              </w:rPr>
                              <w:t>1</w:t>
                            </w:r>
                            <w:r w:rsidRPr="00E029AB">
                              <w:rPr>
                                <w:rFonts w:ascii="Arial" w:hAnsi="Arial" w:cs="Arial"/>
                                <w:b/>
                                <w:bCs/>
                                <w:i/>
                                <w:iCs/>
                                <w:sz w:val="24"/>
                                <w:szCs w:val="24"/>
                                <w:shd w:val="clear" w:color="auto" w:fill="FFFFFF"/>
                              </w:rPr>
                              <w:t>V</w:t>
                            </w:r>
                            <w:r w:rsidRPr="00E029AB">
                              <w:rPr>
                                <w:rFonts w:ascii="Arial" w:hAnsi="Arial" w:cs="Arial"/>
                                <w:b/>
                                <w:bCs/>
                                <w:i/>
                                <w:iCs/>
                                <w:sz w:val="24"/>
                                <w:szCs w:val="24"/>
                                <w:shd w:val="clear" w:color="auto" w:fill="FFFFFF"/>
                                <w:vertAlign w:val="subscript"/>
                              </w:rPr>
                              <w:t>1</w:t>
                            </w:r>
                            <w:r w:rsidRPr="00E029AB">
                              <w:rPr>
                                <w:rStyle w:val="apple-converted-space"/>
                                <w:rFonts w:ascii="Arial" w:hAnsi="Arial" w:cs="Arial"/>
                                <w:b/>
                                <w:bCs/>
                                <w:i/>
                                <w:iCs/>
                                <w:sz w:val="24"/>
                                <w:szCs w:val="24"/>
                                <w:shd w:val="clear" w:color="auto" w:fill="FFFFFF"/>
                              </w:rPr>
                              <w:t> </w:t>
                            </w:r>
                            <w:r w:rsidRPr="00E029AB">
                              <w:rPr>
                                <w:rFonts w:ascii="Arial" w:hAnsi="Arial" w:cs="Arial"/>
                                <w:b/>
                                <w:bCs/>
                                <w:i/>
                                <w:iCs/>
                                <w:sz w:val="24"/>
                                <w:szCs w:val="24"/>
                                <w:shd w:val="clear" w:color="auto" w:fill="FFFFFF"/>
                              </w:rPr>
                              <w:t>= P</w:t>
                            </w:r>
                            <w:r w:rsidRPr="00E029AB">
                              <w:rPr>
                                <w:rFonts w:ascii="Arial" w:hAnsi="Arial" w:cs="Arial"/>
                                <w:b/>
                                <w:bCs/>
                                <w:i/>
                                <w:iCs/>
                                <w:sz w:val="24"/>
                                <w:szCs w:val="24"/>
                                <w:shd w:val="clear" w:color="auto" w:fill="FFFFFF"/>
                                <w:vertAlign w:val="subscript"/>
                              </w:rPr>
                              <w:t>2</w:t>
                            </w:r>
                            <w:r w:rsidRPr="00E029AB">
                              <w:rPr>
                                <w:rFonts w:ascii="Arial" w:hAnsi="Arial" w:cs="Arial"/>
                                <w:b/>
                                <w:bCs/>
                                <w:i/>
                                <w:iCs/>
                                <w:sz w:val="24"/>
                                <w:szCs w:val="24"/>
                                <w:shd w:val="clear" w:color="auto" w:fill="FFFFFF"/>
                              </w:rPr>
                              <w:t>V</w:t>
                            </w:r>
                            <w:r w:rsidRPr="00E029AB">
                              <w:rPr>
                                <w:rFonts w:ascii="Arial" w:hAnsi="Arial" w:cs="Arial"/>
                                <w:b/>
                                <w:bCs/>
                                <w:i/>
                                <w:iCs/>
                                <w:sz w:val="24"/>
                                <w:szCs w:val="24"/>
                                <w:shd w:val="clear" w:color="auto" w:fill="FFFFFF"/>
                                <w:vertAlign w:val="subscript"/>
                              </w:rPr>
                              <w:t>2</w:t>
                            </w:r>
                            <w:r w:rsidRPr="00E029AB">
                              <w:rPr>
                                <w:rFonts w:ascii="Arial" w:hAnsi="Arial" w:cs="Arial"/>
                                <w:b/>
                                <w:bCs/>
                                <w:i/>
                                <w:iCs/>
                                <w:sz w:val="24"/>
                                <w:szCs w:val="24"/>
                                <w:shd w:val="clear" w:color="auto" w:fill="FFFFFF"/>
                                <w:vertAlign w:val="subscript"/>
                              </w:rP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73AD8D" id="_x0000_t202" coordsize="21600,21600" o:spt="202" path="m,l,21600r21600,l21600,xe">
                <v:stroke joinstyle="miter"/>
                <v:path gradientshapeok="t" o:connecttype="rect"/>
              </v:shapetype>
              <v:shape id="Text Box 2" o:spid="_x0000_s1026" type="#_x0000_t202" style="position:absolute;left:0;text-align:left;margin-left:183.75pt;margin-top:24.15pt;width:278.25pt;height:29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AxTQIAAKIEAAAOAAAAZHJzL2Uyb0RvYy54bWysVEuP2jAQvlfqf7B8L4GExzYirCgrqkpo&#10;dyWo9mwch0R1PK5tSOiv79gJLLvtqerFmZc/z3wzk/l9W0tyEsZWoDI6GgwpEYpDXqlDRr/v1p/u&#10;KLGOqZxJUCKjZ2Hp/eLjh3mjUxFDCTIXhiCIsmmjM1o6p9MosrwUNbMD0EKhswBTM4eqOUS5YQ2i&#10;1zKKh8Np1IDJtQEurEXrQ+eki4BfFIK7p6KwwhGZUczNhdOEc+/PaDFn6cEwXVa8T4P9QxY1qxQ+&#10;eoV6YI6Ro6n+gKorbsBC4QYc6giKouIi1IDVjIbvqtmWTItQC5Jj9ZUm+/9g+ePp2ZAqz2hMiWI1&#10;tmgnWke+QEtiz06jbYpBW41hrkUzdvlit2j0RbeFqf0XyyHoR57PV249GEdjMkmS2WxCCUdfMpvG&#10;CSqIH71e18a6rwJq4oWMGmxe4JSdNtZ1oZcQ/5oFWeXrSsqg+IERK2nIiWGrpQtJIvibKKlIk9Fp&#10;MhkG4Dc+D329v5eM/+jTu4lCPKkwZ09KV7yXXLtve6b2kJ+RKAPdoFnN1xXibph1z8zgZCE3uC3u&#10;CY9CAiYDvURJCebX3+w+HhuOXkoanNSM2p9HZgQl8pvCUfg8Go/9aAdlPJnFqJhbz/7Wo471CpCh&#10;Ee6l5kH08U5exMJA/YJLtfSvoospjm9n1F3Elev2B5eSi+UyBOEwa+Y2aqu5h/Yd8Xzu2hdmdN9P&#10;h6PwCJeZZum7tnax/qaC5dFBUYWee4I7VnvecRHC1PRL6zftVg9Rr7+WxW8AAAD//wMAUEsDBBQA&#10;BgAIAAAAIQANJqeX3gAAAAoBAAAPAAAAZHJzL2Rvd25yZXYueG1sTI/BTsMwEETvSPyDtUjcqEMb&#10;ghuyqQAVLj1REOdt7NoWsR3Fbhr+HnOC42qfZt40m9n1bFJjtMEj3C4KYMp3QVqvET7eX24EsJjI&#10;S+qDVwjfKsKmvbxoqJbh7N/UtE+a5RAfa0IwKQ0157EzylFchEH5/DuG0VHK56i5HOmcw13Pl0VR&#10;cUfW5wZDg3o2qvvanxzC9kmvdSdoNFshrZ3mz+NOvyJeX82PD8CSmtMfDL/6WR3a7HQIJy8j6xFW&#10;1f1dRhFKsQKWgfWyzOMOCFVZCOBtw/9PaH8AAAD//wMAUEsBAi0AFAAGAAgAAAAhALaDOJL+AAAA&#10;4QEAABMAAAAAAAAAAAAAAAAAAAAAAFtDb250ZW50X1R5cGVzXS54bWxQSwECLQAUAAYACAAAACEA&#10;OP0h/9YAAACUAQAACwAAAAAAAAAAAAAAAAAvAQAAX3JlbHMvLnJlbHNQSwECLQAUAAYACAAAACEA&#10;hLAQMU0CAACiBAAADgAAAAAAAAAAAAAAAAAuAgAAZHJzL2Uyb0RvYy54bWxQSwECLQAUAAYACAAA&#10;ACEADSanl94AAAAKAQAADwAAAAAAAAAAAAAAAACnBAAAZHJzL2Rvd25yZXYueG1sUEsFBgAAAAAE&#10;AAQA8wAAALIFAAAAAA==&#10;" fillcolor="white [3201]" strokeweight=".5pt">
                <v:textbox>
                  <w:txbxContent>
                    <w:p w:rsidR="00796C17" w:rsidRDefault="00E029AB" w:rsidP="00796C17">
                      <w:pPr>
                        <w:spacing w:after="0"/>
                        <w:rPr>
                          <w:rFonts w:ascii="Arial" w:hAnsi="Arial" w:cs="Arial"/>
                          <w:sz w:val="24"/>
                          <w:szCs w:val="24"/>
                        </w:rPr>
                      </w:pPr>
                      <w:r w:rsidRPr="00E029AB">
                        <w:rPr>
                          <w:rFonts w:ascii="Arial" w:hAnsi="Arial" w:cs="Arial"/>
                          <w:sz w:val="24"/>
                          <w:szCs w:val="24"/>
                        </w:rPr>
                        <w:t xml:space="preserve">A febreze spray can is a real life application of Boyle’s Law. </w:t>
                      </w:r>
                      <w:r w:rsidRPr="00E029AB">
                        <w:rPr>
                          <w:rFonts w:ascii="Arial" w:hAnsi="Arial" w:cs="Arial"/>
                          <w:sz w:val="24"/>
                          <w:szCs w:val="24"/>
                        </w:rPr>
                        <w:t xml:space="preserve">Boyle’s law states that pressure and volume are inversely related. </w:t>
                      </w:r>
                      <w:r w:rsidRPr="00E029AB">
                        <w:rPr>
                          <w:rFonts w:ascii="Arial" w:hAnsi="Arial" w:cs="Arial"/>
                          <w:sz w:val="24"/>
                          <w:szCs w:val="24"/>
                        </w:rPr>
                        <w:t xml:space="preserve"> Aerosol cans have very high pressure in them due to the liquefied gas. This pressure is released or decreased when the nozzle is pressed and the product comes out of the can into the atmosphere</w:t>
                      </w:r>
                      <w:r w:rsidR="00796C17">
                        <w:rPr>
                          <w:rFonts w:ascii="Arial" w:hAnsi="Arial" w:cs="Arial"/>
                          <w:sz w:val="24"/>
                          <w:szCs w:val="24"/>
                        </w:rPr>
                        <w:t>, where there is an increase in volume</w:t>
                      </w:r>
                      <w:r w:rsidRPr="00E029AB">
                        <w:rPr>
                          <w:rFonts w:ascii="Arial" w:hAnsi="Arial" w:cs="Arial"/>
                          <w:sz w:val="24"/>
                          <w:szCs w:val="24"/>
                        </w:rPr>
                        <w:t xml:space="preserve">. Boyle’s law takes place at a constant temperature and fixed mass. The variables that are changing are pressure and volume. As the volume decreases, the pressure increases because there is less space for the particles and hitting the edge of the container more often at high speed. And inversely as volume increases, pressure decreases because there is more room for the particles to freely move around and hit the surrounding container less often. The formula for Boyle’s law is </w:t>
                      </w:r>
                    </w:p>
                    <w:p w:rsidR="00E029AB" w:rsidRPr="00E029AB" w:rsidRDefault="00E029AB" w:rsidP="00796C17">
                      <w:pPr>
                        <w:spacing w:after="0"/>
                        <w:rPr>
                          <w:rFonts w:ascii="Arial" w:hAnsi="Arial" w:cs="Arial"/>
                          <w:sz w:val="24"/>
                          <w:szCs w:val="24"/>
                        </w:rPr>
                      </w:pPr>
                      <w:r w:rsidRPr="00E029AB">
                        <w:rPr>
                          <w:rFonts w:ascii="Arial" w:hAnsi="Arial" w:cs="Arial"/>
                          <w:b/>
                          <w:bCs/>
                          <w:i/>
                          <w:iCs/>
                          <w:sz w:val="24"/>
                          <w:szCs w:val="24"/>
                          <w:shd w:val="clear" w:color="auto" w:fill="FFFFFF"/>
                        </w:rPr>
                        <w:t>P</w:t>
                      </w:r>
                      <w:r w:rsidRPr="00E029AB">
                        <w:rPr>
                          <w:rFonts w:ascii="Arial" w:hAnsi="Arial" w:cs="Arial"/>
                          <w:b/>
                          <w:bCs/>
                          <w:i/>
                          <w:iCs/>
                          <w:sz w:val="24"/>
                          <w:szCs w:val="24"/>
                          <w:shd w:val="clear" w:color="auto" w:fill="FFFFFF"/>
                          <w:vertAlign w:val="subscript"/>
                        </w:rPr>
                        <w:t>1</w:t>
                      </w:r>
                      <w:r w:rsidRPr="00E029AB">
                        <w:rPr>
                          <w:rFonts w:ascii="Arial" w:hAnsi="Arial" w:cs="Arial"/>
                          <w:b/>
                          <w:bCs/>
                          <w:i/>
                          <w:iCs/>
                          <w:sz w:val="24"/>
                          <w:szCs w:val="24"/>
                          <w:shd w:val="clear" w:color="auto" w:fill="FFFFFF"/>
                        </w:rPr>
                        <w:t>V</w:t>
                      </w:r>
                      <w:r w:rsidRPr="00E029AB">
                        <w:rPr>
                          <w:rFonts w:ascii="Arial" w:hAnsi="Arial" w:cs="Arial"/>
                          <w:b/>
                          <w:bCs/>
                          <w:i/>
                          <w:iCs/>
                          <w:sz w:val="24"/>
                          <w:szCs w:val="24"/>
                          <w:shd w:val="clear" w:color="auto" w:fill="FFFFFF"/>
                          <w:vertAlign w:val="subscript"/>
                        </w:rPr>
                        <w:t>1</w:t>
                      </w:r>
                      <w:r w:rsidRPr="00E029AB">
                        <w:rPr>
                          <w:rStyle w:val="apple-converted-space"/>
                          <w:rFonts w:ascii="Arial" w:hAnsi="Arial" w:cs="Arial"/>
                          <w:b/>
                          <w:bCs/>
                          <w:i/>
                          <w:iCs/>
                          <w:sz w:val="24"/>
                          <w:szCs w:val="24"/>
                          <w:shd w:val="clear" w:color="auto" w:fill="FFFFFF"/>
                        </w:rPr>
                        <w:t> </w:t>
                      </w:r>
                      <w:r w:rsidRPr="00E029AB">
                        <w:rPr>
                          <w:rFonts w:ascii="Arial" w:hAnsi="Arial" w:cs="Arial"/>
                          <w:b/>
                          <w:bCs/>
                          <w:i/>
                          <w:iCs/>
                          <w:sz w:val="24"/>
                          <w:szCs w:val="24"/>
                          <w:shd w:val="clear" w:color="auto" w:fill="FFFFFF"/>
                        </w:rPr>
                        <w:t>= P</w:t>
                      </w:r>
                      <w:r w:rsidRPr="00E029AB">
                        <w:rPr>
                          <w:rFonts w:ascii="Arial" w:hAnsi="Arial" w:cs="Arial"/>
                          <w:b/>
                          <w:bCs/>
                          <w:i/>
                          <w:iCs/>
                          <w:sz w:val="24"/>
                          <w:szCs w:val="24"/>
                          <w:shd w:val="clear" w:color="auto" w:fill="FFFFFF"/>
                          <w:vertAlign w:val="subscript"/>
                        </w:rPr>
                        <w:t>2</w:t>
                      </w:r>
                      <w:r w:rsidRPr="00E029AB">
                        <w:rPr>
                          <w:rFonts w:ascii="Arial" w:hAnsi="Arial" w:cs="Arial"/>
                          <w:b/>
                          <w:bCs/>
                          <w:i/>
                          <w:iCs/>
                          <w:sz w:val="24"/>
                          <w:szCs w:val="24"/>
                          <w:shd w:val="clear" w:color="auto" w:fill="FFFFFF"/>
                        </w:rPr>
                        <w:t>V</w:t>
                      </w:r>
                      <w:r w:rsidRPr="00E029AB">
                        <w:rPr>
                          <w:rFonts w:ascii="Arial" w:hAnsi="Arial" w:cs="Arial"/>
                          <w:b/>
                          <w:bCs/>
                          <w:i/>
                          <w:iCs/>
                          <w:sz w:val="24"/>
                          <w:szCs w:val="24"/>
                          <w:shd w:val="clear" w:color="auto" w:fill="FFFFFF"/>
                          <w:vertAlign w:val="subscript"/>
                        </w:rPr>
                        <w:t>2</w:t>
                      </w:r>
                      <w:r w:rsidRPr="00E029AB">
                        <w:rPr>
                          <w:rFonts w:ascii="Arial" w:hAnsi="Arial" w:cs="Arial"/>
                          <w:b/>
                          <w:bCs/>
                          <w:i/>
                          <w:iCs/>
                          <w:sz w:val="24"/>
                          <w:szCs w:val="24"/>
                          <w:shd w:val="clear" w:color="auto" w:fill="FFFFFF"/>
                          <w:vertAlign w:val="subscript"/>
                        </w:rPr>
                        <w:t xml:space="preserve">. </w:t>
                      </w:r>
                      <w:bookmarkStart w:id="1" w:name="_GoBack"/>
                      <w:bookmarkEnd w:id="1"/>
                    </w:p>
                  </w:txbxContent>
                </v:textbox>
              </v:shape>
            </w:pict>
          </mc:Fallback>
        </mc:AlternateContent>
      </w:r>
      <w:r>
        <w:rPr>
          <w:b/>
          <w:sz w:val="28"/>
        </w:rPr>
        <w:t>Gas Law Photo Quiz</w:t>
      </w:r>
    </w:p>
    <w:p w:rsidR="00E029AB" w:rsidRPr="00E029AB" w:rsidRDefault="00E029AB" w:rsidP="00E029AB">
      <w:pPr>
        <w:rPr>
          <w:b/>
          <w:sz w:val="28"/>
        </w:rPr>
      </w:pPr>
      <w:r>
        <w:rPr>
          <w:b/>
          <w:noProof/>
          <w:sz w:val="28"/>
        </w:rPr>
        <w:drawing>
          <wp:anchor distT="0" distB="0" distL="114300" distR="114300" simplePos="0" relativeHeight="251658240" behindDoc="0" locked="0" layoutInCell="1" allowOverlap="1">
            <wp:simplePos x="0" y="0"/>
            <wp:positionH relativeFrom="margin">
              <wp:posOffset>-583565</wp:posOffset>
            </wp:positionH>
            <wp:positionV relativeFrom="paragraph">
              <wp:posOffset>486411</wp:posOffset>
            </wp:positionV>
            <wp:extent cx="3002887" cy="2254579"/>
            <wp:effectExtent l="88265" t="102235" r="95885" b="95885"/>
            <wp:wrapNone/>
            <wp:docPr id="1" name="Picture 1" descr="C:\Users\Hymavathi\Downloads\IMG_4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mavathi\Downloads\IMG_48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02887" cy="2254579"/>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E029AB" w:rsidRPr="00E0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AB"/>
    <w:rsid w:val="000B5993"/>
    <w:rsid w:val="0054157E"/>
    <w:rsid w:val="00796C17"/>
    <w:rsid w:val="00803F69"/>
    <w:rsid w:val="00E029AB"/>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06F4"/>
  <w15:chartTrackingRefBased/>
  <w15:docId w15:val="{4F12F7AF-BB2C-4438-8362-69D44377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2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356A-3B93-4C65-9AF1-C849371B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3</cp:revision>
  <dcterms:created xsi:type="dcterms:W3CDTF">2017-02-23T22:45:00Z</dcterms:created>
  <dcterms:modified xsi:type="dcterms:W3CDTF">2017-02-27T22:41:00Z</dcterms:modified>
</cp:coreProperties>
</file>