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D1255" w14:textId="73BEACD0" w:rsidR="00DB7170" w:rsidRPr="00A30736" w:rsidRDefault="00672BC8">
      <w:pPr>
        <w:rPr>
          <w:b/>
          <w:bCs/>
          <w:sz w:val="28"/>
          <w:szCs w:val="28"/>
        </w:rPr>
      </w:pPr>
      <w:r w:rsidRPr="00A30736">
        <w:rPr>
          <w:b/>
          <w:bCs/>
          <w:sz w:val="28"/>
          <w:szCs w:val="28"/>
        </w:rPr>
        <w:t>Parte 1</w:t>
      </w:r>
    </w:p>
    <w:p w14:paraId="7E63A3B1" w14:textId="77777777" w:rsidR="007263A2" w:rsidRPr="00A30736" w:rsidRDefault="007263A2" w:rsidP="00641367">
      <w:pPr>
        <w:jc w:val="both"/>
        <w:rPr>
          <w:b/>
          <w:bCs/>
          <w:u w:val="single"/>
        </w:rPr>
      </w:pPr>
      <w:r w:rsidRPr="00A30736">
        <w:rPr>
          <w:b/>
          <w:bCs/>
          <w:u w:val="single"/>
        </w:rPr>
        <w:t>Fonte 1</w:t>
      </w:r>
    </w:p>
    <w:p w14:paraId="72340443" w14:textId="2A136DB7" w:rsidR="00007070" w:rsidRDefault="00007070" w:rsidP="00641367">
      <w:pPr>
        <w:jc w:val="both"/>
        <w:rPr>
          <w:rFonts w:cstheme="minorHAnsi"/>
          <w:bdr w:val="none" w:sz="0" w:space="0" w:color="auto" w:frame="1"/>
        </w:rPr>
      </w:pPr>
      <w:hyperlink r:id="rId5" w:history="1">
        <w:r w:rsidRPr="009D2475">
          <w:rPr>
            <w:rStyle w:val="Collegamentoipertestuale"/>
            <w:rFonts w:cstheme="minorHAnsi"/>
            <w:bdr w:val="none" w:sz="0" w:space="0" w:color="auto" w:frame="1"/>
          </w:rPr>
          <w:t>https://github.com/CSSEGISandData/COVID-19</w:t>
        </w:r>
      </w:hyperlink>
      <w:r>
        <w:rPr>
          <w:rFonts w:cstheme="minorHAnsi"/>
          <w:bdr w:val="none" w:sz="0" w:space="0" w:color="auto" w:frame="1"/>
        </w:rPr>
        <w:t xml:space="preserve"> </w:t>
      </w:r>
    </w:p>
    <w:p w14:paraId="69327156" w14:textId="525C6A17" w:rsidR="000E1522" w:rsidRDefault="00007070" w:rsidP="00641367">
      <w:pPr>
        <w:jc w:val="both"/>
        <w:rPr>
          <w:rFonts w:cstheme="minorHAnsi"/>
          <w:bdr w:val="none" w:sz="0" w:space="0" w:color="auto" w:frame="1"/>
        </w:rPr>
      </w:pPr>
      <w:r>
        <w:rPr>
          <w:rFonts w:cstheme="minorHAnsi"/>
          <w:bdr w:val="none" w:sz="0" w:space="0" w:color="auto" w:frame="1"/>
        </w:rPr>
        <w:t xml:space="preserve">Questa prima fonte presenta vari dataset a cui accedere. Nello specifico, vengono aggiornati giornalmente i casi, il totale delle vittime e le persone che si sono sottoposte al vaccino elencati per ogni nazione. </w:t>
      </w:r>
      <w:proofErr w:type="gramStart"/>
      <w:r>
        <w:rPr>
          <w:rFonts w:cstheme="minorHAnsi"/>
          <w:bdr w:val="none" w:sz="0" w:space="0" w:color="auto" w:frame="1"/>
        </w:rPr>
        <w:t>E’</w:t>
      </w:r>
      <w:proofErr w:type="gramEnd"/>
      <w:r>
        <w:rPr>
          <w:rFonts w:cstheme="minorHAnsi"/>
          <w:bdr w:val="none" w:sz="0" w:space="0" w:color="auto" w:frame="1"/>
        </w:rPr>
        <w:t xml:space="preserve"> inoltre possibile cambiare la visualizzazione e confrontare i dati tra gli anni</w:t>
      </w:r>
      <w:r w:rsidR="000E1522">
        <w:rPr>
          <w:rFonts w:cstheme="minorHAnsi"/>
          <w:bdr w:val="none" w:sz="0" w:space="0" w:color="auto" w:frame="1"/>
        </w:rPr>
        <w:t>, decidere che sia settimanale, concernente solo gli ultimi 28 giorni o giornaliero. Possibile scaricare vari.csv e sono presenti metadati.</w:t>
      </w:r>
    </w:p>
    <w:p w14:paraId="1296A288" w14:textId="0FE9EC7D" w:rsidR="00641367" w:rsidRPr="007263A2" w:rsidRDefault="00641367" w:rsidP="00641367">
      <w:pPr>
        <w:jc w:val="both"/>
        <w:rPr>
          <w:rFonts w:cstheme="minorHAnsi"/>
        </w:rPr>
      </w:pPr>
      <w:r>
        <w:t xml:space="preserve">Scala Tim Berners Lee: </w:t>
      </w:r>
      <w:r w:rsidR="000E1522">
        <w:t>5 stelle</w:t>
      </w:r>
    </w:p>
    <w:p w14:paraId="4B5E3061" w14:textId="25613CC5" w:rsidR="007263A2" w:rsidRPr="00A30736" w:rsidRDefault="007263A2" w:rsidP="00641367">
      <w:pPr>
        <w:jc w:val="both"/>
        <w:rPr>
          <w:b/>
          <w:bCs/>
          <w:u w:val="single"/>
        </w:rPr>
      </w:pPr>
      <w:r w:rsidRPr="00A30736">
        <w:rPr>
          <w:b/>
          <w:bCs/>
          <w:u w:val="single"/>
        </w:rPr>
        <w:t>Fonte 2</w:t>
      </w:r>
    </w:p>
    <w:p w14:paraId="0C26E8EB" w14:textId="77777777" w:rsidR="00641367" w:rsidRDefault="00641367" w:rsidP="00641367">
      <w:pPr>
        <w:jc w:val="both"/>
      </w:pPr>
      <w:hyperlink r:id="rId6" w:history="1">
        <w:r w:rsidRPr="009D2475">
          <w:rPr>
            <w:rStyle w:val="Collegamentoipertestuale"/>
          </w:rPr>
          <w:t>https://ourworldindata.org/explorers/coronavirus-data-explorer?zoomToSelection=true&amp;time=2020-03-01..latest&amp;facet=none&amp;country=~ITA&amp;pickerSort=asc&amp;pickerMetric=location&amp;Interval=7-day+rolling+average&amp;Relative+to+Population=true&amp;Color+by+test+positivity=false&amp;Metric=Confirmed+cases</w:t>
        </w:r>
      </w:hyperlink>
      <w:r>
        <w:t xml:space="preserve"> </w:t>
      </w:r>
    </w:p>
    <w:p w14:paraId="4BC22E93" w14:textId="0EC6D5BA" w:rsidR="00641367" w:rsidRDefault="00641367" w:rsidP="00641367">
      <w:pPr>
        <w:jc w:val="both"/>
      </w:pPr>
      <w:r>
        <w:t xml:space="preserve">Il contenuto del dataset </w:t>
      </w:r>
      <w:r w:rsidR="00007070">
        <w:t xml:space="preserve">di questa fonte </w:t>
      </w:r>
      <w:r>
        <w:t>è interattivo e accessibile</w:t>
      </w:r>
      <w:r w:rsidR="00007070">
        <w:t>, nonché scaricabile come file .csv</w:t>
      </w:r>
      <w:r w:rsidR="00CB127A">
        <w:t xml:space="preserve">. </w:t>
      </w:r>
      <w:r w:rsidR="00007070">
        <w:t>Al suo interno è possibile filtrare i dati per nazioni, decidere se visualizzare le “morti confermate”, “casi confermati”, “terapia intensiva”</w:t>
      </w:r>
      <w:r w:rsidR="00A8508D">
        <w:t>, nonché in quale intervallo di tempo</w:t>
      </w:r>
      <w:r w:rsidR="00007070">
        <w:t>. Presenta metadati.</w:t>
      </w:r>
      <w:r w:rsidR="00A8508D">
        <w:t xml:space="preserve"> </w:t>
      </w:r>
      <w:proofErr w:type="gramStart"/>
      <w:r w:rsidR="00A8508D">
        <w:t>E’</w:t>
      </w:r>
      <w:proofErr w:type="gramEnd"/>
      <w:r w:rsidR="00A8508D">
        <w:t xml:space="preserve"> possibile filtrare i dati da visualizzare per ogni nazione del globo e per ognuna scaricare il .csv interessato. </w:t>
      </w:r>
    </w:p>
    <w:p w14:paraId="7381A7DF" w14:textId="59E7839E" w:rsidR="00641367" w:rsidRPr="007263A2" w:rsidRDefault="00641367" w:rsidP="00641367">
      <w:pPr>
        <w:jc w:val="both"/>
      </w:pPr>
      <w:r>
        <w:t xml:space="preserve">Scala Tim Berners Lee: </w:t>
      </w:r>
      <w:r w:rsidR="00007070">
        <w:t>5 stelle</w:t>
      </w:r>
    </w:p>
    <w:p w14:paraId="0F231533" w14:textId="77777777" w:rsidR="007263A2" w:rsidRPr="00AB7B62" w:rsidRDefault="007263A2" w:rsidP="00641367">
      <w:pPr>
        <w:jc w:val="both"/>
        <w:rPr>
          <w:b/>
          <w:bCs/>
          <w:u w:val="single"/>
        </w:rPr>
      </w:pPr>
      <w:r w:rsidRPr="00AB7B62">
        <w:rPr>
          <w:b/>
          <w:bCs/>
          <w:u w:val="single"/>
        </w:rPr>
        <w:t>Fonte 3</w:t>
      </w:r>
    </w:p>
    <w:p w14:paraId="65279A84" w14:textId="7F3140B0" w:rsidR="00736A7D" w:rsidRDefault="00736A7D" w:rsidP="00641367">
      <w:pPr>
        <w:jc w:val="both"/>
      </w:pPr>
      <w:hyperlink r:id="rId7" w:history="1">
        <w:r w:rsidRPr="009D2475">
          <w:rPr>
            <w:rStyle w:val="Collegamentoipertestuale"/>
          </w:rPr>
          <w:t>https://dati-covid.italia.it/</w:t>
        </w:r>
      </w:hyperlink>
    </w:p>
    <w:p w14:paraId="279B19DE" w14:textId="68E625A9" w:rsidR="00736A7D" w:rsidRDefault="00736A7D" w:rsidP="00641367">
      <w:pPr>
        <w:jc w:val="both"/>
      </w:pPr>
      <w:r>
        <w:t xml:space="preserve">Questa fonte presente un dataset completo, così da poter effettuare un’analisi a livello nazionale italiano. </w:t>
      </w:r>
      <w:proofErr w:type="gramStart"/>
      <w:r>
        <w:t>E’</w:t>
      </w:r>
      <w:proofErr w:type="gramEnd"/>
      <w:r>
        <w:t xml:space="preserve"> possibile scaricare diversi .csv (in base a che tipo di indagine vogliamo condurre</w:t>
      </w:r>
      <w:r w:rsidR="00AB7B62">
        <w:t xml:space="preserve"> regionale/provinciale/nazionale). </w:t>
      </w:r>
    </w:p>
    <w:p w14:paraId="6FB53D75" w14:textId="2767E1B8" w:rsidR="00AB7B62" w:rsidRDefault="00AB7B62" w:rsidP="00641367">
      <w:pPr>
        <w:jc w:val="both"/>
      </w:pPr>
      <w:r>
        <w:t>I dati presenti dichiarano a livello nazionale e livello regionale quanti ricoverati, quanti deceduti, quanti con sintomi e le variazioni da un giorno analizzato all’altro ecc. Presenti metadati.</w:t>
      </w:r>
    </w:p>
    <w:p w14:paraId="0D4FC0AB" w14:textId="77777777" w:rsidR="00AB7B62" w:rsidRDefault="00AB7B62" w:rsidP="00641367">
      <w:pPr>
        <w:jc w:val="both"/>
      </w:pPr>
      <w:r>
        <w:t>Scala Tim Berners Lee: 4 stelle</w:t>
      </w:r>
    </w:p>
    <w:p w14:paraId="33389016" w14:textId="77777777" w:rsidR="007263A2" w:rsidRPr="00712478" w:rsidRDefault="007263A2" w:rsidP="00641367">
      <w:pPr>
        <w:jc w:val="both"/>
        <w:rPr>
          <w:b/>
          <w:bCs/>
          <w:u w:val="single"/>
        </w:rPr>
      </w:pPr>
      <w:r w:rsidRPr="00712478">
        <w:rPr>
          <w:b/>
          <w:bCs/>
          <w:u w:val="single"/>
        </w:rPr>
        <w:t xml:space="preserve">Fonte 4 </w:t>
      </w:r>
    </w:p>
    <w:p w14:paraId="5604330E" w14:textId="77777777" w:rsidR="00736A7D" w:rsidRDefault="00736A7D" w:rsidP="00641367">
      <w:pPr>
        <w:jc w:val="both"/>
      </w:pPr>
      <w:hyperlink r:id="rId8" w:history="1">
        <w:r w:rsidRPr="009D2475">
          <w:rPr>
            <w:rStyle w:val="Collegamentoipertestuale"/>
          </w:rPr>
          <w:t>https://health.google.com/covid-19/open-data/explorer?loc=IT</w:t>
        </w:r>
      </w:hyperlink>
      <w:r>
        <w:t xml:space="preserve"> </w:t>
      </w:r>
    </w:p>
    <w:p w14:paraId="1AE21CBE" w14:textId="7F78BD54" w:rsidR="007263A2" w:rsidRDefault="007263A2" w:rsidP="00641367">
      <w:pPr>
        <w:jc w:val="both"/>
      </w:pPr>
      <w:r>
        <w:t>Questa fonte ha una tipologia di visualizzazione interattiva, in forma tabellare e presenta la possibilità di visualizzare sia i dati ogni nazione del mondo</w:t>
      </w:r>
      <w:r w:rsidR="003C71E8">
        <w:t xml:space="preserve"> e, nel caso in cui venisse selezionata “Italia”, applicabile un ulteriore filtro </w:t>
      </w:r>
      <w:r>
        <w:t xml:space="preserve">per ogni singola regione e città che vogliamo prendere in considerazione per la nostra indagine. </w:t>
      </w:r>
      <w:r w:rsidR="003C71E8">
        <w:t>Questi dati sono aggiornati al 15/09/2022.</w:t>
      </w:r>
    </w:p>
    <w:p w14:paraId="62507688" w14:textId="404FF93E" w:rsidR="003C71E8" w:rsidRDefault="003C71E8" w:rsidP="00641367">
      <w:pPr>
        <w:jc w:val="both"/>
      </w:pPr>
      <w:r>
        <w:t>I campi su cui poter operare sono il periodo di analisi (quindi selezionabili le voci come “dall’inizio”, “ultimi 7 giorni”, “ultimi giorni”), la voce “nazione”, dopo il quale è possibile (soltanto per la voce “Italia”) selezionare sia la regione (qualora volessimo operare una ricerca più specifica e non a livello generale in Italia) che la città interessata e quindi il numero dei casi e dei decessi. I dati relativi alle vaccinazioni, guariti e ricoveri sono disponibili solo su scala nazionale.</w:t>
      </w:r>
    </w:p>
    <w:p w14:paraId="0D3709C9" w14:textId="52D94A9F" w:rsidR="003C71E8" w:rsidRDefault="003C71E8" w:rsidP="00641367">
      <w:pPr>
        <w:jc w:val="both"/>
      </w:pPr>
      <w:r>
        <w:t>È possibile esplorare ogni dataset relativo all’indagine che vogliamo condurre. Presenti metadati.</w:t>
      </w:r>
    </w:p>
    <w:p w14:paraId="4A4E6BAD" w14:textId="26862231" w:rsidR="003C71E8" w:rsidRDefault="003C71E8" w:rsidP="00641367">
      <w:pPr>
        <w:jc w:val="both"/>
      </w:pPr>
      <w:r>
        <w:lastRenderedPageBreak/>
        <w:t xml:space="preserve">Scala Tim Berners Lee: </w:t>
      </w:r>
      <w:r w:rsidR="00712478">
        <w:t>4</w:t>
      </w:r>
      <w:r>
        <w:t xml:space="preserve"> stelle</w:t>
      </w:r>
    </w:p>
    <w:p w14:paraId="57473F1E" w14:textId="77777777" w:rsidR="007263A2" w:rsidRPr="00712478" w:rsidRDefault="007263A2" w:rsidP="00641367">
      <w:pPr>
        <w:jc w:val="both"/>
        <w:rPr>
          <w:b/>
          <w:bCs/>
          <w:u w:val="single"/>
        </w:rPr>
      </w:pPr>
      <w:r w:rsidRPr="00712478">
        <w:rPr>
          <w:b/>
          <w:bCs/>
          <w:u w:val="single"/>
        </w:rPr>
        <w:t>Fonte 5</w:t>
      </w:r>
    </w:p>
    <w:p w14:paraId="6F8642F7" w14:textId="4E2E4CF0" w:rsidR="007263A2" w:rsidRDefault="00736A7D" w:rsidP="00641367">
      <w:pPr>
        <w:jc w:val="both"/>
      </w:pPr>
      <w:hyperlink r:id="rId9" w:history="1">
        <w:r w:rsidRPr="009D2475">
          <w:rPr>
            <w:rStyle w:val="Collegamentoipertestuale"/>
          </w:rPr>
          <w:t>https://covid19.who.int/data</w:t>
        </w:r>
      </w:hyperlink>
      <w:r>
        <w:t xml:space="preserve"> </w:t>
      </w:r>
    </w:p>
    <w:p w14:paraId="01DD2E5E" w14:textId="56E59309" w:rsidR="00A8508D" w:rsidRDefault="00736A7D" w:rsidP="00641367">
      <w:pPr>
        <w:jc w:val="both"/>
      </w:pPr>
      <w:r>
        <w:t xml:space="preserve">Questa fonte presente un dataset molto schematico. Scaricando il dataset a noi interessato, si apre una tabella che specifica ogni tipo di dato presente con la loro descrizione. Metadato immediato. </w:t>
      </w:r>
      <w:r w:rsidR="00AB7B62">
        <w:t>Dataset parzialmente completo, in quanto mancano i dati concernenti i ricoveri e i guariti.</w:t>
      </w:r>
      <w:r w:rsidR="00A8508D">
        <w:t xml:space="preserve"> Possibile verificare casi, deceduti e vaccinazioni sia su scala globale che per ogni singola nazione. In aggiunta, questi dati possono essere ulteriormente filtrati per periodo di tempo interessato.</w:t>
      </w:r>
    </w:p>
    <w:p w14:paraId="5A859421" w14:textId="136B6E02" w:rsidR="00AB7B62" w:rsidRDefault="00AB7B62" w:rsidP="00641367">
      <w:pPr>
        <w:jc w:val="both"/>
      </w:pPr>
      <w:r>
        <w:t xml:space="preserve">Scala Tim Berners Lee: </w:t>
      </w:r>
      <w:r>
        <w:t>5</w:t>
      </w:r>
      <w:r>
        <w:t xml:space="preserve"> stelle</w:t>
      </w:r>
    </w:p>
    <w:p w14:paraId="59A29D19" w14:textId="77777777" w:rsidR="000E1522" w:rsidRDefault="000E1522" w:rsidP="000E1522"/>
    <w:tbl>
      <w:tblPr>
        <w:tblStyle w:val="Grigliatabella"/>
        <w:tblW w:w="0" w:type="auto"/>
        <w:tblLook w:val="04A0" w:firstRow="1" w:lastRow="0" w:firstColumn="1" w:lastColumn="0" w:noHBand="0" w:noVBand="1"/>
      </w:tblPr>
      <w:tblGrid>
        <w:gridCol w:w="2407"/>
        <w:gridCol w:w="2407"/>
        <w:gridCol w:w="2407"/>
        <w:gridCol w:w="2407"/>
      </w:tblGrid>
      <w:tr w:rsidR="000E1522" w14:paraId="6E32D99A" w14:textId="77777777" w:rsidTr="000E1522">
        <w:tc>
          <w:tcPr>
            <w:tcW w:w="2407" w:type="dxa"/>
          </w:tcPr>
          <w:p w14:paraId="65FC3681" w14:textId="578E569A" w:rsidR="000E1522" w:rsidRPr="000E1522" w:rsidRDefault="000E1522" w:rsidP="000E1522">
            <w:pPr>
              <w:jc w:val="center"/>
              <w:rPr>
                <w:rStyle w:val="Enfasigrassetto"/>
              </w:rPr>
            </w:pPr>
            <w:r w:rsidRPr="000E1522">
              <w:rPr>
                <w:rStyle w:val="Enfasigrassetto"/>
              </w:rPr>
              <w:t>Fonte</w:t>
            </w:r>
          </w:p>
        </w:tc>
        <w:tc>
          <w:tcPr>
            <w:tcW w:w="2407" w:type="dxa"/>
          </w:tcPr>
          <w:p w14:paraId="17C3EF9F" w14:textId="140F6C1A" w:rsidR="000E1522" w:rsidRPr="000E1522" w:rsidRDefault="000E1522" w:rsidP="000E1522">
            <w:pPr>
              <w:jc w:val="center"/>
              <w:rPr>
                <w:rStyle w:val="Enfasigrassetto"/>
              </w:rPr>
            </w:pPr>
            <w:r>
              <w:rPr>
                <w:rStyle w:val="Enfasigrassetto"/>
              </w:rPr>
              <w:t>Positivi</w:t>
            </w:r>
          </w:p>
        </w:tc>
        <w:tc>
          <w:tcPr>
            <w:tcW w:w="2407" w:type="dxa"/>
          </w:tcPr>
          <w:p w14:paraId="52CC6ACC" w14:textId="50F7F74D" w:rsidR="000E1522" w:rsidRPr="000E1522" w:rsidRDefault="000E1522" w:rsidP="000E1522">
            <w:pPr>
              <w:jc w:val="center"/>
              <w:rPr>
                <w:rStyle w:val="Enfasigrassetto"/>
              </w:rPr>
            </w:pPr>
            <w:r>
              <w:rPr>
                <w:rStyle w:val="Enfasigrassetto"/>
              </w:rPr>
              <w:t>Ricoverati</w:t>
            </w:r>
          </w:p>
        </w:tc>
        <w:tc>
          <w:tcPr>
            <w:tcW w:w="2407" w:type="dxa"/>
          </w:tcPr>
          <w:p w14:paraId="0729EB41" w14:textId="47E50F4E" w:rsidR="000E1522" w:rsidRPr="000E1522" w:rsidRDefault="000E1522" w:rsidP="000E1522">
            <w:pPr>
              <w:jc w:val="center"/>
              <w:rPr>
                <w:rStyle w:val="Enfasigrassetto"/>
              </w:rPr>
            </w:pPr>
            <w:r>
              <w:rPr>
                <w:rStyle w:val="Enfasigrassetto"/>
              </w:rPr>
              <w:t>Deceduti</w:t>
            </w:r>
          </w:p>
        </w:tc>
      </w:tr>
      <w:tr w:rsidR="000E1522" w14:paraId="39E3B356" w14:textId="77777777" w:rsidTr="000E1522">
        <w:tc>
          <w:tcPr>
            <w:tcW w:w="2407" w:type="dxa"/>
          </w:tcPr>
          <w:p w14:paraId="277ECEFD" w14:textId="198406DF" w:rsidR="000E1522" w:rsidRPr="009A02BB" w:rsidRDefault="009A02BB" w:rsidP="009A02BB">
            <w:pPr>
              <w:jc w:val="both"/>
            </w:pPr>
            <w:r w:rsidRPr="009A02BB">
              <w:rPr>
                <w:b/>
                <w:bCs/>
              </w:rPr>
              <w:t>1.</w:t>
            </w:r>
            <w:r>
              <w:rPr>
                <w:b/>
                <w:bCs/>
              </w:rPr>
              <w:t xml:space="preserve"> </w:t>
            </w:r>
            <w:r>
              <w:t>GITHUB</w:t>
            </w:r>
          </w:p>
        </w:tc>
        <w:tc>
          <w:tcPr>
            <w:tcW w:w="2407" w:type="dxa"/>
          </w:tcPr>
          <w:p w14:paraId="46D778DB" w14:textId="3FA8FD44" w:rsidR="000E1522" w:rsidRPr="009A02BB" w:rsidRDefault="009A02BB" w:rsidP="009A02BB">
            <w:pPr>
              <w:jc w:val="center"/>
            </w:pPr>
            <w:r>
              <w:t>24.099.206</w:t>
            </w:r>
          </w:p>
        </w:tc>
        <w:tc>
          <w:tcPr>
            <w:tcW w:w="2407" w:type="dxa"/>
          </w:tcPr>
          <w:p w14:paraId="53444532" w14:textId="72DF09B6" w:rsidR="000E1522" w:rsidRPr="009A02BB" w:rsidRDefault="009A02BB" w:rsidP="009A02BB">
            <w:pPr>
              <w:jc w:val="center"/>
            </w:pPr>
            <w:r>
              <w:t>7.350</w:t>
            </w:r>
          </w:p>
        </w:tc>
        <w:tc>
          <w:tcPr>
            <w:tcW w:w="2407" w:type="dxa"/>
          </w:tcPr>
          <w:p w14:paraId="7D1F6E9F" w14:textId="26E924B5" w:rsidR="000E1522" w:rsidRPr="009A02BB" w:rsidRDefault="009A02BB" w:rsidP="009A02BB">
            <w:pPr>
              <w:jc w:val="center"/>
            </w:pPr>
            <w:r>
              <w:t>180.679</w:t>
            </w:r>
          </w:p>
        </w:tc>
      </w:tr>
      <w:tr w:rsidR="000E1522" w14:paraId="67E0FF9E" w14:textId="77777777" w:rsidTr="000E1522">
        <w:tc>
          <w:tcPr>
            <w:tcW w:w="2407" w:type="dxa"/>
          </w:tcPr>
          <w:p w14:paraId="2FD2E39B" w14:textId="3011AEBA" w:rsidR="000E1522" w:rsidRPr="00A8508D" w:rsidRDefault="000E1522" w:rsidP="00641367">
            <w:pPr>
              <w:jc w:val="both"/>
            </w:pPr>
            <w:r>
              <w:rPr>
                <w:b/>
                <w:bCs/>
              </w:rPr>
              <w:t xml:space="preserve">2. </w:t>
            </w:r>
            <w:proofErr w:type="spellStart"/>
            <w:r w:rsidR="00A8508D">
              <w:t>Our</w:t>
            </w:r>
            <w:proofErr w:type="spellEnd"/>
            <w:r w:rsidR="00A8508D">
              <w:t xml:space="preserve"> World in Data</w:t>
            </w:r>
          </w:p>
        </w:tc>
        <w:tc>
          <w:tcPr>
            <w:tcW w:w="2407" w:type="dxa"/>
          </w:tcPr>
          <w:p w14:paraId="4872721F" w14:textId="6204E2D6" w:rsidR="000E1522" w:rsidRPr="009A02BB" w:rsidRDefault="00A8508D" w:rsidP="009A02BB">
            <w:pPr>
              <w:jc w:val="center"/>
            </w:pPr>
            <w:r>
              <w:t>25.870.833</w:t>
            </w:r>
          </w:p>
        </w:tc>
        <w:tc>
          <w:tcPr>
            <w:tcW w:w="2407" w:type="dxa"/>
          </w:tcPr>
          <w:p w14:paraId="6990EDAB" w14:textId="05DE249A" w:rsidR="000E1522" w:rsidRPr="009A02BB" w:rsidRDefault="004344F4" w:rsidP="009A02BB">
            <w:pPr>
              <w:jc w:val="center"/>
            </w:pPr>
            <w:r>
              <w:t>non chiaro</w:t>
            </w:r>
          </w:p>
        </w:tc>
        <w:tc>
          <w:tcPr>
            <w:tcW w:w="2407" w:type="dxa"/>
          </w:tcPr>
          <w:p w14:paraId="77FAB43A" w14:textId="6E63E842" w:rsidR="000E1522" w:rsidRPr="009A02BB" w:rsidRDefault="00A8508D" w:rsidP="009A02BB">
            <w:pPr>
              <w:jc w:val="center"/>
            </w:pPr>
            <w:r>
              <w:t>190.517</w:t>
            </w:r>
          </w:p>
        </w:tc>
      </w:tr>
      <w:tr w:rsidR="000E1522" w14:paraId="61C03596" w14:textId="77777777" w:rsidTr="000E1522">
        <w:tc>
          <w:tcPr>
            <w:tcW w:w="2407" w:type="dxa"/>
          </w:tcPr>
          <w:p w14:paraId="3DBB35A1" w14:textId="5730AE48" w:rsidR="000E1522" w:rsidRPr="000E1522" w:rsidRDefault="000E1522" w:rsidP="00641367">
            <w:pPr>
              <w:jc w:val="both"/>
            </w:pPr>
            <w:r>
              <w:rPr>
                <w:b/>
                <w:bCs/>
              </w:rPr>
              <w:t xml:space="preserve">3. </w:t>
            </w:r>
            <w:r>
              <w:t>MID</w:t>
            </w:r>
          </w:p>
        </w:tc>
        <w:tc>
          <w:tcPr>
            <w:tcW w:w="2407" w:type="dxa"/>
          </w:tcPr>
          <w:p w14:paraId="5205242C" w14:textId="298770FF" w:rsidR="000E1522" w:rsidRPr="009A02BB" w:rsidRDefault="004344F4" w:rsidP="009A02BB">
            <w:pPr>
              <w:jc w:val="center"/>
            </w:pPr>
            <w:r>
              <w:t>24.327.664</w:t>
            </w:r>
          </w:p>
        </w:tc>
        <w:tc>
          <w:tcPr>
            <w:tcW w:w="2407" w:type="dxa"/>
          </w:tcPr>
          <w:p w14:paraId="2A499F27" w14:textId="541BED10" w:rsidR="000E1522" w:rsidRPr="009A02BB" w:rsidRDefault="004344F4" w:rsidP="009A02BB">
            <w:pPr>
              <w:jc w:val="center"/>
            </w:pPr>
            <w:r>
              <w:t>7.793</w:t>
            </w:r>
          </w:p>
        </w:tc>
        <w:tc>
          <w:tcPr>
            <w:tcW w:w="2407" w:type="dxa"/>
          </w:tcPr>
          <w:p w14:paraId="656B559C" w14:textId="123971CA" w:rsidR="000E1522" w:rsidRPr="009A02BB" w:rsidRDefault="004344F4" w:rsidP="009A02BB">
            <w:pPr>
              <w:jc w:val="center"/>
            </w:pPr>
            <w:r>
              <w:t>181.271</w:t>
            </w:r>
          </w:p>
        </w:tc>
      </w:tr>
      <w:tr w:rsidR="000E1522" w14:paraId="517694B9" w14:textId="77777777" w:rsidTr="000E1522">
        <w:tc>
          <w:tcPr>
            <w:tcW w:w="2407" w:type="dxa"/>
          </w:tcPr>
          <w:p w14:paraId="25D49542" w14:textId="114F7539" w:rsidR="000E1522" w:rsidRPr="000E1522" w:rsidRDefault="000E1522" w:rsidP="00641367">
            <w:pPr>
              <w:jc w:val="both"/>
            </w:pPr>
            <w:r>
              <w:rPr>
                <w:b/>
                <w:bCs/>
              </w:rPr>
              <w:t xml:space="preserve">4. </w:t>
            </w:r>
            <w:r>
              <w:t>Google Data</w:t>
            </w:r>
          </w:p>
        </w:tc>
        <w:tc>
          <w:tcPr>
            <w:tcW w:w="2407" w:type="dxa"/>
          </w:tcPr>
          <w:p w14:paraId="676ECFAE" w14:textId="2D8CBE56" w:rsidR="000E1522" w:rsidRPr="009A02BB" w:rsidRDefault="009A02BB" w:rsidP="009A02BB">
            <w:pPr>
              <w:jc w:val="center"/>
            </w:pPr>
            <w:r>
              <w:t>22.096.450</w:t>
            </w:r>
          </w:p>
        </w:tc>
        <w:tc>
          <w:tcPr>
            <w:tcW w:w="2407" w:type="dxa"/>
          </w:tcPr>
          <w:p w14:paraId="212223B9" w14:textId="4496E0ED" w:rsidR="000E1522" w:rsidRPr="009A02BB" w:rsidRDefault="009A02BB" w:rsidP="009A02BB">
            <w:pPr>
              <w:jc w:val="center"/>
            </w:pPr>
            <w:r>
              <w:t>N/A</w:t>
            </w:r>
          </w:p>
        </w:tc>
        <w:tc>
          <w:tcPr>
            <w:tcW w:w="2407" w:type="dxa"/>
          </w:tcPr>
          <w:p w14:paraId="35C13E0F" w14:textId="7BBF1732" w:rsidR="000E1522" w:rsidRPr="009A02BB" w:rsidRDefault="009A02BB" w:rsidP="009A02BB">
            <w:pPr>
              <w:jc w:val="center"/>
            </w:pPr>
            <w:r>
              <w:t>176.404</w:t>
            </w:r>
          </w:p>
        </w:tc>
      </w:tr>
      <w:tr w:rsidR="000E1522" w14:paraId="1323CA94" w14:textId="77777777" w:rsidTr="000E1522">
        <w:tc>
          <w:tcPr>
            <w:tcW w:w="2407" w:type="dxa"/>
          </w:tcPr>
          <w:p w14:paraId="4D345DCA" w14:textId="701FEB49" w:rsidR="000E1522" w:rsidRDefault="000E1522" w:rsidP="00641367">
            <w:pPr>
              <w:jc w:val="both"/>
              <w:rPr>
                <w:b/>
                <w:bCs/>
              </w:rPr>
            </w:pPr>
            <w:r>
              <w:rPr>
                <w:b/>
                <w:bCs/>
              </w:rPr>
              <w:t>5</w:t>
            </w:r>
            <w:r>
              <w:t>. WHO</w:t>
            </w:r>
          </w:p>
        </w:tc>
        <w:tc>
          <w:tcPr>
            <w:tcW w:w="2407" w:type="dxa"/>
          </w:tcPr>
          <w:p w14:paraId="6CFEED64" w14:textId="31330B02" w:rsidR="000E1522" w:rsidRPr="009A02BB" w:rsidRDefault="00A8508D" w:rsidP="009A02BB">
            <w:pPr>
              <w:jc w:val="center"/>
            </w:pPr>
            <w:r>
              <w:t>25.870.833</w:t>
            </w:r>
          </w:p>
        </w:tc>
        <w:tc>
          <w:tcPr>
            <w:tcW w:w="2407" w:type="dxa"/>
          </w:tcPr>
          <w:p w14:paraId="0AE5FB75" w14:textId="1CD33668" w:rsidR="000E1522" w:rsidRPr="009A02BB" w:rsidRDefault="009A02BB" w:rsidP="009A02BB">
            <w:pPr>
              <w:jc w:val="center"/>
            </w:pPr>
            <w:r>
              <w:t>N/A</w:t>
            </w:r>
          </w:p>
        </w:tc>
        <w:tc>
          <w:tcPr>
            <w:tcW w:w="2407" w:type="dxa"/>
          </w:tcPr>
          <w:p w14:paraId="33EC8129" w14:textId="63173EDC" w:rsidR="000E1522" w:rsidRPr="009A02BB" w:rsidRDefault="00A8508D" w:rsidP="009A02BB">
            <w:pPr>
              <w:jc w:val="center"/>
            </w:pPr>
            <w:r>
              <w:t>190.517</w:t>
            </w:r>
          </w:p>
        </w:tc>
      </w:tr>
    </w:tbl>
    <w:p w14:paraId="793B0272" w14:textId="77777777" w:rsidR="000E1522" w:rsidRDefault="000E1522" w:rsidP="00641367">
      <w:pPr>
        <w:jc w:val="both"/>
        <w:rPr>
          <w:b/>
          <w:bCs/>
        </w:rPr>
      </w:pPr>
    </w:p>
    <w:p w14:paraId="57AA62B7" w14:textId="2AF7E951" w:rsidR="004344F4" w:rsidRDefault="004344F4" w:rsidP="00641367">
      <w:pPr>
        <w:jc w:val="both"/>
        <w:rPr>
          <w:b/>
          <w:bCs/>
        </w:rPr>
      </w:pPr>
      <w:r>
        <w:rPr>
          <w:b/>
          <w:bCs/>
        </w:rPr>
        <w:t>Attributi:</w:t>
      </w:r>
    </w:p>
    <w:p w14:paraId="4141B4F2" w14:textId="2B5E53A7" w:rsidR="004344F4" w:rsidRPr="004344F4" w:rsidRDefault="004344F4" w:rsidP="004344F4">
      <w:pPr>
        <w:pStyle w:val="Paragrafoelenco"/>
        <w:numPr>
          <w:ilvl w:val="0"/>
          <w:numId w:val="5"/>
        </w:numPr>
        <w:jc w:val="both"/>
        <w:rPr>
          <w:b/>
          <w:bCs/>
        </w:rPr>
      </w:pPr>
      <w:r>
        <w:rPr>
          <w:b/>
          <w:bCs/>
        </w:rPr>
        <w:t>Fonte:</w:t>
      </w:r>
      <w:r>
        <w:t xml:space="preserve"> identifica la provenienza dei dati che andiamo a trattare</w:t>
      </w:r>
    </w:p>
    <w:p w14:paraId="3125FE2E" w14:textId="640A0630" w:rsidR="004344F4" w:rsidRPr="004344F4" w:rsidRDefault="004344F4" w:rsidP="004344F4">
      <w:pPr>
        <w:pStyle w:val="Paragrafoelenco"/>
        <w:numPr>
          <w:ilvl w:val="0"/>
          <w:numId w:val="5"/>
        </w:numPr>
        <w:jc w:val="both"/>
        <w:rPr>
          <w:b/>
          <w:bCs/>
        </w:rPr>
      </w:pPr>
      <w:r>
        <w:rPr>
          <w:b/>
          <w:bCs/>
        </w:rPr>
        <w:t>Positivi:</w:t>
      </w:r>
      <w:r>
        <w:t xml:space="preserve"> identifica il totale delle persone che sono risultate positive al COVID-19 in Italia</w:t>
      </w:r>
    </w:p>
    <w:p w14:paraId="585C5E4F" w14:textId="5B9C40B7" w:rsidR="004344F4" w:rsidRPr="004344F4" w:rsidRDefault="004344F4" w:rsidP="004344F4">
      <w:pPr>
        <w:pStyle w:val="Paragrafoelenco"/>
        <w:numPr>
          <w:ilvl w:val="0"/>
          <w:numId w:val="5"/>
        </w:numPr>
        <w:jc w:val="both"/>
        <w:rPr>
          <w:b/>
          <w:bCs/>
        </w:rPr>
      </w:pPr>
      <w:r>
        <w:rPr>
          <w:b/>
          <w:bCs/>
        </w:rPr>
        <w:t>Ricoverati</w:t>
      </w:r>
      <w:r>
        <w:t>:</w:t>
      </w:r>
      <w:r>
        <w:rPr>
          <w:b/>
          <w:bCs/>
        </w:rPr>
        <w:t xml:space="preserve"> </w:t>
      </w:r>
      <w:r>
        <w:t>identifica il totale dei ricoveri in Italia</w:t>
      </w:r>
    </w:p>
    <w:p w14:paraId="003A195B" w14:textId="0D7F6CDE" w:rsidR="004344F4" w:rsidRPr="004344F4" w:rsidRDefault="004344F4" w:rsidP="004344F4">
      <w:pPr>
        <w:pStyle w:val="Paragrafoelenco"/>
        <w:numPr>
          <w:ilvl w:val="0"/>
          <w:numId w:val="5"/>
        </w:numPr>
        <w:jc w:val="both"/>
        <w:rPr>
          <w:b/>
          <w:bCs/>
        </w:rPr>
      </w:pPr>
      <w:r>
        <w:rPr>
          <w:b/>
          <w:bCs/>
        </w:rPr>
        <w:t>Deceduti:</w:t>
      </w:r>
      <w:r>
        <w:t xml:space="preserve"> identifica quante vittime da COVID-19 ci sono state in Italia</w:t>
      </w:r>
    </w:p>
    <w:p w14:paraId="0B571894" w14:textId="77777777" w:rsidR="004344F4" w:rsidRDefault="004344F4" w:rsidP="00641367">
      <w:pPr>
        <w:jc w:val="both"/>
        <w:rPr>
          <w:b/>
          <w:bCs/>
          <w:sz w:val="28"/>
          <w:szCs w:val="28"/>
        </w:rPr>
      </w:pPr>
    </w:p>
    <w:p w14:paraId="53090CFE" w14:textId="6C8026A2" w:rsidR="007263A2" w:rsidRDefault="007263A2" w:rsidP="00641367">
      <w:pPr>
        <w:jc w:val="both"/>
        <w:rPr>
          <w:b/>
          <w:bCs/>
          <w:sz w:val="28"/>
          <w:szCs w:val="28"/>
        </w:rPr>
      </w:pPr>
      <w:r w:rsidRPr="00A30736">
        <w:rPr>
          <w:b/>
          <w:bCs/>
          <w:sz w:val="28"/>
          <w:szCs w:val="28"/>
        </w:rPr>
        <w:t>Parte 2</w:t>
      </w:r>
    </w:p>
    <w:p w14:paraId="73209E78" w14:textId="19558866" w:rsidR="005524B6" w:rsidRPr="005524B6" w:rsidRDefault="005524B6" w:rsidP="005524B6">
      <w:pPr>
        <w:tabs>
          <w:tab w:val="left" w:pos="900"/>
        </w:tabs>
        <w:jc w:val="both"/>
      </w:pPr>
      <w:r>
        <w:t xml:space="preserve">Prendendo in considerazione la prima fonte: </w:t>
      </w:r>
      <w:hyperlink r:id="rId10" w:history="1">
        <w:r w:rsidRPr="009D2475">
          <w:rPr>
            <w:rStyle w:val="Collegamentoipertestuale"/>
          </w:rPr>
          <w:t>https://github.com/CSSEGISandData/COVID-19</w:t>
        </w:r>
      </w:hyperlink>
      <w:r>
        <w:t xml:space="preserve"> è possibile l’identificazione dei ruoli di:</w:t>
      </w:r>
    </w:p>
    <w:p w14:paraId="2CC97AFB" w14:textId="366AC4FF" w:rsidR="005524B6" w:rsidRPr="005524B6" w:rsidRDefault="005524B6" w:rsidP="00641367">
      <w:pPr>
        <w:jc w:val="both"/>
      </w:pPr>
      <w:r>
        <w:rPr>
          <w:b/>
          <w:bCs/>
        </w:rPr>
        <w:t xml:space="preserve">Data scientist: </w:t>
      </w:r>
      <w:r>
        <w:t>in quanto è stato necessario analizzare i dati per tutto il periodo del COVID-19 e le sue evoluzioni giornaliere. In questo, è stato chiamato anche a fare previsioni sul possibile futuro andamento, basandosi su dati registrati in precedenza.</w:t>
      </w:r>
    </w:p>
    <w:p w14:paraId="49F4C33D" w14:textId="2FFF406F" w:rsidR="005524B6" w:rsidRPr="00991EE2" w:rsidRDefault="005524B6" w:rsidP="00641367">
      <w:pPr>
        <w:jc w:val="both"/>
      </w:pPr>
      <w:r>
        <w:rPr>
          <w:b/>
          <w:bCs/>
        </w:rPr>
        <w:t xml:space="preserve">Data </w:t>
      </w:r>
      <w:proofErr w:type="spellStart"/>
      <w:r>
        <w:rPr>
          <w:b/>
          <w:bCs/>
        </w:rPr>
        <w:t>Engineer</w:t>
      </w:r>
      <w:proofErr w:type="spellEnd"/>
      <w:r>
        <w:rPr>
          <w:b/>
          <w:bCs/>
        </w:rPr>
        <w:t>:</w:t>
      </w:r>
      <w:r w:rsidR="00991EE2">
        <w:t xml:space="preserve"> in questa fonte specifica, dove sono indicati tutti i dati concernenti ogni singola nazione, il suo ruolo ha visto come assicurarsi che tali dati fossero attendibili e fruibili in sicurezza, nonché il loro attento aggiornamento.</w:t>
      </w:r>
    </w:p>
    <w:p w14:paraId="15A4F70C" w14:textId="5637695D" w:rsidR="005524B6" w:rsidRPr="00991EE2" w:rsidRDefault="005524B6" w:rsidP="00641367">
      <w:pPr>
        <w:jc w:val="both"/>
      </w:pPr>
      <w:r>
        <w:rPr>
          <w:b/>
          <w:bCs/>
        </w:rPr>
        <w:t>Data Analyst:</w:t>
      </w:r>
      <w:r w:rsidR="00991EE2">
        <w:rPr>
          <w:b/>
          <w:bCs/>
        </w:rPr>
        <w:t xml:space="preserve"> </w:t>
      </w:r>
      <w:r w:rsidR="00991EE2">
        <w:t>colui/colei che ha dovuto analizzare, ispezionare e trasformare i dati che provenivano da tutte le fonti attendibili riportanti quanto richiesto, ovvero i dati concernenti la diffusione del COVID-19.</w:t>
      </w:r>
    </w:p>
    <w:p w14:paraId="3BF7C15F" w14:textId="77777777" w:rsidR="00991EE2" w:rsidRDefault="00991EE2" w:rsidP="005524B6">
      <w:pPr>
        <w:jc w:val="both"/>
        <w:rPr>
          <w:b/>
          <w:bCs/>
        </w:rPr>
      </w:pPr>
    </w:p>
    <w:p w14:paraId="19054247" w14:textId="2AC21B86" w:rsidR="007263A2" w:rsidRPr="00991EE2" w:rsidRDefault="004344F4" w:rsidP="00641367">
      <w:pPr>
        <w:jc w:val="both"/>
      </w:pPr>
      <w:r w:rsidRPr="005524B6">
        <w:rPr>
          <w:b/>
          <w:bCs/>
        </w:rPr>
        <w:t xml:space="preserve">Metadati: </w:t>
      </w:r>
      <w:r>
        <w:t xml:space="preserve">confrontando le fonti utilizzate in questo esercizio è possibile vedere come si inseriscono sia metadati descrittivi, in quanto sono volti a descrivere l’oggetto a cui sono associati, sia metadati di tipo amministrativi e gestionali </w:t>
      </w:r>
      <w:r w:rsidR="005524B6">
        <w:t>dal momento che vengono conservati nel tempo e mantengono una loro integrità con il passare del tempo, sia metadati di tipo strutturale perché permettono sia una loro definizione veloce sulla struttura interna sia per l’identificazione delle relazioni che sussistono con altri documenti presenti.</w:t>
      </w:r>
    </w:p>
    <w:sectPr w:rsidR="007263A2" w:rsidRPr="00991E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3462"/>
    <w:multiLevelType w:val="hybridMultilevel"/>
    <w:tmpl w:val="9A9AB5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AE2CA5"/>
    <w:multiLevelType w:val="hybridMultilevel"/>
    <w:tmpl w:val="B1FA30F2"/>
    <w:lvl w:ilvl="0" w:tplc="DD5A5E9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7A1808"/>
    <w:multiLevelType w:val="hybridMultilevel"/>
    <w:tmpl w:val="84C282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6251CE"/>
    <w:multiLevelType w:val="hybridMultilevel"/>
    <w:tmpl w:val="EDFECC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32E355C"/>
    <w:multiLevelType w:val="hybridMultilevel"/>
    <w:tmpl w:val="DE68E8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16779001">
    <w:abstractNumId w:val="4"/>
  </w:num>
  <w:num w:numId="2" w16cid:durableId="1107892871">
    <w:abstractNumId w:val="1"/>
  </w:num>
  <w:num w:numId="3" w16cid:durableId="1858423755">
    <w:abstractNumId w:val="3"/>
  </w:num>
  <w:num w:numId="4" w16cid:durableId="1497454903">
    <w:abstractNumId w:val="0"/>
  </w:num>
  <w:num w:numId="5" w16cid:durableId="517743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38B"/>
    <w:rsid w:val="00007070"/>
    <w:rsid w:val="000E1522"/>
    <w:rsid w:val="000E2A0B"/>
    <w:rsid w:val="001B0383"/>
    <w:rsid w:val="0020338B"/>
    <w:rsid w:val="00351E8D"/>
    <w:rsid w:val="003C71E8"/>
    <w:rsid w:val="004344F4"/>
    <w:rsid w:val="005524B6"/>
    <w:rsid w:val="005F6163"/>
    <w:rsid w:val="00641367"/>
    <w:rsid w:val="00672BC8"/>
    <w:rsid w:val="00712478"/>
    <w:rsid w:val="007263A2"/>
    <w:rsid w:val="00736A7D"/>
    <w:rsid w:val="00991EE2"/>
    <w:rsid w:val="009A02BB"/>
    <w:rsid w:val="00A30736"/>
    <w:rsid w:val="00A42042"/>
    <w:rsid w:val="00A8508D"/>
    <w:rsid w:val="00AB7B62"/>
    <w:rsid w:val="00CB127A"/>
    <w:rsid w:val="00DB71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D1A6"/>
  <w15:chartTrackingRefBased/>
  <w15:docId w15:val="{D254A82D-E99C-4D12-BB89-D41093B3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F6163"/>
    <w:pPr>
      <w:ind w:left="720"/>
      <w:contextualSpacing/>
    </w:pPr>
  </w:style>
  <w:style w:type="character" w:styleId="Collegamentoipertestuale">
    <w:name w:val="Hyperlink"/>
    <w:basedOn w:val="Carpredefinitoparagrafo"/>
    <w:uiPriority w:val="99"/>
    <w:unhideWhenUsed/>
    <w:rsid w:val="007263A2"/>
    <w:rPr>
      <w:color w:val="0563C1" w:themeColor="hyperlink"/>
      <w:u w:val="single"/>
    </w:rPr>
  </w:style>
  <w:style w:type="character" w:styleId="Menzionenonrisolta">
    <w:name w:val="Unresolved Mention"/>
    <w:basedOn w:val="Carpredefinitoparagrafo"/>
    <w:uiPriority w:val="99"/>
    <w:semiHidden/>
    <w:unhideWhenUsed/>
    <w:rsid w:val="007263A2"/>
    <w:rPr>
      <w:color w:val="605E5C"/>
      <w:shd w:val="clear" w:color="auto" w:fill="E1DFDD"/>
    </w:rPr>
  </w:style>
  <w:style w:type="character" w:styleId="Collegamentovisitato">
    <w:name w:val="FollowedHyperlink"/>
    <w:basedOn w:val="Carpredefinitoparagrafo"/>
    <w:uiPriority w:val="99"/>
    <w:semiHidden/>
    <w:unhideWhenUsed/>
    <w:rsid w:val="007263A2"/>
    <w:rPr>
      <w:color w:val="954F72" w:themeColor="followedHyperlink"/>
      <w:u w:val="single"/>
    </w:rPr>
  </w:style>
  <w:style w:type="table" w:styleId="Grigliatabella">
    <w:name w:val="Table Grid"/>
    <w:basedOn w:val="Tabellanormale"/>
    <w:uiPriority w:val="39"/>
    <w:rsid w:val="000E1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0E15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E1522"/>
    <w:rPr>
      <w:rFonts w:asciiTheme="majorHAnsi" w:eastAsiaTheme="majorEastAsia" w:hAnsiTheme="majorHAnsi" w:cstheme="majorBidi"/>
      <w:spacing w:val="-10"/>
      <w:kern w:val="28"/>
      <w:sz w:val="56"/>
      <w:szCs w:val="56"/>
    </w:rPr>
  </w:style>
  <w:style w:type="character" w:styleId="Enfasigrassetto">
    <w:name w:val="Strong"/>
    <w:basedOn w:val="Carpredefinitoparagrafo"/>
    <w:uiPriority w:val="22"/>
    <w:qFormat/>
    <w:rsid w:val="000E15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google.com/covid-19/open-data/explorer?loc=IT" TargetMode="External"/><Relationship Id="rId3" Type="http://schemas.openxmlformats.org/officeDocument/2006/relationships/settings" Target="settings.xml"/><Relationship Id="rId7" Type="http://schemas.openxmlformats.org/officeDocument/2006/relationships/hyperlink" Target="https://dati-covid.italia.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explorers/coronavirus-data-explorer?zoomToSelection=true&amp;time=2020-03-01..latest&amp;facet=none&amp;country=~ITA&amp;pickerSort=asc&amp;pickerMetric=location&amp;Interval=7-day+rolling+average&amp;Relative+to+Population=true&amp;Color+by+test+positivity=false&amp;Metric=Confirmed+cases" TargetMode="External"/><Relationship Id="rId11" Type="http://schemas.openxmlformats.org/officeDocument/2006/relationships/fontTable" Target="fontTable.xml"/><Relationship Id="rId5" Type="http://schemas.openxmlformats.org/officeDocument/2006/relationships/hyperlink" Target="https://github.com/CSSEGISandData/COVID-19" TargetMode="External"/><Relationship Id="rId10" Type="http://schemas.openxmlformats.org/officeDocument/2006/relationships/hyperlink" Target="https://github.com/CSSEGISandData/COVID-19" TargetMode="External"/><Relationship Id="rId4" Type="http://schemas.openxmlformats.org/officeDocument/2006/relationships/webSettings" Target="webSettings.xml"/><Relationship Id="rId9" Type="http://schemas.openxmlformats.org/officeDocument/2006/relationships/hyperlink" Target="https://covid19.who.int/dat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2</Pages>
  <Words>882</Words>
  <Characters>5033</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ylenia casati</dc:creator>
  <cp:keywords/>
  <dc:description/>
  <cp:lastModifiedBy>ylenia casati</cp:lastModifiedBy>
  <cp:revision>4</cp:revision>
  <dcterms:created xsi:type="dcterms:W3CDTF">2023-06-07T17:21:00Z</dcterms:created>
  <dcterms:modified xsi:type="dcterms:W3CDTF">2023-06-14T11:00:00Z</dcterms:modified>
</cp:coreProperties>
</file>