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2A9BB" w14:textId="6B2D3506" w:rsidR="009C44A7" w:rsidRDefault="000A0797" w:rsidP="00917AA1">
      <w:pPr>
        <w:jc w:val="both"/>
        <w:rPr>
          <w:b/>
          <w:bCs/>
          <w:lang w:val="es-ES"/>
        </w:rPr>
      </w:pPr>
      <w:r w:rsidRPr="000A0797">
        <w:rPr>
          <w:rFonts w:ascii="Aptos" w:eastAsia="Aptos" w:hAnsi="Aptos" w:cs="Times New Roman"/>
          <w:b/>
          <w:noProof/>
          <w:sz w:val="40"/>
        </w:rPr>
        <w:drawing>
          <wp:anchor distT="0" distB="0" distL="114300" distR="114300" simplePos="0" relativeHeight="251662336" behindDoc="0" locked="0" layoutInCell="1" allowOverlap="1" wp14:anchorId="25CDE944" wp14:editId="73112440">
            <wp:simplePos x="0" y="0"/>
            <wp:positionH relativeFrom="column">
              <wp:posOffset>-1319530</wp:posOffset>
            </wp:positionH>
            <wp:positionV relativeFrom="paragraph">
              <wp:posOffset>-652145</wp:posOffset>
            </wp:positionV>
            <wp:extent cx="14632940" cy="762000"/>
            <wp:effectExtent l="0" t="0" r="0" b="0"/>
            <wp:wrapNone/>
            <wp:docPr id="1861950538" name="Imagen 186195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294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0A485" w14:textId="36A94A0D" w:rsidR="000A0797" w:rsidRPr="000A0797" w:rsidRDefault="000A0797" w:rsidP="000A0797">
      <w:pPr>
        <w:spacing w:before="240"/>
        <w:jc w:val="center"/>
        <w:rPr>
          <w:rFonts w:ascii="Aptos" w:eastAsia="Aptos" w:hAnsi="Aptos" w:cs="Times New Roman"/>
          <w:u w:val="single"/>
        </w:rPr>
      </w:pPr>
      <w:r w:rsidRPr="000A0797">
        <w:rPr>
          <w:rFonts w:ascii="Aptos" w:eastAsia="Aptos" w:hAnsi="Aptos" w:cs="Times New Roman"/>
          <w:b/>
          <w:sz w:val="40"/>
          <w:u w:val="single"/>
        </w:rPr>
        <w:t>Paradigmas y Lenguajes de Programación</w:t>
      </w:r>
    </w:p>
    <w:p w14:paraId="7C88FD63" w14:textId="77777777" w:rsidR="000A0797" w:rsidRPr="000A0797" w:rsidRDefault="000A0797" w:rsidP="000A0797">
      <w:pPr>
        <w:jc w:val="center"/>
        <w:rPr>
          <w:rFonts w:ascii="Aptos" w:eastAsia="Aptos" w:hAnsi="Aptos" w:cs="Times New Roman"/>
          <w:b/>
          <w:sz w:val="32"/>
          <w:szCs w:val="20"/>
        </w:rPr>
      </w:pPr>
      <w:r w:rsidRPr="000A0797">
        <w:rPr>
          <w:rFonts w:ascii="Aptos" w:eastAsia="Aptos" w:hAnsi="Aptos" w:cs="Times New Roman"/>
          <w:b/>
          <w:sz w:val="32"/>
          <w:szCs w:val="20"/>
        </w:rPr>
        <w:t>INFORME: TRABAJO PRÁCTICO INTEGRADOR 2026</w:t>
      </w:r>
    </w:p>
    <w:p w14:paraId="6D245496" w14:textId="2E6DB9EC" w:rsidR="000A0797" w:rsidRDefault="000A0797" w:rsidP="000A0797">
      <w:pPr>
        <w:jc w:val="center"/>
        <w:rPr>
          <w:rFonts w:ascii="Aptos" w:eastAsia="Aptos" w:hAnsi="Aptos" w:cs="Times New Roman"/>
          <w:b/>
          <w:sz w:val="32"/>
          <w:szCs w:val="20"/>
        </w:rPr>
      </w:pPr>
      <w:r w:rsidRPr="000A0797">
        <w:rPr>
          <w:rFonts w:ascii="Aptos" w:eastAsia="Aptos" w:hAnsi="Aptos" w:cs="Times New Roman"/>
          <w:b/>
          <w:sz w:val="32"/>
          <w:szCs w:val="20"/>
        </w:rPr>
        <w:t>Sistema de Semáforos Inteligentes y Análisis Comparativo de Paradigmas</w:t>
      </w:r>
    </w:p>
    <w:p w14:paraId="4279EE86" w14:textId="0089C532" w:rsidR="000A0797" w:rsidRPr="000A0797" w:rsidRDefault="000A0797" w:rsidP="000A0797">
      <w:pPr>
        <w:jc w:val="center"/>
        <w:rPr>
          <w:rFonts w:ascii="Aptos" w:eastAsia="Aptos" w:hAnsi="Aptos" w:cs="Times New Roman"/>
          <w:b/>
          <w:color w:val="C00000"/>
          <w:sz w:val="32"/>
          <w:szCs w:val="20"/>
        </w:rPr>
      </w:pPr>
      <w:r w:rsidRPr="000A0797">
        <w:rPr>
          <w:rFonts w:ascii="Aptos" w:eastAsia="Aptos" w:hAnsi="Aptos" w:cs="Times New Roman"/>
          <w:b/>
          <w:color w:val="C00000"/>
          <w:sz w:val="32"/>
          <w:szCs w:val="20"/>
        </w:rPr>
        <w:t>-----------------------------------------------------------------------------</w:t>
      </w:r>
    </w:p>
    <w:p w14:paraId="1EBDF7F1" w14:textId="27D79A9B" w:rsidR="000A0797" w:rsidRDefault="000A0797" w:rsidP="000A0797">
      <w:pPr>
        <w:jc w:val="center"/>
        <w:rPr>
          <w:b/>
          <w:bCs/>
          <w:lang w:val="es-ES"/>
        </w:rPr>
      </w:pPr>
      <w:r w:rsidRPr="00703694">
        <w:rPr>
          <w:noProof/>
        </w:rPr>
        <w:drawing>
          <wp:inline distT="0" distB="0" distL="0" distR="0" wp14:anchorId="1552EBED" wp14:editId="2A2C8149">
            <wp:extent cx="3200400" cy="3200400"/>
            <wp:effectExtent l="0" t="0" r="0" b="0"/>
            <wp:docPr id="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214" cy="320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9D92" w14:textId="0FA0771C" w:rsidR="000A0797" w:rsidRDefault="00A455AC" w:rsidP="000A0797">
      <w:pPr>
        <w:jc w:val="center"/>
        <w:rPr>
          <w:b/>
          <w:bCs/>
          <w:color w:val="C00000"/>
          <w:sz w:val="44"/>
          <w:szCs w:val="44"/>
          <w:lang w:val="es-ES"/>
        </w:rPr>
      </w:pPr>
      <w:r w:rsidRPr="00A455AC">
        <w:rPr>
          <w:b/>
          <w:bCs/>
          <w:color w:val="C00000"/>
          <w:sz w:val="44"/>
          <w:szCs w:val="44"/>
          <w:lang w:val="es-ES"/>
        </w:rPr>
        <w:t xml:space="preserve">GRUPO 4: </w:t>
      </w:r>
      <w:proofErr w:type="spellStart"/>
      <w:r w:rsidRPr="00A455AC">
        <w:rPr>
          <w:b/>
          <w:bCs/>
          <w:color w:val="C00000"/>
          <w:sz w:val="44"/>
          <w:szCs w:val="44"/>
          <w:lang w:val="es-ES"/>
        </w:rPr>
        <w:t>OCaml</w:t>
      </w:r>
      <w:proofErr w:type="spellEnd"/>
    </w:p>
    <w:p w14:paraId="6639AC93" w14:textId="7AFA1FF2" w:rsidR="00DE7E9B" w:rsidRPr="004A7B28" w:rsidRDefault="00A455AC" w:rsidP="004A7B28">
      <w:pPr>
        <w:jc w:val="center"/>
        <w:rPr>
          <w:rFonts w:ascii="Aptos" w:eastAsia="Aptos" w:hAnsi="Aptos" w:cs="Times New Roman"/>
          <w:b/>
          <w:color w:val="C00000"/>
          <w:sz w:val="32"/>
          <w:szCs w:val="20"/>
        </w:rPr>
      </w:pPr>
      <w:r w:rsidRPr="000A0797">
        <w:rPr>
          <w:rFonts w:ascii="Aptos" w:eastAsia="Aptos" w:hAnsi="Aptos" w:cs="Times New Roman"/>
          <w:b/>
          <w:color w:val="C00000"/>
          <w:sz w:val="32"/>
          <w:szCs w:val="20"/>
        </w:rPr>
        <w:t>-----------------------------------------------------------------------------</w:t>
      </w:r>
    </w:p>
    <w:p w14:paraId="3228BAC2" w14:textId="017E52C3" w:rsidR="00A455AC" w:rsidRPr="00CA69EA" w:rsidRDefault="00A455AC" w:rsidP="00A455AC">
      <w:pPr>
        <w:spacing w:line="480" w:lineRule="auto"/>
        <w:rPr>
          <w:b/>
          <w:bCs/>
          <w:sz w:val="22"/>
          <w:szCs w:val="22"/>
        </w:rPr>
      </w:pPr>
      <w:r w:rsidRPr="00CA69EA">
        <w:rPr>
          <w:b/>
          <w:bCs/>
          <w:sz w:val="28"/>
          <w:szCs w:val="28"/>
        </w:rPr>
        <w:t>Integrantes</w:t>
      </w:r>
      <w:r w:rsidRPr="00CA69EA">
        <w:rPr>
          <w:b/>
          <w:bCs/>
          <w:sz w:val="22"/>
          <w:szCs w:val="22"/>
        </w:rPr>
        <w:t>:</w:t>
      </w:r>
    </w:p>
    <w:tbl>
      <w:tblPr>
        <w:tblStyle w:val="Tablaconcuadrcula"/>
        <w:tblW w:w="96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678"/>
      </w:tblGrid>
      <w:tr w:rsidR="00A455AC" w:rsidRPr="00CA69EA" w14:paraId="628DAF14" w14:textId="77777777" w:rsidTr="009D7C64">
        <w:tc>
          <w:tcPr>
            <w:tcW w:w="4962" w:type="dxa"/>
          </w:tcPr>
          <w:p w14:paraId="5F916DAE" w14:textId="77777777" w:rsidR="00A455AC" w:rsidRPr="00CA69EA" w:rsidRDefault="00A455AC" w:rsidP="009D7C64">
            <w:pPr>
              <w:pStyle w:val="Prrafodelista"/>
              <w:numPr>
                <w:ilvl w:val="0"/>
                <w:numId w:val="1"/>
              </w:numPr>
              <w:spacing w:line="600" w:lineRule="auto"/>
              <w:ind w:left="426"/>
              <w:rPr>
                <w:b/>
                <w:bCs/>
                <w:sz w:val="22"/>
                <w:szCs w:val="22"/>
              </w:rPr>
            </w:pPr>
            <w:r w:rsidRPr="00CA69EA">
              <w:rPr>
                <w:b/>
                <w:bCs/>
                <w:sz w:val="22"/>
                <w:szCs w:val="22"/>
              </w:rPr>
              <w:t>Torres Yleana Beatriz 44.982.909</w:t>
            </w:r>
          </w:p>
          <w:p w14:paraId="6B496E2A" w14:textId="631ABA29" w:rsidR="00A455AC" w:rsidRPr="00A455AC" w:rsidRDefault="004A7B28" w:rsidP="00A455AC">
            <w:pPr>
              <w:pStyle w:val="Prrafodelista"/>
              <w:numPr>
                <w:ilvl w:val="0"/>
                <w:numId w:val="1"/>
              </w:numPr>
              <w:tabs>
                <w:tab w:val="left" w:pos="66"/>
              </w:tabs>
              <w:spacing w:line="600" w:lineRule="auto"/>
              <w:ind w:left="426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Apellido Nombre</w:t>
            </w:r>
            <w:r w:rsidRPr="00CA69EA"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00</w:t>
            </w:r>
            <w:r w:rsidRPr="00CA69EA">
              <w:rPr>
                <w:b/>
                <w:bCs/>
                <w:sz w:val="22"/>
                <w:szCs w:val="22"/>
              </w:rPr>
              <w:t>.</w:t>
            </w:r>
            <w:r>
              <w:rPr>
                <w:b/>
                <w:bCs/>
                <w:sz w:val="22"/>
                <w:szCs w:val="22"/>
              </w:rPr>
              <w:t>000</w:t>
            </w:r>
            <w:r w:rsidRPr="00CA69EA">
              <w:rPr>
                <w:b/>
                <w:bCs/>
                <w:sz w:val="22"/>
                <w:szCs w:val="22"/>
              </w:rPr>
              <w:t>.</w:t>
            </w:r>
            <w:r>
              <w:rPr>
                <w:b/>
                <w:bCs/>
                <w:sz w:val="22"/>
                <w:szCs w:val="22"/>
              </w:rPr>
              <w:t>000</w:t>
            </w:r>
          </w:p>
        </w:tc>
        <w:tc>
          <w:tcPr>
            <w:tcW w:w="4678" w:type="dxa"/>
          </w:tcPr>
          <w:p w14:paraId="5FD25297" w14:textId="60D9FE2D" w:rsidR="004A7B28" w:rsidRDefault="004A7B28" w:rsidP="00A455AC">
            <w:pPr>
              <w:pStyle w:val="Prrafodelista"/>
              <w:numPr>
                <w:ilvl w:val="0"/>
                <w:numId w:val="1"/>
              </w:numPr>
              <w:spacing w:line="600" w:lineRule="auto"/>
              <w:rPr>
                <w:b/>
                <w:bCs/>
                <w:sz w:val="22"/>
                <w:szCs w:val="22"/>
              </w:rPr>
            </w:pPr>
            <w:r w:rsidRPr="004A7B28">
              <w:rPr>
                <w:b/>
                <w:bCs/>
                <w:sz w:val="22"/>
                <w:szCs w:val="22"/>
              </w:rPr>
              <w:t xml:space="preserve">Almiron </w:t>
            </w:r>
            <w:r w:rsidRPr="004A7B28">
              <w:rPr>
                <w:b/>
                <w:bCs/>
                <w:sz w:val="22"/>
                <w:szCs w:val="22"/>
              </w:rPr>
              <w:t>José 46.602.154</w:t>
            </w:r>
          </w:p>
          <w:p w14:paraId="15A47E4B" w14:textId="2A940C11" w:rsidR="004A7B28" w:rsidRPr="004A7B28" w:rsidRDefault="00A455AC" w:rsidP="004A7B28">
            <w:pPr>
              <w:pStyle w:val="Prrafodelista"/>
              <w:numPr>
                <w:ilvl w:val="0"/>
                <w:numId w:val="1"/>
              </w:numPr>
              <w:spacing w:line="600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Apellido Nombre</w:t>
            </w:r>
            <w:r w:rsidRPr="00CA69EA"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00</w:t>
            </w:r>
            <w:r w:rsidRPr="00CA69EA">
              <w:rPr>
                <w:b/>
                <w:bCs/>
                <w:sz w:val="22"/>
                <w:szCs w:val="22"/>
              </w:rPr>
              <w:t>.</w:t>
            </w:r>
            <w:r>
              <w:rPr>
                <w:b/>
                <w:bCs/>
                <w:sz w:val="22"/>
                <w:szCs w:val="22"/>
              </w:rPr>
              <w:t>000</w:t>
            </w:r>
            <w:r w:rsidRPr="00CA69EA">
              <w:rPr>
                <w:b/>
                <w:bCs/>
                <w:sz w:val="22"/>
                <w:szCs w:val="22"/>
              </w:rPr>
              <w:t>.</w:t>
            </w:r>
            <w:r>
              <w:rPr>
                <w:b/>
                <w:bCs/>
                <w:sz w:val="22"/>
                <w:szCs w:val="22"/>
              </w:rPr>
              <w:t>000</w:t>
            </w:r>
          </w:p>
        </w:tc>
      </w:tr>
    </w:tbl>
    <w:p w14:paraId="32C4B415" w14:textId="77777777" w:rsidR="004A7B28" w:rsidRDefault="004A7B28" w:rsidP="00DE7E9B">
      <w:pPr>
        <w:spacing w:before="240"/>
        <w:jc w:val="center"/>
        <w:rPr>
          <w:b/>
          <w:bCs/>
          <w:sz w:val="28"/>
          <w:szCs w:val="28"/>
        </w:rPr>
      </w:pPr>
    </w:p>
    <w:p w14:paraId="6CBF7A54" w14:textId="46579627" w:rsidR="00DE7E9B" w:rsidRDefault="004A7B28" w:rsidP="00DE7E9B">
      <w:pPr>
        <w:spacing w:before="240"/>
        <w:jc w:val="center"/>
        <w:rPr>
          <w:b/>
          <w:bCs/>
          <w:sz w:val="28"/>
          <w:szCs w:val="28"/>
        </w:rPr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F86847" wp14:editId="00C871B9">
                <wp:simplePos x="0" y="0"/>
                <wp:positionH relativeFrom="page">
                  <wp:posOffset>-66675</wp:posOffset>
                </wp:positionH>
                <wp:positionV relativeFrom="paragraph">
                  <wp:posOffset>722630</wp:posOffset>
                </wp:positionV>
                <wp:extent cx="7969250" cy="266700"/>
                <wp:effectExtent l="0" t="0" r="0" b="0"/>
                <wp:wrapNone/>
                <wp:docPr id="1423024202" name="Rectángulo 1423024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2667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0D3F7" id="Rectángulo 1423024202" o:spid="_x0000_s1026" style="position:absolute;margin-left:-5.25pt;margin-top:56.9pt;width:627.5pt;height:21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" fillcolor="#c00000" stroked="f" strokeweight=".5pt">
                <w10:wrap anchorx="page"/>
              </v:rect>
            </w:pict>
          </mc:Fallback>
        </mc:AlternateContent>
      </w:r>
      <w:r w:rsidR="00A455AC">
        <w:rPr>
          <w:b/>
          <w:bCs/>
          <w:sz w:val="28"/>
          <w:szCs w:val="28"/>
        </w:rPr>
        <w:t>JUNIO</w:t>
      </w:r>
      <w:r w:rsidR="00A455AC">
        <w:rPr>
          <w:b/>
          <w:bCs/>
          <w:sz w:val="28"/>
          <w:szCs w:val="28"/>
        </w:rPr>
        <w:t xml:space="preserve"> 202</w:t>
      </w:r>
      <w:r w:rsidR="00A455AC">
        <w:rPr>
          <w:b/>
          <w:bCs/>
          <w:sz w:val="28"/>
          <w:szCs w:val="28"/>
        </w:rPr>
        <w:t>6</w:t>
      </w:r>
    </w:p>
    <w:p w14:paraId="2137F0E7" w14:textId="1A9654D2" w:rsidR="008D6284" w:rsidRDefault="00045364" w:rsidP="008D6284">
      <w:pPr>
        <w:pStyle w:val="Ttulo1"/>
      </w:pPr>
      <w:bookmarkStart w:id="0" w:name="_Toc212909376"/>
      <w:bookmarkStart w:id="1" w:name="_Toc231778452"/>
      <w:r w:rsidRPr="004A7B28"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5AA8DF" wp14:editId="52C2B776">
                <wp:simplePos x="0" y="0"/>
                <wp:positionH relativeFrom="page">
                  <wp:posOffset>1888490</wp:posOffset>
                </wp:positionH>
                <wp:positionV relativeFrom="paragraph">
                  <wp:posOffset>66675</wp:posOffset>
                </wp:positionV>
                <wp:extent cx="5652000" cy="108000"/>
                <wp:effectExtent l="0" t="0" r="6350" b="6350"/>
                <wp:wrapNone/>
                <wp:docPr id="1954637155" name="Rectángulo 1954637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108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177EB7" id="Rectángulo 1954637155" o:spid="_x0000_s1026" style="position:absolute;margin-left:148.7pt;margin-top:5.25pt;width:445.05pt;height:8.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" fillcolor="#c00000" stroked="f" strokeweight="1pt">
                <w10:wrap anchorx="page"/>
              </v:rect>
            </w:pict>
          </mc:Fallback>
        </mc:AlternateContent>
      </w:r>
      <w:r w:rsidRPr="004A7B28">
        <w:t>IN</w:t>
      </w:r>
      <w:r>
        <w:t>DICE</w:t>
      </w:r>
      <w:bookmarkEnd w:id="1"/>
    </w:p>
    <w:p w14:paraId="728FB8E7" w14:textId="77777777" w:rsidR="008D6284" w:rsidRDefault="008D6284" w:rsidP="008D6284"/>
    <w:p w14:paraId="5E7C434E" w14:textId="77777777" w:rsidR="008D6284" w:rsidRDefault="008D6284" w:rsidP="008D6284"/>
    <w:p w14:paraId="1F6D5D6A" w14:textId="77777777" w:rsidR="008D6284" w:rsidRPr="008D6284" w:rsidRDefault="008D6284" w:rsidP="008D6284"/>
    <w:sdt>
      <w:sdtPr>
        <w:rPr>
          <w:lang w:val="es-ES"/>
        </w:rPr>
        <w:id w:val="-18630367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A2194A6" w14:textId="0A03A26C" w:rsidR="008D6284" w:rsidRPr="008D6284" w:rsidRDefault="008D6284">
          <w:pPr>
            <w:pStyle w:val="TtuloTDC"/>
            <w:rPr>
              <w:rFonts w:ascii="Aptos" w:hAnsi="Aptos"/>
              <w:b/>
              <w:bCs/>
              <w:color w:val="C00000"/>
              <w:sz w:val="36"/>
              <w:szCs w:val="36"/>
            </w:rPr>
          </w:pPr>
          <w:r w:rsidRPr="008D6284">
            <w:rPr>
              <w:rFonts w:ascii="Aptos" w:hAnsi="Aptos"/>
              <w:b/>
              <w:bCs/>
              <w:color w:val="C00000"/>
              <w:sz w:val="36"/>
              <w:szCs w:val="36"/>
              <w:lang w:val="es-ES"/>
            </w:rPr>
            <w:t>Contenido</w:t>
          </w:r>
        </w:p>
        <w:p w14:paraId="1FBDDECA" w14:textId="54D62ACD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 w:rsidRPr="008D6284">
            <w:fldChar w:fldCharType="begin"/>
          </w:r>
          <w:r w:rsidRPr="008D6284">
            <w:instrText xml:space="preserve"> TOC \o "1-3" \h \z \u </w:instrText>
          </w:r>
          <w:r w:rsidRPr="008D6284">
            <w:fldChar w:fldCharType="separate"/>
          </w:r>
          <w:hyperlink w:anchor="_Toc231778452" w:history="1">
            <w:r w:rsidRPr="00521F0F">
              <w:rPr>
                <w:rStyle w:val="Hipervnculo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8BFC0" w14:textId="03D56F4E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31778453" w:history="1">
            <w:r w:rsidRPr="00521F0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116D3" w14:textId="75B1B8B8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31778454" w:history="1">
            <w:r w:rsidRPr="00521F0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5499B" w14:textId="6102DF81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31778455" w:history="1">
            <w:r w:rsidRPr="00521F0F">
              <w:rPr>
                <w:rStyle w:val="Hipervnculo"/>
                <w:noProof/>
                <w:lang w:val="es-ES"/>
              </w:rPr>
              <w:t>BITÁCORA DE DEPURACIÓN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BEEA" w14:textId="6BD7C6C9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31778456" w:history="1">
            <w:r w:rsidRPr="00521F0F">
              <w:rPr>
                <w:rStyle w:val="Hipervnculo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D74C" w14:textId="628A758F" w:rsidR="008D6284" w:rsidRDefault="008D62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31778457" w:history="1">
            <w:r w:rsidRPr="00521F0F">
              <w:rPr>
                <w:rStyle w:val="Hipervnculo"/>
                <w:noProof/>
                <w:lang w:eastAsia="es-AR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_Toc231778457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9BA0" w14:textId="6FB5529A" w:rsidR="008D6284" w:rsidRDefault="008D6284">
          <w:r>
            <w:rPr>
              <w:b/>
              <w:bCs/>
              <w:lang w:val="es-ES"/>
            </w:rPr>
            <w:fldChar w:fldCharType="end"/>
          </w:r>
        </w:p>
      </w:sdtContent>
    </w:sdt>
    <w:p w14:paraId="6E3E8387" w14:textId="014A7A06" w:rsidR="004A7B28" w:rsidRDefault="004A7B28">
      <w:pPr>
        <w:rPr>
          <w:rFonts w:ascii="Arial" w:eastAsia="Times New Roman" w:hAnsi="Arial" w:cs="Times New Roman"/>
          <w:b/>
          <w:color w:val="C00000"/>
          <w:sz w:val="32"/>
          <w:szCs w:val="40"/>
        </w:rPr>
      </w:pPr>
    </w:p>
    <w:p w14:paraId="1113DED6" w14:textId="77777777" w:rsidR="008D6284" w:rsidRDefault="008D6284">
      <w:pPr>
        <w:rPr>
          <w:rFonts w:ascii="Arial" w:eastAsia="Times New Roman" w:hAnsi="Arial" w:cs="Times New Roman"/>
          <w:b/>
          <w:color w:val="C00000"/>
          <w:sz w:val="32"/>
          <w:szCs w:val="40"/>
        </w:rPr>
      </w:pPr>
      <w:r>
        <w:br w:type="page"/>
      </w:r>
    </w:p>
    <w:p w14:paraId="008F3C3A" w14:textId="1440B2B1" w:rsidR="004A7B28" w:rsidRPr="004A7B28" w:rsidRDefault="004A7B28" w:rsidP="004A7B28">
      <w:pPr>
        <w:pStyle w:val="Ttulo1"/>
      </w:pPr>
      <w:bookmarkStart w:id="2" w:name="_Toc231778453"/>
      <w:r w:rsidRPr="004A7B28"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061F3E" wp14:editId="0FE93A69">
                <wp:simplePos x="0" y="0"/>
                <wp:positionH relativeFrom="page">
                  <wp:posOffset>2793365</wp:posOffset>
                </wp:positionH>
                <wp:positionV relativeFrom="paragraph">
                  <wp:posOffset>38100</wp:posOffset>
                </wp:positionV>
                <wp:extent cx="4967605" cy="108000"/>
                <wp:effectExtent l="0" t="0" r="4445" b="6350"/>
                <wp:wrapNone/>
                <wp:docPr id="523211353" name="Rectángulo 523211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7605" cy="108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86B28E" id="Rectángulo 523211353" o:spid="_x0000_s1026" style="position:absolute;margin-left:219.95pt;margin-top:3pt;width:391.15pt;height:8.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" fillcolor="#c00000" stroked="f" strokeweight="1pt">
                <w10:wrap anchorx="page"/>
              </v:rect>
            </w:pict>
          </mc:Fallback>
        </mc:AlternateContent>
      </w:r>
      <w:r w:rsidRPr="004A7B28">
        <w:t>INTRODUCCIÓN</w:t>
      </w:r>
      <w:bookmarkEnd w:id="0"/>
      <w:bookmarkEnd w:id="2"/>
    </w:p>
    <w:p w14:paraId="01C81322" w14:textId="77777777" w:rsidR="00DE7E9B" w:rsidRDefault="00DE7E9B" w:rsidP="00A455AC">
      <w:pPr>
        <w:spacing w:before="240"/>
        <w:jc w:val="center"/>
        <w:rPr>
          <w:b/>
          <w:bCs/>
          <w:sz w:val="28"/>
          <w:szCs w:val="28"/>
        </w:rPr>
      </w:pPr>
    </w:p>
    <w:p w14:paraId="6B3701D4" w14:textId="77777777" w:rsidR="000A0797" w:rsidRDefault="000A0797">
      <w:pPr>
        <w:rPr>
          <w:b/>
          <w:bCs/>
          <w:lang w:val="es-ES"/>
        </w:rPr>
      </w:pPr>
    </w:p>
    <w:p w14:paraId="23A9C7F6" w14:textId="77777777" w:rsidR="000A0797" w:rsidRDefault="000A0797">
      <w:pPr>
        <w:rPr>
          <w:b/>
          <w:bCs/>
          <w:lang w:val="es-ES"/>
        </w:rPr>
      </w:pPr>
    </w:p>
    <w:p w14:paraId="0D3737A8" w14:textId="4382921A" w:rsidR="00045364" w:rsidRDefault="000A0797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032BD2E1" w14:textId="17629567" w:rsidR="00045364" w:rsidRPr="008D6284" w:rsidRDefault="00045364" w:rsidP="008D6284">
      <w:pPr>
        <w:pStyle w:val="Ttulo1"/>
      </w:pPr>
      <w:bookmarkStart w:id="3" w:name="_Toc231778454"/>
      <w:r w:rsidRPr="004A7B28"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DC369B" wp14:editId="1A82B2AB">
                <wp:simplePos x="0" y="0"/>
                <wp:positionH relativeFrom="page">
                  <wp:posOffset>2574290</wp:posOffset>
                </wp:positionH>
                <wp:positionV relativeFrom="paragraph">
                  <wp:posOffset>38100</wp:posOffset>
                </wp:positionV>
                <wp:extent cx="4967605" cy="108000"/>
                <wp:effectExtent l="0" t="0" r="4445" b="6350"/>
                <wp:wrapNone/>
                <wp:docPr id="370797753" name="Rectángulo 3707977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7605" cy="108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E53DAF" id="Rectángulo 370797753" o:spid="_x0000_s1026" style="position:absolute;margin-left:202.7pt;margin-top:3pt;width:391.15pt;height:8.5pt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" fillcolor="#c00000" stroked="f" strokeweight="1pt">
                <w10:wrap anchorx="page"/>
              </v:rect>
            </w:pict>
          </mc:Fallback>
        </mc:AlternateContent>
      </w:r>
      <w:r>
        <w:t>DESARROLLO</w:t>
      </w:r>
      <w:bookmarkEnd w:id="3"/>
    </w:p>
    <w:p w14:paraId="45F29FD1" w14:textId="77777777" w:rsidR="008D6284" w:rsidRDefault="008D6284">
      <w:pPr>
        <w:rPr>
          <w:b/>
          <w:bCs/>
          <w:lang w:val="es-ES"/>
        </w:rPr>
      </w:pPr>
    </w:p>
    <w:p w14:paraId="35F515CE" w14:textId="77777777" w:rsidR="008D6284" w:rsidRDefault="008D6284">
      <w:pPr>
        <w:rPr>
          <w:b/>
          <w:bCs/>
          <w:lang w:val="es-ES"/>
        </w:rPr>
      </w:pPr>
    </w:p>
    <w:p w14:paraId="12723C5E" w14:textId="77777777" w:rsidR="000A0797" w:rsidRDefault="000A0797">
      <w:pPr>
        <w:rPr>
          <w:b/>
          <w:bCs/>
          <w:lang w:val="es-ES"/>
        </w:rPr>
      </w:pPr>
    </w:p>
    <w:p w14:paraId="726B07E2" w14:textId="77777777" w:rsidR="008D6284" w:rsidRDefault="008D6284">
      <w:pPr>
        <w:rPr>
          <w:b/>
          <w:bCs/>
          <w:lang w:val="es-ES"/>
        </w:rPr>
      </w:pPr>
    </w:p>
    <w:p w14:paraId="4BA267A5" w14:textId="77777777" w:rsidR="008D6284" w:rsidRDefault="008D6284">
      <w:pPr>
        <w:rPr>
          <w:b/>
          <w:bCs/>
          <w:lang w:val="es-ES"/>
        </w:rPr>
      </w:pPr>
    </w:p>
    <w:p w14:paraId="30250E51" w14:textId="77777777" w:rsidR="008D6284" w:rsidRDefault="008D6284">
      <w:pPr>
        <w:rPr>
          <w:b/>
          <w:bCs/>
          <w:lang w:val="es-ES"/>
        </w:rPr>
      </w:pPr>
    </w:p>
    <w:p w14:paraId="039A0343" w14:textId="77777777" w:rsidR="008D6284" w:rsidRDefault="008D6284">
      <w:pPr>
        <w:rPr>
          <w:b/>
          <w:bCs/>
          <w:lang w:val="es-ES"/>
        </w:rPr>
      </w:pPr>
    </w:p>
    <w:p w14:paraId="16E55002" w14:textId="77777777" w:rsidR="008D6284" w:rsidRDefault="008D6284">
      <w:pPr>
        <w:rPr>
          <w:b/>
          <w:bCs/>
          <w:lang w:val="es-ES"/>
        </w:rPr>
      </w:pPr>
    </w:p>
    <w:p w14:paraId="52BE4E80" w14:textId="77777777" w:rsidR="008D6284" w:rsidRDefault="008D6284">
      <w:pPr>
        <w:rPr>
          <w:b/>
          <w:bCs/>
          <w:lang w:val="es-ES"/>
        </w:rPr>
      </w:pPr>
    </w:p>
    <w:p w14:paraId="63635971" w14:textId="77777777" w:rsidR="008D6284" w:rsidRDefault="008D6284">
      <w:pPr>
        <w:rPr>
          <w:b/>
          <w:bCs/>
          <w:lang w:val="es-ES"/>
        </w:rPr>
      </w:pPr>
    </w:p>
    <w:p w14:paraId="2E9689C1" w14:textId="763D0F94" w:rsidR="008D6284" w:rsidRDefault="008D6284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6C54EDFC" w14:textId="18FECFDC" w:rsidR="001535E6" w:rsidRPr="00513C5A" w:rsidRDefault="00513C5A" w:rsidP="004A7B28">
      <w:pPr>
        <w:pStyle w:val="Ttulo1"/>
        <w:rPr>
          <w:lang w:val="es-ES"/>
        </w:rPr>
      </w:pPr>
      <w:bookmarkStart w:id="4" w:name="_Toc231778455"/>
      <w:r w:rsidRPr="00703694">
        <w:rPr>
          <w:rFonts w:asciiTheme="majorHAnsi" w:hAnsiTheme="majorHAnsi" w:cstheme="majorHAnsi"/>
          <w:noProof/>
          <w:sz w:val="23"/>
          <w:szCs w:val="23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F90DE0" wp14:editId="43300874">
                <wp:simplePos x="0" y="0"/>
                <wp:positionH relativeFrom="page">
                  <wp:posOffset>3993515</wp:posOffset>
                </wp:positionH>
                <wp:positionV relativeFrom="paragraph">
                  <wp:posOffset>85725</wp:posOffset>
                </wp:positionV>
                <wp:extent cx="3672000" cy="72000"/>
                <wp:effectExtent l="0" t="0" r="5080" b="4445"/>
                <wp:wrapNone/>
                <wp:docPr id="714368197" name="Rectángulo 714368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200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855C97" id="Rectángulo 714368197" o:spid="_x0000_s1026" style="position:absolute;margin-left:314.45pt;margin-top:6.75pt;width:289.15pt;height:5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" fillcolor="#c00000" stroked="f" strokeweight=".5pt">
                <w10:wrap anchorx="page"/>
              </v:rect>
            </w:pict>
          </mc:Fallback>
        </mc:AlternateContent>
      </w:r>
      <w:r w:rsidRPr="00513C5A">
        <w:rPr>
          <w:lang w:val="es-ES"/>
        </w:rPr>
        <w:t>B</w:t>
      </w:r>
      <w:r w:rsidR="004A7B28">
        <w:rPr>
          <w:lang w:val="es-ES"/>
        </w:rPr>
        <w:t>ITÁCORA DE DEPURACIÓN</w:t>
      </w:r>
      <w:bookmarkEnd w:id="4"/>
    </w:p>
    <w:p w14:paraId="580B6BAB" w14:textId="164A3E1E" w:rsidR="00D90F17" w:rsidRPr="00D90F17" w:rsidRDefault="00513C5A" w:rsidP="00917AA1">
      <w:pPr>
        <w:jc w:val="both"/>
        <w:rPr>
          <w:b/>
          <w:bCs/>
        </w:rPr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B1AD11" wp14:editId="51A5FCB4">
                <wp:simplePos x="0" y="0"/>
                <wp:positionH relativeFrom="page">
                  <wp:posOffset>5438775</wp:posOffset>
                </wp:positionH>
                <wp:positionV relativeFrom="paragraph">
                  <wp:posOffset>71120</wp:posOffset>
                </wp:positionV>
                <wp:extent cx="7969250" cy="72000"/>
                <wp:effectExtent l="0" t="0" r="0" b="4445"/>
                <wp:wrapNone/>
                <wp:docPr id="600346918" name="Rectángulo 6003469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9575A" id="Rectángulo 600346918" o:spid="_x0000_s1026" style="position:absolute;margin-left:428.25pt;margin-top:5.6pt;width:627.5pt;height:5.6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" fillcolor="#c00000" stroked="f" strokeweight=".5pt">
                <w10:wrap anchorx="page"/>
              </v:rect>
            </w:pict>
          </mc:Fallback>
        </mc:AlternateContent>
      </w:r>
      <w:r w:rsidR="00D90F17" w:rsidRPr="00D90F17">
        <w:rPr>
          <w:b/>
          <w:bCs/>
        </w:rPr>
        <w:t>1: Interpretación incorrecta de las transiciones válidas del semáforo</w:t>
      </w:r>
    </w:p>
    <w:p w14:paraId="492E6519" w14:textId="5B51F5B7" w:rsidR="00D90F17" w:rsidRPr="00D90F17" w:rsidRDefault="00D90F17" w:rsidP="00917AA1">
      <w:pPr>
        <w:jc w:val="both"/>
      </w:pPr>
      <w:r w:rsidRPr="00D90F17">
        <w:rPr>
          <w:b/>
          <w:bCs/>
        </w:rPr>
        <w:t>Problema encontrado</w:t>
      </w:r>
    </w:p>
    <w:p w14:paraId="38E8F3E3" w14:textId="77777777" w:rsidR="001F2353" w:rsidRPr="001F2353" w:rsidRDefault="001F2353" w:rsidP="00917AA1">
      <w:pPr>
        <w:jc w:val="both"/>
      </w:pPr>
      <w:r w:rsidRPr="001F2353">
        <w:t xml:space="preserve">Al implementar la función </w:t>
      </w:r>
      <w:proofErr w:type="spellStart"/>
      <w:r w:rsidRPr="001F2353">
        <w:rPr>
          <w:b/>
          <w:bCs/>
          <w:i/>
          <w:iCs/>
        </w:rPr>
        <w:t>transicion</w:t>
      </w:r>
      <w:proofErr w:type="spellEnd"/>
      <w:r w:rsidRPr="001F2353">
        <w:t xml:space="preserve">, la consigna indicaba que debía devolverse </w:t>
      </w:r>
      <w:r w:rsidRPr="001F2353">
        <w:rPr>
          <w:b/>
          <w:bCs/>
          <w:i/>
          <w:iCs/>
        </w:rPr>
        <w:t>'</w:t>
      </w:r>
      <w:proofErr w:type="spellStart"/>
      <w:r w:rsidRPr="001F2353">
        <w:rPr>
          <w:b/>
          <w:bCs/>
          <w:i/>
          <w:iCs/>
        </w:rPr>
        <w:t>accion</w:t>
      </w:r>
      <w:proofErr w:type="spellEnd"/>
      <w:r w:rsidRPr="001F2353">
        <w:rPr>
          <w:b/>
          <w:bCs/>
          <w:i/>
          <w:iCs/>
        </w:rPr>
        <w:t>-por-defecto</w:t>
      </w:r>
      <w:r w:rsidRPr="001F2353">
        <w:t xml:space="preserve"> cuando la transición no fuera válida. Sin embargo, la especificación no definía explícitamente qué transiciones debían considerarse válidas o inválidas.</w:t>
      </w:r>
    </w:p>
    <w:p w14:paraId="5BE12527" w14:textId="77777777" w:rsidR="001F2353" w:rsidRPr="001F2353" w:rsidRDefault="001F2353" w:rsidP="00917AA1">
      <w:pPr>
        <w:jc w:val="both"/>
      </w:pPr>
      <w:r w:rsidRPr="001F2353">
        <w:t>Inicialmente se asumió que cualquier cambio entre los colores rojo, amarillo y verde era válido, por lo que no existía un criterio claro para determinar cuándo retornar '</w:t>
      </w:r>
      <w:proofErr w:type="spellStart"/>
      <w:r w:rsidRPr="001F2353">
        <w:t>accion</w:t>
      </w:r>
      <w:proofErr w:type="spellEnd"/>
      <w:r w:rsidRPr="001F2353">
        <w:t>-por-defecto. Esto dejó la función sin lógica condicional real: el cuerpo quedó incompleto, con comentarios en lugar de código funcional, ya que no era posible avanzar sin conocer las reglas de validez.</w:t>
      </w:r>
    </w:p>
    <w:p w14:paraId="607E3376" w14:textId="77777777" w:rsidR="00D90F17" w:rsidRPr="00D90F17" w:rsidRDefault="00D90F17" w:rsidP="00917AA1">
      <w:pPr>
        <w:jc w:val="both"/>
      </w:pPr>
      <w:r w:rsidRPr="00D90F17">
        <w:rPr>
          <w:b/>
          <w:bCs/>
        </w:rPr>
        <w:t>Causa</w:t>
      </w:r>
    </w:p>
    <w:p w14:paraId="1B9B8E91" w14:textId="60C3BFEC" w:rsidR="001F2353" w:rsidRDefault="001F2353" w:rsidP="00917AA1">
      <w:pPr>
        <w:jc w:val="both"/>
      </w:pPr>
      <w:r w:rsidRPr="001F2353">
        <w:t xml:space="preserve">La ambigüedad provenía de una interpretación incompleta de los requisitos funcionales. La especificación mencionaba transiciones </w:t>
      </w:r>
      <w:r w:rsidR="00917AA1" w:rsidRPr="001F2353">
        <w:t>inválidas,</w:t>
      </w:r>
      <w:r w:rsidRPr="001F2353">
        <w:t xml:space="preserve"> pero no describía la secuencia permitida de estados. En términos técnicos, sin una estructura condicional (</w:t>
      </w:r>
      <w:proofErr w:type="spellStart"/>
      <w:proofErr w:type="gramStart"/>
      <w:r w:rsidRPr="001F2353">
        <w:t>cond</w:t>
      </w:r>
      <w:proofErr w:type="spellEnd"/>
      <w:proofErr w:type="gramEnd"/>
      <w:r w:rsidRPr="001F2353">
        <w:t xml:space="preserve"> </w:t>
      </w:r>
      <w:r w:rsidR="00917AA1">
        <w:t>por ejemplo</w:t>
      </w:r>
      <w:r w:rsidRPr="001F2353">
        <w:t>) que validara el par (color-actual, cambiar-a), la función era incapaz de discriminar entre una transición válida e inválida, haciendo imposible implementar el retorno correcto.</w:t>
      </w:r>
    </w:p>
    <w:p w14:paraId="791E0512" w14:textId="2978D54C" w:rsidR="00D90F17" w:rsidRPr="00D90F17" w:rsidRDefault="00D90F17" w:rsidP="00917AA1">
      <w:pPr>
        <w:jc w:val="both"/>
      </w:pPr>
      <w:r w:rsidRPr="00D90F17">
        <w:rPr>
          <w:b/>
          <w:bCs/>
        </w:rPr>
        <w:t>Proceso de depuración</w:t>
      </w:r>
    </w:p>
    <w:p w14:paraId="4D0E3929" w14:textId="1A395BD0" w:rsidR="00021A46" w:rsidRDefault="00D90F17" w:rsidP="00917AA1">
      <w:pPr>
        <w:jc w:val="both"/>
      </w:pPr>
      <w:r w:rsidRPr="00D90F17">
        <w:t xml:space="preserve">Se consultó al profesor mediante </w:t>
      </w:r>
      <w:r>
        <w:t xml:space="preserve">el aula </w:t>
      </w:r>
      <w:r w:rsidR="001F2353">
        <w:t>virtual</w:t>
      </w:r>
      <w:r w:rsidRPr="00D90F17">
        <w:t xml:space="preserve"> para aclarar el comportamiento esperado.</w:t>
      </w:r>
      <w:r w:rsidR="00021A46">
        <w:t xml:space="preserve"> </w:t>
      </w:r>
      <w:r w:rsidR="00021A46" w:rsidRPr="00021A46">
        <w:t>Paralelamente, en el grupo de comunicación entre equipos surgió un debate adicional: se planteó la posibilidad de que las entradas de la función no se limitaran a rojo, amarillo y verde, sino que pudieran recibirse otros valores de color no contemplados. Bajo esa hipótesis, una transición inválida podría referirse simplemente a un color de entrada desconocido, independientemente de la secuencia. Sin embargo, esta interpretación no pudo confirmarse sin consultar al docente.</w:t>
      </w:r>
    </w:p>
    <w:p w14:paraId="0FB57189" w14:textId="3BD3F296" w:rsidR="00D90F17" w:rsidRPr="00D90F17" w:rsidRDefault="00D90F17" w:rsidP="00917AA1">
      <w:pPr>
        <w:jc w:val="both"/>
      </w:pPr>
      <w:r w:rsidRPr="00D90F17">
        <w:t xml:space="preserve"> La respuesta fue:</w:t>
      </w:r>
    </w:p>
    <w:p w14:paraId="3ED1611F" w14:textId="77777777" w:rsidR="00D90F17" w:rsidRPr="00D90F17" w:rsidRDefault="00D90F17" w:rsidP="00917AA1">
      <w:pPr>
        <w:jc w:val="both"/>
      </w:pPr>
      <w:r w:rsidRPr="00D90F17">
        <w:t>"Al ser un semáforo vial, hay solo una secuencia cíclica válida."</w:t>
      </w:r>
    </w:p>
    <w:p w14:paraId="77F4F7BC" w14:textId="77777777" w:rsidR="00021A46" w:rsidRDefault="00021A46" w:rsidP="00917AA1">
      <w:pPr>
        <w:jc w:val="both"/>
      </w:pPr>
      <w:r w:rsidRPr="00021A46">
        <w:t>A partir de esta aclaración, y asumiendo en rigor que los únicos colores posibles como entrada son rojo, amarillo y verde, se descartó la hipótesis de entradas arbitrarias y se establecieron las siguientes como las únicas transiciones permitidas:</w:t>
      </w:r>
    </w:p>
    <w:p w14:paraId="4FCF1D0A" w14:textId="4C3DBFD4" w:rsidR="00D90F17" w:rsidRPr="00D90F17" w:rsidRDefault="00D90F17" w:rsidP="00917AA1">
      <w:pPr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7C275887" w14:textId="77777777" w:rsidR="001F2353" w:rsidRDefault="001F2353" w:rsidP="00917AA1">
      <w:pPr>
        <w:jc w:val="both"/>
      </w:pPr>
      <w:r w:rsidRPr="001F2353">
        <w:lastRenderedPageBreak/>
        <w:t>Cualquier otra combinación debía considerarse inválida y disparar el retorno de '</w:t>
      </w:r>
      <w:proofErr w:type="spellStart"/>
      <w:r w:rsidRPr="001F2353">
        <w:t>accion</w:t>
      </w:r>
      <w:proofErr w:type="spellEnd"/>
      <w:r w:rsidRPr="001F2353">
        <w:t>-por-defecto.</w:t>
      </w:r>
    </w:p>
    <w:p w14:paraId="4538FD1A" w14:textId="5A6D3951" w:rsidR="00D90F17" w:rsidRPr="00D90F17" w:rsidRDefault="00D90F17" w:rsidP="00917AA1">
      <w:pPr>
        <w:jc w:val="both"/>
      </w:pPr>
      <w:r w:rsidRPr="00D90F17">
        <w:rPr>
          <w:b/>
          <w:bCs/>
        </w:rPr>
        <w:t>Solución</w:t>
      </w:r>
    </w:p>
    <w:p w14:paraId="3652AC7B" w14:textId="2466531F" w:rsidR="00D90F17" w:rsidRPr="00D90F17" w:rsidRDefault="00D90F17" w:rsidP="00917AA1">
      <w:pPr>
        <w:jc w:val="both"/>
      </w:pPr>
      <w:r w:rsidRPr="00D90F17">
        <w:t>Se redefinió la función para verificar explícitamente la secuencia cíclica del semáforo y devolver '</w:t>
      </w:r>
      <w:proofErr w:type="spellStart"/>
      <w:r w:rsidRPr="00D90F17">
        <w:t>accion</w:t>
      </w:r>
      <w:proofErr w:type="spellEnd"/>
      <w:r w:rsidRPr="00D90F17">
        <w:t>-por-defecto cuando la transición no respetara el ciclo establecido.</w:t>
      </w:r>
    </w:p>
    <w:p w14:paraId="6A21B794" w14:textId="142FB236" w:rsidR="001535E6" w:rsidRDefault="00D90F17" w:rsidP="00917AA1">
      <w:pPr>
        <w:jc w:val="both"/>
        <w:rPr>
          <w:b/>
          <w:bCs/>
        </w:rPr>
      </w:pPr>
      <w:r w:rsidRPr="00D90F17">
        <w:rPr>
          <w:b/>
          <w:bCs/>
        </w:rPr>
        <w:t>Evidencia</w:t>
      </w:r>
    </w:p>
    <w:p w14:paraId="5009B9FD" w14:textId="54D4AF22" w:rsidR="00ED65D1" w:rsidRPr="00D90F17" w:rsidRDefault="00ED65D1" w:rsidP="00917AA1">
      <w:pPr>
        <w:jc w:val="both"/>
        <w:rPr>
          <w:b/>
          <w:bCs/>
        </w:rPr>
      </w:pPr>
      <w:r w:rsidRPr="00D90F17">
        <w:rPr>
          <w:b/>
          <w:bCs/>
        </w:rPr>
        <w:t xml:space="preserve">Captura de la consigna original. </w:t>
      </w:r>
    </w:p>
    <w:p w14:paraId="791E3000" w14:textId="79905112" w:rsidR="00045364" w:rsidRDefault="00045364" w:rsidP="00917AA1">
      <w:pPr>
        <w:jc w:val="both"/>
        <w:rPr>
          <w:b/>
          <w:bCs/>
        </w:rPr>
      </w:pPr>
      <w:r w:rsidRPr="00D90F17">
        <w:rPr>
          <w:noProof/>
        </w:rPr>
        <w:drawing>
          <wp:inline distT="0" distB="0" distL="0" distR="0" wp14:anchorId="30830BE3" wp14:editId="7E9D2C4D">
            <wp:extent cx="5400040" cy="2820670"/>
            <wp:effectExtent l="19050" t="19050" r="10160" b="17780"/>
            <wp:docPr id="60111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1652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</w:p>
    <w:p w14:paraId="1581EEA2" w14:textId="5A8C057B" w:rsidR="00D90F17" w:rsidRPr="00D90F17" w:rsidRDefault="00D90F17" w:rsidP="00917AA1">
      <w:pPr>
        <w:jc w:val="both"/>
        <w:rPr>
          <w:b/>
          <w:bCs/>
        </w:rPr>
      </w:pP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respuesta.</w:t>
      </w:r>
    </w:p>
    <w:p w14:paraId="5252ABCD" w14:textId="00034727" w:rsidR="00D90F17" w:rsidRDefault="001535E6" w:rsidP="00917AA1">
      <w:pPr>
        <w:jc w:val="both"/>
      </w:pPr>
      <w:r>
        <w:t xml:space="preserve"> </w:t>
      </w:r>
      <w:r w:rsidR="007E7479">
        <w:tab/>
      </w:r>
      <w:r>
        <w:t xml:space="preserve"> </w:t>
      </w:r>
      <w:r w:rsidR="00FD7B81" w:rsidRPr="001535E6">
        <w:rPr>
          <w:noProof/>
        </w:rPr>
        <w:drawing>
          <wp:inline distT="0" distB="0" distL="0" distR="0" wp14:anchorId="66C6B3B1" wp14:editId="1D20FD5E">
            <wp:extent cx="1776730" cy="3123654"/>
            <wp:effectExtent l="0" t="0" r="0" b="635"/>
            <wp:docPr id="15302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01922" name=""/>
                    <pic:cNvPicPr/>
                  </pic:nvPicPr>
                  <pic:blipFill rotWithShape="1">
                    <a:blip r:embed="rId11"/>
                    <a:srcRect l="4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052" cy="3133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7479">
        <w:tab/>
      </w:r>
      <w:r w:rsidRPr="001535E6">
        <w:rPr>
          <w:noProof/>
        </w:rPr>
        <w:drawing>
          <wp:inline distT="0" distB="0" distL="0" distR="0" wp14:anchorId="7369E68B" wp14:editId="274FF79A">
            <wp:extent cx="1919843" cy="1047750"/>
            <wp:effectExtent l="0" t="0" r="4445" b="0"/>
            <wp:docPr id="2110014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4168" name=""/>
                    <pic:cNvPicPr/>
                  </pic:nvPicPr>
                  <pic:blipFill rotWithShape="1">
                    <a:blip r:embed="rId12"/>
                    <a:srcRect b="35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322" cy="1049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CE9E4" w14:textId="247BD9D9" w:rsidR="00ED65D1" w:rsidRPr="00ED65D1" w:rsidRDefault="00ED65D1" w:rsidP="00917AA1">
      <w:pPr>
        <w:jc w:val="both"/>
        <w:rPr>
          <w:b/>
          <w:bCs/>
        </w:rPr>
      </w:pPr>
      <w:r w:rsidRPr="00D90F17">
        <w:rPr>
          <w:b/>
          <w:bCs/>
        </w:rPr>
        <w:t>Captura d</w:t>
      </w:r>
      <w:r>
        <w:rPr>
          <w:b/>
          <w:bCs/>
        </w:rPr>
        <w:t>el c</w:t>
      </w:r>
      <w:r w:rsidRPr="00ED65D1">
        <w:rPr>
          <w:b/>
          <w:bCs/>
        </w:rPr>
        <w:t>ódigo con lógica incompleta</w:t>
      </w:r>
      <w:r>
        <w:rPr>
          <w:b/>
          <w:bCs/>
        </w:rPr>
        <w:t xml:space="preserve"> y comentarios</w:t>
      </w:r>
      <w:r w:rsidRPr="00ED65D1">
        <w:rPr>
          <w:b/>
          <w:bCs/>
        </w:rPr>
        <w:t xml:space="preserve"> previo a la aclaración</w:t>
      </w:r>
    </w:p>
    <w:p w14:paraId="4C78625F" w14:textId="657CE075" w:rsidR="00D90F17" w:rsidRDefault="00ED65D1" w:rsidP="00917AA1">
      <w:pPr>
        <w:jc w:val="both"/>
        <w:rPr>
          <w:lang w:val="es-ES"/>
        </w:rPr>
      </w:pPr>
      <w:r w:rsidRPr="00ED65D1">
        <w:rPr>
          <w:noProof/>
          <w:lang w:val="es-ES"/>
        </w:rPr>
        <w:lastRenderedPageBreak/>
        <w:drawing>
          <wp:inline distT="0" distB="0" distL="0" distR="0" wp14:anchorId="1DB4084F" wp14:editId="188C2FC2">
            <wp:extent cx="5400040" cy="972185"/>
            <wp:effectExtent l="0" t="0" r="0" b="0"/>
            <wp:docPr id="689158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84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7115" w14:textId="332FE27C" w:rsidR="00EA7386" w:rsidRPr="00EA7386" w:rsidRDefault="00513C5A" w:rsidP="00917AA1">
      <w:pPr>
        <w:jc w:val="both"/>
        <w:rPr>
          <w:b/>
          <w:bCs/>
        </w:rPr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2DF29A2" wp14:editId="6C396941">
                <wp:simplePos x="0" y="0"/>
                <wp:positionH relativeFrom="page">
                  <wp:posOffset>4937760</wp:posOffset>
                </wp:positionH>
                <wp:positionV relativeFrom="paragraph">
                  <wp:posOffset>76200</wp:posOffset>
                </wp:positionV>
                <wp:extent cx="7969250" cy="72000"/>
                <wp:effectExtent l="0" t="0" r="0" b="4445"/>
                <wp:wrapNone/>
                <wp:docPr id="841004455" name="Rectángulo 8410044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72F60D" id="Rectángulo 841004455" o:spid="_x0000_s1026" style="position:absolute;margin-left:388.8pt;margin-top:6pt;width:627.5pt;height:5.6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" fillcolor="#c00000" stroked="f" strokeweight=".5pt">
                <w10:wrap anchorx="page"/>
              </v:rect>
            </w:pict>
          </mc:Fallback>
        </mc:AlternateContent>
      </w:r>
      <w:r w:rsidR="00B35A03">
        <w:rPr>
          <w:b/>
          <w:bCs/>
        </w:rPr>
        <w:t>2:</w:t>
      </w:r>
      <w:r w:rsidR="00EA7386" w:rsidRPr="00EA7386">
        <w:rPr>
          <w:b/>
          <w:bCs/>
        </w:rPr>
        <w:t xml:space="preserve"> Ambigüedad en el origen temporal del ciclo del semáforo</w:t>
      </w:r>
    </w:p>
    <w:p w14:paraId="1CE8F086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Descripción del problema</w:t>
      </w:r>
    </w:p>
    <w:p w14:paraId="2F5FF981" w14:textId="77777777" w:rsidR="00EA7386" w:rsidRPr="00EA7386" w:rsidRDefault="00EA7386" w:rsidP="00917AA1">
      <w:pPr>
        <w:jc w:val="both"/>
      </w:pPr>
      <w:r w:rsidRPr="00EA7386">
        <w:t>Durante la implementación de la función encargada de determinar el color del semáforo a partir de un tiempo Unix (</w:t>
      </w:r>
      <w:proofErr w:type="spellStart"/>
      <w:r w:rsidRPr="00EA7386">
        <w:t>epoch</w:t>
      </w:r>
      <w:proofErr w:type="spellEnd"/>
      <w:r w:rsidRPr="00EA7386">
        <w:t>), surgió una duda respecto al instante inicial del ciclo.</w:t>
      </w:r>
    </w:p>
    <w:p w14:paraId="0FF3A5E1" w14:textId="77777777" w:rsidR="00EA7386" w:rsidRPr="00EA7386" w:rsidRDefault="00EA7386" w:rsidP="00917AA1">
      <w:pPr>
        <w:jc w:val="both"/>
      </w:pPr>
      <w:r w:rsidRPr="00EA7386">
        <w:t>La consigna especificaba las duraciones de cada estado (rojo = 90 s, amarillo = 6 s, verde = 120 s), pero no indicaba desde qué momento debía comenzar a contarse el primer ciclo.</w:t>
      </w:r>
    </w:p>
    <w:p w14:paraId="7798D4AE" w14:textId="2BC76879" w:rsidR="00EA7386" w:rsidRDefault="00EA7386" w:rsidP="00917AA1">
      <w:pPr>
        <w:jc w:val="both"/>
      </w:pPr>
      <w:r w:rsidRPr="00EA7386">
        <w:t>Inicialmente la implementación fue dejada incompleta hasta confirmar la interpretación correcta del requerimiento.</w:t>
      </w:r>
    </w:p>
    <w:p w14:paraId="3AD523FF" w14:textId="354A1F20" w:rsidR="00EA7386" w:rsidRPr="00EA7386" w:rsidRDefault="00EA7386" w:rsidP="00917AA1">
      <w:pPr>
        <w:jc w:val="both"/>
      </w:pPr>
      <w:r w:rsidRPr="00EA7386">
        <w:rPr>
          <w:b/>
          <w:bCs/>
        </w:rPr>
        <w:t>Causa</w:t>
      </w:r>
    </w:p>
    <w:p w14:paraId="1DD2C65B" w14:textId="77777777" w:rsidR="00EA7386" w:rsidRPr="00EA7386" w:rsidRDefault="00EA7386" w:rsidP="00917AA1">
      <w:pPr>
        <w:jc w:val="both"/>
      </w:pPr>
      <w:r w:rsidRPr="00EA7386">
        <w:t xml:space="preserve">La especificación indicaba que la entrada era un tiempo Unix, pero no establecía un instante de referencia para el comienzo del ciclo del semáforo. Sin este dato, el mismo </w:t>
      </w:r>
      <w:proofErr w:type="spellStart"/>
      <w:r w:rsidRPr="00EA7386">
        <w:t>timestamp</w:t>
      </w:r>
      <w:proofErr w:type="spellEnd"/>
      <w:r w:rsidRPr="00EA7386">
        <w:t xml:space="preserve"> podía asociarse a colores distintos según la fecha elegida como inicio.</w:t>
      </w:r>
    </w:p>
    <w:p w14:paraId="3A1046EF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Proceso de depuración</w:t>
      </w:r>
    </w:p>
    <w:p w14:paraId="1D7E094E" w14:textId="77777777" w:rsidR="00EA7386" w:rsidRPr="00EA7386" w:rsidRDefault="00EA7386" w:rsidP="00917AA1">
      <w:pPr>
        <w:jc w:val="both"/>
      </w:pPr>
      <w:r w:rsidRPr="00EA7386">
        <w:t>Se consultó al profesor para determinar si debía asumirse que el semáforo comenzaba en el instante 0 del tiempo Unix y si el ciclo debía repetirse indefinidamente.</w:t>
      </w:r>
    </w:p>
    <w:p w14:paraId="0737BDF2" w14:textId="77777777" w:rsidR="00EA7386" w:rsidRPr="00EA7386" w:rsidRDefault="00EA7386" w:rsidP="00917AA1">
      <w:pPr>
        <w:jc w:val="both"/>
      </w:pPr>
      <w:r w:rsidRPr="00EA7386">
        <w:t>La respuesta fue:</w:t>
      </w:r>
    </w:p>
    <w:p w14:paraId="007EA0C5" w14:textId="77777777" w:rsidR="00EA7386" w:rsidRPr="00EA7386" w:rsidRDefault="00EA7386" w:rsidP="00917AA1">
      <w:pPr>
        <w:jc w:val="both"/>
      </w:pPr>
      <w:r w:rsidRPr="00EA7386">
        <w:t>"Con respecto al tiempo, ustedes decidan desde qué fecha empieza a funcionar. Sí, se asume un ciclo continuo."</w:t>
      </w:r>
    </w:p>
    <w:p w14:paraId="14EA4D5B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Solución</w:t>
      </w:r>
    </w:p>
    <w:p w14:paraId="7BA660D7" w14:textId="77777777" w:rsidR="00EA7386" w:rsidRPr="00EA7386" w:rsidRDefault="00EA7386" w:rsidP="00917AA1">
      <w:pPr>
        <w:jc w:val="both"/>
      </w:pPr>
      <w:r w:rsidRPr="00EA7386">
        <w:t>Se decidió utilizar el instante 0 como referencia inicial por ser el origen natural del tiempo Unix y porque permite que el algoritmo funcione correctamente para cualquier entero recibido como parámetro.</w:t>
      </w:r>
    </w:p>
    <w:p w14:paraId="38DE1A12" w14:textId="77777777" w:rsidR="00EA7386" w:rsidRPr="00EA7386" w:rsidRDefault="00EA7386" w:rsidP="00917AA1">
      <w:pPr>
        <w:jc w:val="both"/>
      </w:pPr>
      <w:r w:rsidRPr="00EA7386">
        <w:t>Además, se mantuvo la secuencia de estados definida previamente para el semáforo:</w:t>
      </w:r>
    </w:p>
    <w:p w14:paraId="6DBDEAD2" w14:textId="552A96EC" w:rsidR="00EA7386" w:rsidRPr="00D90F17" w:rsidRDefault="00EA7386" w:rsidP="00917AA1">
      <w:pPr>
        <w:ind w:left="708"/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4193FE23" w14:textId="77777777" w:rsidR="00EA7386" w:rsidRPr="00EA7386" w:rsidRDefault="00EA7386" w:rsidP="00917AA1">
      <w:pPr>
        <w:jc w:val="both"/>
      </w:pPr>
      <w:r w:rsidRPr="00EA7386">
        <w:t>y no el orden en que los colores aparecían mencionados dentro de la consigna.</w:t>
      </w:r>
    </w:p>
    <w:p w14:paraId="658968BE" w14:textId="77777777" w:rsidR="00EA7386" w:rsidRDefault="00EA7386" w:rsidP="00917AA1">
      <w:pPr>
        <w:jc w:val="both"/>
      </w:pPr>
      <w:r w:rsidRPr="00EA7386">
        <w:lastRenderedPageBreak/>
        <w:t xml:space="preserve">De esta forma, el color correspondiente a cualquier </w:t>
      </w:r>
      <w:proofErr w:type="spellStart"/>
      <w:r w:rsidRPr="00EA7386">
        <w:t>timestamp</w:t>
      </w:r>
      <w:proofErr w:type="spellEnd"/>
      <w:r w:rsidRPr="00EA7386">
        <w:t xml:space="preserve"> se obtiene calculando el resto de la división entre el tiempo recibido y la duración total del ciclo, evaluando luego en qué tramo del ciclo se encuentra dicho instante.</w:t>
      </w:r>
    </w:p>
    <w:p w14:paraId="1118C637" w14:textId="73868694" w:rsidR="00EA7386" w:rsidRDefault="00FD7B81" w:rsidP="00917AA1">
      <w:pPr>
        <w:jc w:val="both"/>
        <w:rPr>
          <w:lang w:val="es-ES"/>
        </w:rPr>
      </w:pP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</w:t>
      </w:r>
    </w:p>
    <w:p w14:paraId="04D19ED1" w14:textId="18CD4E7B" w:rsidR="00D90F17" w:rsidRDefault="00FD7B81" w:rsidP="00917AA1">
      <w:pPr>
        <w:jc w:val="both"/>
        <w:rPr>
          <w:noProof/>
        </w:rPr>
      </w:pPr>
      <w:r w:rsidRPr="00FD7B81">
        <w:rPr>
          <w:noProof/>
          <w:lang w:val="es-ES"/>
        </w:rPr>
        <w:drawing>
          <wp:inline distT="0" distB="0" distL="0" distR="0" wp14:anchorId="2463299E" wp14:editId="64CAC115">
            <wp:extent cx="2301116" cy="3438525"/>
            <wp:effectExtent l="0" t="0" r="4445" b="0"/>
            <wp:docPr id="2137892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92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070" cy="344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B81">
        <w:rPr>
          <w:noProof/>
        </w:rPr>
        <w:t xml:space="preserve"> </w:t>
      </w:r>
      <w:r w:rsidR="007E7479">
        <w:rPr>
          <w:noProof/>
        </w:rPr>
        <w:tab/>
      </w:r>
      <w:r w:rsidRPr="00FD7B81">
        <w:rPr>
          <w:noProof/>
          <w:lang w:val="es-ES"/>
        </w:rPr>
        <w:drawing>
          <wp:inline distT="0" distB="0" distL="0" distR="0" wp14:anchorId="67BD9DF5" wp14:editId="54C4FD56">
            <wp:extent cx="2409825" cy="1931899"/>
            <wp:effectExtent l="0" t="0" r="0" b="0"/>
            <wp:docPr id="842771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18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5801" cy="19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A999" w14:textId="77777777" w:rsidR="00B35A03" w:rsidRDefault="00B35A03" w:rsidP="00917AA1">
      <w:pPr>
        <w:jc w:val="both"/>
        <w:rPr>
          <w:noProof/>
        </w:rPr>
      </w:pPr>
    </w:p>
    <w:p w14:paraId="6AAA5F41" w14:textId="616E5190" w:rsidR="00FC40C2" w:rsidRPr="00FC40C2" w:rsidRDefault="00513C5A" w:rsidP="00917AA1">
      <w:pPr>
        <w:jc w:val="both"/>
        <w:rPr>
          <w:noProof/>
        </w:rPr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493F2C" wp14:editId="49B170C8">
                <wp:simplePos x="0" y="0"/>
                <wp:positionH relativeFrom="page">
                  <wp:posOffset>4051935</wp:posOffset>
                </wp:positionH>
                <wp:positionV relativeFrom="paragraph">
                  <wp:posOffset>46990</wp:posOffset>
                </wp:positionV>
                <wp:extent cx="7969250" cy="72000"/>
                <wp:effectExtent l="0" t="0" r="0" b="4445"/>
                <wp:wrapNone/>
                <wp:docPr id="1969103064" name="Rectángulo 1969103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26B0A" id="Rectángulo 1969103064" o:spid="_x0000_s1026" style="position:absolute;margin-left:319.05pt;margin-top:3.7pt;width:627.5pt;height:5.6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" fillcolor="#c00000" stroked="f" strokeweight=".5pt">
                <w10:wrap anchorx="page"/>
              </v:rect>
            </w:pict>
          </mc:Fallback>
        </mc:AlternateContent>
      </w:r>
      <w:r w:rsidR="00FC40C2">
        <w:rPr>
          <w:b/>
          <w:bCs/>
          <w:noProof/>
        </w:rPr>
        <w:t>3</w:t>
      </w:r>
      <w:r w:rsidR="00FC40C2" w:rsidRPr="00FC40C2">
        <w:rPr>
          <w:b/>
          <w:bCs/>
          <w:noProof/>
        </w:rPr>
        <w:t>. Diseño de la interfaz de la función auditoria</w:t>
      </w:r>
    </w:p>
    <w:p w14:paraId="25154131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Descripción del problema</w:t>
      </w:r>
      <w:r w:rsidRPr="00FC40C2">
        <w:rPr>
          <w:noProof/>
        </w:rPr>
        <w:t xml:space="preserve"> Al implementar auditoria surgió la duda de qué argumentos debía recibir para poder registrar el cambio de estado correctamente.</w:t>
      </w:r>
    </w:p>
    <w:p w14:paraId="3B72C2F4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Causa</w:t>
      </w:r>
      <w:r w:rsidRPr="00FC40C2">
        <w:rPr>
          <w:noProof/>
        </w:rPr>
        <w:t xml:space="preserve"> La primera idea fue pasarle dos timestamps, time-anterior y time-actual, y que la función consultara timer con cada uno para comparar los colores. Funcionaba, pero se sentía redundante.</w:t>
      </w:r>
    </w:p>
    <w:p w14:paraId="3CADCF6D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Proceso de depuración</w:t>
      </w:r>
      <w:r w:rsidRPr="00FC40C2">
        <w:rPr>
          <w:noProof/>
        </w:rPr>
        <w:t xml:space="preserve"> Pensándolo un poco más, el semáforo cambia en instantes determinados que ya conocemos gracias a timer. Si evaluamos (timer t) y (timer (- t 1)) y los colores difieren, ese es exactamente el momento del cambio. Como timer es pura y el ciclo es predecible, el color anterior siempre se puede obtener restando 1 al timestamp actual, sin necesidad de que el caller lo calcule por su cuenta.</w:t>
      </w:r>
    </w:p>
    <w:p w14:paraId="72FB58B1" w14:textId="77777777" w:rsid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Solución</w:t>
      </w:r>
      <w:r w:rsidRPr="00FC40C2">
        <w:rPr>
          <w:noProof/>
        </w:rPr>
        <w:t xml:space="preserve"> Se simplificó la interfaz para que auditoria reciba solo el timestamp actual. El color anterior se deriva internamente con (- timestamp 1), y la función solo imprime cuando detecta un cambio real. Menos argumentos, misma información</w:t>
      </w:r>
    </w:p>
    <w:p w14:paraId="6E36C9D3" w14:textId="518958A6" w:rsidR="00F87755" w:rsidRPr="00291D33" w:rsidRDefault="00FC40C2" w:rsidP="00917AA1">
      <w:pPr>
        <w:jc w:val="both"/>
        <w:rPr>
          <w:b/>
          <w:bCs/>
          <w:noProof/>
        </w:rPr>
      </w:pPr>
      <w:r w:rsidRPr="00FC40C2">
        <w:rPr>
          <w:b/>
          <w:bCs/>
          <w:noProof/>
        </w:rPr>
        <w:t>Captura del Codigo Anterior y del Codigo Actual</w:t>
      </w:r>
    </w:p>
    <w:p w14:paraId="092C3DBF" w14:textId="40991C85" w:rsidR="00F87755" w:rsidRDefault="0018721E" w:rsidP="00917AA1">
      <w:pPr>
        <w:jc w:val="both"/>
        <w:rPr>
          <w:lang w:val="es-ES"/>
        </w:rPr>
      </w:pPr>
      <w:r w:rsidRPr="0018721E">
        <w:rPr>
          <w:noProof/>
          <w:lang w:val="es-ES"/>
        </w:rPr>
        <w:lastRenderedPageBreak/>
        <w:drawing>
          <wp:inline distT="0" distB="0" distL="0" distR="0" wp14:anchorId="4CE7FFC5" wp14:editId="5880E088">
            <wp:extent cx="5400040" cy="2731770"/>
            <wp:effectExtent l="0" t="0" r="0" b="0"/>
            <wp:docPr id="7841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7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EAE1" w14:textId="25269B59" w:rsidR="00FC40C2" w:rsidRDefault="005550DC" w:rsidP="00917AA1">
      <w:pPr>
        <w:jc w:val="both"/>
        <w:rPr>
          <w:lang w:val="es-ES"/>
        </w:rPr>
      </w:pPr>
      <w:r w:rsidRPr="005550DC">
        <w:rPr>
          <w:noProof/>
          <w:lang w:val="es-ES"/>
        </w:rPr>
        <w:drawing>
          <wp:inline distT="0" distB="0" distL="0" distR="0" wp14:anchorId="1EE84E77" wp14:editId="3CA1F876">
            <wp:extent cx="5400040" cy="1932940"/>
            <wp:effectExtent l="0" t="0" r="0" b="0"/>
            <wp:docPr id="2111855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55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CC8" w14:textId="5522665E" w:rsidR="0060441D" w:rsidRPr="0060441D" w:rsidRDefault="00513C5A" w:rsidP="00917AA1">
      <w:pPr>
        <w:jc w:val="both"/>
        <w:rPr>
          <w:b/>
          <w:bCs/>
        </w:rPr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E57B39" wp14:editId="37D68AFB">
                <wp:simplePos x="0" y="0"/>
                <wp:positionH relativeFrom="page">
                  <wp:posOffset>3861435</wp:posOffset>
                </wp:positionH>
                <wp:positionV relativeFrom="paragraph">
                  <wp:posOffset>76835</wp:posOffset>
                </wp:positionV>
                <wp:extent cx="7969250" cy="72000"/>
                <wp:effectExtent l="0" t="0" r="0" b="4445"/>
                <wp:wrapNone/>
                <wp:docPr id="1617741163" name="Rectángulo 1617741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EEBCB0" id="Rectángulo 1617741163" o:spid="_x0000_s1026" style="position:absolute;margin-left:304.05pt;margin-top:6.05pt;width:627.5pt;height:5.6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" fillcolor="#c00000" stroked="f" strokeweight=".5pt">
                <w10:wrap anchorx="page"/>
              </v:rect>
            </w:pict>
          </mc:Fallback>
        </mc:AlternateContent>
      </w:r>
      <w:r w:rsidR="003F3415">
        <w:rPr>
          <w:b/>
          <w:bCs/>
        </w:rPr>
        <w:t>4</w:t>
      </w:r>
      <w:r w:rsidR="0060441D" w:rsidRPr="0060441D">
        <w:rPr>
          <w:b/>
          <w:bCs/>
        </w:rPr>
        <w:t xml:space="preserve">. Incompatibilidad de CLISP con </w:t>
      </w:r>
      <w:proofErr w:type="spellStart"/>
      <w:r w:rsidR="0060441D" w:rsidRPr="0060441D">
        <w:rPr>
          <w:b/>
          <w:bCs/>
        </w:rPr>
        <w:t>Quicklisp</w:t>
      </w:r>
      <w:proofErr w:type="spellEnd"/>
    </w:p>
    <w:p w14:paraId="22DE02E3" w14:textId="69A66BA3" w:rsidR="00B35A03" w:rsidRPr="00B35A03" w:rsidRDefault="0060441D" w:rsidP="00917AA1">
      <w:pPr>
        <w:jc w:val="both"/>
        <w:rPr>
          <w:b/>
          <w:bCs/>
        </w:rPr>
      </w:pPr>
      <w:r w:rsidRPr="0060441D">
        <w:rPr>
          <w:b/>
          <w:bCs/>
        </w:rPr>
        <w:t>Descripción del problema</w:t>
      </w:r>
    </w:p>
    <w:p w14:paraId="558F6190" w14:textId="27CA2B5A" w:rsidR="0060441D" w:rsidRPr="0060441D" w:rsidRDefault="0060441D" w:rsidP="00917AA1">
      <w:pPr>
        <w:jc w:val="both"/>
      </w:pPr>
      <w:r w:rsidRPr="0060441D">
        <w:t xml:space="preserve"> Para la integración de la librería local-time mediante </w:t>
      </w:r>
      <w:proofErr w:type="spellStart"/>
      <w:r w:rsidRPr="0060441D">
        <w:t>Quicklisp</w:t>
      </w:r>
      <w:proofErr w:type="spellEnd"/>
      <w:r w:rsidRPr="0060441D">
        <w:t xml:space="preserve">, se intentó instalar y ejecutar </w:t>
      </w:r>
      <w:proofErr w:type="spellStart"/>
      <w:r w:rsidRPr="0060441D">
        <w:t>Quicklisp</w:t>
      </w:r>
      <w:proofErr w:type="spellEnd"/>
      <w:r w:rsidRPr="0060441D">
        <w:t xml:space="preserve"> desde el entorno utilizado en la cátedra, CLISP 2.49, sin éxito.</w:t>
      </w:r>
    </w:p>
    <w:p w14:paraId="789EA35B" w14:textId="77777777" w:rsidR="0060441D" w:rsidRPr="0060441D" w:rsidRDefault="0060441D" w:rsidP="00917AA1">
      <w:pPr>
        <w:jc w:val="both"/>
      </w:pPr>
      <w:r w:rsidRPr="0060441D">
        <w:t xml:space="preserve">Causa </w:t>
      </w:r>
      <w:proofErr w:type="spellStart"/>
      <w:r w:rsidRPr="0060441D">
        <w:t>Quicklisp</w:t>
      </w:r>
      <w:proofErr w:type="spellEnd"/>
      <w:r w:rsidRPr="0060441D">
        <w:t xml:space="preserve"> no es compatible con CLISP. Al intentar cargar el instalador desde PowerShell con distintos comandos, el proceso fallaba con el error ERROR_DIRECTORY: The </w:t>
      </w:r>
      <w:proofErr w:type="spellStart"/>
      <w:r w:rsidRPr="0060441D">
        <w:t>directory</w:t>
      </w:r>
      <w:proofErr w:type="spellEnd"/>
      <w:r w:rsidRPr="0060441D">
        <w:t xml:space="preserve"> </w:t>
      </w:r>
      <w:proofErr w:type="spellStart"/>
      <w:r w:rsidRPr="0060441D">
        <w:t>name</w:t>
      </w:r>
      <w:proofErr w:type="spellEnd"/>
      <w:r w:rsidRPr="0060441D">
        <w:t xml:space="preserve"> </w:t>
      </w:r>
      <w:proofErr w:type="spellStart"/>
      <w:r w:rsidRPr="0060441D">
        <w:t>is</w:t>
      </w:r>
      <w:proofErr w:type="spellEnd"/>
      <w:r w:rsidRPr="0060441D">
        <w:t xml:space="preserve"> </w:t>
      </w:r>
      <w:proofErr w:type="spellStart"/>
      <w:r w:rsidRPr="0060441D">
        <w:t>invalid</w:t>
      </w:r>
      <w:proofErr w:type="spellEnd"/>
      <w:r w:rsidRPr="0060441D">
        <w:t>, sin llegar a completar la instalación.</w:t>
      </w:r>
    </w:p>
    <w:p w14:paraId="78EDD649" w14:textId="77777777" w:rsidR="0060441D" w:rsidRPr="0060441D" w:rsidRDefault="0060441D" w:rsidP="00917AA1">
      <w:pPr>
        <w:jc w:val="both"/>
      </w:pPr>
      <w:r w:rsidRPr="0060441D">
        <w:t xml:space="preserve">Proceso de depuración Se realizaron varias pruebas desde PowerShell intentando distintas formas de invocar CLISP con el archivo </w:t>
      </w:r>
      <w:proofErr w:type="spellStart"/>
      <w:proofErr w:type="gramStart"/>
      <w:r w:rsidRPr="0060441D">
        <w:t>quicklisp.lisp</w:t>
      </w:r>
      <w:proofErr w:type="spellEnd"/>
      <w:proofErr w:type="gramEnd"/>
      <w:r w:rsidRPr="0060441D">
        <w:t>, descargado desde la página oficial. Ninguna de las variantes probadas logró superar el error de compatibilidad.</w:t>
      </w:r>
    </w:p>
    <w:p w14:paraId="3275C132" w14:textId="77777777" w:rsidR="00B35A03" w:rsidRDefault="0060441D" w:rsidP="00917AA1">
      <w:pPr>
        <w:jc w:val="both"/>
      </w:pPr>
      <w:r w:rsidRPr="0060441D">
        <w:rPr>
          <w:b/>
          <w:bCs/>
        </w:rPr>
        <w:t>Solución</w:t>
      </w:r>
    </w:p>
    <w:p w14:paraId="259DED0E" w14:textId="00C937B1" w:rsidR="007D56EF" w:rsidRDefault="0060441D" w:rsidP="00917AA1">
      <w:pPr>
        <w:jc w:val="both"/>
      </w:pPr>
      <w:r w:rsidRPr="0060441D">
        <w:t xml:space="preserve">Se descargó e instaló SBCL (Steel Bank Common Lisp), implementación de Common Lisp compatible con </w:t>
      </w:r>
      <w:proofErr w:type="spellStart"/>
      <w:r w:rsidRPr="0060441D">
        <w:t>Quicklisp</w:t>
      </w:r>
      <w:proofErr w:type="spellEnd"/>
      <w:r w:rsidRPr="0060441D">
        <w:t xml:space="preserve">. Para la integración con el entorno de desarrollo, se configuró Visual Studio Code con la extensión </w:t>
      </w:r>
      <w:proofErr w:type="spellStart"/>
      <w:r w:rsidRPr="0060441D">
        <w:t>Alive</w:t>
      </w:r>
      <w:proofErr w:type="spellEnd"/>
      <w:r w:rsidRPr="0060441D">
        <w:t xml:space="preserve">, que provee un REPL conectado directamente </w:t>
      </w:r>
      <w:r w:rsidRPr="0060441D">
        <w:lastRenderedPageBreak/>
        <w:t xml:space="preserve">a SBCL. Desde ese entorno se pudo instalar </w:t>
      </w:r>
      <w:proofErr w:type="spellStart"/>
      <w:r w:rsidRPr="0060441D">
        <w:t>Quicklisp</w:t>
      </w:r>
      <w:proofErr w:type="spellEnd"/>
      <w:r w:rsidRPr="0060441D">
        <w:t xml:space="preserve"> correctamente, cargar la librería local-time y verificar su funcionamiento con éxito.</w:t>
      </w:r>
    </w:p>
    <w:p w14:paraId="7C4A0C90" w14:textId="77777777" w:rsidR="00B35A03" w:rsidRPr="00B35A03" w:rsidRDefault="00B35A03" w:rsidP="00917AA1">
      <w:pPr>
        <w:jc w:val="both"/>
      </w:pPr>
    </w:p>
    <w:p w14:paraId="19716C91" w14:textId="483ED784" w:rsidR="007D56EF" w:rsidRPr="0060441D" w:rsidRDefault="007D56EF" w:rsidP="00917AA1">
      <w:pPr>
        <w:jc w:val="both"/>
        <w:rPr>
          <w:b/>
          <w:bCs/>
          <w:lang w:val="es-ES"/>
        </w:rPr>
      </w:pPr>
      <w:r w:rsidRPr="0060441D">
        <w:rPr>
          <w:b/>
          <w:bCs/>
          <w:lang w:val="es-ES"/>
        </w:rPr>
        <w:t xml:space="preserve">Captura de Pantalla de la instalación de QUICKLISP e Instalación de </w:t>
      </w:r>
      <w:proofErr w:type="spellStart"/>
      <w:r w:rsidRPr="0060441D">
        <w:rPr>
          <w:b/>
          <w:bCs/>
          <w:lang w:val="es-ES"/>
        </w:rPr>
        <w:t>LocalTime</w:t>
      </w:r>
      <w:proofErr w:type="spellEnd"/>
    </w:p>
    <w:p w14:paraId="603C3CE2" w14:textId="4E3A7505" w:rsidR="00FC40C2" w:rsidRDefault="007D56EF" w:rsidP="00917AA1">
      <w:pPr>
        <w:jc w:val="both"/>
        <w:rPr>
          <w:lang w:val="es-ES"/>
        </w:rPr>
      </w:pPr>
      <w:r w:rsidRPr="007D56EF">
        <w:rPr>
          <w:noProof/>
          <w:lang w:val="es-ES"/>
        </w:rPr>
        <w:drawing>
          <wp:inline distT="0" distB="0" distL="0" distR="0" wp14:anchorId="33A80DFE" wp14:editId="1E3DD75A">
            <wp:extent cx="5400040" cy="5661025"/>
            <wp:effectExtent l="0" t="0" r="0" b="0"/>
            <wp:docPr id="1474090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90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5EF1" w14:textId="07600497" w:rsidR="007D56EF" w:rsidRDefault="007D56EF" w:rsidP="00917AA1">
      <w:pPr>
        <w:jc w:val="both"/>
        <w:rPr>
          <w:lang w:val="es-ES"/>
        </w:rPr>
      </w:pPr>
      <w:r w:rsidRPr="007D56EF">
        <w:rPr>
          <w:noProof/>
          <w:lang w:val="es-ES"/>
        </w:rPr>
        <w:drawing>
          <wp:inline distT="0" distB="0" distL="0" distR="0" wp14:anchorId="099CD0E0" wp14:editId="62EFA307">
            <wp:extent cx="5400040" cy="1322705"/>
            <wp:effectExtent l="0" t="0" r="0" b="0"/>
            <wp:docPr id="1891051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510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D89D" w14:textId="0A16FB7B" w:rsidR="007D56EF" w:rsidRPr="003F3415" w:rsidRDefault="005213FD" w:rsidP="00917AA1">
      <w:pPr>
        <w:jc w:val="both"/>
        <w:rPr>
          <w:b/>
          <w:bCs/>
          <w:lang w:val="es-ES"/>
        </w:rPr>
      </w:pPr>
      <w:r w:rsidRPr="003F3415">
        <w:rPr>
          <w:b/>
          <w:bCs/>
          <w:lang w:val="es-ES"/>
        </w:rPr>
        <w:t>ALIVE REPL en Visual Estudio Code</w:t>
      </w:r>
    </w:p>
    <w:p w14:paraId="3E29F3A9" w14:textId="56DC3A3B" w:rsidR="005213FD" w:rsidRDefault="005213FD" w:rsidP="00917AA1">
      <w:pPr>
        <w:jc w:val="both"/>
        <w:rPr>
          <w:lang w:val="es-ES"/>
        </w:rPr>
      </w:pPr>
      <w:r w:rsidRPr="005213FD">
        <w:rPr>
          <w:noProof/>
          <w:lang w:val="es-ES"/>
        </w:rPr>
        <w:lastRenderedPageBreak/>
        <w:drawing>
          <wp:inline distT="0" distB="0" distL="0" distR="0" wp14:anchorId="59B2DC5F" wp14:editId="6CA7B277">
            <wp:extent cx="5400040" cy="3606165"/>
            <wp:effectExtent l="0" t="0" r="0" b="0"/>
            <wp:docPr id="2059203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38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52D3" w14:textId="3F9ED606" w:rsidR="0004542B" w:rsidRDefault="0004542B" w:rsidP="00917AA1">
      <w:pPr>
        <w:jc w:val="both"/>
        <w:rPr>
          <w:b/>
          <w:bCs/>
        </w:rPr>
      </w:pPr>
    </w:p>
    <w:p w14:paraId="77B2FE98" w14:textId="61CC31A7" w:rsidR="0004542B" w:rsidRPr="0004542B" w:rsidRDefault="00513C5A" w:rsidP="00917AA1">
      <w:pPr>
        <w:jc w:val="both"/>
      </w:pPr>
      <w:r w:rsidRPr="00703694">
        <w:rPr>
          <w:rFonts w:asciiTheme="majorHAnsi" w:hAnsiTheme="majorHAnsi" w:cstheme="majorHAnsi"/>
          <w:b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CC6459" wp14:editId="06525314">
                <wp:simplePos x="0" y="0"/>
                <wp:positionH relativeFrom="page">
                  <wp:posOffset>3804285</wp:posOffset>
                </wp:positionH>
                <wp:positionV relativeFrom="paragraph">
                  <wp:posOffset>42545</wp:posOffset>
                </wp:positionV>
                <wp:extent cx="7969250" cy="72000"/>
                <wp:effectExtent l="0" t="0" r="0" b="4445"/>
                <wp:wrapNone/>
                <wp:docPr id="1294264187" name="Rectángulo 1294264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9250" cy="72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85F42C" id="Rectángulo 1294264187" o:spid="_x0000_s1026" style="position:absolute;margin-left:299.55pt;margin-top:3.35pt;width:627.5pt;height:5.6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" fillcolor="#c00000" stroked="f" strokeweight=".5pt">
                <w10:wrap anchorx="page"/>
              </v:rect>
            </w:pict>
          </mc:Fallback>
        </mc:AlternateContent>
      </w:r>
      <w:r w:rsidR="0004542B">
        <w:rPr>
          <w:b/>
          <w:bCs/>
        </w:rPr>
        <w:t>5</w:t>
      </w:r>
      <w:r w:rsidR="0004542B" w:rsidRPr="0004542B">
        <w:rPr>
          <w:b/>
          <w:bCs/>
        </w:rPr>
        <w:t xml:space="preserve">. Conflicto de nombre con </w:t>
      </w:r>
      <w:proofErr w:type="spellStart"/>
      <w:r w:rsidR="0004542B" w:rsidRPr="0004542B">
        <w:rPr>
          <w:b/>
          <w:bCs/>
        </w:rPr>
        <w:t>timer</w:t>
      </w:r>
      <w:proofErr w:type="spellEnd"/>
      <w:r w:rsidR="0004542B" w:rsidRPr="0004542B">
        <w:rPr>
          <w:b/>
          <w:bCs/>
        </w:rPr>
        <w:t xml:space="preserve"> en SBCL</w:t>
      </w:r>
      <w:r>
        <w:rPr>
          <w:b/>
          <w:bCs/>
        </w:rPr>
        <w:t xml:space="preserve"> </w:t>
      </w:r>
    </w:p>
    <w:p w14:paraId="48305949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Descripción del problema</w:t>
      </w:r>
    </w:p>
    <w:p w14:paraId="01DE1DF0" w14:textId="77777777" w:rsidR="00917AA1" w:rsidRPr="00917AA1" w:rsidRDefault="00917AA1" w:rsidP="00917AA1">
      <w:pPr>
        <w:jc w:val="both"/>
      </w:pPr>
      <w:r w:rsidRPr="00917AA1">
        <w:t xml:space="preserve">Al trasladar el código al entorno SBCL para la integración con </w:t>
      </w:r>
      <w:proofErr w:type="spellStart"/>
      <w:r w:rsidRPr="00917AA1">
        <w:t>Quicklisp</w:t>
      </w:r>
      <w:proofErr w:type="spellEnd"/>
      <w:r w:rsidRPr="00917AA1">
        <w:t xml:space="preserve">, la definición de la función </w:t>
      </w:r>
      <w:proofErr w:type="spellStart"/>
      <w:r w:rsidRPr="00917AA1">
        <w:t>timer</w:t>
      </w:r>
      <w:proofErr w:type="spellEnd"/>
      <w:r w:rsidRPr="00917AA1">
        <w:t xml:space="preserve"> generaba el siguiente error:</w:t>
      </w:r>
    </w:p>
    <w:p w14:paraId="412F408D" w14:textId="77777777" w:rsidR="00917AA1" w:rsidRPr="00917AA1" w:rsidRDefault="00917AA1" w:rsidP="00917AA1">
      <w:pPr>
        <w:jc w:val="both"/>
      </w:pPr>
      <w:r w:rsidRPr="00917AA1">
        <w:rPr>
          <w:i/>
          <w:iCs/>
        </w:rPr>
        <w:t xml:space="preserve">"Lock </w:t>
      </w:r>
      <w:proofErr w:type="spellStart"/>
      <w:r w:rsidRPr="00917AA1">
        <w:rPr>
          <w:i/>
          <w:iCs/>
        </w:rPr>
        <w:t>on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SB-EXT </w:t>
      </w:r>
      <w:proofErr w:type="spellStart"/>
      <w:r w:rsidRPr="00917AA1">
        <w:rPr>
          <w:i/>
          <w:iCs/>
        </w:rPr>
        <w:t>violated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when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proclaiming</w:t>
      </w:r>
      <w:proofErr w:type="spellEnd"/>
      <w:r w:rsidRPr="00917AA1">
        <w:rPr>
          <w:i/>
          <w:iCs/>
        </w:rPr>
        <w:t xml:space="preserve"> TIMER as a </w:t>
      </w:r>
      <w:proofErr w:type="spellStart"/>
      <w:r w:rsidRPr="00917AA1">
        <w:rPr>
          <w:i/>
          <w:iCs/>
        </w:rPr>
        <w:t>function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while</w:t>
      </w:r>
      <w:proofErr w:type="spellEnd"/>
      <w:r w:rsidRPr="00917AA1">
        <w:rPr>
          <w:i/>
          <w:iCs/>
        </w:rPr>
        <w:t xml:space="preserve"> in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COMMON-LISP-USER."</w:t>
      </w:r>
    </w:p>
    <w:p w14:paraId="4CCC3C30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Causa</w:t>
      </w:r>
    </w:p>
    <w:p w14:paraId="522DDB8C" w14:textId="77777777" w:rsidR="00917AA1" w:rsidRPr="00917AA1" w:rsidRDefault="00917AA1" w:rsidP="00917AA1">
      <w:pPr>
        <w:jc w:val="both"/>
      </w:pPr>
      <w:r w:rsidRPr="00917AA1">
        <w:t xml:space="preserve">El nombre </w:t>
      </w:r>
      <w:proofErr w:type="spellStart"/>
      <w:r w:rsidRPr="00917AA1">
        <w:t>timer</w:t>
      </w:r>
      <w:proofErr w:type="spellEnd"/>
      <w:r w:rsidRPr="00917AA1">
        <w:t xml:space="preserve"> está asociado a un símbolo del paquete SB-EXT de SBCL, utilizado por su sistema de temporizadores. Debido al mecanismo de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locks</w:t>
      </w:r>
      <w:proofErr w:type="spellEnd"/>
      <w:r w:rsidRPr="00917AA1">
        <w:t>, SBCL impide redefinir accidentalmente símbolos pertenecientes a paquetes del sistema. En CLISP 2.49 este conflicto no se presenta, por lo que el código funcionaba correctamente en el entorno utilizado durante el desarrollo inicial.</w:t>
      </w:r>
    </w:p>
    <w:p w14:paraId="444C6918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Proceso de depuración</w:t>
      </w:r>
    </w:p>
    <w:p w14:paraId="42689263" w14:textId="77777777" w:rsidR="00917AA1" w:rsidRPr="00917AA1" w:rsidRDefault="00917AA1" w:rsidP="00917AA1">
      <w:pPr>
        <w:jc w:val="both"/>
      </w:pPr>
      <w:r w:rsidRPr="00917AA1">
        <w:t xml:space="preserve">Se verificó que el error estaba relacionado con un conflicto de nombres y no con la lógica de la función. Posteriormente se consultó la documentación oficial de SBCL sobre el mecanismo de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locks</w:t>
      </w:r>
      <w:proofErr w:type="spellEnd"/>
      <w:r w:rsidRPr="00917AA1">
        <w:t xml:space="preserve">, confirmando que el símbolo </w:t>
      </w:r>
      <w:proofErr w:type="spellStart"/>
      <w:r w:rsidRPr="00917AA1">
        <w:t>timer</w:t>
      </w:r>
      <w:proofErr w:type="spellEnd"/>
      <w:r w:rsidRPr="00917AA1">
        <w:t xml:space="preserve"> pertenecía a un paquete protegido del sistema.</w:t>
      </w:r>
    </w:p>
    <w:p w14:paraId="40C4C38B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Solución</w:t>
      </w:r>
    </w:p>
    <w:p w14:paraId="13EB4B68" w14:textId="6E8780A0" w:rsidR="00917AA1" w:rsidRPr="00917AA1" w:rsidRDefault="00917AA1" w:rsidP="00917AA1">
      <w:pPr>
        <w:jc w:val="both"/>
      </w:pPr>
      <w:r w:rsidRPr="00917AA1">
        <w:lastRenderedPageBreak/>
        <w:t>Se agregó la instrucción</w:t>
      </w:r>
      <w:r w:rsidRPr="00644B19">
        <w:rPr>
          <w:b/>
          <w:bCs/>
        </w:rPr>
        <w:t>: (</w:t>
      </w:r>
      <w:proofErr w:type="spellStart"/>
      <w:r w:rsidRPr="00644B19">
        <w:rPr>
          <w:b/>
          <w:bCs/>
        </w:rPr>
        <w:t>shadow</w:t>
      </w:r>
      <w:proofErr w:type="spellEnd"/>
      <w:r w:rsidRPr="00644B19">
        <w:rPr>
          <w:b/>
          <w:bCs/>
        </w:rPr>
        <w:t xml:space="preserve"> '</w:t>
      </w:r>
      <w:proofErr w:type="spellStart"/>
      <w:r w:rsidRPr="00644B19">
        <w:rPr>
          <w:b/>
          <w:bCs/>
        </w:rPr>
        <w:t>timer</w:t>
      </w:r>
      <w:proofErr w:type="spellEnd"/>
      <w:r w:rsidRPr="00644B19">
        <w:rPr>
          <w:b/>
          <w:bCs/>
        </w:rPr>
        <w:t>)</w:t>
      </w:r>
    </w:p>
    <w:p w14:paraId="51233762" w14:textId="440CB4A0" w:rsidR="00024668" w:rsidRDefault="00917AA1" w:rsidP="00917AA1">
      <w:pPr>
        <w:jc w:val="both"/>
      </w:pPr>
      <w:r w:rsidRPr="00917AA1">
        <w:t xml:space="preserve">antes de la definición de la función. Esto crea un símbolo local </w:t>
      </w:r>
      <w:proofErr w:type="spellStart"/>
      <w:r w:rsidRPr="00917AA1">
        <w:t>timer</w:t>
      </w:r>
      <w:proofErr w:type="spellEnd"/>
      <w:r w:rsidRPr="00917AA1">
        <w:t xml:space="preserve"> en el paquete actual, ocultando el símbolo homónimo de SB-EXT. De esta manera se resolvió el conflicto sin necesidad de renombrar la función ni modificar el resto del código.</w:t>
      </w:r>
    </w:p>
    <w:p w14:paraId="4AC6716B" w14:textId="77A3053C" w:rsidR="00024668" w:rsidRPr="00024668" w:rsidRDefault="00024668" w:rsidP="00917AA1">
      <w:pPr>
        <w:jc w:val="both"/>
        <w:rPr>
          <w:b/>
          <w:bCs/>
        </w:rPr>
      </w:pPr>
      <w:r w:rsidRPr="00024668">
        <w:rPr>
          <w:b/>
          <w:bCs/>
        </w:rPr>
        <w:t>Captura del ERROR al no crear el símbolo local</w:t>
      </w:r>
    </w:p>
    <w:p w14:paraId="4A104982" w14:textId="7980D371" w:rsidR="00C324B1" w:rsidRDefault="00024668" w:rsidP="00917AA1">
      <w:pPr>
        <w:jc w:val="both"/>
        <w:rPr>
          <w:lang w:val="es-ES"/>
        </w:rPr>
      </w:pPr>
      <w:r w:rsidRPr="00024668">
        <w:rPr>
          <w:lang w:val="es-ES"/>
        </w:rPr>
        <w:drawing>
          <wp:inline distT="0" distB="0" distL="0" distR="0" wp14:anchorId="5E3C96DA" wp14:editId="04CBB9CE">
            <wp:extent cx="5400040" cy="1844040"/>
            <wp:effectExtent l="0" t="0" r="0" b="3810"/>
            <wp:docPr id="48389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944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FE51" w14:textId="77777777" w:rsidR="008D6284" w:rsidRDefault="008D6284" w:rsidP="00917AA1">
      <w:pPr>
        <w:jc w:val="both"/>
        <w:rPr>
          <w:lang w:val="es-ES"/>
        </w:rPr>
      </w:pPr>
    </w:p>
    <w:p w14:paraId="4E45E576" w14:textId="77777777" w:rsidR="008D6284" w:rsidRDefault="008D6284" w:rsidP="00917AA1">
      <w:pPr>
        <w:jc w:val="both"/>
        <w:rPr>
          <w:lang w:val="es-ES"/>
        </w:rPr>
      </w:pPr>
    </w:p>
    <w:p w14:paraId="674D0754" w14:textId="77777777" w:rsidR="008D6284" w:rsidRDefault="008D6284" w:rsidP="00917AA1">
      <w:pPr>
        <w:jc w:val="both"/>
        <w:rPr>
          <w:lang w:val="es-ES"/>
        </w:rPr>
      </w:pPr>
    </w:p>
    <w:p w14:paraId="70DF12B7" w14:textId="77777777" w:rsidR="008D6284" w:rsidRDefault="008D6284" w:rsidP="00917AA1">
      <w:pPr>
        <w:jc w:val="both"/>
        <w:rPr>
          <w:lang w:val="es-ES"/>
        </w:rPr>
      </w:pPr>
    </w:p>
    <w:p w14:paraId="3222F93A" w14:textId="77777777" w:rsidR="008D6284" w:rsidRDefault="008D6284" w:rsidP="00917AA1">
      <w:pPr>
        <w:jc w:val="both"/>
        <w:rPr>
          <w:lang w:val="es-ES"/>
        </w:rPr>
      </w:pPr>
    </w:p>
    <w:p w14:paraId="19E089CB" w14:textId="5612FEAC" w:rsidR="008D6284" w:rsidRDefault="008D6284">
      <w:pPr>
        <w:rPr>
          <w:lang w:val="es-ES"/>
        </w:rPr>
      </w:pPr>
      <w:r>
        <w:rPr>
          <w:lang w:val="es-ES"/>
        </w:rPr>
        <w:br w:type="page"/>
      </w:r>
    </w:p>
    <w:p w14:paraId="53394E54" w14:textId="3A5C2EB1" w:rsidR="008D6284" w:rsidRPr="008D6284" w:rsidRDefault="008D6284" w:rsidP="008D6284">
      <w:pPr>
        <w:pStyle w:val="Ttulo1"/>
      </w:pPr>
      <w:bookmarkStart w:id="5" w:name="_Toc231778456"/>
      <w:r w:rsidRPr="004A7B28"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7ECCB9" wp14:editId="1380B7BE">
                <wp:simplePos x="0" y="0"/>
                <wp:positionH relativeFrom="page">
                  <wp:posOffset>2574290</wp:posOffset>
                </wp:positionH>
                <wp:positionV relativeFrom="paragraph">
                  <wp:posOffset>38100</wp:posOffset>
                </wp:positionV>
                <wp:extent cx="4967605" cy="108000"/>
                <wp:effectExtent l="0" t="0" r="4445" b="6350"/>
                <wp:wrapNone/>
                <wp:docPr id="1942224567" name="Rectángulo 19422245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7605" cy="1080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EFCE0" id="Rectángulo 1942224567" o:spid="_x0000_s1026" style="position:absolute;margin-left:202.7pt;margin-top:3pt;width:391.15pt;height:8.5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" fillcolor="#c00000" stroked="f" strokeweight="1pt">
                <w10:wrap anchorx="page"/>
              </v:rect>
            </w:pict>
          </mc:Fallback>
        </mc:AlternateContent>
      </w:r>
      <w:r>
        <w:t>CONCLUSION</w:t>
      </w:r>
      <w:bookmarkEnd w:id="5"/>
    </w:p>
    <w:p w14:paraId="31C0F9BB" w14:textId="77777777" w:rsidR="008D6284" w:rsidRDefault="008D6284" w:rsidP="00917AA1">
      <w:pPr>
        <w:jc w:val="both"/>
        <w:rPr>
          <w:lang w:val="es-ES"/>
        </w:rPr>
      </w:pPr>
    </w:p>
    <w:p w14:paraId="39DD2920" w14:textId="26B2F2AD" w:rsidR="006F0FAD" w:rsidRPr="006F0FAD" w:rsidRDefault="004A7B28" w:rsidP="004A7B28">
      <w:pPr>
        <w:pStyle w:val="Ttulo1"/>
        <w:rPr>
          <w:lang w:eastAsia="es-AR"/>
        </w:rPr>
      </w:pPr>
      <w:bookmarkStart w:id="6" w:name="_Toc231778457"/>
      <w:r w:rsidRPr="00703694">
        <w:rPr>
          <w:rFonts w:asciiTheme="majorHAnsi" w:hAnsiTheme="majorHAnsi" w:cstheme="majorHAnsi"/>
          <w:b w:val="0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351A6B" wp14:editId="186DE216">
                <wp:simplePos x="0" y="0"/>
                <wp:positionH relativeFrom="page">
                  <wp:posOffset>2660741</wp:posOffset>
                </wp:positionH>
                <wp:positionV relativeFrom="paragraph">
                  <wp:posOffset>209550</wp:posOffset>
                </wp:positionV>
                <wp:extent cx="5868000" cy="71755"/>
                <wp:effectExtent l="0" t="0" r="0" b="4445"/>
                <wp:wrapNone/>
                <wp:docPr id="489707208" name="Rectángulo 489707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00" cy="71755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BF997" id="Rectángulo 489707208" o:spid="_x0000_s1026" style="position:absolute;margin-left:209.5pt;margin-top:16.5pt;width:462.05pt;height:5.6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" fillcolor="#c00000" stroked="f" strokeweight=".5pt">
                <w10:wrap anchorx="page"/>
              </v:rect>
            </w:pict>
          </mc:Fallback>
        </mc:AlternateContent>
      </w:r>
      <w:r w:rsidR="006F0FAD" w:rsidRPr="006F0FAD">
        <w:rPr>
          <w:lang w:eastAsia="es-AR"/>
        </w:rPr>
        <w:t>B</w:t>
      </w:r>
      <w:r w:rsidR="008D6284">
        <w:rPr>
          <w:lang w:eastAsia="es-AR"/>
        </w:rPr>
        <w:t>IBLIOGRAFÍA</w:t>
      </w:r>
      <w:bookmarkEnd w:id="6"/>
    </w:p>
    <w:p w14:paraId="747F8AFC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CaesarCipher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Unix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timestamp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/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Epoch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time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explained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CaesarCipher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hyperlink r:id="rId22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https://caesarcipher.org/learn/unix-timestamp-epoch-time-explained</w:t>
        </w:r>
      </w:hyperlink>
    </w:p>
    <w:p w14:paraId="5C03E7FF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Common Lisp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Libraries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local-time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Read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the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Docs. </w:t>
      </w:r>
      <w:hyperlink r:id="rId23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https://common-lisp-libraries.readthedocs.io/local-time/</w:t>
        </w:r>
      </w:hyperlink>
    </w:p>
    <w:p w14:paraId="1CE8049F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Project. (s.f.).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beta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hyperlink r:id="rId24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https://www.quicklisp.org/beta/</w:t>
        </w:r>
      </w:hyperlink>
    </w:p>
    <w:p w14:paraId="0C05F938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Steel Bank Common Lisp.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SBCL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User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Manual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Secciones consultadas: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Package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Locks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y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Timers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SBCL. </w:t>
      </w:r>
      <w:hyperlink r:id="rId25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https://www.sbcl.org/manual/index.html</w:t>
        </w:r>
      </w:hyperlink>
    </w:p>
    <w:p w14:paraId="2DFEFA9F" w14:textId="1AF81227" w:rsidR="006F0FAD" w:rsidRPr="006F0FAD" w:rsidRDefault="006F0FAD" w:rsidP="006F0FAD">
      <w:pPr>
        <w:jc w:val="both"/>
        <w:rPr>
          <w:rFonts w:cstheme="minorHAnsi"/>
          <w:b/>
          <w:bCs/>
          <w:sz w:val="28"/>
          <w:szCs w:val="28"/>
          <w:lang w:val="es-ES"/>
        </w:rPr>
      </w:pPr>
    </w:p>
    <w:sectPr w:rsidR="006F0FAD" w:rsidRPr="006F0FAD" w:rsidSect="008D6284">
      <w:headerReference w:type="default" r:id="rId26"/>
      <w:footerReference w:type="default" r:id="rId2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9EBDA" w14:textId="77777777" w:rsidR="000561FF" w:rsidRDefault="000561FF" w:rsidP="00DE7E9B">
      <w:pPr>
        <w:spacing w:after="0" w:line="240" w:lineRule="auto"/>
      </w:pPr>
      <w:r>
        <w:separator/>
      </w:r>
    </w:p>
  </w:endnote>
  <w:endnote w:type="continuationSeparator" w:id="0">
    <w:p w14:paraId="21D0DA90" w14:textId="77777777" w:rsidR="000561FF" w:rsidRDefault="000561FF" w:rsidP="00DE7E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F36F2" w14:textId="24CC4CC7" w:rsidR="00DE7E9B" w:rsidRDefault="008D6284" w:rsidP="008D6284">
    <w:pPr>
      <w:pStyle w:val="Piedepgina"/>
      <w:tabs>
        <w:tab w:val="clear" w:pos="4252"/>
        <w:tab w:val="clear" w:pos="8504"/>
        <w:tab w:val="left" w:pos="3531"/>
      </w:tabs>
    </w:pPr>
    <w:sdt>
      <w:sdtPr>
        <w:id w:val="1469554721"/>
        <w:docPartObj>
          <w:docPartGallery w:val="Page Numbers (Bottom of Page)"/>
          <w:docPartUnique/>
        </w:docPartObj>
      </w:sdtPr>
      <w:sdtContent>
        <w:r w:rsidRPr="00703694">
          <w:rPr>
            <w:rFonts w:asciiTheme="majorHAnsi" w:hAnsiTheme="majorHAnsi" w:cstheme="majorHAnsi"/>
            <w:b/>
            <w:noProof/>
            <w:sz w:val="23"/>
            <w:szCs w:val="23"/>
          </w:rPr>
          <mc:AlternateContent>
            <mc:Choice Requires="wps">
              <w:drawing>
                <wp:anchor distT="0" distB="0" distL="114300" distR="114300" simplePos="0" relativeHeight="251665408" behindDoc="1" locked="0" layoutInCell="1" allowOverlap="1" wp14:anchorId="097DF539" wp14:editId="4C80735C">
                  <wp:simplePos x="0" y="0"/>
                  <wp:positionH relativeFrom="page">
                    <wp:posOffset>-76200</wp:posOffset>
                  </wp:positionH>
                  <wp:positionV relativeFrom="paragraph">
                    <wp:posOffset>55880</wp:posOffset>
                  </wp:positionV>
                  <wp:extent cx="7969250" cy="266700"/>
                  <wp:effectExtent l="0" t="0" r="0" b="0"/>
                  <wp:wrapNone/>
                  <wp:docPr id="1910209873" name="Rectángulo 191020987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969250" cy="266700"/>
                          </a:xfrm>
                          <a:prstGeom prst="rect">
                            <a:avLst/>
                          </a:prstGeom>
                          <a:solidFill>
                            <a:srgbClr val="C00000"/>
                          </a:solidFill>
                          <a:ln>
                            <a:noFill/>
                          </a:ln>
                          <a:effectLst/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40D2F11" id="Rectángulo 1910209873" o:spid="_x0000_s1026" style="position:absolute;margin-left:-6pt;margin-top:4.4pt;width:627.5pt;height:21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" fillcolor="#c00000" stroked="f" strokeweight=".5pt">
                  <w10:wrap anchorx="page"/>
                </v:rect>
              </w:pict>
            </mc:Fallback>
          </mc:AlternateConten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1202ABC1" wp14:editId="23A2ED78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388247513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83D8F8" w14:textId="77777777" w:rsidR="008D6284" w:rsidRPr="008D6284" w:rsidRDefault="008D6284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8D6284">
                                <w:rPr>
                                  <w:b/>
                                  <w:bCs/>
                                  <w:color w:val="FFFFFF" w:themeColor="background1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 w:rsidRPr="008D6284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instrText>PAGE    \* MERGEFORMAT</w:instrText>
                              </w:r>
                              <w:r w:rsidRPr="008D6284">
                                <w:rPr>
                                  <w:b/>
                                  <w:bCs/>
                                  <w:color w:val="FFFFFF" w:themeColor="background1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Pr="008D6284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s-ES"/>
                                </w:rPr>
                                <w:t>2</w:t>
                              </w:r>
                              <w:r w:rsidRPr="008D6284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202ABC1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6" type="#_x0000_t176" style="position:absolute;margin-left:0;margin-top:0;width:40.35pt;height:34.75pt;z-index:25166336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0B83D8F8" w14:textId="77777777" w:rsidR="008D6284" w:rsidRPr="008D6284" w:rsidRDefault="008D6284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8D6284">
                          <w:rPr>
                            <w:b/>
                            <w:bCs/>
                            <w:color w:val="FFFFFF" w:themeColor="background1"/>
                            <w:sz w:val="22"/>
                            <w:szCs w:val="22"/>
                          </w:rPr>
                          <w:fldChar w:fldCharType="begin"/>
                        </w:r>
                        <w:r w:rsidRPr="008D6284">
                          <w:rPr>
                            <w:b/>
                            <w:bCs/>
                            <w:color w:val="FFFFFF" w:themeColor="background1"/>
                          </w:rPr>
                          <w:instrText>PAGE    \* MERGEFORMAT</w:instrText>
                        </w:r>
                        <w:r w:rsidRPr="008D6284">
                          <w:rPr>
                            <w:b/>
                            <w:bCs/>
                            <w:color w:val="FFFFFF" w:themeColor="background1"/>
                            <w:sz w:val="22"/>
                            <w:szCs w:val="22"/>
                          </w:rPr>
                          <w:fldChar w:fldCharType="separate"/>
                        </w:r>
                        <w:r w:rsidRPr="008D6284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s-ES"/>
                          </w:rPr>
                          <w:t>2</w:t>
                        </w:r>
                        <w:r w:rsidRPr="008D6284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5A1B2" w14:textId="77777777" w:rsidR="000561FF" w:rsidRDefault="000561FF" w:rsidP="00DE7E9B">
      <w:pPr>
        <w:spacing w:after="0" w:line="240" w:lineRule="auto"/>
      </w:pPr>
      <w:r>
        <w:separator/>
      </w:r>
    </w:p>
  </w:footnote>
  <w:footnote w:type="continuationSeparator" w:id="0">
    <w:p w14:paraId="388D44D6" w14:textId="77777777" w:rsidR="000561FF" w:rsidRDefault="000561FF" w:rsidP="00DE7E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6709A" w14:textId="1A18B8F4" w:rsidR="00DE7E9B" w:rsidRDefault="00DE7E9B">
    <w:pPr>
      <w:pStyle w:val="Encabezado"/>
    </w:pPr>
    <w:r w:rsidRPr="00703694">
      <w:rPr>
        <w:rFonts w:asciiTheme="majorHAnsi" w:hAnsiTheme="majorHAnsi" w:cstheme="majorHAnsi"/>
        <w:b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17C3272" wp14:editId="32ACDD55">
              <wp:simplePos x="0" y="0"/>
              <wp:positionH relativeFrom="page">
                <wp:align>left</wp:align>
              </wp:positionH>
              <wp:positionV relativeFrom="paragraph">
                <wp:posOffset>46990</wp:posOffset>
              </wp:positionV>
              <wp:extent cx="7969250" cy="266700"/>
              <wp:effectExtent l="0" t="0" r="0" b="0"/>
              <wp:wrapNone/>
              <wp:docPr id="58332760" name="Rectángulo 583327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69250" cy="26670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  <a:effectLst/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1908D9B" id="Rectángulo 58332760" o:spid="_x0000_s1026" style="position:absolute;margin-left:0;margin-top:3.7pt;width:627.5pt;height:21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" fillcolor="#c00000" stroked="f" strokeweight=".5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C4A9C"/>
    <w:multiLevelType w:val="hybridMultilevel"/>
    <w:tmpl w:val="F6C44854"/>
    <w:lvl w:ilvl="0" w:tplc="32928A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7670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7"/>
    <w:rsid w:val="00021A46"/>
    <w:rsid w:val="00024668"/>
    <w:rsid w:val="00032DAF"/>
    <w:rsid w:val="00045364"/>
    <w:rsid w:val="0004542B"/>
    <w:rsid w:val="000561FF"/>
    <w:rsid w:val="000A0797"/>
    <w:rsid w:val="000F3798"/>
    <w:rsid w:val="00106B7E"/>
    <w:rsid w:val="001535E6"/>
    <w:rsid w:val="0018690B"/>
    <w:rsid w:val="0018721E"/>
    <w:rsid w:val="001F2353"/>
    <w:rsid w:val="0022657C"/>
    <w:rsid w:val="00291D33"/>
    <w:rsid w:val="002F3DDB"/>
    <w:rsid w:val="003F3415"/>
    <w:rsid w:val="004A7B28"/>
    <w:rsid w:val="00513C5A"/>
    <w:rsid w:val="005213FD"/>
    <w:rsid w:val="005550DC"/>
    <w:rsid w:val="005A1E54"/>
    <w:rsid w:val="005A3682"/>
    <w:rsid w:val="0060441D"/>
    <w:rsid w:val="00644B19"/>
    <w:rsid w:val="006F0FAD"/>
    <w:rsid w:val="007D56EF"/>
    <w:rsid w:val="007E7479"/>
    <w:rsid w:val="0082138F"/>
    <w:rsid w:val="008834AF"/>
    <w:rsid w:val="008D6284"/>
    <w:rsid w:val="00917AA1"/>
    <w:rsid w:val="00941058"/>
    <w:rsid w:val="009B4408"/>
    <w:rsid w:val="009C44A7"/>
    <w:rsid w:val="00A455AC"/>
    <w:rsid w:val="00B35A03"/>
    <w:rsid w:val="00B37AF0"/>
    <w:rsid w:val="00C324B1"/>
    <w:rsid w:val="00C636CC"/>
    <w:rsid w:val="00C81C9E"/>
    <w:rsid w:val="00D90F17"/>
    <w:rsid w:val="00DE7E9B"/>
    <w:rsid w:val="00E92C27"/>
    <w:rsid w:val="00EA7386"/>
    <w:rsid w:val="00ED65D1"/>
    <w:rsid w:val="00EF4848"/>
    <w:rsid w:val="00F436DA"/>
    <w:rsid w:val="00F87755"/>
    <w:rsid w:val="00FC40C2"/>
    <w:rsid w:val="00FD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4ED702"/>
  <w15:chartTrackingRefBased/>
  <w15:docId w15:val="{7A914359-D571-4AD7-ADBB-D88F7BAA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5AC"/>
  </w:style>
  <w:style w:type="paragraph" w:styleId="Ttulo1">
    <w:name w:val="heading 1"/>
    <w:basedOn w:val="Normal"/>
    <w:next w:val="Normal"/>
    <w:link w:val="Ttulo1Car"/>
    <w:uiPriority w:val="9"/>
    <w:qFormat/>
    <w:rsid w:val="004A7B28"/>
    <w:pPr>
      <w:keepNext/>
      <w:keepLines/>
      <w:spacing w:before="360" w:after="80" w:line="360" w:lineRule="auto"/>
      <w:outlineLvl w:val="0"/>
    </w:pPr>
    <w:rPr>
      <w:rFonts w:ascii="Arial" w:eastAsia="Times New Roman" w:hAnsi="Arial" w:cs="Times New Roman"/>
      <w:b/>
      <w:color w:val="C00000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0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7B28"/>
    <w:rPr>
      <w:rFonts w:ascii="Arial" w:eastAsia="Times New Roman" w:hAnsi="Arial" w:cs="Times New Roman"/>
      <w:b/>
      <w:color w:val="C00000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0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F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F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F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F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F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F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F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F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F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F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F1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324B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24B1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45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E7E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7E9B"/>
  </w:style>
  <w:style w:type="paragraph" w:styleId="Piedepgina">
    <w:name w:val="footer"/>
    <w:basedOn w:val="Normal"/>
    <w:link w:val="PiedepginaCar"/>
    <w:uiPriority w:val="99"/>
    <w:unhideWhenUsed/>
    <w:rsid w:val="00DE7E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7E9B"/>
  </w:style>
  <w:style w:type="paragraph" w:styleId="TtuloTDC">
    <w:name w:val="TOC Heading"/>
    <w:basedOn w:val="Ttulo1"/>
    <w:next w:val="Normal"/>
    <w:uiPriority w:val="39"/>
    <w:unhideWhenUsed/>
    <w:qFormat/>
    <w:rsid w:val="008D628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628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628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AR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8D628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sbcl.org/manual/index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quicklisp.org/bet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common-lisp-libraries.readthedocs.io/local-time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aesarcipher.org/learn/unix-timestamp-epoch-time-explained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493C1-42DC-4F8B-A9E7-2D16634AF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13</Pages>
  <Words>1540</Words>
  <Characters>8476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Yle</dc:creator>
  <cp:keywords/>
  <dc:description/>
  <cp:lastModifiedBy>Yle</cp:lastModifiedBy>
  <cp:revision>34</cp:revision>
  <dcterms:created xsi:type="dcterms:W3CDTF">2026-06-05T23:05:00Z</dcterms:created>
  <dcterms:modified xsi:type="dcterms:W3CDTF">2026-06-08T05:34:00Z</dcterms:modified>
</cp:coreProperties>
</file>