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D75" w:rsidRPr="00B12F45" w:rsidRDefault="007349DA" w:rsidP="00B12F45">
      <w:pPr>
        <w:widowControl w:val="0"/>
        <w:pBdr>
          <w:top w:val="nil"/>
          <w:left w:val="nil"/>
          <w:bottom w:val="nil"/>
          <w:right w:val="nil"/>
          <w:between w:val="nil"/>
        </w:pBdr>
        <w:spacing w:line="276" w:lineRule="auto"/>
        <w:ind w:leftChars="0" w:left="0" w:firstLineChars="0" w:firstLine="0"/>
        <w:jc w:val="center"/>
      </w:pPr>
      <w:r>
        <w:pict w14:anchorId="372EB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7728;visibility:hidden">
            <v:path o:extrusionok="t"/>
            <o:lock v:ext="edit" selection="t"/>
          </v:shape>
        </w:pict>
      </w:r>
      <w:r w:rsidR="00AD2141">
        <w:rPr>
          <w:b/>
          <w:color w:val="000000"/>
          <w:sz w:val="32"/>
          <w:szCs w:val="32"/>
        </w:rPr>
        <w:t>Lab 1 – Building and Using Your Own Radiometer</w:t>
      </w:r>
    </w:p>
    <w:p w:rsidR="00764D75" w:rsidRDefault="00AD2141">
      <w:pPr>
        <w:pBdr>
          <w:top w:val="nil"/>
          <w:left w:val="nil"/>
          <w:bottom w:val="nil"/>
          <w:right w:val="nil"/>
          <w:between w:val="nil"/>
        </w:pBdr>
        <w:spacing w:line="240" w:lineRule="auto"/>
        <w:ind w:left="0" w:hanging="2"/>
        <w:jc w:val="center"/>
        <w:rPr>
          <w:color w:val="000000"/>
        </w:rPr>
      </w:pPr>
      <w:r>
        <w:rPr>
          <w:color w:val="000000"/>
        </w:rPr>
        <w:t>Yuval Levental, Group 4</w:t>
      </w:r>
      <w:r>
        <w:rPr>
          <w:color w:val="000000"/>
          <w:vertAlign w:val="superscript"/>
        </w:rPr>
        <w:br/>
      </w:r>
      <w:r>
        <w:t>RIT Center for Imaging Science, 54</w:t>
      </w:r>
      <w:r>
        <w:rPr>
          <w:color w:val="000000"/>
        </w:rPr>
        <w:t xml:space="preserve"> Lomb Memorial Drive Rochester, NY 14623</w:t>
      </w:r>
    </w:p>
    <w:p w:rsidR="00764D75" w:rsidRDefault="00AD2141">
      <w:pPr>
        <w:pBdr>
          <w:top w:val="nil"/>
          <w:left w:val="nil"/>
          <w:bottom w:val="nil"/>
          <w:right w:val="nil"/>
          <w:between w:val="nil"/>
        </w:pBdr>
        <w:spacing w:before="480" w:after="240" w:line="240" w:lineRule="auto"/>
        <w:ind w:left="0" w:hanging="2"/>
        <w:jc w:val="center"/>
        <w:rPr>
          <w:b/>
          <w:smallCaps/>
          <w:color w:val="000000"/>
          <w:sz w:val="22"/>
          <w:szCs w:val="22"/>
        </w:rPr>
      </w:pPr>
      <w:r>
        <w:rPr>
          <w:b/>
          <w:smallCaps/>
          <w:color w:val="000000"/>
          <w:sz w:val="22"/>
          <w:szCs w:val="22"/>
        </w:rPr>
        <w:t xml:space="preserve">ABSTRACT </w:t>
      </w:r>
    </w:p>
    <w:p w:rsidR="00764D75" w:rsidRDefault="00AD2141">
      <w:pPr>
        <w:pBdr>
          <w:top w:val="nil"/>
          <w:left w:val="nil"/>
          <w:bottom w:val="nil"/>
          <w:right w:val="nil"/>
          <w:between w:val="nil"/>
        </w:pBdr>
        <w:spacing w:after="120" w:line="240" w:lineRule="auto"/>
        <w:ind w:left="0" w:hanging="2"/>
        <w:jc w:val="both"/>
        <w:rPr>
          <w:color w:val="000000"/>
          <w:sz w:val="20"/>
          <w:szCs w:val="20"/>
        </w:rPr>
      </w:pPr>
      <w:r>
        <w:rPr>
          <w:color w:val="000000"/>
          <w:sz w:val="20"/>
          <w:szCs w:val="20"/>
        </w:rPr>
        <w:t>This lab served as an introduction to using a radiometer.  The first part involved designing the circuit layout for a radiometer and measuring the output voltage from an op-amp with a constant light source.  The second part involved determining the linearity of the photodiode radiometer.  The third part involved measuring the output voltage as a function of dark current and resistance.  The final part involved demonstrating the inverse square law by moving a detector away from a fiber optic light source in 1 cm increments and measuring the output voltage of the radiometer.  Overall, the equipment seems to be working as expected, and basic radiometry concepts were covered in this lab.</w:t>
      </w:r>
      <w:r>
        <w:rPr>
          <w:color w:val="000000"/>
          <w:sz w:val="20"/>
          <w:szCs w:val="20"/>
          <w:vertAlign w:val="superscript"/>
        </w:rPr>
        <w:t>1</w:t>
      </w:r>
      <w:r>
        <w:rPr>
          <w:color w:val="000000"/>
          <w:sz w:val="20"/>
          <w:szCs w:val="20"/>
        </w:rPr>
        <w:t xml:space="preserve"> </w:t>
      </w:r>
    </w:p>
    <w:p w:rsidR="00764D75" w:rsidRDefault="00AD2141">
      <w:pPr>
        <w:pBdr>
          <w:top w:val="nil"/>
          <w:left w:val="nil"/>
          <w:bottom w:val="nil"/>
          <w:right w:val="nil"/>
          <w:between w:val="nil"/>
        </w:pBdr>
        <w:spacing w:line="240" w:lineRule="auto"/>
        <w:ind w:left="0" w:hanging="2"/>
        <w:jc w:val="both"/>
        <w:rPr>
          <w:color w:val="000000"/>
          <w:sz w:val="20"/>
          <w:szCs w:val="20"/>
        </w:rPr>
      </w:pPr>
      <w:r>
        <w:rPr>
          <w:b/>
          <w:color w:val="000000"/>
          <w:sz w:val="20"/>
          <w:szCs w:val="20"/>
        </w:rPr>
        <w:t>Keywords:</w:t>
      </w:r>
      <w:r>
        <w:rPr>
          <w:color w:val="000000"/>
          <w:sz w:val="20"/>
          <w:szCs w:val="20"/>
        </w:rPr>
        <w:t xml:space="preserve"> Radiometry, op-amp, linearity,</w:t>
      </w:r>
      <w:r w:rsidR="00DA1ABC">
        <w:rPr>
          <w:color w:val="000000"/>
          <w:sz w:val="20"/>
          <w:szCs w:val="20"/>
        </w:rPr>
        <w:t xml:space="preserve"> dark current,</w:t>
      </w:r>
      <w:r>
        <w:rPr>
          <w:color w:val="000000"/>
          <w:sz w:val="20"/>
          <w:szCs w:val="20"/>
        </w:rPr>
        <w:t xml:space="preserve"> </w:t>
      </w:r>
      <w:proofErr w:type="gramStart"/>
      <w:r>
        <w:rPr>
          <w:color w:val="000000"/>
          <w:sz w:val="20"/>
          <w:szCs w:val="20"/>
        </w:rPr>
        <w:t>inverse square</w:t>
      </w:r>
      <w:proofErr w:type="gramEnd"/>
      <w:r w:rsidR="00F623AF">
        <w:rPr>
          <w:color w:val="000000"/>
          <w:sz w:val="20"/>
          <w:szCs w:val="20"/>
        </w:rPr>
        <w:t>.</w:t>
      </w:r>
      <w:bookmarkStart w:id="0" w:name="_GoBack"/>
      <w:bookmarkEnd w:id="0"/>
    </w:p>
    <w:p w:rsidR="00BD50BD" w:rsidRDefault="00BD50BD">
      <w:pPr>
        <w:pBdr>
          <w:top w:val="nil"/>
          <w:left w:val="nil"/>
          <w:bottom w:val="nil"/>
          <w:right w:val="nil"/>
          <w:between w:val="nil"/>
        </w:pBdr>
        <w:spacing w:line="240" w:lineRule="auto"/>
        <w:ind w:left="0" w:hanging="2"/>
        <w:jc w:val="both"/>
        <w:rPr>
          <w:color w:val="000000"/>
          <w:sz w:val="20"/>
          <w:szCs w:val="20"/>
        </w:rPr>
      </w:pPr>
    </w:p>
    <w:p w:rsidR="00764D75" w:rsidRPr="00BD50BD" w:rsidRDefault="00AD2141" w:rsidP="00BD50BD">
      <w:pPr>
        <w:pStyle w:val="SPIEListBullet2"/>
        <w:jc w:val="center"/>
        <w:rPr>
          <w:b/>
          <w:sz w:val="24"/>
        </w:rPr>
      </w:pPr>
      <w:r w:rsidRPr="00BD50BD">
        <w:rPr>
          <w:b/>
          <w:sz w:val="24"/>
        </w:rPr>
        <w:t>INTRODUCTION</w:t>
      </w:r>
    </w:p>
    <w:p w:rsidR="00764D75" w:rsidRDefault="00AD2141">
      <w:pPr>
        <w:pBdr>
          <w:top w:val="nil"/>
          <w:left w:val="nil"/>
          <w:bottom w:val="nil"/>
          <w:right w:val="nil"/>
          <w:between w:val="nil"/>
        </w:pBdr>
        <w:spacing w:after="120" w:line="240" w:lineRule="auto"/>
        <w:ind w:left="0" w:hanging="2"/>
        <w:jc w:val="both"/>
        <w:rPr>
          <w:color w:val="000000"/>
          <w:sz w:val="20"/>
          <w:szCs w:val="20"/>
        </w:rPr>
      </w:pPr>
      <w:r>
        <w:rPr>
          <w:color w:val="000000"/>
          <w:sz w:val="20"/>
          <w:szCs w:val="20"/>
        </w:rPr>
        <w:t xml:space="preserve">The purpose of a radiometer is to measure the radiant flux or power of electromagnetic radiation, which is used in many imaging applications.  The basic output voltage for testing is calculated through a 741 op-amp, which outputs a voltage as a function of several resistances.  The current generated by the photodiode is calculated through Ohm’s Law, </w:t>
      </w:r>
      <w:r>
        <w:rPr>
          <w:i/>
          <w:color w:val="000000"/>
          <w:sz w:val="20"/>
          <w:szCs w:val="20"/>
        </w:rPr>
        <w:t>V = IR</w:t>
      </w:r>
      <w:r>
        <w:rPr>
          <w:color w:val="000000"/>
          <w:sz w:val="20"/>
          <w:szCs w:val="20"/>
        </w:rPr>
        <w:t>.</w:t>
      </w:r>
    </w:p>
    <w:p w:rsidR="00764D75" w:rsidRDefault="00AD2141">
      <w:pPr>
        <w:pBdr>
          <w:top w:val="nil"/>
          <w:left w:val="nil"/>
          <w:bottom w:val="nil"/>
          <w:right w:val="nil"/>
          <w:between w:val="nil"/>
        </w:pBdr>
        <w:spacing w:after="120" w:line="240" w:lineRule="auto"/>
        <w:ind w:left="0" w:hanging="2"/>
        <w:jc w:val="both"/>
        <w:rPr>
          <w:color w:val="000000"/>
          <w:sz w:val="20"/>
          <w:szCs w:val="20"/>
        </w:rPr>
      </w:pPr>
      <w:r>
        <w:rPr>
          <w:color w:val="000000"/>
          <w:sz w:val="20"/>
          <w:szCs w:val="20"/>
        </w:rPr>
        <w:t>The radiometer is supposed to be linear, but because the photodiode is not calibrated, linearity is determined by using neutral density (ND) filters in front of the detector, which block various percentages of entering light.  The transmission percentage is calculated using 10</w:t>
      </w:r>
      <w:r>
        <w:rPr>
          <w:i/>
          <w:color w:val="000000"/>
          <w:sz w:val="20"/>
          <w:szCs w:val="20"/>
          <w:vertAlign w:val="superscript"/>
        </w:rPr>
        <w:t>(-ND)</w:t>
      </w:r>
      <w:r>
        <w:rPr>
          <w:color w:val="000000"/>
          <w:sz w:val="20"/>
          <w:szCs w:val="20"/>
        </w:rPr>
        <w:t xml:space="preserve">, and is compared with the output voltage </w:t>
      </w:r>
      <w:proofErr w:type="spellStart"/>
      <w:r>
        <w:rPr>
          <w:i/>
          <w:color w:val="000000"/>
          <w:sz w:val="20"/>
          <w:szCs w:val="20"/>
        </w:rPr>
        <w:t>V</w:t>
      </w:r>
      <w:r>
        <w:rPr>
          <w:i/>
          <w:color w:val="000000"/>
          <w:sz w:val="20"/>
          <w:szCs w:val="20"/>
          <w:vertAlign w:val="subscript"/>
        </w:rPr>
        <w:t>out</w:t>
      </w:r>
      <w:proofErr w:type="spellEnd"/>
      <w:r>
        <w:rPr>
          <w:color w:val="000000"/>
          <w:sz w:val="20"/>
          <w:szCs w:val="20"/>
        </w:rPr>
        <w:t xml:space="preserve"> to determine the linearity of the radiometer.</w:t>
      </w:r>
    </w:p>
    <w:p w:rsidR="00764D75" w:rsidRDefault="00AD2141">
      <w:pPr>
        <w:pBdr>
          <w:top w:val="nil"/>
          <w:left w:val="nil"/>
          <w:bottom w:val="nil"/>
          <w:right w:val="nil"/>
          <w:between w:val="nil"/>
        </w:pBdr>
        <w:spacing w:after="120" w:line="240" w:lineRule="auto"/>
        <w:ind w:left="0" w:hanging="2"/>
        <w:jc w:val="both"/>
        <w:rPr>
          <w:color w:val="000000"/>
          <w:sz w:val="20"/>
          <w:szCs w:val="20"/>
        </w:rPr>
      </w:pPr>
      <w:r>
        <w:rPr>
          <w:color w:val="000000"/>
          <w:sz w:val="20"/>
          <w:szCs w:val="20"/>
        </w:rPr>
        <w:t>Dark current is noise which is transmitted through the photodiode, independent of any light source.  The dark current is also calculated through a 741 op-amp at various resistances using Ohm’s law.</w:t>
      </w:r>
    </w:p>
    <w:p w:rsidR="00764D75" w:rsidRDefault="00AD2141">
      <w:pPr>
        <w:pBdr>
          <w:top w:val="nil"/>
          <w:left w:val="nil"/>
          <w:bottom w:val="nil"/>
          <w:right w:val="nil"/>
          <w:between w:val="nil"/>
        </w:pBdr>
        <w:spacing w:after="120" w:line="240" w:lineRule="auto"/>
        <w:ind w:left="0" w:hanging="2"/>
        <w:jc w:val="both"/>
        <w:rPr>
          <w:color w:val="000000"/>
          <w:sz w:val="20"/>
          <w:szCs w:val="20"/>
        </w:rPr>
      </w:pPr>
      <w:r>
        <w:rPr>
          <w:color w:val="000000"/>
          <w:sz w:val="20"/>
          <w:szCs w:val="20"/>
        </w:rPr>
        <w:t xml:space="preserve">Finally, through collecting voltage measurements from a fiber optic cable placed at various distances, the inverse square law is demonstrated.  This law states that if </w:t>
      </w:r>
      <w:r>
        <w:rPr>
          <w:i/>
          <w:color w:val="000000"/>
          <w:sz w:val="20"/>
          <w:szCs w:val="20"/>
        </w:rPr>
        <w:t>V</w:t>
      </w:r>
      <w:r>
        <w:rPr>
          <w:i/>
          <w:color w:val="000000"/>
          <w:sz w:val="20"/>
          <w:szCs w:val="20"/>
          <w:vertAlign w:val="subscript"/>
        </w:rPr>
        <w:t>1</w:t>
      </w:r>
      <w:r>
        <w:rPr>
          <w:color w:val="000000"/>
          <w:sz w:val="20"/>
          <w:szCs w:val="20"/>
        </w:rPr>
        <w:t xml:space="preserve"> and </w:t>
      </w:r>
      <w:r>
        <w:rPr>
          <w:i/>
          <w:color w:val="000000"/>
          <w:sz w:val="20"/>
          <w:szCs w:val="20"/>
        </w:rPr>
        <w:t>r</w:t>
      </w:r>
      <w:r>
        <w:rPr>
          <w:i/>
          <w:color w:val="000000"/>
          <w:sz w:val="20"/>
          <w:szCs w:val="20"/>
          <w:vertAlign w:val="subscript"/>
        </w:rPr>
        <w:t>1</w:t>
      </w:r>
      <w:r>
        <w:rPr>
          <w:color w:val="000000"/>
          <w:sz w:val="20"/>
          <w:szCs w:val="20"/>
        </w:rPr>
        <w:t xml:space="preserve"> are known from a point source that outputs irradiance, </w:t>
      </w:r>
      <w:proofErr w:type="gramStart"/>
      <w:r>
        <w:rPr>
          <w:i/>
          <w:color w:val="000000"/>
          <w:sz w:val="20"/>
          <w:szCs w:val="20"/>
        </w:rPr>
        <w:t>V</w:t>
      </w:r>
      <w:r>
        <w:rPr>
          <w:i/>
          <w:color w:val="000000"/>
          <w:sz w:val="20"/>
          <w:szCs w:val="20"/>
          <w:vertAlign w:val="subscript"/>
        </w:rPr>
        <w:t>2</w:t>
      </w:r>
      <w:r>
        <w:rPr>
          <w:i/>
          <w:color w:val="000000"/>
          <w:sz w:val="20"/>
          <w:szCs w:val="20"/>
        </w:rPr>
        <w:t>(</w:t>
      </w:r>
      <w:proofErr w:type="gramEnd"/>
      <w:r>
        <w:rPr>
          <w:i/>
          <w:color w:val="000000"/>
          <w:sz w:val="20"/>
          <w:szCs w:val="20"/>
        </w:rPr>
        <w:t>r</w:t>
      </w:r>
      <w:r>
        <w:rPr>
          <w:i/>
          <w:color w:val="000000"/>
          <w:sz w:val="20"/>
          <w:szCs w:val="20"/>
          <w:vertAlign w:val="subscript"/>
        </w:rPr>
        <w:t>2</w:t>
      </w:r>
      <w:r>
        <w:rPr>
          <w:i/>
          <w:color w:val="000000"/>
          <w:sz w:val="20"/>
          <w:szCs w:val="20"/>
        </w:rPr>
        <w:t>)</w:t>
      </w:r>
      <w:r>
        <w:rPr>
          <w:i/>
          <w:color w:val="000000"/>
          <w:sz w:val="20"/>
          <w:szCs w:val="20"/>
          <w:vertAlign w:val="superscript"/>
        </w:rPr>
        <w:t>2</w:t>
      </w:r>
      <w:r>
        <w:rPr>
          <w:i/>
          <w:color w:val="000000"/>
          <w:sz w:val="20"/>
          <w:szCs w:val="20"/>
        </w:rPr>
        <w:t xml:space="preserve"> = V</w:t>
      </w:r>
      <w:r>
        <w:rPr>
          <w:i/>
          <w:color w:val="000000"/>
          <w:sz w:val="20"/>
          <w:szCs w:val="20"/>
          <w:vertAlign w:val="subscript"/>
        </w:rPr>
        <w:t>1</w:t>
      </w:r>
      <w:r>
        <w:rPr>
          <w:i/>
          <w:color w:val="000000"/>
          <w:sz w:val="20"/>
          <w:szCs w:val="20"/>
        </w:rPr>
        <w:t>(r</w:t>
      </w:r>
      <w:r>
        <w:rPr>
          <w:i/>
          <w:color w:val="000000"/>
          <w:sz w:val="20"/>
          <w:szCs w:val="20"/>
          <w:vertAlign w:val="subscript"/>
        </w:rPr>
        <w:t>1</w:t>
      </w:r>
      <w:r>
        <w:rPr>
          <w:i/>
          <w:color w:val="000000"/>
          <w:sz w:val="20"/>
          <w:szCs w:val="20"/>
        </w:rPr>
        <w:t>)</w:t>
      </w:r>
      <w:r w:rsidRPr="00F623AF">
        <w:rPr>
          <w:i/>
          <w:color w:val="000000"/>
          <w:sz w:val="20"/>
          <w:szCs w:val="20"/>
          <w:vertAlign w:val="superscript"/>
        </w:rPr>
        <w:t>2</w:t>
      </w:r>
      <w:r w:rsidR="00F623AF" w:rsidRPr="00F623AF">
        <w:rPr>
          <w:color w:val="000000"/>
          <w:sz w:val="20"/>
          <w:szCs w:val="20"/>
        </w:rPr>
        <w:t>.</w:t>
      </w:r>
      <w:r w:rsidR="00F623AF">
        <w:rPr>
          <w:color w:val="000000"/>
          <w:sz w:val="20"/>
          <w:szCs w:val="20"/>
          <w:vertAlign w:val="superscript"/>
        </w:rPr>
        <w:t>1</w:t>
      </w:r>
    </w:p>
    <w:p w:rsidR="00764D75" w:rsidRDefault="00AD2141">
      <w:pPr>
        <w:keepNext/>
        <w:numPr>
          <w:ilvl w:val="0"/>
          <w:numId w:val="2"/>
        </w:numPr>
        <w:spacing w:before="240" w:after="120"/>
        <w:ind w:left="0" w:hanging="2"/>
        <w:jc w:val="center"/>
        <w:rPr>
          <w:b/>
          <w:smallCaps/>
        </w:rPr>
      </w:pPr>
      <w:r>
        <w:rPr>
          <w:b/>
          <w:smallCaps/>
        </w:rPr>
        <w:t>PROCEDURES</w:t>
      </w:r>
    </w:p>
    <w:p w:rsidR="00764D75" w:rsidRDefault="00AD2141">
      <w:pPr>
        <w:pBdr>
          <w:top w:val="nil"/>
          <w:left w:val="nil"/>
          <w:bottom w:val="nil"/>
          <w:right w:val="nil"/>
          <w:between w:val="nil"/>
        </w:pBdr>
        <w:spacing w:after="120" w:line="240" w:lineRule="auto"/>
        <w:ind w:left="0" w:hanging="2"/>
        <w:jc w:val="both"/>
        <w:rPr>
          <w:sz w:val="20"/>
          <w:szCs w:val="20"/>
        </w:rPr>
      </w:pPr>
      <w:r>
        <w:rPr>
          <w:sz w:val="20"/>
          <w:szCs w:val="20"/>
        </w:rPr>
        <w:t xml:space="preserve">Five resistors are given, which range in value from 1kΩ to 10MΩ.  The resistances are measured and recorded.  Additionally, two 9V batteries are given, and their voltage is also measured.  The radiometer is then constructed on the breadboard as shown in Figure 1. </w:t>
      </w:r>
    </w:p>
    <w:p w:rsidR="00764D75" w:rsidRDefault="00AD2141">
      <w:pPr>
        <w:pBdr>
          <w:top w:val="nil"/>
          <w:left w:val="nil"/>
          <w:bottom w:val="nil"/>
          <w:right w:val="nil"/>
          <w:between w:val="nil"/>
        </w:pBdr>
        <w:spacing w:after="120" w:line="240" w:lineRule="auto"/>
        <w:ind w:left="0" w:hanging="2"/>
        <w:jc w:val="center"/>
        <w:rPr>
          <w:sz w:val="20"/>
          <w:szCs w:val="20"/>
        </w:rPr>
      </w:pPr>
      <w:r>
        <w:rPr>
          <w:noProof/>
          <w:sz w:val="20"/>
          <w:szCs w:val="20"/>
        </w:rPr>
        <w:drawing>
          <wp:inline distT="114300" distB="114300" distL="114300" distR="114300">
            <wp:extent cx="3457575" cy="1771650"/>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14678"/>
                    <a:stretch>
                      <a:fillRect/>
                    </a:stretch>
                  </pic:blipFill>
                  <pic:spPr>
                    <a:xfrm>
                      <a:off x="0" y="0"/>
                      <a:ext cx="3457575" cy="1771650"/>
                    </a:xfrm>
                    <a:prstGeom prst="rect">
                      <a:avLst/>
                    </a:prstGeom>
                    <a:ln/>
                  </pic:spPr>
                </pic:pic>
              </a:graphicData>
            </a:graphic>
          </wp:inline>
        </w:drawing>
      </w:r>
    </w:p>
    <w:p w:rsidR="00764D75" w:rsidRDefault="00AD2141">
      <w:pPr>
        <w:pBdr>
          <w:top w:val="nil"/>
          <w:left w:val="nil"/>
          <w:bottom w:val="nil"/>
          <w:right w:val="nil"/>
          <w:between w:val="nil"/>
        </w:pBdr>
        <w:spacing w:after="120" w:line="240" w:lineRule="auto"/>
        <w:ind w:left="0" w:hanging="2"/>
        <w:rPr>
          <w:sz w:val="20"/>
          <w:szCs w:val="20"/>
        </w:rPr>
      </w:pPr>
      <w:r>
        <w:rPr>
          <w:sz w:val="20"/>
          <w:szCs w:val="20"/>
        </w:rPr>
        <w:t xml:space="preserve">     Figure 1.  Schematic Diagram of Silicon Radiometer</w:t>
      </w:r>
    </w:p>
    <w:p w:rsidR="00764D75" w:rsidRDefault="00AD2141">
      <w:pPr>
        <w:keepNext/>
        <w:pBdr>
          <w:top w:val="nil"/>
          <w:left w:val="nil"/>
          <w:bottom w:val="nil"/>
          <w:right w:val="nil"/>
          <w:between w:val="nil"/>
        </w:pBdr>
        <w:spacing w:before="120" w:after="120" w:line="240" w:lineRule="auto"/>
        <w:ind w:left="0" w:hanging="2"/>
        <w:jc w:val="both"/>
        <w:rPr>
          <w:sz w:val="20"/>
          <w:szCs w:val="20"/>
        </w:rPr>
      </w:pPr>
      <w:r>
        <w:rPr>
          <w:sz w:val="20"/>
          <w:szCs w:val="20"/>
        </w:rPr>
        <w:lastRenderedPageBreak/>
        <w:t>A tungsten light source is set up to be incident on the radiometer, and the irradiance on the detector must be constant.  The room lights are turned off, and all major electronic devices are put away.  The output op-amp voltages are measured with respect to each resistance.  The photodiode current values are then calculated.</w:t>
      </w:r>
    </w:p>
    <w:p w:rsidR="00764D75" w:rsidRDefault="00AD2141">
      <w:pPr>
        <w:keepNext/>
        <w:pBdr>
          <w:top w:val="nil"/>
          <w:left w:val="nil"/>
          <w:bottom w:val="nil"/>
          <w:right w:val="nil"/>
          <w:between w:val="nil"/>
        </w:pBdr>
        <w:spacing w:before="120" w:after="120" w:line="240" w:lineRule="auto"/>
        <w:ind w:left="0" w:hanging="2"/>
        <w:jc w:val="both"/>
        <w:rPr>
          <w:sz w:val="20"/>
          <w:szCs w:val="20"/>
        </w:rPr>
      </w:pPr>
      <w:r>
        <w:rPr>
          <w:sz w:val="20"/>
          <w:szCs w:val="20"/>
        </w:rPr>
        <w:t>For linearity analysis, the radiometer is set up with the 100kΩ resistance and the light is placed at a distance so that the output voltage is 5V.  The ND filters are placed in front of the detector, and the voltage is calculated for each combination.  The measured voltage is plotted against 10</w:t>
      </w:r>
      <w:r>
        <w:rPr>
          <w:i/>
          <w:sz w:val="20"/>
          <w:szCs w:val="20"/>
          <w:vertAlign w:val="superscript"/>
        </w:rPr>
        <w:t>(-ND)</w:t>
      </w:r>
      <w:r>
        <w:rPr>
          <w:sz w:val="20"/>
          <w:szCs w:val="20"/>
        </w:rPr>
        <w:t xml:space="preserve"> and analyzed.</w:t>
      </w:r>
    </w:p>
    <w:p w:rsidR="00764D75" w:rsidRDefault="00AD2141">
      <w:pPr>
        <w:keepNext/>
        <w:pBdr>
          <w:top w:val="nil"/>
          <w:left w:val="nil"/>
          <w:bottom w:val="nil"/>
          <w:right w:val="nil"/>
          <w:between w:val="nil"/>
        </w:pBdr>
        <w:spacing w:before="120" w:after="120" w:line="240" w:lineRule="auto"/>
        <w:ind w:left="0" w:hanging="2"/>
        <w:jc w:val="both"/>
        <w:rPr>
          <w:sz w:val="20"/>
          <w:szCs w:val="20"/>
        </w:rPr>
      </w:pPr>
      <w:r>
        <w:rPr>
          <w:sz w:val="20"/>
          <w:szCs w:val="20"/>
        </w:rPr>
        <w:t>Dark current is then measured.  The photodetector is completely covered, and the output op-amp voltages are measured with respect to each resistance.  The dark current for each value is then calculated.</w:t>
      </w:r>
    </w:p>
    <w:p w:rsidR="00764D75" w:rsidRDefault="00AD2141">
      <w:pPr>
        <w:keepNext/>
        <w:pBdr>
          <w:top w:val="nil"/>
          <w:left w:val="nil"/>
          <w:bottom w:val="nil"/>
          <w:right w:val="nil"/>
          <w:between w:val="nil"/>
        </w:pBdr>
        <w:spacing w:before="120" w:after="120" w:line="240" w:lineRule="auto"/>
        <w:ind w:left="0" w:hanging="2"/>
        <w:jc w:val="both"/>
        <w:rPr>
          <w:sz w:val="20"/>
          <w:szCs w:val="20"/>
        </w:rPr>
      </w:pPr>
      <w:r>
        <w:rPr>
          <w:sz w:val="20"/>
          <w:szCs w:val="20"/>
        </w:rPr>
        <w:t>The inverse square law is then demonstrated.  A fiber optic light on the lens bench is set up at an initial distance of 8 cm from the photodetector, so it can be used as a point source.  The brightness is at the lowest setting.  The voltages are measured and recorded in 1 cm distance increments from 8 cm to 28 cm.  This concludes the lab procedures.</w:t>
      </w:r>
    </w:p>
    <w:p w:rsidR="00764D75" w:rsidRDefault="00AD2141">
      <w:pPr>
        <w:keepNext/>
        <w:numPr>
          <w:ilvl w:val="0"/>
          <w:numId w:val="2"/>
        </w:numPr>
        <w:pBdr>
          <w:top w:val="nil"/>
          <w:left w:val="nil"/>
          <w:bottom w:val="nil"/>
          <w:right w:val="nil"/>
          <w:between w:val="nil"/>
        </w:pBdr>
        <w:spacing w:before="240" w:after="120" w:line="240" w:lineRule="auto"/>
        <w:ind w:left="0" w:hanging="2"/>
        <w:jc w:val="center"/>
        <w:rPr>
          <w:b/>
          <w:smallCaps/>
          <w:color w:val="000000"/>
        </w:rPr>
      </w:pPr>
      <w:r>
        <w:rPr>
          <w:b/>
          <w:smallCaps/>
        </w:rPr>
        <w:t>ANALYSIS AND RESULTS</w:t>
      </w:r>
    </w:p>
    <w:p w:rsidR="00764D75" w:rsidRDefault="00AD2141">
      <w:pPr>
        <w:pBdr>
          <w:top w:val="nil"/>
          <w:left w:val="nil"/>
          <w:bottom w:val="nil"/>
          <w:right w:val="nil"/>
          <w:between w:val="nil"/>
        </w:pBdr>
        <w:spacing w:after="120" w:line="240" w:lineRule="auto"/>
        <w:ind w:left="0" w:hanging="2"/>
        <w:rPr>
          <w:sz w:val="18"/>
          <w:szCs w:val="18"/>
        </w:rPr>
      </w:pPr>
      <w:r>
        <w:rPr>
          <w:sz w:val="20"/>
          <w:szCs w:val="20"/>
        </w:rPr>
        <w:t>A saturated signal will occur if the light source brightness is high enough, since the op-amp can only output a 9V maximum.  However, there was no saturated signal.  In Table 2, the general pattern is that the higher the value of a feedback resistor, the higher the output voltage will be.  The calculated current exponentially decreases as a function of increased resistance, since the op-amp gain greatly exceeds proportional resistance gain.</w:t>
      </w:r>
    </w:p>
    <w:p w:rsidR="00764D75" w:rsidRDefault="00AD2141">
      <w:pPr>
        <w:pBdr>
          <w:top w:val="nil"/>
          <w:left w:val="nil"/>
          <w:bottom w:val="nil"/>
          <w:right w:val="nil"/>
          <w:between w:val="nil"/>
        </w:pBdr>
        <w:spacing w:after="120" w:line="240" w:lineRule="auto"/>
        <w:ind w:left="0" w:hanging="2"/>
        <w:jc w:val="both"/>
        <w:rPr>
          <w:sz w:val="18"/>
          <w:szCs w:val="18"/>
        </w:rPr>
      </w:pPr>
      <w:r>
        <w:rPr>
          <w:sz w:val="20"/>
          <w:szCs w:val="20"/>
        </w:rPr>
        <w:t>In Table 3, multiple filters are used to test the linearity of the radiometer.  If more than two filters are used, virtually no light will be able to pass through, creating disproportionate interference.</w:t>
      </w:r>
    </w:p>
    <w:p w:rsidR="00DF13DB" w:rsidRDefault="00AD2141" w:rsidP="003A7DF3">
      <w:pPr>
        <w:pBdr>
          <w:top w:val="nil"/>
          <w:left w:val="nil"/>
          <w:bottom w:val="nil"/>
          <w:right w:val="nil"/>
          <w:between w:val="nil"/>
        </w:pBdr>
        <w:spacing w:after="120" w:line="240" w:lineRule="auto"/>
        <w:ind w:left="0" w:hanging="2"/>
        <w:rPr>
          <w:sz w:val="20"/>
          <w:szCs w:val="20"/>
        </w:rPr>
      </w:pPr>
      <w:r>
        <w:rPr>
          <w:sz w:val="20"/>
          <w:szCs w:val="20"/>
        </w:rPr>
        <w:t>Figure 2 is a plot of voltage vs 10</w:t>
      </w:r>
      <w:r>
        <w:rPr>
          <w:i/>
          <w:sz w:val="20"/>
          <w:szCs w:val="20"/>
          <w:vertAlign w:val="superscript"/>
        </w:rPr>
        <w:t>(-ND)</w:t>
      </w:r>
      <w:r>
        <w:rPr>
          <w:sz w:val="20"/>
          <w:szCs w:val="20"/>
        </w:rPr>
        <w:t>.  As the 10</w:t>
      </w:r>
      <w:r>
        <w:rPr>
          <w:i/>
          <w:sz w:val="20"/>
          <w:szCs w:val="20"/>
          <w:vertAlign w:val="superscript"/>
        </w:rPr>
        <w:t>(-ND)</w:t>
      </w:r>
      <w:r>
        <w:rPr>
          <w:i/>
          <w:sz w:val="20"/>
          <w:szCs w:val="20"/>
        </w:rPr>
        <w:t xml:space="preserve"> </w:t>
      </w:r>
      <w:r>
        <w:rPr>
          <w:sz w:val="20"/>
          <w:szCs w:val="20"/>
        </w:rPr>
        <w:t>increases, the measured voltage also increases almost linearly.  Essentially, the device is linear.  10</w:t>
      </w:r>
      <w:r>
        <w:rPr>
          <w:i/>
          <w:sz w:val="20"/>
          <w:szCs w:val="20"/>
          <w:vertAlign w:val="superscript"/>
        </w:rPr>
        <w:t>(-ND)</w:t>
      </w:r>
      <w:r>
        <w:rPr>
          <w:sz w:val="20"/>
          <w:szCs w:val="20"/>
        </w:rPr>
        <w:t xml:space="preserve"> is the transmission percentage.  The only truly anomalous data point is (0.079, 0.952), because three ND filters are used, which creates too much inter-filter interference.  The r-squared coefficient is calculated using Equation 1.</w:t>
      </w:r>
      <w:r>
        <w:rPr>
          <w:sz w:val="20"/>
          <w:szCs w:val="20"/>
          <w:vertAlign w:val="superscript"/>
        </w:rPr>
        <w:t>2</w:t>
      </w:r>
      <w:r>
        <w:rPr>
          <w:sz w:val="20"/>
          <w:szCs w:val="20"/>
        </w:rPr>
        <w:t xml:space="preserve">  </w:t>
      </w:r>
    </w:p>
    <w:p w:rsidR="003A7DF3" w:rsidRDefault="00DF13DB" w:rsidP="00DF13DB">
      <w:pPr>
        <w:tabs>
          <w:tab w:val="center" w:pos="4500"/>
          <w:tab w:val="right" w:pos="9540"/>
        </w:tabs>
        <w:suppressAutoHyphens w:val="0"/>
        <w:spacing w:after="120" w:line="240" w:lineRule="auto"/>
        <w:ind w:leftChars="0" w:left="0" w:firstLineChars="0" w:firstLine="0"/>
        <w:jc w:val="both"/>
        <w:textDirection w:val="lrTb"/>
        <w:textAlignment w:val="auto"/>
        <w:outlineLvl w:val="9"/>
        <w:rPr>
          <w:position w:val="0"/>
          <w:sz w:val="20"/>
        </w:rPr>
      </w:pPr>
      <w:r>
        <w:rPr>
          <w:position w:val="0"/>
          <w:sz w:val="20"/>
        </w:rPr>
        <w:tab/>
        <w:t xml:space="preserve">    </w:t>
      </w:r>
      <w:r w:rsidRPr="00DF13DB">
        <w:rPr>
          <w:noProof/>
          <w:position w:val="0"/>
          <w:sz w:val="20"/>
        </w:rPr>
        <w:drawing>
          <wp:inline distT="0" distB="0" distL="0" distR="0">
            <wp:extent cx="2165984" cy="548640"/>
            <wp:effectExtent l="0" t="0" r="6350" b="3810"/>
            <wp:docPr id="2" name="Picture 2" descr="C:\Users\yhl3051\Desktop\r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hl3051\Desktop\rsquare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1" t="25758" r="-171" b="25758"/>
                    <a:stretch/>
                  </pic:blipFill>
                  <pic:spPr bwMode="auto">
                    <a:xfrm>
                      <a:off x="0" y="0"/>
                      <a:ext cx="2169544" cy="549542"/>
                    </a:xfrm>
                    <a:prstGeom prst="rect">
                      <a:avLst/>
                    </a:prstGeom>
                    <a:noFill/>
                    <a:ln>
                      <a:noFill/>
                    </a:ln>
                    <a:extLst>
                      <a:ext uri="{53640926-AAD7-44D8-BBD7-CCE9431645EC}">
                        <a14:shadowObscured xmlns:a14="http://schemas.microsoft.com/office/drawing/2010/main"/>
                      </a:ext>
                    </a:extLst>
                  </pic:spPr>
                </pic:pic>
              </a:graphicData>
            </a:graphic>
          </wp:inline>
        </w:drawing>
      </w:r>
      <w:r w:rsidRPr="00DF13DB">
        <w:rPr>
          <w:position w:val="0"/>
          <w:sz w:val="20"/>
        </w:rPr>
        <w:tab/>
        <w:t>(1)</w:t>
      </w:r>
    </w:p>
    <w:p w:rsidR="003A7DF3" w:rsidRPr="00DF13DB" w:rsidRDefault="003A7DF3" w:rsidP="00DF13DB">
      <w:pPr>
        <w:tabs>
          <w:tab w:val="center" w:pos="4500"/>
          <w:tab w:val="right" w:pos="9540"/>
        </w:tabs>
        <w:suppressAutoHyphens w:val="0"/>
        <w:spacing w:after="120" w:line="240" w:lineRule="auto"/>
        <w:ind w:leftChars="0" w:left="0" w:firstLineChars="0" w:firstLine="0"/>
        <w:jc w:val="both"/>
        <w:textDirection w:val="lrTb"/>
        <w:textAlignment w:val="auto"/>
        <w:outlineLvl w:val="9"/>
        <w:rPr>
          <w:position w:val="0"/>
          <w:sz w:val="20"/>
        </w:rPr>
      </w:pPr>
    </w:p>
    <w:p w:rsidR="00764D75" w:rsidRDefault="00AD2141">
      <w:pPr>
        <w:pBdr>
          <w:top w:val="nil"/>
          <w:left w:val="nil"/>
          <w:bottom w:val="nil"/>
          <w:right w:val="nil"/>
          <w:between w:val="nil"/>
        </w:pBdr>
        <w:spacing w:after="120" w:line="240" w:lineRule="auto"/>
        <w:ind w:left="0" w:hanging="2"/>
        <w:jc w:val="center"/>
        <w:rPr>
          <w:sz w:val="20"/>
          <w:szCs w:val="20"/>
        </w:rPr>
      </w:pPr>
      <w:r>
        <w:rPr>
          <w:noProof/>
          <w:sz w:val="20"/>
          <w:szCs w:val="20"/>
        </w:rPr>
        <w:drawing>
          <wp:inline distT="114300" distB="114300" distL="114300" distR="114300">
            <wp:extent cx="3941938" cy="2433638"/>
            <wp:effectExtent l="0" t="0" r="0" b="0"/>
            <wp:docPr id="1033"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1"/>
                    <a:srcRect/>
                    <a:stretch>
                      <a:fillRect/>
                    </a:stretch>
                  </pic:blipFill>
                  <pic:spPr>
                    <a:xfrm>
                      <a:off x="0" y="0"/>
                      <a:ext cx="3941938" cy="2433638"/>
                    </a:xfrm>
                    <a:prstGeom prst="rect">
                      <a:avLst/>
                    </a:prstGeom>
                    <a:ln/>
                  </pic:spPr>
                </pic:pic>
              </a:graphicData>
            </a:graphic>
          </wp:inline>
        </w:drawing>
      </w:r>
    </w:p>
    <w:p w:rsidR="00764D75" w:rsidRDefault="00AD2141">
      <w:pPr>
        <w:pBdr>
          <w:top w:val="nil"/>
          <w:left w:val="nil"/>
          <w:bottom w:val="nil"/>
          <w:right w:val="nil"/>
          <w:between w:val="nil"/>
        </w:pBdr>
        <w:spacing w:after="120" w:line="240" w:lineRule="auto"/>
        <w:ind w:left="0" w:hanging="2"/>
        <w:jc w:val="both"/>
        <w:rPr>
          <w:sz w:val="20"/>
          <w:szCs w:val="20"/>
        </w:rPr>
      </w:pPr>
      <w:r>
        <w:rPr>
          <w:sz w:val="20"/>
          <w:szCs w:val="20"/>
        </w:rPr>
        <w:t xml:space="preserve">     Figure 2.  Plot of Linearity Analysis</w:t>
      </w:r>
    </w:p>
    <w:p w:rsidR="00764D75" w:rsidRDefault="00AD2141">
      <w:pPr>
        <w:pBdr>
          <w:top w:val="nil"/>
          <w:left w:val="nil"/>
          <w:bottom w:val="nil"/>
          <w:right w:val="nil"/>
          <w:between w:val="nil"/>
        </w:pBdr>
        <w:spacing w:after="120" w:line="240" w:lineRule="auto"/>
        <w:ind w:left="0" w:hanging="2"/>
        <w:rPr>
          <w:sz w:val="18"/>
          <w:szCs w:val="18"/>
        </w:rPr>
      </w:pPr>
      <w:r>
        <w:rPr>
          <w:sz w:val="20"/>
          <w:szCs w:val="20"/>
        </w:rPr>
        <w:lastRenderedPageBreak/>
        <w:t xml:space="preserve">The dark current was calculated in Table 4.  This is calculated using Ohm’s law.  Recording the voltage is easy, because the </w:t>
      </w:r>
      <w:proofErr w:type="spellStart"/>
      <w:r>
        <w:rPr>
          <w:sz w:val="20"/>
          <w:szCs w:val="20"/>
        </w:rPr>
        <w:t>multimeter</w:t>
      </w:r>
      <w:proofErr w:type="spellEnd"/>
      <w:r>
        <w:rPr>
          <w:sz w:val="20"/>
          <w:szCs w:val="20"/>
        </w:rPr>
        <w:t xml:space="preserve"> is very sensitive.  Most of the voltages are small, as expected.  Additionally, the voltage goes downward as the resistance is increased, as the dark noise also decreases with a greater resistance due to lack of interference.</w:t>
      </w:r>
    </w:p>
    <w:p w:rsidR="00764D75" w:rsidRDefault="00AD2141">
      <w:pPr>
        <w:pBdr>
          <w:top w:val="nil"/>
          <w:left w:val="nil"/>
          <w:bottom w:val="nil"/>
          <w:right w:val="nil"/>
          <w:between w:val="nil"/>
        </w:pBdr>
        <w:spacing w:after="120" w:line="240" w:lineRule="auto"/>
        <w:ind w:left="0" w:hanging="2"/>
        <w:rPr>
          <w:sz w:val="18"/>
          <w:szCs w:val="18"/>
        </w:rPr>
      </w:pPr>
      <w:r>
        <w:rPr>
          <w:sz w:val="20"/>
          <w:szCs w:val="20"/>
        </w:rPr>
        <w:t xml:space="preserve">The inverse square law, </w:t>
      </w:r>
      <w:proofErr w:type="gramStart"/>
      <w:r>
        <w:rPr>
          <w:i/>
          <w:sz w:val="20"/>
          <w:szCs w:val="20"/>
        </w:rPr>
        <w:t>V</w:t>
      </w:r>
      <w:r>
        <w:rPr>
          <w:i/>
          <w:sz w:val="20"/>
          <w:szCs w:val="20"/>
          <w:vertAlign w:val="subscript"/>
        </w:rPr>
        <w:t>2</w:t>
      </w:r>
      <w:r>
        <w:rPr>
          <w:i/>
          <w:sz w:val="20"/>
          <w:szCs w:val="20"/>
        </w:rPr>
        <w:t>(</w:t>
      </w:r>
      <w:proofErr w:type="gramEnd"/>
      <w:r>
        <w:rPr>
          <w:i/>
          <w:sz w:val="20"/>
          <w:szCs w:val="20"/>
        </w:rPr>
        <w:t>r</w:t>
      </w:r>
      <w:r>
        <w:rPr>
          <w:i/>
          <w:sz w:val="20"/>
          <w:szCs w:val="20"/>
          <w:vertAlign w:val="subscript"/>
        </w:rPr>
        <w:t>2</w:t>
      </w:r>
      <w:r>
        <w:rPr>
          <w:i/>
          <w:sz w:val="20"/>
          <w:szCs w:val="20"/>
        </w:rPr>
        <w:t>)</w:t>
      </w:r>
      <w:r>
        <w:rPr>
          <w:i/>
          <w:sz w:val="20"/>
          <w:szCs w:val="20"/>
          <w:vertAlign w:val="superscript"/>
        </w:rPr>
        <w:t>2</w:t>
      </w:r>
      <w:r>
        <w:rPr>
          <w:i/>
          <w:sz w:val="20"/>
          <w:szCs w:val="20"/>
        </w:rPr>
        <w:t xml:space="preserve"> = V</w:t>
      </w:r>
      <w:r>
        <w:rPr>
          <w:i/>
          <w:sz w:val="20"/>
          <w:szCs w:val="20"/>
          <w:vertAlign w:val="subscript"/>
        </w:rPr>
        <w:t>1</w:t>
      </w:r>
      <w:r>
        <w:rPr>
          <w:i/>
          <w:sz w:val="20"/>
          <w:szCs w:val="20"/>
        </w:rPr>
        <w:t>(r</w:t>
      </w:r>
      <w:r>
        <w:rPr>
          <w:i/>
          <w:sz w:val="20"/>
          <w:szCs w:val="20"/>
          <w:vertAlign w:val="subscript"/>
        </w:rPr>
        <w:t>1</w:t>
      </w:r>
      <w:r>
        <w:rPr>
          <w:i/>
          <w:sz w:val="20"/>
          <w:szCs w:val="20"/>
        </w:rPr>
        <w:t>)</w:t>
      </w:r>
      <w:r>
        <w:rPr>
          <w:i/>
          <w:sz w:val="20"/>
          <w:szCs w:val="20"/>
          <w:vertAlign w:val="superscript"/>
        </w:rPr>
        <w:t>2</w:t>
      </w:r>
      <w:r>
        <w:rPr>
          <w:sz w:val="20"/>
          <w:szCs w:val="20"/>
        </w:rPr>
        <w:t xml:space="preserve">, is verified in Table 5, with the calculated differences in voltage for each cm.  The source diameter was 8 mm, and the min distance is 8 cm.  The predicted voltage has the same second derivative as the read voltage, but the voltage decrease is somewhat greater.  The inverse square law general shape is expected, but it is more powerful compared to the read voltage.    </w:t>
      </w:r>
    </w:p>
    <w:p w:rsidR="00764D75" w:rsidRDefault="00AD2141">
      <w:pPr>
        <w:pBdr>
          <w:top w:val="nil"/>
          <w:left w:val="nil"/>
          <w:bottom w:val="nil"/>
          <w:right w:val="nil"/>
          <w:between w:val="nil"/>
        </w:pBdr>
        <w:spacing w:after="120" w:line="240" w:lineRule="auto"/>
        <w:ind w:left="0" w:hanging="2"/>
        <w:jc w:val="center"/>
        <w:rPr>
          <w:sz w:val="20"/>
          <w:szCs w:val="20"/>
        </w:rPr>
      </w:pPr>
      <w:r>
        <w:rPr>
          <w:noProof/>
          <w:sz w:val="20"/>
          <w:szCs w:val="20"/>
        </w:rPr>
        <w:drawing>
          <wp:inline distT="114300" distB="114300" distL="114300" distR="114300">
            <wp:extent cx="3776981" cy="2967038"/>
            <wp:effectExtent l="0" t="0" r="0" b="0"/>
            <wp:docPr id="1032"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2"/>
                    <a:srcRect/>
                    <a:stretch>
                      <a:fillRect/>
                    </a:stretch>
                  </pic:blipFill>
                  <pic:spPr>
                    <a:xfrm>
                      <a:off x="0" y="0"/>
                      <a:ext cx="3776981" cy="2967038"/>
                    </a:xfrm>
                    <a:prstGeom prst="rect">
                      <a:avLst/>
                    </a:prstGeom>
                    <a:ln/>
                  </pic:spPr>
                </pic:pic>
              </a:graphicData>
            </a:graphic>
          </wp:inline>
        </w:drawing>
      </w:r>
    </w:p>
    <w:p w:rsidR="00764D75" w:rsidRDefault="00AD2141">
      <w:pPr>
        <w:pBdr>
          <w:top w:val="nil"/>
          <w:left w:val="nil"/>
          <w:bottom w:val="nil"/>
          <w:right w:val="nil"/>
          <w:between w:val="nil"/>
        </w:pBdr>
        <w:spacing w:after="120" w:line="240" w:lineRule="auto"/>
        <w:ind w:left="0" w:hanging="2"/>
        <w:rPr>
          <w:sz w:val="20"/>
          <w:szCs w:val="20"/>
        </w:rPr>
      </w:pPr>
      <w:r>
        <w:rPr>
          <w:sz w:val="20"/>
          <w:szCs w:val="20"/>
        </w:rPr>
        <w:t xml:space="preserve">     Figure 3.  Plot of Inverse Square Analysis.</w:t>
      </w:r>
    </w:p>
    <w:p w:rsidR="00764D75" w:rsidRDefault="00AD2141">
      <w:pPr>
        <w:pBdr>
          <w:top w:val="nil"/>
          <w:left w:val="nil"/>
          <w:bottom w:val="nil"/>
          <w:right w:val="nil"/>
          <w:between w:val="nil"/>
        </w:pBdr>
        <w:spacing w:after="120" w:line="240" w:lineRule="auto"/>
        <w:ind w:left="0" w:hanging="2"/>
        <w:rPr>
          <w:sz w:val="20"/>
          <w:szCs w:val="20"/>
        </w:rPr>
      </w:pPr>
      <w:r>
        <w:rPr>
          <w:sz w:val="20"/>
          <w:szCs w:val="20"/>
        </w:rPr>
        <w:t>For the peak normalized plot of voltage, Figure 4, the slope would ideally be the original voltage divided by the initial measurement of 1/r</w:t>
      </w:r>
      <w:r>
        <w:rPr>
          <w:sz w:val="20"/>
          <w:szCs w:val="20"/>
          <w:vertAlign w:val="superscript"/>
        </w:rPr>
        <w:t>2</w:t>
      </w:r>
      <w:r>
        <w:rPr>
          <w:sz w:val="20"/>
          <w:szCs w:val="20"/>
        </w:rPr>
        <w:t>.  The intercept should be y = 0, because as the radius becomes infinite, the voltage drops down to zero.</w:t>
      </w:r>
    </w:p>
    <w:p w:rsidR="00764D75" w:rsidRDefault="00AD2141">
      <w:pPr>
        <w:pBdr>
          <w:top w:val="nil"/>
          <w:left w:val="nil"/>
          <w:bottom w:val="nil"/>
          <w:right w:val="nil"/>
          <w:between w:val="nil"/>
        </w:pBdr>
        <w:spacing w:after="120" w:line="240" w:lineRule="auto"/>
        <w:ind w:left="0" w:hanging="2"/>
        <w:jc w:val="center"/>
        <w:rPr>
          <w:sz w:val="18"/>
          <w:szCs w:val="18"/>
        </w:rPr>
      </w:pPr>
      <w:r>
        <w:rPr>
          <w:noProof/>
          <w:sz w:val="18"/>
          <w:szCs w:val="18"/>
        </w:rPr>
        <w:drawing>
          <wp:inline distT="114300" distB="114300" distL="114300" distR="114300">
            <wp:extent cx="3786188" cy="2352310"/>
            <wp:effectExtent l="0" t="0" r="0" b="0"/>
            <wp:docPr id="1028"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3"/>
                    <a:srcRect/>
                    <a:stretch>
                      <a:fillRect/>
                    </a:stretch>
                  </pic:blipFill>
                  <pic:spPr>
                    <a:xfrm>
                      <a:off x="0" y="0"/>
                      <a:ext cx="3786188" cy="2352310"/>
                    </a:xfrm>
                    <a:prstGeom prst="rect">
                      <a:avLst/>
                    </a:prstGeom>
                    <a:ln/>
                  </pic:spPr>
                </pic:pic>
              </a:graphicData>
            </a:graphic>
          </wp:inline>
        </w:drawing>
      </w:r>
    </w:p>
    <w:p w:rsidR="00764D75" w:rsidRDefault="00AD2141">
      <w:pPr>
        <w:pBdr>
          <w:top w:val="nil"/>
          <w:left w:val="nil"/>
          <w:bottom w:val="nil"/>
          <w:right w:val="nil"/>
          <w:between w:val="nil"/>
        </w:pBdr>
        <w:spacing w:after="120" w:line="240" w:lineRule="auto"/>
        <w:ind w:left="0" w:hanging="2"/>
        <w:rPr>
          <w:sz w:val="20"/>
          <w:szCs w:val="20"/>
        </w:rPr>
      </w:pPr>
      <w:r>
        <w:rPr>
          <w:sz w:val="18"/>
          <w:szCs w:val="18"/>
        </w:rPr>
        <w:t xml:space="preserve">     </w:t>
      </w:r>
      <w:r>
        <w:rPr>
          <w:sz w:val="20"/>
          <w:szCs w:val="20"/>
        </w:rPr>
        <w:t>Figure 4.  Peak Normalized Plot.</w:t>
      </w:r>
    </w:p>
    <w:p w:rsidR="00B12F45" w:rsidRDefault="00B12F45">
      <w:pPr>
        <w:spacing w:after="120"/>
        <w:ind w:left="0" w:hanging="2"/>
        <w:rPr>
          <w:sz w:val="20"/>
          <w:szCs w:val="20"/>
        </w:rPr>
      </w:pPr>
    </w:p>
    <w:p w:rsidR="00764D75" w:rsidRDefault="00AD2141">
      <w:pPr>
        <w:spacing w:after="120"/>
        <w:ind w:left="0" w:hanging="2"/>
        <w:rPr>
          <w:sz w:val="20"/>
          <w:szCs w:val="20"/>
        </w:rPr>
      </w:pPr>
      <w:r>
        <w:rPr>
          <w:sz w:val="20"/>
          <w:szCs w:val="20"/>
        </w:rPr>
        <w:lastRenderedPageBreak/>
        <w:t>Overall, the radiometer performs as expected.  The radiometer works using an op-amp to redirect current using a series of resistors.  The 2 9V batteries provide the maximum output voltage.  Different resistors create different output voltages.  The greater the resistance, the more current flows through the op-amp, creating a higher voltage with a maximum output of 9V.</w:t>
      </w:r>
    </w:p>
    <w:p w:rsidR="00764D75" w:rsidRDefault="00AD2141" w:rsidP="00BD50BD">
      <w:pPr>
        <w:spacing w:after="120"/>
        <w:ind w:leftChars="0" w:left="2" w:hanging="2"/>
        <w:rPr>
          <w:sz w:val="20"/>
          <w:szCs w:val="20"/>
        </w:rPr>
      </w:pPr>
      <w:r>
        <w:rPr>
          <w:sz w:val="20"/>
          <w:szCs w:val="20"/>
        </w:rPr>
        <w:t>The greatest problem detected was the dark noise measured inside the photodetector.  A noise filter could be added to reduce noise from the photodetector.  The dark current is important to consider in situations involving low levels of light, since it is more prevalent.  The op-amp amplifies the measured voltage from the photodetector through current flow and battery power, and makes it easy through being able to select an appropriate resistance.  The minimum voltage is around 30 mV based on the dark current measurement, and the maximum voltage should be 9V, which is the voltage of the op-amp batteries.</w:t>
      </w:r>
    </w:p>
    <w:p w:rsidR="00764D75" w:rsidRDefault="00AD2141" w:rsidP="00BD50BD">
      <w:pPr>
        <w:keepNext/>
        <w:numPr>
          <w:ilvl w:val="0"/>
          <w:numId w:val="2"/>
        </w:numPr>
        <w:pBdr>
          <w:top w:val="nil"/>
          <w:left w:val="nil"/>
          <w:bottom w:val="nil"/>
          <w:right w:val="nil"/>
          <w:between w:val="nil"/>
        </w:pBdr>
        <w:spacing w:before="240" w:after="120" w:line="240" w:lineRule="auto"/>
        <w:ind w:leftChars="0" w:left="2" w:hanging="2"/>
        <w:jc w:val="center"/>
        <w:rPr>
          <w:b/>
          <w:smallCaps/>
          <w:color w:val="000000"/>
        </w:rPr>
      </w:pPr>
      <w:r>
        <w:rPr>
          <w:b/>
          <w:smallCaps/>
        </w:rPr>
        <w:t>CONCLUSIONS</w:t>
      </w:r>
    </w:p>
    <w:p w:rsidR="00764D75" w:rsidRDefault="00AD2141">
      <w:pPr>
        <w:pBdr>
          <w:top w:val="nil"/>
          <w:left w:val="nil"/>
          <w:bottom w:val="nil"/>
          <w:right w:val="nil"/>
          <w:between w:val="nil"/>
        </w:pBdr>
        <w:spacing w:after="120" w:line="240" w:lineRule="auto"/>
        <w:ind w:left="0" w:hanging="2"/>
        <w:jc w:val="both"/>
        <w:rPr>
          <w:sz w:val="20"/>
          <w:szCs w:val="20"/>
        </w:rPr>
      </w:pPr>
      <w:r>
        <w:rPr>
          <w:sz w:val="20"/>
          <w:szCs w:val="20"/>
        </w:rPr>
        <w:t>In conclusion, the fundamental measurements of a radiometer were performed and analyzed.  Gain analysis as a voltage of resistance works as expected, with a maximum output voltage of 9V.  The radiometer is very linear, with a maximum of two neutral density filters as verification.  Dark current of less than 1V was detected, and the inverse square law fundamentally holds for this radiometer, though the voltages are higher than expected.  There can be some possible improvements on the measurements that were made and the design of the radiometer, but this is a good introduction to using a radiometer.</w:t>
      </w: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764D75">
      <w:pPr>
        <w:pBdr>
          <w:top w:val="nil"/>
          <w:left w:val="nil"/>
          <w:bottom w:val="nil"/>
          <w:right w:val="nil"/>
          <w:between w:val="nil"/>
        </w:pBdr>
        <w:spacing w:after="120" w:line="240" w:lineRule="auto"/>
        <w:ind w:left="0" w:hanging="2"/>
        <w:jc w:val="both"/>
        <w:rPr>
          <w:sz w:val="20"/>
          <w:szCs w:val="20"/>
        </w:rPr>
      </w:pPr>
    </w:p>
    <w:p w:rsidR="00764D75" w:rsidRDefault="00AD2141">
      <w:pPr>
        <w:keepNext/>
        <w:spacing w:before="240" w:after="120"/>
        <w:ind w:left="0" w:hanging="2"/>
        <w:jc w:val="center"/>
        <w:rPr>
          <w:b/>
          <w:smallCaps/>
        </w:rPr>
      </w:pPr>
      <w:r>
        <w:rPr>
          <w:b/>
          <w:smallCaps/>
        </w:rPr>
        <w:lastRenderedPageBreak/>
        <w:t>APPENDIX A.  CIRCUIT COMPONENTS AND RAW DATA</w:t>
      </w:r>
    </w:p>
    <w:p w:rsidR="00764D75" w:rsidRDefault="00AD2141">
      <w:pPr>
        <w:spacing w:after="120"/>
        <w:ind w:left="0" w:hanging="2"/>
        <w:jc w:val="both"/>
        <w:rPr>
          <w:sz w:val="20"/>
          <w:szCs w:val="20"/>
        </w:rPr>
      </w:pPr>
      <w:r>
        <w:rPr>
          <w:noProof/>
          <w:sz w:val="20"/>
          <w:szCs w:val="20"/>
        </w:rPr>
        <w:drawing>
          <wp:inline distT="114300" distB="114300" distL="114300" distR="114300">
            <wp:extent cx="6163310" cy="2794000"/>
            <wp:effectExtent l="0" t="0" r="0" b="0"/>
            <wp:docPr id="10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163310" cy="2794000"/>
                    </a:xfrm>
                    <a:prstGeom prst="rect">
                      <a:avLst/>
                    </a:prstGeom>
                    <a:ln/>
                  </pic:spPr>
                </pic:pic>
              </a:graphicData>
            </a:graphic>
          </wp:inline>
        </w:drawing>
      </w:r>
    </w:p>
    <w:p w:rsidR="00764D75" w:rsidRDefault="00AD2141">
      <w:pPr>
        <w:spacing w:after="120"/>
        <w:ind w:left="0" w:hanging="2"/>
        <w:rPr>
          <w:sz w:val="20"/>
          <w:szCs w:val="20"/>
        </w:rPr>
      </w:pPr>
      <w:r>
        <w:rPr>
          <w:sz w:val="20"/>
          <w:szCs w:val="20"/>
        </w:rPr>
        <w:t xml:space="preserve">     Figure 5.  Pre-lab circuit diagram made at tinkercad.com</w:t>
      </w:r>
    </w:p>
    <w:p w:rsidR="00764D75" w:rsidRDefault="00AD2141">
      <w:pPr>
        <w:spacing w:after="120"/>
        <w:ind w:left="0" w:hanging="2"/>
        <w:rPr>
          <w:sz w:val="20"/>
          <w:szCs w:val="20"/>
        </w:rPr>
      </w:pPr>
      <w:r>
        <w:rPr>
          <w:sz w:val="20"/>
          <w:szCs w:val="20"/>
        </w:rPr>
        <w:t xml:space="preserve">     Table 1.  Materials needed for the lab.</w:t>
      </w:r>
    </w:p>
    <w:p w:rsidR="00764D75" w:rsidRDefault="00AD2141">
      <w:pPr>
        <w:spacing w:after="120"/>
        <w:ind w:left="0" w:hanging="2"/>
        <w:jc w:val="center"/>
        <w:rPr>
          <w:sz w:val="20"/>
          <w:szCs w:val="20"/>
        </w:rPr>
      </w:pPr>
      <w:r>
        <w:rPr>
          <w:noProof/>
          <w:sz w:val="20"/>
          <w:szCs w:val="20"/>
        </w:rPr>
        <w:drawing>
          <wp:inline distT="114300" distB="114300" distL="114300" distR="114300">
            <wp:extent cx="4443413" cy="3169427"/>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443413" cy="3169427"/>
                    </a:xfrm>
                    <a:prstGeom prst="rect">
                      <a:avLst/>
                    </a:prstGeom>
                    <a:ln/>
                  </pic:spPr>
                </pic:pic>
              </a:graphicData>
            </a:graphic>
          </wp:inline>
        </w:drawing>
      </w:r>
    </w:p>
    <w:p w:rsidR="00764D75" w:rsidRDefault="00764D75">
      <w:pPr>
        <w:widowControl w:val="0"/>
        <w:spacing w:line="276" w:lineRule="auto"/>
        <w:ind w:left="0" w:hanging="2"/>
        <w:rPr>
          <w:sz w:val="20"/>
          <w:szCs w:val="20"/>
        </w:rPr>
      </w:pPr>
    </w:p>
    <w:p w:rsidR="00764D75" w:rsidRDefault="00764D75">
      <w:pPr>
        <w:widowControl w:val="0"/>
        <w:spacing w:line="276" w:lineRule="auto"/>
        <w:ind w:left="0" w:hanging="2"/>
        <w:rPr>
          <w:sz w:val="20"/>
          <w:szCs w:val="20"/>
        </w:rPr>
      </w:pPr>
    </w:p>
    <w:p w:rsidR="00764D75" w:rsidRDefault="00764D75">
      <w:pPr>
        <w:widowControl w:val="0"/>
        <w:spacing w:line="276" w:lineRule="auto"/>
        <w:ind w:left="0" w:hanging="2"/>
        <w:rPr>
          <w:sz w:val="20"/>
          <w:szCs w:val="20"/>
        </w:rPr>
      </w:pPr>
    </w:p>
    <w:p w:rsidR="00764D75" w:rsidRDefault="00764D75">
      <w:pPr>
        <w:widowControl w:val="0"/>
        <w:spacing w:line="276" w:lineRule="auto"/>
        <w:ind w:left="0" w:hanging="2"/>
        <w:rPr>
          <w:sz w:val="20"/>
          <w:szCs w:val="20"/>
        </w:rPr>
      </w:pPr>
    </w:p>
    <w:p w:rsidR="00764D75" w:rsidRDefault="00764D75">
      <w:pPr>
        <w:widowControl w:val="0"/>
        <w:spacing w:line="276" w:lineRule="auto"/>
        <w:ind w:left="0" w:hanging="2"/>
        <w:rPr>
          <w:sz w:val="20"/>
          <w:szCs w:val="20"/>
        </w:rPr>
      </w:pPr>
    </w:p>
    <w:p w:rsidR="00B12F45" w:rsidRDefault="00AD2141">
      <w:pPr>
        <w:widowControl w:val="0"/>
        <w:spacing w:line="276" w:lineRule="auto"/>
        <w:ind w:left="0" w:hanging="2"/>
        <w:rPr>
          <w:sz w:val="20"/>
          <w:szCs w:val="20"/>
        </w:rPr>
      </w:pPr>
      <w:r>
        <w:rPr>
          <w:sz w:val="20"/>
          <w:szCs w:val="20"/>
        </w:rPr>
        <w:t xml:space="preserve">     </w:t>
      </w:r>
    </w:p>
    <w:p w:rsidR="00B12F45" w:rsidRDefault="00B12F45">
      <w:pPr>
        <w:widowControl w:val="0"/>
        <w:spacing w:line="276" w:lineRule="auto"/>
        <w:ind w:left="0" w:hanging="2"/>
        <w:rPr>
          <w:sz w:val="20"/>
          <w:szCs w:val="20"/>
        </w:rPr>
      </w:pPr>
    </w:p>
    <w:p w:rsidR="00764D75" w:rsidRDefault="00B12F45">
      <w:pPr>
        <w:widowControl w:val="0"/>
        <w:spacing w:line="276" w:lineRule="auto"/>
        <w:ind w:left="0" w:hanging="2"/>
        <w:rPr>
          <w:sz w:val="20"/>
          <w:szCs w:val="20"/>
        </w:rPr>
      </w:pPr>
      <w:r>
        <w:rPr>
          <w:sz w:val="20"/>
          <w:szCs w:val="20"/>
        </w:rPr>
        <w:lastRenderedPageBreak/>
        <w:t xml:space="preserve">     </w:t>
      </w:r>
      <w:r w:rsidR="00AD2141">
        <w:rPr>
          <w:sz w:val="20"/>
          <w:szCs w:val="20"/>
        </w:rPr>
        <w:t>Table 2. Resistance/Gain Measurements</w:t>
      </w:r>
    </w:p>
    <w:tbl>
      <w:tblPr>
        <w:tblStyle w:val="a"/>
        <w:tblW w:w="70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500"/>
        <w:gridCol w:w="900"/>
        <w:gridCol w:w="2790"/>
      </w:tblGrid>
      <w:tr w:rsidR="00764D75">
        <w:trPr>
          <w:trHeight w:val="300"/>
          <w:jc w:val="center"/>
        </w:trPr>
        <w:tc>
          <w:tcPr>
            <w:tcW w:w="1830" w:type="dxa"/>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Idealized</w:t>
            </w:r>
          </w:p>
        </w:tc>
        <w:tc>
          <w:tcPr>
            <w:tcW w:w="1500" w:type="dxa"/>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Measured</w:t>
            </w:r>
          </w:p>
        </w:tc>
        <w:tc>
          <w:tcPr>
            <w:tcW w:w="900" w:type="dxa"/>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proofErr w:type="spellStart"/>
            <w:r>
              <w:rPr>
                <w:b/>
                <w:sz w:val="22"/>
                <w:szCs w:val="22"/>
              </w:rPr>
              <w:t>V</w:t>
            </w:r>
            <w:r>
              <w:rPr>
                <w:b/>
                <w:sz w:val="22"/>
                <w:szCs w:val="22"/>
                <w:vertAlign w:val="subscript"/>
              </w:rPr>
              <w:t>out</w:t>
            </w:r>
            <w:proofErr w:type="spellEnd"/>
            <w:r>
              <w:rPr>
                <w:b/>
                <w:sz w:val="22"/>
                <w:szCs w:val="22"/>
              </w:rPr>
              <w:t xml:space="preserve"> (V)</w:t>
            </w:r>
          </w:p>
        </w:tc>
        <w:tc>
          <w:tcPr>
            <w:tcW w:w="2790" w:type="dxa"/>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Calculated Current (</w:t>
            </w:r>
            <w:proofErr w:type="spellStart"/>
            <w:r>
              <w:rPr>
                <w:b/>
                <w:i/>
                <w:sz w:val="22"/>
                <w:szCs w:val="22"/>
              </w:rPr>
              <w:t>μ</w:t>
            </w:r>
            <w:r>
              <w:rPr>
                <w:b/>
                <w:sz w:val="22"/>
                <w:szCs w:val="22"/>
              </w:rPr>
              <w:t>A</w:t>
            </w:r>
            <w:proofErr w:type="spellEnd"/>
            <w:r>
              <w:rPr>
                <w:b/>
                <w:sz w:val="22"/>
                <w:szCs w:val="22"/>
              </w:rPr>
              <w:t>)</w:t>
            </w:r>
          </w:p>
        </w:tc>
      </w:tr>
      <w:tr w:rsidR="00764D75">
        <w:trPr>
          <w:trHeight w:val="300"/>
          <w:jc w:val="center"/>
        </w:trPr>
        <w:tc>
          <w:tcPr>
            <w:tcW w:w="183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1kΩ</w:t>
            </w:r>
          </w:p>
        </w:tc>
        <w:tc>
          <w:tcPr>
            <w:tcW w:w="15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1004.6 Ω</w:t>
            </w:r>
          </w:p>
        </w:tc>
        <w:tc>
          <w:tcPr>
            <w:tcW w:w="9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0.494</w:t>
            </w:r>
          </w:p>
        </w:tc>
        <w:tc>
          <w:tcPr>
            <w:tcW w:w="279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491.74</w:t>
            </w:r>
          </w:p>
        </w:tc>
      </w:tr>
      <w:tr w:rsidR="00764D75">
        <w:trPr>
          <w:trHeight w:val="300"/>
          <w:jc w:val="center"/>
        </w:trPr>
        <w:tc>
          <w:tcPr>
            <w:tcW w:w="183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10kΩ</w:t>
            </w:r>
          </w:p>
        </w:tc>
        <w:tc>
          <w:tcPr>
            <w:tcW w:w="15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10061 Ω</w:t>
            </w:r>
          </w:p>
        </w:tc>
        <w:tc>
          <w:tcPr>
            <w:tcW w:w="9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0.51</w:t>
            </w:r>
          </w:p>
        </w:tc>
        <w:tc>
          <w:tcPr>
            <w:tcW w:w="279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50.69</w:t>
            </w:r>
          </w:p>
        </w:tc>
      </w:tr>
      <w:tr w:rsidR="00764D75">
        <w:trPr>
          <w:trHeight w:val="300"/>
          <w:jc w:val="center"/>
        </w:trPr>
        <w:tc>
          <w:tcPr>
            <w:tcW w:w="183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100kΩ</w:t>
            </w:r>
          </w:p>
        </w:tc>
        <w:tc>
          <w:tcPr>
            <w:tcW w:w="15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99495 Ω</w:t>
            </w:r>
          </w:p>
        </w:tc>
        <w:tc>
          <w:tcPr>
            <w:tcW w:w="9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0.831</w:t>
            </w:r>
          </w:p>
        </w:tc>
        <w:tc>
          <w:tcPr>
            <w:tcW w:w="279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8.35</w:t>
            </w:r>
          </w:p>
        </w:tc>
      </w:tr>
      <w:tr w:rsidR="00764D75">
        <w:trPr>
          <w:trHeight w:val="300"/>
          <w:jc w:val="center"/>
        </w:trPr>
        <w:tc>
          <w:tcPr>
            <w:tcW w:w="183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1MΩ</w:t>
            </w:r>
          </w:p>
        </w:tc>
        <w:tc>
          <w:tcPr>
            <w:tcW w:w="15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1003250 Ω</w:t>
            </w:r>
          </w:p>
        </w:tc>
        <w:tc>
          <w:tcPr>
            <w:tcW w:w="9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7.971</w:t>
            </w:r>
          </w:p>
        </w:tc>
        <w:tc>
          <w:tcPr>
            <w:tcW w:w="279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7.94</w:t>
            </w:r>
          </w:p>
        </w:tc>
      </w:tr>
      <w:tr w:rsidR="00764D75">
        <w:trPr>
          <w:trHeight w:val="300"/>
          <w:jc w:val="center"/>
        </w:trPr>
        <w:tc>
          <w:tcPr>
            <w:tcW w:w="183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10MΩ</w:t>
            </w:r>
          </w:p>
        </w:tc>
        <w:tc>
          <w:tcPr>
            <w:tcW w:w="15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9876500 Ω</w:t>
            </w:r>
          </w:p>
        </w:tc>
        <w:tc>
          <w:tcPr>
            <w:tcW w:w="90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8.366</w:t>
            </w:r>
          </w:p>
        </w:tc>
        <w:tc>
          <w:tcPr>
            <w:tcW w:w="2790" w:type="dxa"/>
            <w:shd w:val="clear" w:color="auto" w:fill="auto"/>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0.847</w:t>
            </w:r>
          </w:p>
        </w:tc>
      </w:tr>
    </w:tbl>
    <w:p w:rsidR="00764D75" w:rsidRDefault="00764D75">
      <w:pPr>
        <w:widowControl w:val="0"/>
        <w:spacing w:line="276" w:lineRule="auto"/>
        <w:ind w:left="0" w:hanging="2"/>
        <w:rPr>
          <w:sz w:val="20"/>
          <w:szCs w:val="20"/>
        </w:rPr>
      </w:pPr>
    </w:p>
    <w:p w:rsidR="00764D75" w:rsidRDefault="00AD2141">
      <w:pPr>
        <w:widowControl w:val="0"/>
        <w:spacing w:line="276" w:lineRule="auto"/>
        <w:ind w:left="0" w:hanging="2"/>
        <w:rPr>
          <w:sz w:val="20"/>
          <w:szCs w:val="20"/>
        </w:rPr>
      </w:pPr>
      <w:r>
        <w:rPr>
          <w:sz w:val="20"/>
          <w:szCs w:val="20"/>
        </w:rPr>
        <w:t xml:space="preserve">     Table 3. Linearity Analysis</w:t>
      </w:r>
    </w:p>
    <w:tbl>
      <w:tblPr>
        <w:tblStyle w:val="a0"/>
        <w:tblW w:w="63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70"/>
        <w:gridCol w:w="1155"/>
        <w:gridCol w:w="2355"/>
        <w:gridCol w:w="735"/>
      </w:tblGrid>
      <w:tr w:rsidR="00764D75">
        <w:trPr>
          <w:trHeight w:val="400"/>
          <w:jc w:val="center"/>
        </w:trPr>
        <w:tc>
          <w:tcPr>
            <w:tcW w:w="2070"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Filter Combination</w:t>
            </w:r>
          </w:p>
        </w:tc>
        <w:tc>
          <w:tcPr>
            <w:tcW w:w="115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ND Total</w:t>
            </w:r>
          </w:p>
        </w:tc>
        <w:tc>
          <w:tcPr>
            <w:tcW w:w="235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Voltage measured (V)</w:t>
            </w:r>
          </w:p>
        </w:tc>
        <w:tc>
          <w:tcPr>
            <w:tcW w:w="73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i/>
                <w:sz w:val="22"/>
                <w:szCs w:val="22"/>
                <w:vertAlign w:val="superscript"/>
              </w:rPr>
            </w:pPr>
            <w:r>
              <w:rPr>
                <w:b/>
                <w:sz w:val="22"/>
                <w:szCs w:val="22"/>
              </w:rPr>
              <w:t>10</w:t>
            </w:r>
            <w:r>
              <w:rPr>
                <w:b/>
                <w:i/>
                <w:sz w:val="22"/>
                <w:szCs w:val="22"/>
                <w:vertAlign w:val="superscript"/>
              </w:rPr>
              <w:t>(-ND)</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No Filter</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5.01</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NA</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0.11</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4.28</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0.776</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0.21</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3.75</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0.617</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2.9</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0.398</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0.7</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2.01</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0.2</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0.32</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3.21</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0.479</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2,4</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0.61</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2.2</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0.245</w:t>
            </w:r>
          </w:p>
        </w:tc>
      </w:tr>
      <w:tr w:rsidR="00764D75">
        <w:trPr>
          <w:trHeight w:val="300"/>
          <w:jc w:val="center"/>
        </w:trPr>
        <w:tc>
          <w:tcPr>
            <w:tcW w:w="207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2,7</w:t>
            </w:r>
          </w:p>
        </w:tc>
        <w:tc>
          <w:tcPr>
            <w:tcW w:w="115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0.91</w:t>
            </w:r>
          </w:p>
        </w:tc>
        <w:tc>
          <w:tcPr>
            <w:tcW w:w="235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1.56</w:t>
            </w:r>
          </w:p>
        </w:tc>
        <w:tc>
          <w:tcPr>
            <w:tcW w:w="735"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0.123</w:t>
            </w:r>
          </w:p>
        </w:tc>
      </w:tr>
      <w:tr w:rsidR="00764D75">
        <w:trPr>
          <w:trHeight w:val="300"/>
          <w:jc w:val="center"/>
        </w:trPr>
        <w:tc>
          <w:tcPr>
            <w:tcW w:w="2070" w:type="dxa"/>
            <w:tcBorders>
              <w:left w:val="single" w:sz="6" w:space="0" w:color="000000"/>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2,4,7</w:t>
            </w:r>
          </w:p>
        </w:tc>
        <w:tc>
          <w:tcPr>
            <w:tcW w:w="115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1.1</w:t>
            </w:r>
          </w:p>
        </w:tc>
        <w:tc>
          <w:tcPr>
            <w:tcW w:w="2355" w:type="dxa"/>
            <w:tcBorders>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0.952</w:t>
            </w:r>
          </w:p>
        </w:tc>
        <w:tc>
          <w:tcPr>
            <w:tcW w:w="735" w:type="dxa"/>
            <w:tcBorders>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0.079</w:t>
            </w:r>
          </w:p>
        </w:tc>
      </w:tr>
    </w:tbl>
    <w:p w:rsidR="00764D75" w:rsidRDefault="00AD2141">
      <w:pPr>
        <w:widowControl w:val="0"/>
        <w:spacing w:line="276" w:lineRule="auto"/>
        <w:ind w:left="0" w:hanging="2"/>
        <w:rPr>
          <w:sz w:val="20"/>
          <w:szCs w:val="20"/>
        </w:rPr>
      </w:pPr>
      <w:r>
        <w:rPr>
          <w:sz w:val="20"/>
          <w:szCs w:val="20"/>
        </w:rPr>
        <w:t xml:space="preserve">     </w:t>
      </w:r>
    </w:p>
    <w:p w:rsidR="00764D75" w:rsidRDefault="00AD2141">
      <w:pPr>
        <w:widowControl w:val="0"/>
        <w:spacing w:line="276" w:lineRule="auto"/>
        <w:ind w:left="0" w:hanging="2"/>
        <w:rPr>
          <w:sz w:val="20"/>
          <w:szCs w:val="20"/>
        </w:rPr>
      </w:pPr>
      <w:r>
        <w:rPr>
          <w:sz w:val="20"/>
          <w:szCs w:val="20"/>
        </w:rPr>
        <w:t xml:space="preserve">     Table 4. Dark Current Analysis</w:t>
      </w:r>
    </w:p>
    <w:tbl>
      <w:tblPr>
        <w:tblStyle w:val="a1"/>
        <w:tblW w:w="6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2025"/>
        <w:gridCol w:w="1830"/>
      </w:tblGrid>
      <w:tr w:rsidR="00764D75">
        <w:trPr>
          <w:trHeight w:val="380"/>
          <w:jc w:val="center"/>
        </w:trPr>
        <w:tc>
          <w:tcPr>
            <w:tcW w:w="1500" w:type="dxa"/>
            <w:tcBorders>
              <w:top w:val="single" w:sz="6" w:space="0" w:color="000000"/>
              <w:left w:val="single" w:sz="6" w:space="0" w:color="000000"/>
            </w:tcBorders>
            <w:tcMar>
              <w:top w:w="40" w:type="dxa"/>
              <w:left w:w="40" w:type="dxa"/>
              <w:bottom w:w="40" w:type="dxa"/>
              <w:right w:w="40" w:type="dxa"/>
            </w:tcMar>
            <w:vAlign w:val="bottom"/>
          </w:tcPr>
          <w:p w:rsidR="00764D75" w:rsidRDefault="00AD2141">
            <w:pPr>
              <w:ind w:left="0" w:hanging="2"/>
              <w:jc w:val="center"/>
              <w:rPr>
                <w:b/>
                <w:sz w:val="22"/>
                <w:szCs w:val="22"/>
              </w:rPr>
            </w:pPr>
            <w:r>
              <w:rPr>
                <w:b/>
                <w:sz w:val="22"/>
                <w:szCs w:val="22"/>
              </w:rPr>
              <w:t>Idealized</w:t>
            </w:r>
          </w:p>
        </w:tc>
        <w:tc>
          <w:tcPr>
            <w:tcW w:w="1500" w:type="dxa"/>
            <w:tcBorders>
              <w:top w:val="single" w:sz="6" w:space="0" w:color="000000"/>
            </w:tcBorders>
            <w:tcMar>
              <w:top w:w="40" w:type="dxa"/>
              <w:left w:w="40" w:type="dxa"/>
              <w:bottom w:w="40" w:type="dxa"/>
              <w:right w:w="40" w:type="dxa"/>
            </w:tcMar>
            <w:vAlign w:val="bottom"/>
          </w:tcPr>
          <w:p w:rsidR="00764D75" w:rsidRDefault="00AD2141">
            <w:pPr>
              <w:ind w:left="0" w:hanging="2"/>
              <w:jc w:val="center"/>
              <w:rPr>
                <w:b/>
                <w:sz w:val="22"/>
                <w:szCs w:val="22"/>
              </w:rPr>
            </w:pPr>
            <w:r>
              <w:rPr>
                <w:b/>
                <w:sz w:val="22"/>
                <w:szCs w:val="22"/>
              </w:rPr>
              <w:t>Measured</w:t>
            </w:r>
          </w:p>
        </w:tc>
        <w:tc>
          <w:tcPr>
            <w:tcW w:w="2025" w:type="dxa"/>
            <w:tcBorders>
              <w:top w:val="single" w:sz="6" w:space="0" w:color="000000"/>
            </w:tcBorders>
            <w:tcMar>
              <w:top w:w="40" w:type="dxa"/>
              <w:left w:w="40" w:type="dxa"/>
              <w:bottom w:w="40" w:type="dxa"/>
              <w:right w:w="40" w:type="dxa"/>
            </w:tcMar>
            <w:vAlign w:val="bottom"/>
          </w:tcPr>
          <w:p w:rsidR="00764D75" w:rsidRDefault="00AD2141">
            <w:pPr>
              <w:ind w:left="0" w:hanging="2"/>
              <w:jc w:val="center"/>
              <w:rPr>
                <w:b/>
                <w:sz w:val="22"/>
                <w:szCs w:val="22"/>
              </w:rPr>
            </w:pPr>
            <w:r>
              <w:rPr>
                <w:b/>
                <w:sz w:val="22"/>
                <w:szCs w:val="22"/>
              </w:rPr>
              <w:t>Dark Voltage (mV)</w:t>
            </w:r>
          </w:p>
        </w:tc>
        <w:tc>
          <w:tcPr>
            <w:tcW w:w="1830" w:type="dxa"/>
            <w:tcBorders>
              <w:top w:val="single" w:sz="6" w:space="0" w:color="000000"/>
              <w:right w:val="single" w:sz="6" w:space="0" w:color="000000"/>
            </w:tcBorders>
            <w:tcMar>
              <w:top w:w="40" w:type="dxa"/>
              <w:left w:w="40" w:type="dxa"/>
              <w:bottom w:w="40" w:type="dxa"/>
              <w:right w:w="40" w:type="dxa"/>
            </w:tcMar>
            <w:vAlign w:val="bottom"/>
          </w:tcPr>
          <w:p w:rsidR="00764D75" w:rsidRDefault="00AD2141">
            <w:pPr>
              <w:ind w:left="0" w:hanging="2"/>
              <w:jc w:val="center"/>
              <w:rPr>
                <w:b/>
                <w:sz w:val="22"/>
                <w:szCs w:val="22"/>
              </w:rPr>
            </w:pPr>
            <w:r>
              <w:rPr>
                <w:b/>
                <w:sz w:val="22"/>
                <w:szCs w:val="22"/>
              </w:rPr>
              <w:t>Dark Current (A)</w:t>
            </w:r>
          </w:p>
        </w:tc>
      </w:tr>
      <w:tr w:rsidR="00764D75">
        <w:trPr>
          <w:trHeight w:val="300"/>
          <w:jc w:val="center"/>
        </w:trPr>
        <w:tc>
          <w:tcPr>
            <w:tcW w:w="150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1kΩ</w:t>
            </w:r>
          </w:p>
        </w:tc>
        <w:tc>
          <w:tcPr>
            <w:tcW w:w="15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1004.6 Ω</w:t>
            </w:r>
          </w:p>
        </w:tc>
        <w:tc>
          <w:tcPr>
            <w:tcW w:w="202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487</w:t>
            </w:r>
          </w:p>
        </w:tc>
        <w:tc>
          <w:tcPr>
            <w:tcW w:w="1830"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4.85E-4</w:t>
            </w:r>
          </w:p>
        </w:tc>
      </w:tr>
      <w:tr w:rsidR="00764D75">
        <w:trPr>
          <w:trHeight w:val="300"/>
          <w:jc w:val="center"/>
        </w:trPr>
        <w:tc>
          <w:tcPr>
            <w:tcW w:w="150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10kΩ</w:t>
            </w:r>
          </w:p>
        </w:tc>
        <w:tc>
          <w:tcPr>
            <w:tcW w:w="15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10061 Ω</w:t>
            </w:r>
          </w:p>
        </w:tc>
        <w:tc>
          <w:tcPr>
            <w:tcW w:w="202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436.7</w:t>
            </w:r>
          </w:p>
        </w:tc>
        <w:tc>
          <w:tcPr>
            <w:tcW w:w="1830"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4.34E-5</w:t>
            </w:r>
          </w:p>
        </w:tc>
      </w:tr>
      <w:tr w:rsidR="00764D75">
        <w:trPr>
          <w:trHeight w:val="300"/>
          <w:jc w:val="center"/>
        </w:trPr>
        <w:tc>
          <w:tcPr>
            <w:tcW w:w="150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100kΩ</w:t>
            </w:r>
          </w:p>
        </w:tc>
        <w:tc>
          <w:tcPr>
            <w:tcW w:w="15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99495 Ω</w:t>
            </w:r>
          </w:p>
        </w:tc>
        <w:tc>
          <w:tcPr>
            <w:tcW w:w="202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78.8</w:t>
            </w:r>
          </w:p>
        </w:tc>
        <w:tc>
          <w:tcPr>
            <w:tcW w:w="1830"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7.92E-7</w:t>
            </w:r>
          </w:p>
        </w:tc>
      </w:tr>
      <w:tr w:rsidR="00764D75">
        <w:trPr>
          <w:trHeight w:val="300"/>
          <w:jc w:val="center"/>
        </w:trPr>
        <w:tc>
          <w:tcPr>
            <w:tcW w:w="1500"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1MΩ</w:t>
            </w:r>
          </w:p>
        </w:tc>
        <w:tc>
          <w:tcPr>
            <w:tcW w:w="15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1003250 Ω</w:t>
            </w:r>
          </w:p>
        </w:tc>
        <w:tc>
          <w:tcPr>
            <w:tcW w:w="202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29.2</w:t>
            </w:r>
          </w:p>
        </w:tc>
        <w:tc>
          <w:tcPr>
            <w:tcW w:w="1830" w:type="dxa"/>
            <w:tcBorders>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2.91E-8</w:t>
            </w:r>
          </w:p>
        </w:tc>
      </w:tr>
      <w:tr w:rsidR="00764D75">
        <w:trPr>
          <w:trHeight w:val="300"/>
          <w:jc w:val="center"/>
        </w:trPr>
        <w:tc>
          <w:tcPr>
            <w:tcW w:w="1500" w:type="dxa"/>
            <w:tcBorders>
              <w:left w:val="single" w:sz="6" w:space="0" w:color="000000"/>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10MΩ</w:t>
            </w:r>
          </w:p>
        </w:tc>
        <w:tc>
          <w:tcPr>
            <w:tcW w:w="1500"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9876500 Ω</w:t>
            </w:r>
          </w:p>
        </w:tc>
        <w:tc>
          <w:tcPr>
            <w:tcW w:w="202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275</w:t>
            </w:r>
          </w:p>
        </w:tc>
        <w:tc>
          <w:tcPr>
            <w:tcW w:w="1830" w:type="dxa"/>
            <w:tcBorders>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2.784E-8</w:t>
            </w:r>
          </w:p>
        </w:tc>
      </w:tr>
    </w:tbl>
    <w:p w:rsidR="00764D75" w:rsidRDefault="00AD2141">
      <w:pPr>
        <w:widowControl w:val="0"/>
        <w:spacing w:line="276" w:lineRule="auto"/>
        <w:ind w:left="0" w:hanging="2"/>
        <w:rPr>
          <w:sz w:val="20"/>
          <w:szCs w:val="20"/>
        </w:rPr>
      </w:pPr>
      <w:r>
        <w:rPr>
          <w:sz w:val="20"/>
          <w:szCs w:val="20"/>
        </w:rPr>
        <w:t xml:space="preserve">     </w:t>
      </w:r>
    </w:p>
    <w:p w:rsidR="00764D75" w:rsidRDefault="00AD2141">
      <w:pPr>
        <w:widowControl w:val="0"/>
        <w:spacing w:line="276" w:lineRule="auto"/>
        <w:ind w:left="0" w:hanging="2"/>
        <w:rPr>
          <w:sz w:val="18"/>
          <w:szCs w:val="18"/>
        </w:rPr>
      </w:pPr>
      <w:r>
        <w:rPr>
          <w:sz w:val="20"/>
          <w:szCs w:val="20"/>
        </w:rPr>
        <w:t xml:space="preserve">     Table 5. Inverse Square Law Analysis</w:t>
      </w:r>
    </w:p>
    <w:tbl>
      <w:tblPr>
        <w:tblStyle w:val="a2"/>
        <w:tblW w:w="82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700"/>
        <w:gridCol w:w="1995"/>
        <w:gridCol w:w="1800"/>
      </w:tblGrid>
      <w:tr w:rsidR="00764D75">
        <w:trPr>
          <w:trHeight w:val="420"/>
          <w:jc w:val="center"/>
        </w:trPr>
        <w:tc>
          <w:tcPr>
            <w:tcW w:w="175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Reading Number</w:t>
            </w:r>
          </w:p>
        </w:tc>
        <w:tc>
          <w:tcPr>
            <w:tcW w:w="2700"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Distance from Source (cm)</w:t>
            </w:r>
          </w:p>
        </w:tc>
        <w:tc>
          <w:tcPr>
            <w:tcW w:w="199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Voltage Reading (V)</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jc w:val="center"/>
              <w:rPr>
                <w:b/>
                <w:sz w:val="22"/>
                <w:szCs w:val="22"/>
              </w:rPr>
            </w:pPr>
            <w:r>
              <w:rPr>
                <w:b/>
                <w:sz w:val="22"/>
                <w:szCs w:val="22"/>
              </w:rPr>
              <w:t>Predicted Voltage</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8</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4.31</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4.31</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3.59</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3.405432099</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lastRenderedPageBreak/>
              <w:t>2</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3.02</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2.7584</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3</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11</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2.60</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2.279669421</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4</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2.27</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1.915555556</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5</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13</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2.02</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1.632189349</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6</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14</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1.81</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1.407346939</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7</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15</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1.64</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1.225955556</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8</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16</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1.50</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1.0775</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9</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17</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1.39</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0.9544636678</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18</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1.29</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0.8513580247</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11</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19</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1.21</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0.764099723</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12</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20</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1.14</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0.6896</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13</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21</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1.08</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0.6254875283</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14</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22</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1.03</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0.5699173554</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15</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23</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0.99</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0.521436673</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16</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24</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0.94</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0.4788888889</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17</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25</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0.91</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0.441344</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18</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26</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0.88</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0.4080473373</w:t>
            </w:r>
          </w:p>
        </w:tc>
      </w:tr>
      <w:tr w:rsidR="00764D75">
        <w:trPr>
          <w:trHeight w:val="300"/>
          <w:jc w:val="center"/>
        </w:trPr>
        <w:tc>
          <w:tcPr>
            <w:tcW w:w="1755" w:type="dxa"/>
            <w:tcBorders>
              <w:lef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19</w:t>
            </w:r>
          </w:p>
        </w:tc>
        <w:tc>
          <w:tcPr>
            <w:tcW w:w="2700"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27</w:t>
            </w:r>
          </w:p>
        </w:tc>
        <w:tc>
          <w:tcPr>
            <w:tcW w:w="1995" w:type="dxa"/>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0.85</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0.3783813443</w:t>
            </w:r>
          </w:p>
        </w:tc>
      </w:tr>
      <w:tr w:rsidR="00764D75">
        <w:trPr>
          <w:trHeight w:val="300"/>
          <w:jc w:val="center"/>
        </w:trPr>
        <w:tc>
          <w:tcPr>
            <w:tcW w:w="1755" w:type="dxa"/>
            <w:tcBorders>
              <w:left w:val="single" w:sz="6" w:space="0" w:color="000000"/>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20</w:t>
            </w:r>
          </w:p>
        </w:tc>
        <w:tc>
          <w:tcPr>
            <w:tcW w:w="2700"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28</w:t>
            </w:r>
          </w:p>
        </w:tc>
        <w:tc>
          <w:tcPr>
            <w:tcW w:w="1995" w:type="dxa"/>
            <w:tcBorders>
              <w:bottom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0.83</w:t>
            </w:r>
          </w:p>
        </w:tc>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64D75" w:rsidRDefault="00AD2141">
            <w:pPr>
              <w:widowControl w:val="0"/>
              <w:spacing w:line="276" w:lineRule="auto"/>
              <w:ind w:left="0" w:hanging="2"/>
              <w:rPr>
                <w:sz w:val="20"/>
                <w:szCs w:val="20"/>
              </w:rPr>
            </w:pPr>
            <w:r>
              <w:rPr>
                <w:sz w:val="20"/>
                <w:szCs w:val="20"/>
              </w:rPr>
              <w:t>0.3518367347</w:t>
            </w:r>
          </w:p>
        </w:tc>
      </w:tr>
    </w:tbl>
    <w:p w:rsidR="00662837" w:rsidRDefault="00662837" w:rsidP="00662837">
      <w:pPr>
        <w:pStyle w:val="NoSpacing"/>
        <w:ind w:left="0" w:hanging="2"/>
      </w:pPr>
    </w:p>
    <w:p w:rsidR="00662837" w:rsidRDefault="00662837" w:rsidP="00662837">
      <w:pPr>
        <w:pStyle w:val="NoSpacing"/>
        <w:ind w:left="0" w:hanging="2"/>
      </w:pPr>
    </w:p>
    <w:p w:rsidR="00662837" w:rsidRDefault="00662837" w:rsidP="00662837">
      <w:pPr>
        <w:pStyle w:val="NoSpacing"/>
        <w:ind w:left="0" w:hanging="2"/>
      </w:pPr>
    </w:p>
    <w:p w:rsidR="00662837" w:rsidRDefault="00662837" w:rsidP="00662837">
      <w:pPr>
        <w:pStyle w:val="NoSpacing"/>
        <w:ind w:left="0" w:hanging="2"/>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rPr>
          <w:b/>
          <w:smallCaps/>
          <w:color w:val="000000"/>
          <w:sz w:val="22"/>
          <w:szCs w:val="22"/>
        </w:rPr>
      </w:pPr>
    </w:p>
    <w:p w:rsidR="00662837" w:rsidRDefault="00662837" w:rsidP="00662837">
      <w:pPr>
        <w:pStyle w:val="NoSpacing"/>
        <w:ind w:left="0" w:hanging="2"/>
      </w:pPr>
    </w:p>
    <w:p w:rsidR="00B12F45" w:rsidRDefault="00B12F45" w:rsidP="000D282B">
      <w:pPr>
        <w:keepNext/>
        <w:pBdr>
          <w:top w:val="nil"/>
          <w:left w:val="nil"/>
          <w:bottom w:val="nil"/>
          <w:right w:val="nil"/>
          <w:between w:val="nil"/>
        </w:pBdr>
        <w:spacing w:before="480" w:after="240" w:line="240" w:lineRule="auto"/>
        <w:ind w:leftChars="0" w:left="0" w:firstLineChars="0" w:firstLine="0"/>
        <w:jc w:val="center"/>
        <w:rPr>
          <w:b/>
          <w:smallCaps/>
          <w:color w:val="000000"/>
          <w:sz w:val="22"/>
          <w:szCs w:val="22"/>
        </w:rPr>
      </w:pPr>
      <w:r>
        <w:rPr>
          <w:b/>
          <w:smallCaps/>
          <w:color w:val="000000"/>
          <w:sz w:val="22"/>
          <w:szCs w:val="22"/>
        </w:rPr>
        <w:lastRenderedPageBreak/>
        <w:t>REFERENCES</w:t>
      </w:r>
    </w:p>
    <w:p w:rsidR="000D282B" w:rsidRPr="000D282B" w:rsidRDefault="000D282B" w:rsidP="007D3D21">
      <w:pPr>
        <w:pStyle w:val="SPIEreferencelisting"/>
        <w:numPr>
          <w:ilvl w:val="0"/>
          <w:numId w:val="5"/>
        </w:numPr>
        <w:suppressAutoHyphens w:val="0"/>
        <w:spacing w:line="240" w:lineRule="auto"/>
        <w:ind w:leftChars="0" w:firstLineChars="0"/>
        <w:jc w:val="left"/>
        <w:textDirection w:val="lrTb"/>
        <w:textAlignment w:val="auto"/>
        <w:outlineLvl w:val="9"/>
        <w:rPr>
          <w:color w:val="000000"/>
          <w:szCs w:val="13"/>
        </w:rPr>
      </w:pPr>
      <w:r>
        <w:t>Bachmann</w:t>
      </w:r>
      <w:r>
        <w:rPr>
          <w:color w:val="000000"/>
        </w:rPr>
        <w:t xml:space="preserve">, </w:t>
      </w:r>
      <w:r>
        <w:t>C</w:t>
      </w:r>
      <w:r>
        <w:rPr>
          <w:color w:val="000000"/>
        </w:rPr>
        <w:t xml:space="preserve">. and </w:t>
      </w:r>
      <w:r>
        <w:t>Hughes</w:t>
      </w:r>
      <w:r>
        <w:rPr>
          <w:color w:val="000000"/>
        </w:rPr>
        <w:t xml:space="preserve">, </w:t>
      </w:r>
      <w:r>
        <w:t>E</w:t>
      </w:r>
      <w:r>
        <w:rPr>
          <w:color w:val="000000"/>
        </w:rPr>
        <w:t xml:space="preserve">., </w:t>
      </w:r>
      <w:r>
        <w:t>“Building and Using Your Own Radiometer”</w:t>
      </w:r>
      <w:r>
        <w:rPr>
          <w:color w:val="000000"/>
        </w:rPr>
        <w:t>,</w:t>
      </w:r>
      <w:r>
        <w:t xml:space="preserve"> Rochester Institute of Technology</w:t>
      </w:r>
      <w:r>
        <w:rPr>
          <w:color w:val="000000"/>
        </w:rPr>
        <w:t xml:space="preserve"> (</w:t>
      </w:r>
      <w:r>
        <w:t>2019</w:t>
      </w:r>
      <w:r>
        <w:rPr>
          <w:color w:val="000000"/>
        </w:rPr>
        <w:t>).</w:t>
      </w:r>
    </w:p>
    <w:p w:rsidR="000D282B" w:rsidRPr="000D282B" w:rsidRDefault="000D282B" w:rsidP="007D3D21">
      <w:pPr>
        <w:pStyle w:val="ListParagraph"/>
        <w:numPr>
          <w:ilvl w:val="0"/>
          <w:numId w:val="5"/>
        </w:numPr>
        <w:shd w:val="clear" w:color="auto" w:fill="FFFFFF"/>
        <w:ind w:leftChars="0" w:firstLineChars="0"/>
        <w:rPr>
          <w:sz w:val="20"/>
          <w:szCs w:val="20"/>
        </w:rPr>
      </w:pPr>
      <w:r w:rsidRPr="000D282B">
        <w:rPr>
          <w:color w:val="222222"/>
          <w:sz w:val="20"/>
          <w:szCs w:val="20"/>
        </w:rPr>
        <w:t xml:space="preserve">Wikipedia contributors, "Coefficient of determination," </w:t>
      </w:r>
      <w:r w:rsidRPr="000D282B">
        <w:rPr>
          <w:i/>
          <w:color w:val="222222"/>
          <w:sz w:val="20"/>
          <w:szCs w:val="20"/>
        </w:rPr>
        <w:t>Wikipedia, The Free Encyclopedia,</w:t>
      </w:r>
      <w:r w:rsidRPr="000D282B">
        <w:rPr>
          <w:color w:val="222222"/>
          <w:sz w:val="20"/>
          <w:szCs w:val="20"/>
        </w:rPr>
        <w:t xml:space="preserve"> </w:t>
      </w:r>
      <w:r w:rsidRPr="000D282B">
        <w:rPr>
          <w:color w:val="222222"/>
          <w:sz w:val="20"/>
          <w:szCs w:val="20"/>
          <w:u w:val="single"/>
        </w:rPr>
        <w:t>https://en.wikipedia.org/w/index.php?title=Coefficient_of_determination&amp;oldid=915673702</w:t>
      </w:r>
      <w:r w:rsidRPr="000D282B">
        <w:rPr>
          <w:color w:val="222222"/>
          <w:sz w:val="20"/>
          <w:szCs w:val="20"/>
        </w:rPr>
        <w:t xml:space="preserve"> (September 15, 2019).</w:t>
      </w:r>
    </w:p>
    <w:p w:rsidR="000D282B" w:rsidRDefault="000D282B" w:rsidP="000D282B">
      <w:pPr>
        <w:shd w:val="clear" w:color="auto" w:fill="FFFFFF"/>
        <w:spacing w:before="100" w:after="100"/>
        <w:ind w:leftChars="0" w:left="0" w:firstLineChars="0" w:firstLine="0"/>
        <w:rPr>
          <w:sz w:val="20"/>
          <w:szCs w:val="20"/>
        </w:rPr>
      </w:pPr>
    </w:p>
    <w:p w:rsidR="000D282B" w:rsidRDefault="000D282B" w:rsidP="000D282B">
      <w:pPr>
        <w:shd w:val="clear" w:color="auto" w:fill="FFFFFF"/>
        <w:spacing w:before="100" w:after="100"/>
        <w:ind w:leftChars="0" w:left="0" w:firstLineChars="0" w:firstLine="0"/>
        <w:rPr>
          <w:sz w:val="20"/>
          <w:szCs w:val="20"/>
        </w:rPr>
      </w:pPr>
    </w:p>
    <w:p w:rsidR="00764D75" w:rsidRDefault="00764D75" w:rsidP="00B12F45">
      <w:pPr>
        <w:shd w:val="clear" w:color="auto" w:fill="FFFFFF"/>
        <w:spacing w:before="100" w:after="100"/>
        <w:ind w:leftChars="0" w:left="0" w:firstLineChars="0" w:firstLine="0"/>
        <w:rPr>
          <w:sz w:val="20"/>
          <w:szCs w:val="20"/>
        </w:rPr>
      </w:pPr>
    </w:p>
    <w:sectPr w:rsidR="00764D75">
      <w:headerReference w:type="default" r:id="rId16"/>
      <w:footerReference w:type="default" r:id="rId17"/>
      <w:footerReference w:type="first" r:id="rId18"/>
      <w:pgSz w:w="12240" w:h="15840"/>
      <w:pgMar w:top="1440" w:right="1267" w:bottom="1800" w:left="1267" w:header="0" w:footer="8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9DA" w:rsidRDefault="007349DA">
      <w:pPr>
        <w:spacing w:line="240" w:lineRule="auto"/>
        <w:ind w:left="0" w:hanging="2"/>
      </w:pPr>
      <w:r>
        <w:separator/>
      </w:r>
    </w:p>
  </w:endnote>
  <w:endnote w:type="continuationSeparator" w:id="0">
    <w:p w:rsidR="007349DA" w:rsidRDefault="007349D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D75" w:rsidRDefault="00AD2141">
    <w:pPr>
      <w:ind w:left="0" w:hanging="2"/>
      <w:jc w:val="center"/>
    </w:pPr>
    <w:r>
      <w:fldChar w:fldCharType="begin"/>
    </w:r>
    <w:r>
      <w:instrText>PAGE</w:instrText>
    </w:r>
    <w:r>
      <w:fldChar w:fldCharType="separate"/>
    </w:r>
    <w:r w:rsidR="00BD50BD">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D75" w:rsidRDefault="00AD2141">
    <w:pPr>
      <w:pBdr>
        <w:top w:val="nil"/>
        <w:left w:val="nil"/>
        <w:bottom w:val="nil"/>
        <w:right w:val="nil"/>
        <w:between w:val="nil"/>
      </w:pBdr>
      <w:spacing w:line="240" w:lineRule="auto"/>
      <w:ind w:left="0" w:hanging="2"/>
      <w:jc w:val="center"/>
      <w:rPr>
        <w:color w:val="000000"/>
      </w:rPr>
    </w:pPr>
    <w:r>
      <w:fldChar w:fldCharType="begin"/>
    </w:r>
    <w:r>
      <w:instrText>PAGE</w:instrText>
    </w:r>
    <w:r>
      <w:fldChar w:fldCharType="separate"/>
    </w:r>
    <w:r w:rsidR="00BD50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9DA" w:rsidRDefault="007349DA">
      <w:pPr>
        <w:spacing w:line="240" w:lineRule="auto"/>
        <w:ind w:left="0" w:hanging="2"/>
      </w:pPr>
      <w:r>
        <w:separator/>
      </w:r>
    </w:p>
  </w:footnote>
  <w:footnote w:type="continuationSeparator" w:id="0">
    <w:p w:rsidR="007349DA" w:rsidRDefault="007349D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D75" w:rsidRDefault="00764D75">
    <w:pPr>
      <w:pBdr>
        <w:top w:val="nil"/>
        <w:left w:val="nil"/>
        <w:bottom w:val="nil"/>
        <w:right w:val="nil"/>
        <w:between w:val="nil"/>
      </w:pBdr>
      <w:spacing w:line="240" w:lineRule="auto"/>
      <w:ind w:left="0" w:hanging="2"/>
      <w:rPr>
        <w:rFonts w:ascii="Times" w:eastAsia="Times" w:hAnsi="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64E4"/>
    <w:multiLevelType w:val="multilevel"/>
    <w:tmpl w:val="F6E69406"/>
    <w:lvl w:ilvl="0">
      <w:start w:val="1"/>
      <w:numFmt w:val="decimal"/>
      <w:pStyle w:val="SPIEListBullet2"/>
      <w:lvlText w:val="%1."/>
      <w:lvlJc w:val="left"/>
      <w:pPr>
        <w:tabs>
          <w:tab w:val="num" w:pos="360"/>
        </w:tabs>
        <w:ind w:left="362" w:hanging="360"/>
      </w:pPr>
      <w:rPr>
        <w:rFonts w:hint="default"/>
        <w:vertAlign w:val="baseline"/>
      </w:rPr>
    </w:lvl>
    <w:lvl w:ilvl="1">
      <w:start w:val="1"/>
      <w:numFmt w:val="decimal"/>
      <w:lvlText w:val="%1.%2"/>
      <w:lvlJc w:val="left"/>
      <w:pPr>
        <w:ind w:left="362" w:hanging="360"/>
      </w:pPr>
      <w:rPr>
        <w:rFonts w:hint="default"/>
        <w:vertAlign w:val="baseline"/>
      </w:rPr>
    </w:lvl>
    <w:lvl w:ilvl="2">
      <w:start w:val="1"/>
      <w:numFmt w:val="decimal"/>
      <w:lvlText w:val="%1.%2.%3"/>
      <w:lvlJc w:val="left"/>
      <w:pPr>
        <w:ind w:left="362" w:hanging="360"/>
      </w:pPr>
      <w:rPr>
        <w:rFonts w:hint="default"/>
        <w:vertAlign w:val="baseline"/>
      </w:rPr>
    </w:lvl>
    <w:lvl w:ilvl="3">
      <w:start w:val="1"/>
      <w:numFmt w:val="decimal"/>
      <w:lvlText w:val="%1.%2.%3.%4"/>
      <w:lvlJc w:val="left"/>
      <w:pPr>
        <w:ind w:left="722" w:hanging="720"/>
      </w:pPr>
      <w:rPr>
        <w:rFonts w:hint="default"/>
        <w:vertAlign w:val="baseline"/>
      </w:rPr>
    </w:lvl>
    <w:lvl w:ilvl="4">
      <w:start w:val="1"/>
      <w:numFmt w:val="decimal"/>
      <w:lvlText w:val="%1.%2.%3.%4.%5"/>
      <w:lvlJc w:val="left"/>
      <w:pPr>
        <w:ind w:left="722" w:hanging="720"/>
      </w:pPr>
      <w:rPr>
        <w:rFonts w:hint="default"/>
        <w:vertAlign w:val="baseline"/>
      </w:rPr>
    </w:lvl>
    <w:lvl w:ilvl="5">
      <w:start w:val="1"/>
      <w:numFmt w:val="decimal"/>
      <w:lvlText w:val="%1.%2.%3.%4.%5.%6"/>
      <w:lvlJc w:val="left"/>
      <w:pPr>
        <w:ind w:left="1082" w:hanging="1080"/>
      </w:pPr>
      <w:rPr>
        <w:rFonts w:hint="default"/>
        <w:vertAlign w:val="baseline"/>
      </w:rPr>
    </w:lvl>
    <w:lvl w:ilvl="6">
      <w:start w:val="1"/>
      <w:numFmt w:val="decimal"/>
      <w:lvlText w:val="%1.%2.%3.%4.%5.%6.%7"/>
      <w:lvlJc w:val="left"/>
      <w:pPr>
        <w:ind w:left="1082" w:hanging="1080"/>
      </w:pPr>
      <w:rPr>
        <w:rFonts w:hint="default"/>
        <w:vertAlign w:val="baseline"/>
      </w:rPr>
    </w:lvl>
    <w:lvl w:ilvl="7">
      <w:start w:val="1"/>
      <w:numFmt w:val="decimal"/>
      <w:lvlText w:val="%1.%2.%3.%4.%5.%6.%7.%8"/>
      <w:lvlJc w:val="left"/>
      <w:pPr>
        <w:ind w:left="1082" w:hanging="1080"/>
      </w:pPr>
      <w:rPr>
        <w:rFonts w:hint="default"/>
        <w:vertAlign w:val="baseline"/>
      </w:rPr>
    </w:lvl>
    <w:lvl w:ilvl="8">
      <w:start w:val="1"/>
      <w:numFmt w:val="decimal"/>
      <w:lvlText w:val="%1.%2.%3.%4.%5.%6.%7.%8.%9"/>
      <w:lvlJc w:val="left"/>
      <w:pPr>
        <w:ind w:left="1442" w:hanging="1440"/>
      </w:pPr>
      <w:rPr>
        <w:rFonts w:hint="default"/>
        <w:vertAlign w:val="baseline"/>
      </w:rPr>
    </w:lvl>
  </w:abstractNum>
  <w:abstractNum w:abstractNumId="1" w15:restartNumberingAfterBreak="0">
    <w:nsid w:val="201746E5"/>
    <w:multiLevelType w:val="hybridMultilevel"/>
    <w:tmpl w:val="14ECE8F6"/>
    <w:lvl w:ilvl="0" w:tplc="8A264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6A4DF8"/>
    <w:multiLevelType w:val="hybridMultilevel"/>
    <w:tmpl w:val="215E6A84"/>
    <w:lvl w:ilvl="0" w:tplc="AB38FAF0">
      <w:start w:val="1"/>
      <w:numFmt w:val="decimal"/>
      <w:lvlText w:val="[%1]"/>
      <w:lvlJc w:val="left"/>
      <w:pPr>
        <w:tabs>
          <w:tab w:val="num" w:pos="360"/>
        </w:tabs>
        <w:ind w:left="360" w:hanging="360"/>
      </w:pPr>
      <w:rPr>
        <w:rFonts w:hint="default"/>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C5E4BC3"/>
    <w:multiLevelType w:val="multilevel"/>
    <w:tmpl w:val="94D64F00"/>
    <w:lvl w:ilvl="0">
      <w:start w:val="1"/>
      <w:numFmt w:val="decimal"/>
      <w:pStyle w:val="SPIEreferencelisting"/>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6D4237A"/>
    <w:multiLevelType w:val="multilevel"/>
    <w:tmpl w:val="5E88F818"/>
    <w:lvl w:ilvl="0">
      <w:start w:val="1"/>
      <w:numFmt w:val="decimal"/>
      <w:pStyle w:val="Heading11"/>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75"/>
    <w:rsid w:val="000D282B"/>
    <w:rsid w:val="003A7DF3"/>
    <w:rsid w:val="00662837"/>
    <w:rsid w:val="007349DA"/>
    <w:rsid w:val="00764D75"/>
    <w:rsid w:val="00774D3C"/>
    <w:rsid w:val="007D3D21"/>
    <w:rsid w:val="00933003"/>
    <w:rsid w:val="00AD2141"/>
    <w:rsid w:val="00B12F45"/>
    <w:rsid w:val="00BD50BD"/>
    <w:rsid w:val="00DA1ABC"/>
    <w:rsid w:val="00DF13DB"/>
    <w:rsid w:val="00F6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CA1C13"/>
  <w15:docId w15:val="{44BDC539-E598-4B42-BB00-1E7C5FE7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Times" w:hAnsi="Times"/>
      <w:b/>
      <w:sz w:val="22"/>
      <w:szCs w:val="20"/>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11">
    <w:name w:val="Heading 11"/>
    <w:aliases w:val="SPIE Section"/>
    <w:basedOn w:val="Normal"/>
    <w:next w:val="Normal"/>
    <w:pPr>
      <w:keepNext/>
      <w:numPr>
        <w:numId w:val="3"/>
      </w:numPr>
      <w:spacing w:before="240" w:after="120"/>
      <w:ind w:left="-1" w:hanging="1"/>
      <w:jc w:val="center"/>
    </w:pPr>
    <w:rPr>
      <w:b/>
      <w:bCs/>
      <w:caps/>
      <w:kern w:val="32"/>
    </w:rPr>
  </w:style>
  <w:style w:type="paragraph" w:customStyle="1" w:styleId="Heading21">
    <w:name w:val="Heading 21"/>
    <w:aliases w:val="SPIE Subsection"/>
    <w:basedOn w:val="Heading11"/>
    <w:next w:val="SPIEbodytext"/>
    <w:pPr>
      <w:numPr>
        <w:ilvl w:val="1"/>
      </w:numPr>
      <w:spacing w:before="0"/>
      <w:ind w:left="-1" w:hanging="1"/>
      <w:jc w:val="both"/>
      <w:outlineLvl w:val="1"/>
    </w:pPr>
    <w:rPr>
      <w:caps w:val="0"/>
      <w:sz w:val="20"/>
      <w:szCs w:val="20"/>
    </w:rPr>
  </w:style>
  <w:style w:type="paragraph" w:styleId="BodyText">
    <w:name w:val="Body Text"/>
    <w:basedOn w:val="Normal"/>
    <w:rPr>
      <w:rFonts w:ascii="NewsGoth BT" w:hAnsi="NewsGoth BT"/>
      <w:sz w:val="20"/>
      <w:szCs w:val="20"/>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rPr>
      <w:rFonts w:ascii="Times" w:hAnsi="Times"/>
      <w:szCs w:val="20"/>
    </w:rPr>
  </w:style>
  <w:style w:type="paragraph" w:customStyle="1" w:styleId="PaperTitle">
    <w:name w:val="*Paper Title*"/>
    <w:basedOn w:val="Normal"/>
    <w:next w:val="BodyofPaper"/>
    <w:pPr>
      <w:jc w:val="center"/>
    </w:pPr>
    <w:rPr>
      <w:b/>
      <w:sz w:val="32"/>
      <w:szCs w:val="20"/>
    </w:rPr>
  </w:style>
  <w:style w:type="paragraph" w:customStyle="1" w:styleId="BodyofPaper">
    <w:name w:val="*Body of Paper*"/>
    <w:basedOn w:val="Normal"/>
    <w:pPr>
      <w:jc w:val="both"/>
    </w:pPr>
    <w:rPr>
      <w:sz w:val="20"/>
      <w:szCs w:val="20"/>
    </w:rPr>
  </w:style>
  <w:style w:type="character" w:customStyle="1" w:styleId="BodyofPaperChar">
    <w:name w:val="*Body of Paper* Char"/>
    <w:rPr>
      <w:w w:val="100"/>
      <w:position w:val="-1"/>
      <w:effect w:val="none"/>
      <w:vertAlign w:val="baseline"/>
      <w:cs w:val="0"/>
      <w:em w:val="none"/>
      <w:lang w:val="en-US" w:eastAsia="en-US" w:bidi="ar-SA"/>
    </w:rPr>
  </w:style>
  <w:style w:type="character" w:customStyle="1" w:styleId="PaperTitleChar">
    <w:name w:val="*Paper Title* Char"/>
    <w:rPr>
      <w:b/>
      <w:w w:val="100"/>
      <w:position w:val="-1"/>
      <w:sz w:val="32"/>
      <w:effect w:val="none"/>
      <w:vertAlign w:val="baseline"/>
      <w:cs w:val="0"/>
      <w:em w:val="none"/>
      <w:lang w:val="en-US" w:eastAsia="en-US" w:bidi="ar-SA"/>
    </w:rPr>
  </w:style>
  <w:style w:type="paragraph" w:customStyle="1" w:styleId="SPIEAuthors-Affils">
    <w:name w:val="SPIE Authors-Affils"/>
    <w:basedOn w:val="BodyofPaper"/>
    <w:next w:val="BodyofPaper"/>
    <w:pPr>
      <w:jc w:val="center"/>
    </w:pPr>
    <w:rPr>
      <w:sz w:val="24"/>
    </w:rPr>
  </w:style>
  <w:style w:type="character" w:customStyle="1" w:styleId="SPIEAuthors-AffilsCharChar">
    <w:name w:val="SPIE Authors-Affils Char Char"/>
    <w:rPr>
      <w:w w:val="100"/>
      <w:position w:val="-1"/>
      <w:sz w:val="24"/>
      <w:effect w:val="none"/>
      <w:vertAlign w:val="baseline"/>
      <w:cs w:val="0"/>
      <w:em w:val="none"/>
      <w:lang w:val="en-US" w:eastAsia="en-US" w:bidi="ar-SA"/>
    </w:rPr>
  </w:style>
  <w:style w:type="paragraph" w:customStyle="1" w:styleId="PrincipalHding">
    <w:name w:val="*Principal Hding*"/>
    <w:basedOn w:val="Normal"/>
    <w:next w:val="BodyofPaper"/>
    <w:pPr>
      <w:jc w:val="center"/>
    </w:pPr>
    <w:rPr>
      <w:b/>
      <w:caps/>
      <w:sz w:val="22"/>
      <w:szCs w:val="20"/>
    </w:rPr>
  </w:style>
  <w:style w:type="character" w:customStyle="1" w:styleId="PrincipalHdingChar">
    <w:name w:val="*Principal Hding* Char"/>
    <w:rPr>
      <w:b/>
      <w:caps/>
      <w:w w:val="100"/>
      <w:position w:val="-1"/>
      <w:sz w:val="22"/>
      <w:effect w:val="none"/>
      <w:vertAlign w:val="baseline"/>
      <w:cs w:val="0"/>
      <w:em w:val="none"/>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style>
  <w:style w:type="character" w:customStyle="1" w:styleId="SPIEpapertitleCharChar">
    <w:name w:val="SPIE paper title Char Char"/>
    <w:rPr>
      <w:b/>
      <w:w w:val="100"/>
      <w:position w:val="-1"/>
      <w:sz w:val="32"/>
      <w:effect w:val="none"/>
      <w:vertAlign w:val="baseline"/>
      <w:cs w:val="0"/>
      <w:em w:val="none"/>
      <w:lang w:val="en-US" w:eastAsia="en-US" w:bidi="ar-SA"/>
    </w:rPr>
  </w:style>
  <w:style w:type="paragraph" w:customStyle="1" w:styleId="SPIEauthoraffils">
    <w:name w:val="SPIE author &amp; affils"/>
    <w:basedOn w:val="SPIEAuthors-Affils"/>
  </w:style>
  <w:style w:type="character" w:customStyle="1" w:styleId="SPIEauthoraffilsChar">
    <w:name w:val="SPIE author &amp; affils Char"/>
    <w:rPr>
      <w:w w:val="100"/>
      <w:position w:val="-1"/>
      <w:sz w:val="24"/>
      <w:effect w:val="none"/>
      <w:vertAlign w:val="baseline"/>
      <w:cs w:val="0"/>
      <w:em w:val="none"/>
      <w:lang w:val="en-US" w:eastAsia="en-US" w:bidi="ar-SA"/>
    </w:rPr>
  </w:style>
  <w:style w:type="paragraph" w:customStyle="1" w:styleId="SPIEabstracttitle">
    <w:name w:val="SPIE abstract title"/>
    <w:basedOn w:val="PrincipalHding"/>
    <w:pPr>
      <w:spacing w:before="480" w:after="240"/>
    </w:pPr>
  </w:style>
  <w:style w:type="character" w:customStyle="1" w:styleId="SPIEabstracttitleCharChar">
    <w:name w:val="SPIE abstract title Char Char"/>
    <w:rPr>
      <w:b/>
      <w:caps/>
      <w:w w:val="100"/>
      <w:position w:val="-1"/>
      <w:sz w:val="22"/>
      <w:effect w:val="none"/>
      <w:vertAlign w:val="baseline"/>
      <w:cs w:val="0"/>
      <w:em w:val="none"/>
      <w:lang w:val="en-US" w:eastAsia="en-US" w:bidi="ar-SA"/>
    </w:rPr>
  </w:style>
  <w:style w:type="paragraph" w:customStyle="1" w:styleId="SPIEbodytext">
    <w:name w:val="SPIE body text"/>
    <w:basedOn w:val="Normal"/>
    <w:pPr>
      <w:spacing w:after="120"/>
      <w:jc w:val="both"/>
    </w:pPr>
    <w:rPr>
      <w:sz w:val="20"/>
    </w:rPr>
  </w:style>
  <w:style w:type="character" w:customStyle="1" w:styleId="SPIEbodytextCharChar">
    <w:name w:val="SPIE body text Char Char"/>
    <w:rPr>
      <w:w w:val="100"/>
      <w:position w:val="-1"/>
      <w:szCs w:val="24"/>
      <w:effect w:val="none"/>
      <w:vertAlign w:val="baseline"/>
      <w:cs w:val="0"/>
      <w:em w:val="none"/>
      <w:lang w:val="en-US" w:eastAsia="en-US" w:bidi="ar-SA"/>
    </w:rPr>
  </w:style>
  <w:style w:type="paragraph" w:customStyle="1" w:styleId="SPIEkeywords">
    <w:name w:val="SPIE keywords"/>
    <w:basedOn w:val="Keywords"/>
    <w:pPr>
      <w:ind w:left="0" w:firstLine="0"/>
    </w:pPr>
  </w:style>
  <w:style w:type="paragraph" w:customStyle="1" w:styleId="SPIEfigurecaption">
    <w:name w:val="SPIE figure caption"/>
    <w:basedOn w:val="BodyofPaper"/>
    <w:next w:val="SPIEbodytext"/>
    <w:pPr>
      <w:spacing w:after="120"/>
      <w:ind w:left="360" w:right="360"/>
      <w:jc w:val="left"/>
    </w:pPr>
    <w:rPr>
      <w:sz w:val="18"/>
    </w:rPr>
  </w:style>
  <w:style w:type="character" w:customStyle="1" w:styleId="SPIEfigurecaptionChar">
    <w:name w:val="SPIE figure caption Char"/>
    <w:rPr>
      <w:w w:val="100"/>
      <w:position w:val="-1"/>
      <w:sz w:val="18"/>
      <w:effect w:val="none"/>
      <w:vertAlign w:val="baseline"/>
      <w:cs w:val="0"/>
      <w:em w:val="none"/>
      <w:lang w:val="en-US" w:eastAsia="en-US" w:bidi="ar-SA"/>
    </w:rPr>
  </w:style>
  <w:style w:type="paragraph" w:customStyle="1" w:styleId="SPIEreferences">
    <w:name w:val="SPIEreferences"/>
    <w:basedOn w:val="SPIEabstracttitle"/>
    <w:pPr>
      <w:keepNext/>
    </w:pPr>
    <w:rPr>
      <w:szCs w:val="22"/>
    </w:rPr>
  </w:style>
  <w:style w:type="paragraph" w:customStyle="1" w:styleId="SPIEreferencelisting">
    <w:name w:val="SPIE reference listing"/>
    <w:basedOn w:val="BodyofPaper"/>
    <w:pPr>
      <w:numPr>
        <w:numId w:val="1"/>
      </w:numPr>
      <w:ind w:left="-1" w:hanging="1"/>
    </w:pPr>
  </w:style>
  <w:style w:type="paragraph" w:customStyle="1" w:styleId="SPIEfootnotetext">
    <w:name w:val="SPIE footnote text"/>
    <w:basedOn w:val="Normal"/>
    <w:rPr>
      <w:sz w:val="18"/>
    </w:rPr>
  </w:style>
  <w:style w:type="paragraph" w:styleId="Footer">
    <w:name w:val="footer"/>
    <w:basedOn w:val="Normal"/>
  </w:style>
  <w:style w:type="paragraph" w:customStyle="1" w:styleId="SPIEfigure">
    <w:name w:val="SPIE figure"/>
    <w:basedOn w:val="SPIEbodytext"/>
    <w:next w:val="SPIEfigurecaption"/>
    <w:pPr>
      <w:keepNext/>
      <w:spacing w:before="120"/>
      <w:jc w:val="center"/>
    </w:pPr>
  </w:style>
  <w:style w:type="paragraph" w:customStyle="1" w:styleId="SPIEfigureright">
    <w:name w:val="SPIE figure right"/>
    <w:basedOn w:val="SPIEfigure"/>
    <w:pPr>
      <w:jc w:val="right"/>
    </w:p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SPIEtablecaption">
    <w:name w:val="SPIE table caption"/>
    <w:basedOn w:val="SPIEfigurecaption"/>
  </w:style>
  <w:style w:type="character" w:customStyle="1" w:styleId="SPIEtablecaptionChar">
    <w:name w:val="SPIE table caption Char"/>
    <w:rPr>
      <w:w w:val="100"/>
      <w:position w:val="-1"/>
      <w:sz w:val="18"/>
      <w:effect w:val="none"/>
      <w:vertAlign w:val="baseline"/>
      <w:cs w:val="0"/>
      <w:em w:val="none"/>
      <w:lang w:val="en-US" w:eastAsia="en-US" w:bidi="ar-SA"/>
    </w:rPr>
  </w:style>
  <w:style w:type="paragraph" w:customStyle="1" w:styleId="SPIEListBullet2">
    <w:name w:val="SPIE List Bullet 2"/>
    <w:basedOn w:val="SPIEbodytext"/>
    <w:pPr>
      <w:numPr>
        <w:numId w:val="2"/>
      </w:numPr>
      <w:ind w:leftChars="0" w:firstLineChars="0"/>
    </w:pPr>
  </w:style>
  <w:style w:type="paragraph" w:customStyle="1" w:styleId="SPIEabstractbodytext">
    <w:name w:val="SPIE abstract body text"/>
    <w:basedOn w:val="SPIEbodytext"/>
  </w:style>
  <w:style w:type="character" w:customStyle="1" w:styleId="SPIEabstractbodytextCharChar">
    <w:name w:val="SPIE abstract body text Char Char"/>
    <w:rPr>
      <w:w w:val="100"/>
      <w:position w:val="-1"/>
      <w:szCs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paragraph" w:customStyle="1" w:styleId="SPIEkeywordsbold">
    <w:name w:val="SPIE keywords bold"/>
    <w:basedOn w:val="Keywords"/>
    <w:rPr>
      <w:b/>
      <w:bCs/>
    </w:rPr>
  </w:style>
  <w:style w:type="paragraph" w:customStyle="1" w:styleId="StyleSPIEfigurecaption">
    <w:name w:val="Style SPIE figure caption"/>
    <w:basedOn w:val="SPIEfigurecaption"/>
    <w:pPr>
      <w:jc w:val="both"/>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customStyle="1" w:styleId="body31">
    <w:name w:val="body31"/>
    <w:rPr>
      <w:rFonts w:ascii="Verdana" w:hAnsi="Verdana" w:hint="default"/>
      <w:color w:val="000000"/>
      <w:w w:val="100"/>
      <w:position w:val="-1"/>
      <w:sz w:val="13"/>
      <w:szCs w:val="13"/>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rPr>
      <w:b/>
      <w:bCs/>
      <w:w w:val="100"/>
      <w:position w:val="-1"/>
      <w:effect w:val="none"/>
      <w:vertAlign w:val="baseline"/>
      <w:cs w:val="0"/>
      <w:em w:val="none"/>
    </w:rPr>
  </w:style>
  <w:style w:type="paragraph" w:styleId="EndnoteText">
    <w:name w:val="endnote text"/>
    <w:basedOn w:val="Normal"/>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rPr>
      <w:w w:val="100"/>
      <w:position w:val="-1"/>
      <w:effect w:val="none"/>
      <w:vertAlign w:val="superscript"/>
      <w:cs w:val="0"/>
      <w:em w:val="none"/>
    </w:rPr>
  </w:style>
  <w:style w:type="character" w:customStyle="1" w:styleId="HeaderChar">
    <w:name w:val="Header Char"/>
    <w:rPr>
      <w:rFonts w:ascii="Times" w:hAnsi="Times"/>
      <w:w w:val="100"/>
      <w:position w:val="-1"/>
      <w:sz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62837"/>
    <w:pPr>
      <w:suppressAutoHyphens/>
      <w:ind w:leftChars="-1" w:left="-1" w:hangingChars="1" w:hanging="1"/>
      <w:textDirection w:val="btLr"/>
      <w:textAlignment w:val="top"/>
      <w:outlineLvl w:val="0"/>
    </w:pPr>
    <w:rPr>
      <w:position w:val="-1"/>
    </w:rPr>
  </w:style>
  <w:style w:type="paragraph" w:styleId="ListParagraph">
    <w:name w:val="List Paragraph"/>
    <w:basedOn w:val="Normal"/>
    <w:uiPriority w:val="34"/>
    <w:qFormat/>
    <w:rsid w:val="000D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KKt0urTYiHprVJzlwaU2zVNNKg==">AMUW2mXXkMGjq7zGZplcLxYd4Jy3jZAkhOwPHu6xk6lPww4CRb8hWHatliKZzFGR48P9rHE3WuLqH/jnVwAI1T+vPUF196y0ySu26Il/dxBlkFTgJIxogKc=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83FE35-4BB4-499C-8306-F48A6346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mattn</dc:creator>
  <cp:lastModifiedBy>Yuval Levental (RIT Student)</cp:lastModifiedBy>
  <cp:revision>8</cp:revision>
  <dcterms:created xsi:type="dcterms:W3CDTF">2015-08-25T19:49:00Z</dcterms:created>
  <dcterms:modified xsi:type="dcterms:W3CDTF">2019-09-15T18:39:00Z</dcterms:modified>
</cp:coreProperties>
</file>