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889F0C">
      <w:pPr>
        <w:spacing w:before="156" w:beforeLines="50" w:after="156" w:afterLines="50"/>
        <w:jc w:val="center"/>
        <w:rPr>
          <w:rFonts w:hint="eastAsia" w:ascii="黑体" w:eastAsia="黑体"/>
          <w:b/>
          <w:sz w:val="44"/>
          <w:szCs w:val="44"/>
        </w:rPr>
      </w:pPr>
      <w:r>
        <w:rPr>
          <w:rFonts w:hint="eastAsia" w:ascii="黑体" w:eastAsia="黑体"/>
          <w:b/>
          <w:sz w:val="44"/>
          <w:szCs w:val="44"/>
        </w:rPr>
        <w:t>北 京 林 业 大 学</w:t>
      </w:r>
    </w:p>
    <w:p w14:paraId="68096858">
      <w:pPr>
        <w:spacing w:before="156" w:beforeLines="50" w:after="156" w:afterLines="50"/>
        <w:jc w:val="center"/>
        <w:rPr>
          <w:rFonts w:hint="eastAsia" w:ascii="黑体" w:eastAsia="黑体"/>
          <w:b/>
          <w:sz w:val="32"/>
          <w:szCs w:val="32"/>
        </w:rPr>
      </w:pPr>
      <w:r>
        <w:rPr>
          <w:rFonts w:hint="eastAsia" w:ascii="黑体" w:eastAsia="黑体"/>
          <w:b/>
          <w:sz w:val="32"/>
          <w:szCs w:val="32"/>
          <w:u w:val="single"/>
        </w:rPr>
        <w:t xml:space="preserve"> 202</w:t>
      </w:r>
      <w:r>
        <w:rPr>
          <w:rFonts w:hint="eastAsia" w:ascii="黑体" w:eastAsia="黑体"/>
          <w:b/>
          <w:sz w:val="32"/>
          <w:szCs w:val="32"/>
          <w:u w:val="single"/>
          <w:lang w:val="en-US" w:eastAsia="zh-CN"/>
        </w:rPr>
        <w:t>5</w:t>
      </w:r>
      <w:r>
        <w:rPr>
          <w:rFonts w:hint="eastAsia" w:ascii="黑体" w:eastAsia="黑体"/>
          <w:b/>
          <w:sz w:val="32"/>
          <w:szCs w:val="32"/>
        </w:rPr>
        <w:t>学年—</w:t>
      </w:r>
      <w:r>
        <w:rPr>
          <w:rFonts w:hint="eastAsia" w:ascii="黑体" w:eastAsia="黑体"/>
          <w:b/>
          <w:sz w:val="32"/>
          <w:szCs w:val="32"/>
          <w:u w:val="single"/>
        </w:rPr>
        <w:t>202</w:t>
      </w:r>
      <w:r>
        <w:rPr>
          <w:rFonts w:hint="eastAsia" w:ascii="黑体" w:eastAsia="黑体"/>
          <w:b/>
          <w:sz w:val="32"/>
          <w:szCs w:val="32"/>
          <w:u w:val="single"/>
          <w:lang w:val="en-US" w:eastAsia="zh-CN"/>
        </w:rPr>
        <w:t>6</w:t>
      </w:r>
      <w:r>
        <w:rPr>
          <w:rFonts w:hint="eastAsia" w:ascii="黑体" w:eastAsia="黑体"/>
          <w:b/>
          <w:sz w:val="32"/>
          <w:szCs w:val="32"/>
        </w:rPr>
        <w:t>学年第</w:t>
      </w:r>
      <w:r>
        <w:rPr>
          <w:rFonts w:hint="eastAsia" w:ascii="黑体" w:eastAsia="黑体"/>
          <w:b/>
          <w:sz w:val="32"/>
          <w:szCs w:val="32"/>
          <w:u w:val="single"/>
        </w:rPr>
        <w:t xml:space="preserve"> 2 </w:t>
      </w:r>
      <w:r>
        <w:rPr>
          <w:rFonts w:hint="eastAsia" w:ascii="黑体" w:eastAsia="黑体"/>
          <w:b/>
          <w:sz w:val="32"/>
          <w:szCs w:val="32"/>
        </w:rPr>
        <w:t>学期</w:t>
      </w:r>
      <w:r>
        <w:rPr>
          <w:rFonts w:hint="eastAsia" w:ascii="黑体" w:eastAsia="黑体"/>
          <w:b/>
          <w:sz w:val="32"/>
          <w:szCs w:val="32"/>
          <w:u w:val="single"/>
        </w:rPr>
        <w:t xml:space="preserve"> </w:t>
      </w:r>
      <w:r>
        <w:rPr>
          <w:rFonts w:hint="eastAsia" w:ascii="黑体" w:eastAsia="黑体"/>
          <w:b/>
          <w:sz w:val="32"/>
          <w:szCs w:val="32"/>
          <w:u w:val="single"/>
          <w:lang w:val="en-US" w:eastAsia="zh-CN"/>
        </w:rPr>
        <w:t>计算机网络</w:t>
      </w:r>
      <w:r>
        <w:rPr>
          <w:rFonts w:hint="eastAsia" w:ascii="黑体" w:eastAsia="黑体"/>
          <w:b/>
          <w:sz w:val="32"/>
          <w:szCs w:val="32"/>
          <w:u w:val="single"/>
        </w:rPr>
        <w:t xml:space="preserve"> </w:t>
      </w:r>
      <w:r>
        <w:rPr>
          <w:rFonts w:hint="eastAsia" w:ascii="黑体" w:eastAsia="黑体"/>
          <w:b/>
          <w:sz w:val="32"/>
          <w:szCs w:val="32"/>
        </w:rPr>
        <w:t>实习报告书</w:t>
      </w:r>
    </w:p>
    <w:p w14:paraId="4BED6BFD">
      <w:pPr>
        <w:rPr>
          <w:rFonts w:hint="eastAsia" w:ascii="黑体" w:eastAsia="黑体"/>
          <w:sz w:val="30"/>
          <w:szCs w:val="30"/>
        </w:rPr>
      </w:pPr>
      <w:r>
        <w:rPr>
          <w:rFonts w:hint="eastAsia" w:ascii="黑体" w:eastAsia="黑体"/>
          <w:sz w:val="30"/>
          <w:szCs w:val="30"/>
        </w:rPr>
        <w:t>专    业：</w:t>
      </w:r>
      <w:r>
        <w:rPr>
          <w:rFonts w:hint="eastAsia" w:ascii="黑体" w:eastAsia="黑体"/>
          <w:sz w:val="30"/>
          <w:szCs w:val="30"/>
          <w:u w:val="single"/>
          <w:lang w:val="en-US" w:eastAsia="zh-CN"/>
        </w:rPr>
        <w:t>计算机科学与技术</w:t>
      </w:r>
      <w:r>
        <w:rPr>
          <w:rFonts w:hint="eastAsia" w:ascii="黑体" w:eastAsia="黑体"/>
          <w:sz w:val="30"/>
          <w:szCs w:val="30"/>
        </w:rPr>
        <w:t xml:space="preserve">   班    级：</w:t>
      </w:r>
      <w:r>
        <w:rPr>
          <w:rFonts w:hint="eastAsia" w:ascii="黑体" w:eastAsia="黑体"/>
          <w:sz w:val="30"/>
          <w:szCs w:val="30"/>
          <w:u w:val="single"/>
        </w:rPr>
        <w:t xml:space="preserve"> </w:t>
      </w:r>
      <w:r>
        <w:rPr>
          <w:rFonts w:hint="eastAsia" w:ascii="黑体" w:eastAsia="黑体"/>
          <w:sz w:val="30"/>
          <w:szCs w:val="30"/>
          <w:u w:val="single"/>
          <w:lang w:val="en-US" w:eastAsia="zh-CN"/>
        </w:rPr>
        <w:t xml:space="preserve">计算机243班   </w:t>
      </w:r>
      <w:r>
        <w:rPr>
          <w:rFonts w:hint="eastAsia" w:ascii="黑体" w:eastAsia="黑体"/>
          <w:sz w:val="30"/>
          <w:szCs w:val="30"/>
          <w:u w:val="single"/>
        </w:rPr>
        <w:t xml:space="preserve"> </w:t>
      </w:r>
    </w:p>
    <w:p w14:paraId="3EFB6D49">
      <w:pPr>
        <w:rPr>
          <w:rFonts w:hint="eastAsia" w:ascii="黑体" w:eastAsia="黑体"/>
          <w:sz w:val="30"/>
          <w:szCs w:val="30"/>
        </w:rPr>
      </w:pPr>
      <w:r>
        <w:rPr>
          <w:rFonts w:hint="eastAsia" w:ascii="黑体" w:eastAsia="黑体"/>
          <w:sz w:val="30"/>
          <w:szCs w:val="30"/>
        </w:rPr>
        <w:t>姓    名：</w:t>
      </w:r>
      <w:r>
        <w:rPr>
          <w:rFonts w:hint="eastAsia" w:ascii="黑体" w:eastAsia="黑体"/>
          <w:sz w:val="30"/>
          <w:szCs w:val="30"/>
          <w:u w:val="single"/>
        </w:rPr>
        <w:t xml:space="preserve"> </w:t>
      </w:r>
      <w:r>
        <w:rPr>
          <w:rFonts w:hint="eastAsia" w:ascii="黑体" w:eastAsia="黑体"/>
          <w:sz w:val="30"/>
          <w:szCs w:val="30"/>
          <w:u w:val="single"/>
          <w:lang w:val="en-US" w:eastAsia="zh-CN"/>
        </w:rPr>
        <w:t xml:space="preserve">杨刘子达   </w:t>
      </w:r>
      <w:r>
        <w:rPr>
          <w:rFonts w:hint="eastAsia" w:ascii="黑体" w:eastAsia="黑体"/>
          <w:sz w:val="30"/>
          <w:szCs w:val="30"/>
          <w:u w:val="single"/>
        </w:rPr>
        <w:t xml:space="preserve">  </w:t>
      </w:r>
      <w:r>
        <w:rPr>
          <w:rFonts w:hint="eastAsia" w:ascii="黑体" w:eastAsia="黑体"/>
          <w:sz w:val="30"/>
          <w:szCs w:val="30"/>
          <w:u w:val="single"/>
          <w:lang w:val="en-US" w:eastAsia="zh-CN"/>
        </w:rPr>
        <w:t xml:space="preserve"> </w:t>
      </w:r>
      <w:r>
        <w:rPr>
          <w:rFonts w:hint="eastAsia" w:ascii="黑体" w:eastAsia="黑体"/>
          <w:sz w:val="30"/>
          <w:szCs w:val="30"/>
          <w:u w:val="single"/>
        </w:rPr>
        <w:t xml:space="preserve"> </w:t>
      </w:r>
      <w:r>
        <w:rPr>
          <w:rFonts w:hint="eastAsia" w:ascii="黑体" w:eastAsia="黑体"/>
          <w:sz w:val="30"/>
          <w:szCs w:val="30"/>
        </w:rPr>
        <w:t xml:space="preserve">   学    号：</w:t>
      </w:r>
      <w:r>
        <w:rPr>
          <w:rFonts w:hint="eastAsia" w:ascii="黑体" w:eastAsia="黑体"/>
          <w:sz w:val="30"/>
          <w:szCs w:val="30"/>
          <w:u w:val="single"/>
        </w:rPr>
        <w:t xml:space="preserve"> </w:t>
      </w:r>
      <w:r>
        <w:rPr>
          <w:rFonts w:hint="eastAsia" w:ascii="黑体" w:eastAsia="黑体"/>
          <w:sz w:val="30"/>
          <w:szCs w:val="30"/>
          <w:u w:val="single"/>
          <w:lang w:val="en-US" w:eastAsia="zh-CN"/>
        </w:rPr>
        <w:t xml:space="preserve">241002308     </w:t>
      </w:r>
      <w:r>
        <w:rPr>
          <w:rFonts w:hint="eastAsia" w:ascii="黑体" w:eastAsia="黑体"/>
          <w:sz w:val="30"/>
          <w:szCs w:val="30"/>
          <w:u w:val="single"/>
        </w:rPr>
        <w:t xml:space="preserve">  </w:t>
      </w:r>
    </w:p>
    <w:p w14:paraId="2ED73D99">
      <w:pPr>
        <w:rPr>
          <w:rFonts w:hint="eastAsia" w:ascii="黑体" w:eastAsia="黑体"/>
          <w:sz w:val="30"/>
          <w:szCs w:val="30"/>
          <w:u w:val="single"/>
        </w:rPr>
      </w:pPr>
      <w:r>
        <w:rPr>
          <w:rFonts w:hint="eastAsia" w:ascii="黑体" w:eastAsia="黑体"/>
          <w:sz w:val="30"/>
          <w:szCs w:val="30"/>
        </w:rPr>
        <w:t>实习地点：</w:t>
      </w:r>
      <w:r>
        <w:rPr>
          <w:rFonts w:hint="eastAsia" w:ascii="黑体" w:eastAsia="黑体"/>
          <w:sz w:val="30"/>
          <w:szCs w:val="30"/>
          <w:u w:val="single"/>
        </w:rPr>
        <w:t xml:space="preserve"> </w:t>
      </w:r>
      <w:r>
        <w:rPr>
          <w:rFonts w:hint="eastAsia" w:ascii="黑体" w:eastAsia="黑体"/>
          <w:sz w:val="30"/>
          <w:szCs w:val="30"/>
          <w:u w:val="single"/>
          <w:lang w:val="en-US" w:eastAsia="zh-CN"/>
        </w:rPr>
        <w:t xml:space="preserve">学研N10      </w:t>
      </w:r>
      <w:r>
        <w:rPr>
          <w:rFonts w:hint="eastAsia" w:ascii="黑体" w:eastAsia="黑体"/>
          <w:sz w:val="30"/>
          <w:szCs w:val="30"/>
          <w:u w:val="single"/>
        </w:rPr>
        <w:t xml:space="preserve"> </w:t>
      </w:r>
      <w:r>
        <w:rPr>
          <w:rFonts w:hint="eastAsia" w:ascii="黑体" w:eastAsia="黑体"/>
          <w:sz w:val="30"/>
          <w:szCs w:val="30"/>
        </w:rPr>
        <w:t xml:space="preserve">    任课教师：</w:t>
      </w:r>
      <w:r>
        <w:rPr>
          <w:rFonts w:hint="eastAsia" w:ascii="黑体" w:eastAsia="黑体"/>
          <w:sz w:val="30"/>
          <w:szCs w:val="30"/>
          <w:u w:val="single"/>
        </w:rPr>
        <w:t xml:space="preserve"> </w:t>
      </w:r>
      <w:r>
        <w:rPr>
          <w:rFonts w:hint="eastAsia" w:ascii="黑体" w:eastAsia="黑体"/>
          <w:sz w:val="30"/>
          <w:szCs w:val="30"/>
          <w:u w:val="single"/>
          <w:lang w:val="en-US" w:eastAsia="zh-CN"/>
        </w:rPr>
        <w:t xml:space="preserve">齐建东      </w:t>
      </w:r>
      <w:r>
        <w:rPr>
          <w:rFonts w:hint="eastAsia" w:ascii="黑体" w:eastAsia="黑体"/>
          <w:sz w:val="30"/>
          <w:szCs w:val="30"/>
          <w:u w:val="single"/>
        </w:rPr>
        <w:t xml:space="preserve">    </w:t>
      </w:r>
    </w:p>
    <w:p w14:paraId="1ECF8BE7">
      <w:pPr>
        <w:rPr>
          <w:rFonts w:hint="eastAsia" w:ascii="黑体" w:eastAsia="黑体"/>
          <w:sz w:val="30"/>
          <w:szCs w:val="30"/>
          <w:u w:val="single"/>
        </w:rPr>
      </w:pPr>
      <w:r>
        <w:rPr>
          <w:rFonts w:hint="eastAsia" w:ascii="黑体" w:eastAsia="黑体"/>
          <w:sz w:val="30"/>
          <w:szCs w:val="30"/>
        </w:rPr>
        <w:t>实习题目：</w:t>
      </w:r>
      <w:r>
        <w:rPr>
          <w:rFonts w:hint="eastAsia" w:ascii="黑体" w:eastAsia="黑体"/>
          <w:sz w:val="30"/>
          <w:szCs w:val="30"/>
          <w:u w:val="single"/>
        </w:rPr>
        <w:t xml:space="preserve"> </w:t>
      </w:r>
      <w:r>
        <w:rPr>
          <w:rFonts w:hint="eastAsia" w:ascii="黑体" w:eastAsia="黑体"/>
          <w:sz w:val="30"/>
          <w:szCs w:val="30"/>
          <w:u w:val="single"/>
          <w:lang w:val="en-US" w:eastAsia="zh-CN"/>
        </w:rPr>
        <w:t xml:space="preserve">TCP Socket programming   </w:t>
      </w:r>
      <w:r>
        <w:rPr>
          <w:rFonts w:hint="eastAsia" w:ascii="黑体" w:eastAsia="黑体"/>
          <w:sz w:val="30"/>
          <w:szCs w:val="30"/>
          <w:u w:val="single"/>
        </w:rPr>
        <w:t xml:space="preserve">                       </w:t>
      </w:r>
      <w:r>
        <w:rPr>
          <w:rFonts w:hint="eastAsia" w:ascii="黑体" w:eastAsia="黑体"/>
          <w:sz w:val="30"/>
          <w:szCs w:val="30"/>
          <w:u w:val="single"/>
          <w:lang w:val="en-US" w:eastAsia="zh-CN"/>
        </w:rPr>
        <w:t xml:space="preserve">       </w:t>
      </w:r>
      <w:r>
        <w:rPr>
          <w:rFonts w:hint="eastAsia" w:ascii="黑体" w:eastAsia="黑体"/>
          <w:sz w:val="30"/>
          <w:szCs w:val="30"/>
          <w:u w:val="single"/>
        </w:rPr>
        <w:t xml:space="preserve">       </w:t>
      </w:r>
    </w:p>
    <w:p w14:paraId="117AB64B">
      <w:pPr>
        <w:rPr>
          <w:rFonts w:hint="eastAsia" w:ascii="黑体" w:eastAsia="黑体"/>
          <w:sz w:val="30"/>
          <w:szCs w:val="30"/>
          <w:u w:val="single"/>
        </w:rPr>
      </w:pPr>
      <w:r>
        <w:rPr>
          <w:rFonts w:hint="eastAsia" w:ascii="黑体" w:eastAsia="黑体"/>
          <w:sz w:val="30"/>
          <w:szCs w:val="30"/>
        </w:rPr>
        <w:t>实习环境：</w:t>
      </w:r>
      <w:r>
        <w:rPr>
          <w:rFonts w:hint="eastAsia" w:ascii="黑体" w:eastAsia="黑体"/>
          <w:sz w:val="30"/>
          <w:szCs w:val="30"/>
          <w:u w:val="single"/>
        </w:rPr>
        <w:t xml:space="preserve"> </w:t>
      </w:r>
      <w:r>
        <w:rPr>
          <w:rFonts w:hint="eastAsia" w:ascii="黑体" w:eastAsia="黑体"/>
          <w:sz w:val="30"/>
          <w:szCs w:val="30"/>
          <w:u w:val="single"/>
          <w:lang w:val="en-US" w:eastAsia="zh-CN"/>
        </w:rPr>
        <w:t xml:space="preserve">PyCharm </w:t>
      </w:r>
      <w:r>
        <w:rPr>
          <w:rFonts w:hint="eastAsia" w:ascii="黑体" w:eastAsia="黑体"/>
          <w:sz w:val="30"/>
          <w:szCs w:val="30"/>
          <w:u w:val="single"/>
        </w:rPr>
        <w:t xml:space="preserve">                                       </w:t>
      </w:r>
    </w:p>
    <w:p w14:paraId="752DB8CC">
      <w:pPr>
        <w:rPr>
          <w:rFonts w:hint="eastAsia" w:ascii="黑体" w:eastAsia="黑体"/>
          <w:sz w:val="30"/>
          <w:szCs w:val="30"/>
        </w:rPr>
      </w:pPr>
      <w:r>
        <w:rPr>
          <w:rFonts w:hint="eastAsia" w:ascii="黑体" w:eastAsia="黑体"/>
          <w:sz w:val="30"/>
          <w:szCs w:val="30"/>
        </w:rPr>
        <w:t>实习要求：</w:t>
      </w:r>
    </w:p>
    <w:p w14:paraId="0D2DE925">
      <w:pPr>
        <w:numPr>
          <w:ilvl w:val="0"/>
          <w:numId w:val="0"/>
        </w:numPr>
        <w:spacing w:line="360" w:lineRule="auto"/>
        <w:ind w:left="360" w:leftChars="0" w:hanging="360" w:firstLineChars="0"/>
        <w:rPr>
          <w:rFonts w:hint="eastAsia" w:ascii="Tahoma" w:hAnsi="Tahoma" w:cs="Tahoma"/>
          <w:sz w:val="24"/>
        </w:rPr>
      </w:pPr>
      <w:r>
        <w:rPr>
          <w:rFonts w:hint="eastAsia" w:ascii="Tahoma" w:hAnsi="Tahoma" w:cs="Tahoma"/>
          <w:kern w:val="2"/>
          <w:sz w:val="24"/>
          <w:szCs w:val="24"/>
          <w:lang w:val="en-US" w:eastAsia="zh-CN" w:bidi="ar-SA"/>
        </w:rPr>
        <w:t>1.</w:t>
      </w:r>
      <w:r>
        <w:rPr>
          <w:rFonts w:hint="eastAsia" w:ascii="Tahoma" w:hAnsi="Tahoma" w:cs="Tahoma"/>
          <w:sz w:val="24"/>
        </w:rPr>
        <w:t>理解并掌握TCPsocket程序设计的基本结构及工作过程。</w:t>
      </w:r>
    </w:p>
    <w:p w14:paraId="4BEF681A">
      <w:pPr>
        <w:numPr>
          <w:ilvl w:val="0"/>
          <w:numId w:val="0"/>
        </w:numPr>
        <w:spacing w:line="360" w:lineRule="auto"/>
        <w:rPr>
          <w:rFonts w:hint="eastAsia" w:ascii="Tahoma" w:hAnsi="Tahoma" w:eastAsia="黑体" w:cs="Tahoma"/>
          <w:sz w:val="24"/>
          <w:szCs w:val="30"/>
        </w:rPr>
      </w:pPr>
      <w:r>
        <w:rPr>
          <w:rFonts w:hint="eastAsia" w:ascii="Tahoma" w:hAnsi="Tahoma" w:cs="Tahoma"/>
          <w:sz w:val="24"/>
          <w:lang w:val="en-US" w:eastAsia="zh-CN"/>
        </w:rPr>
        <w:t>2.</w:t>
      </w:r>
      <w:r>
        <w:rPr>
          <w:rFonts w:hint="eastAsia" w:ascii="Tahoma" w:hAnsi="Tahoma" w:cs="Tahoma"/>
          <w:sz w:val="24"/>
        </w:rPr>
        <w:t>掌握构造应用层自定义的报文结构、报文交互。</w:t>
      </w:r>
    </w:p>
    <w:p w14:paraId="4F7013F7">
      <w:pPr>
        <w:rPr>
          <w:rFonts w:hint="eastAsia" w:ascii="黑体" w:eastAsia="黑体"/>
          <w:sz w:val="30"/>
          <w:szCs w:val="30"/>
        </w:rPr>
      </w:pPr>
      <w:r>
        <w:rPr>
          <w:rFonts w:hint="eastAsia" w:ascii="黑体" w:eastAsia="黑体"/>
          <w:sz w:val="30"/>
          <w:szCs w:val="30"/>
        </w:rPr>
        <w:t>实习</w:t>
      </w:r>
      <w:r>
        <w:rPr>
          <w:rFonts w:hint="eastAsia" w:ascii="黑体" w:eastAsia="黑体"/>
          <w:sz w:val="30"/>
          <w:szCs w:val="30"/>
          <w:lang w:val="en-US" w:eastAsia="zh-CN"/>
        </w:rPr>
        <w:t>描述</w:t>
      </w:r>
      <w:r>
        <w:rPr>
          <w:rFonts w:hint="eastAsia" w:ascii="黑体" w:eastAsia="黑体"/>
          <w:sz w:val="30"/>
          <w:szCs w:val="30"/>
        </w:rPr>
        <w:t>：</w:t>
      </w:r>
    </w:p>
    <w:p w14:paraId="1C4B3393">
      <w:pPr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以下即是对总体工作过程的描述，也包含待完成的功能点，请仔细阅读。</w:t>
      </w:r>
    </w:p>
    <w:p w14:paraId="6B13B8A0">
      <w:pPr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(1)client和server都是基于TCP的命令行程序。client运行在host os，server运行在guest os。</w:t>
      </w:r>
    </w:p>
    <w:p w14:paraId="5DBE34D9">
      <w:pPr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(2)client发送一个全英文可打印字符的ASCII文件（这个文件你要自己构造）。</w:t>
      </w:r>
    </w:p>
    <w:p w14:paraId="64FE4EF5">
      <w:pPr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a.client每次发送这个文件“不定长的一段”给server，由server把这块文本reverse（例如，“a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sz w:val="24"/>
          <w:szCs w:val="24"/>
        </w:rPr>
        <w:t>little monkey”变成“yeknom elttil a”），并返回给client，client在终端打印显示。</w:t>
      </w:r>
    </w:p>
    <w:p w14:paraId="0B27FCF3">
      <w:pPr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b.最终client要输出一个文本文件，该文件是原始文件的全部反转。</w:t>
      </w:r>
    </w:p>
    <w:p w14:paraId="2A1DBFC0">
      <w:pPr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(3)client和server之间的交互如图1：</w:t>
      </w:r>
    </w:p>
    <w:p w14:paraId="6F975125">
      <w:pPr>
        <w:jc w:val="center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drawing>
          <wp:inline distT="0" distB="0" distL="114300" distR="114300">
            <wp:extent cx="3839845" cy="2714625"/>
            <wp:effectExtent l="0" t="0" r="8255" b="317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39845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E15C5D">
      <w:pPr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a.程序运行时，须自动生成一份运行日志文件`run_log.txt`，记录每一次报文的发送与接收事件。</w:t>
      </w:r>
    </w:p>
    <w:p w14:paraId="4FA1272A">
      <w:pPr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b.提交时，`run_log.txt`中的时间戳须与wireshark抓包截图中对应报文的时间戳能够相互印证。验收时会对照二者进行核查。</w:t>
      </w:r>
    </w:p>
    <w:p w14:paraId="61541B10">
      <w:pPr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(4)client和server之间共4种类型报文，`Initialization`、`agree`、`reverseRequest`、`reverseAnswer`。各报文封装如图2所示：</w:t>
      </w:r>
    </w:p>
    <w:p w14:paraId="7E572229">
      <w:pPr>
        <w:jc w:val="center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drawing>
          <wp:inline distT="0" distB="0" distL="114300" distR="114300">
            <wp:extent cx="4020820" cy="2759075"/>
            <wp:effectExtent l="0" t="0" r="5080" b="952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20820" cy="275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3EC0B">
      <w:pPr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(5)对图2的文字描述：四种报文类型，通过Type字段来区分。</w:t>
      </w:r>
    </w:p>
    <w:p w14:paraId="11730D3C">
      <w:pPr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client端向server端发送Initialization报文，告知server要做reverse的块数N，server回复agree报文。client逐次向server发送reverseRequest报文，包含了要做reverse的数据；server端返回reverseAnswer报文，其中包含了reverse之后的数据。</w:t>
      </w:r>
    </w:p>
    <w:p w14:paraId="05CF62DC">
      <w:pPr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reverseRequest、reverseAnswer报文中Length字段分别指的是Data和reverseData的长度，单位是Byte。</w:t>
      </w:r>
    </w:p>
    <w:p w14:paraId="0BDCF4D0">
      <w:pPr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(6)client端在程序启动时，在命令行中指定serverIP、serverPort。</w:t>
      </w:r>
    </w:p>
    <w:p w14:paraId="783B1718">
      <w:pPr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(7)client每次发送的reverseRequest中的长度都不一样（即不是例如每次固定发送500字节），长度限定在一个`[Lmin,Lmax]`之间，最后一块除外。</w:t>
      </w:r>
    </w:p>
    <w:p w14:paraId="0DF1E3AA">
      <w:pPr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a.Lmin、Lmax在命令行中指定。</w:t>
      </w:r>
    </w:p>
    <w:p w14:paraId="13B7B29F">
      <w:pPr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b.在开始发送数据块前，要先随机确定待发送File中的各块的Bytes长度，再计算块数N，才能执行“client-&gt;server的Initialization报文”。</w:t>
      </w:r>
    </w:p>
    <w:p w14:paraId="094C4AA4">
      <w:pPr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c.验收时，会给出一组具体的参数（文件内容、Lmin、Lmax、chunk_seed），要求你能够现场口算或手推出块数N以及第1块、第2块的长度分别是多少。这不需要你背代码，但需要你理解自己代码中分块逻辑的实现方式。</w:t>
      </w:r>
    </w:p>
    <w:p w14:paraId="4ED836FD">
      <w:pPr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例如：“你的文件是520字节，Lmin=50，Lmax=100，seed=42，random依次生成了73、91、58……那你的N是多少？第3块的起始字节是哪里？”。请确保你能清晰描述分块算法，并在代码中指出对应函数的位置。</w:t>
      </w:r>
    </w:p>
    <w:p w14:paraId="5A770E87">
      <w:pPr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(8)每次client收到来自server的reverseAnswer报文，都在命令行下打印出来“第x块：反转的文本”。如“8:yeknom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sz w:val="24"/>
          <w:szCs w:val="24"/>
        </w:rPr>
        <w:t>elttil a。</w:t>
      </w:r>
    </w:p>
    <w:p w14:paraId="33166CAF">
      <w:pPr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(9)server能够同时处理2个及以上client的同时请求。</w:t>
      </w:r>
    </w:p>
    <w:p w14:paraId="186C8F16">
      <w:pPr>
        <w:jc w:val="both"/>
        <w:rPr>
          <w:rFonts w:hint="eastAsia"/>
          <w:lang w:val="en-US" w:eastAsia="zh-CN"/>
        </w:rPr>
      </w:pPr>
    </w:p>
    <w:p w14:paraId="46FF2CA2">
      <w:pPr>
        <w:rPr>
          <w:rFonts w:hint="eastAsia" w:ascii="黑体" w:eastAsia="黑体"/>
          <w:sz w:val="30"/>
          <w:szCs w:val="30"/>
        </w:rPr>
      </w:pPr>
      <w:r>
        <w:rPr>
          <w:rFonts w:hint="eastAsia" w:ascii="黑体" w:eastAsia="黑体"/>
          <w:sz w:val="30"/>
          <w:szCs w:val="30"/>
        </w:rPr>
        <w:br w:type="page"/>
      </w:r>
    </w:p>
    <w:p w14:paraId="691BFFBA">
      <w:pPr>
        <w:rPr>
          <w:rFonts w:hint="eastAsia" w:ascii="黑体" w:eastAsia="黑体"/>
          <w:sz w:val="30"/>
          <w:szCs w:val="30"/>
          <w:lang w:val="en-US" w:eastAsia="zh-CN"/>
        </w:rPr>
      </w:pPr>
      <w:r>
        <w:rPr>
          <w:rFonts w:hint="eastAsia" w:ascii="黑体" w:eastAsia="黑体"/>
          <w:sz w:val="30"/>
          <w:szCs w:val="30"/>
        </w:rPr>
        <w:t>实现</w:t>
      </w:r>
      <w:r>
        <w:rPr>
          <w:rFonts w:hint="eastAsia" w:ascii="黑体" w:eastAsia="黑体"/>
          <w:sz w:val="30"/>
          <w:szCs w:val="30"/>
          <w:lang w:val="en-US" w:eastAsia="zh-CN"/>
        </w:rPr>
        <w:t>结果:</w:t>
      </w:r>
    </w:p>
    <w:p w14:paraId="4B7E7329">
      <w:pP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a.Wireshark包捕获截图</w:t>
      </w:r>
    </w:p>
    <w:p w14:paraId="4D2AA1ED">
      <w:pP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</w:p>
    <w:p w14:paraId="54223047">
      <w:pP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drawing>
          <wp:inline distT="0" distB="0" distL="114300" distR="114300">
            <wp:extent cx="2562225" cy="2346960"/>
            <wp:effectExtent l="0" t="0" r="3175" b="2540"/>
            <wp:docPr id="13" name="图片 13" descr="12f0dccb9cd2e7a84b544066112808d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12f0dccb9cd2e7a84b544066112808d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234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drawing>
          <wp:inline distT="0" distB="0" distL="114300" distR="114300">
            <wp:extent cx="2554605" cy="2339340"/>
            <wp:effectExtent l="0" t="0" r="10795" b="10160"/>
            <wp:docPr id="14" name="图片 14" descr="9f2ed7fe018284098e074cec503ff6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9f2ed7fe018284098e074cec503ff68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54605" cy="233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drawing>
          <wp:inline distT="0" distB="0" distL="114300" distR="114300">
            <wp:extent cx="2561590" cy="2345690"/>
            <wp:effectExtent l="0" t="0" r="3810" b="3810"/>
            <wp:docPr id="15" name="图片 15" descr="b7b50458d0ac81df3e329771e3d206f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b7b50458d0ac81df3e329771e3d206f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61590" cy="234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 xml:space="preserve">  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drawing>
          <wp:inline distT="0" distB="0" distL="114300" distR="114300">
            <wp:extent cx="2533650" cy="2319020"/>
            <wp:effectExtent l="0" t="0" r="6350" b="5080"/>
            <wp:docPr id="16" name="图片 16" descr="32896e5c44df3c41ddace48dc105f65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32896e5c44df3c41ddace48dc105f65d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231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C951C">
      <w:pPr>
        <w:jc w:val="center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抓包总览</w:t>
      </w:r>
    </w:p>
    <w:p w14:paraId="5DB6CBC9">
      <w:pPr>
        <w:jc w:val="center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drawing>
          <wp:inline distT="0" distB="0" distL="114300" distR="114300">
            <wp:extent cx="2635885" cy="2428875"/>
            <wp:effectExtent l="0" t="0" r="5715" b="952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35885" cy="2428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10D8B">
      <w:pP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Initialization(Type=1)：如图所示，客户端向服务端发送的第一个数据包Payload长度为4字节，十六进制解码为无符号整数，代表切分的总块数N。</w:t>
      </w:r>
    </w:p>
    <w:p w14:paraId="0FB7C6EA">
      <w:pPr>
        <w:jc w:val="center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drawing>
          <wp:inline distT="0" distB="0" distL="114300" distR="114300">
            <wp:extent cx="2635885" cy="2426970"/>
            <wp:effectExtent l="0" t="0" r="5715" b="11430"/>
            <wp:docPr id="17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35885" cy="2426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64E701">
      <w:pP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agree(Type=2)：服务端返回的报文，Type字段为2，Payload长度为0，表示准备就绪。</w:t>
      </w:r>
    </w:p>
    <w:p w14:paraId="49DEEF82">
      <w:pP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</w:p>
    <w:p w14:paraId="78B01FCF">
      <w:pPr>
        <w:jc w:val="center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drawing>
          <wp:inline distT="0" distB="0" distL="114300" distR="114300">
            <wp:extent cx="2643505" cy="2433955"/>
            <wp:effectExtent l="0" t="0" r="10795" b="4445"/>
            <wp:docPr id="18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43505" cy="2433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F8E9BB">
      <w:pP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reverseRequest(Type=3)：客户端发送的请求报文，包含了长度在[Lmin,Lmax]之间的随机大小的待反转文本。</w:t>
      </w:r>
    </w:p>
    <w:p w14:paraId="4AF9163D">
      <w:pPr>
        <w:jc w:val="center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drawing>
          <wp:inline distT="0" distB="0" distL="114300" distR="114300">
            <wp:extent cx="2635885" cy="2426970"/>
            <wp:effectExtent l="0" t="0" r="5715" b="11430"/>
            <wp:docPr id="19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35885" cy="2426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DF8C41">
      <w:pP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-reverseAnswer(Type=4)：服务端返回的应答报文，Payload中清晰可见文本内容已被整体倒序反转。</w:t>
      </w:r>
    </w:p>
    <w:p w14:paraId="36D6FD16">
      <w:pP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b.实现上的关键点和对应的(代码)解决方案</w:t>
      </w:r>
    </w:p>
    <w:p w14:paraId="774EC750">
      <w:pPr>
        <w:jc w:val="center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67325" cy="1694180"/>
            <wp:effectExtent l="0" t="0" r="3175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694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54B033">
      <w:pP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1.关键点：如何保证TCP字节流正确边界（粘包/半包问题）</w:t>
      </w:r>
    </w:p>
    <w:p w14:paraId="67B9C161">
      <w:pP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解决方案：设计了自定义的应用层协议头部FRAME_HEADER=struct.Struct("!HI")，即2字节Type+4字节Payload_Length。在代码实现中，封装了严格的recv_exact(sock,size)函数，通过while循环确保每次读取指定长度的字节，直到完全收齐Header或Payload，彻底解决了TCP粘包问题。</w:t>
      </w:r>
    </w:p>
    <w:p w14:paraId="77B770FE">
      <w:pPr>
        <w:jc w:val="center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64785" cy="4331970"/>
            <wp:effectExtent l="0" t="0" r="5715" b="1143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4331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7F834">
      <w:pP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2.关键点：如何实现服务端的高并发处理</w:t>
      </w:r>
    </w:p>
    <w:p w14:paraId="362C6C7F">
      <w:pP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解决方案：服务端在accept()接收到新连接后，使用threading.Thread(target=handle_client,args=(conn,),daemon=True)为每个客户端分配一个独立的守护线程。这样主线程可以继续监听新连接，互不阻塞，实现多客户端并发处理。</w:t>
      </w:r>
    </w:p>
    <w:p w14:paraId="566DE3BB">
      <w:pPr>
        <w:jc w:val="center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73675" cy="2607945"/>
            <wp:effectExtent l="0" t="0" r="9525" b="825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607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F3C708">
      <w:pP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3.关键点：文件分块与乱序组合</w:t>
      </w:r>
    </w:p>
    <w:p w14:paraId="75A29E26">
      <w:pP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解决方案：客户端的split_chunks函数使用random.Random(seed).randint(lmin,lmax)算法生成边界。由于文件切块后按序发送，但组装时需要倒序（原文件的最后一块反转后应该在最前面），客户端使用字典responses[chunk.index]保存反转结果，并在最后使用b"".join(responses[index]for index in range(len(chunks), 0, -1))逆序拼接，保证整个文件反转的正确性。</w:t>
      </w:r>
    </w:p>
    <w:p w14:paraId="16D4C9BD">
      <w:pP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c.用到并掌握的知识点总结</w:t>
      </w:r>
    </w:p>
    <w:p w14:paraId="7F3D7B50">
      <w:pP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Python的基础语法与面向对象编程（类的封装）。</w:t>
      </w:r>
    </w:p>
    <w:p w14:paraId="254BEE07">
      <w:pP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TCP/IP协议栈基础理论，三次握手与四次挥手过程。</w:t>
      </w:r>
    </w:p>
    <w:p w14:paraId="66466572">
      <w:pP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文件I/O操作与基本的字节流（bytes）处理。</w:t>
      </w:r>
    </w:p>
    <w:p w14:paraId="41E4DCFF">
      <w:pP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cs="Times New Roman"/>
          <w:sz w:val="24"/>
          <w:szCs w:val="24"/>
          <w:lang w:val="en-US" w:eastAsia="zh-CN"/>
        </w:rPr>
        <w:t>了解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了socket,bind,listen,accept,recv,sendall等系统调用的具体用法。</w:t>
      </w:r>
    </w:p>
    <w:p w14:paraId="79956E9D">
      <w:pP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粘包处理机制：深刻理解了TCP是“面向字节流”而非“面向报文”的，并亲自实现了基于Length字段的循环定长读取机制来切分报文边界。</w:t>
      </w:r>
    </w:p>
    <w:p w14:paraId="5EE4D288">
      <w:pP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多线程并发模型：掌握了利用Python threading模块处理并发网络连接的基本模型，理解了主线程监听、子线程处理的架构。</w:t>
      </w:r>
    </w:p>
    <w:p w14:paraId="53F2E798">
      <w:pP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Wireshark使用：掌握了使用过滤器（Capture Filters）抓取指定端口流量的方法。</w:t>
      </w:r>
    </w:p>
    <w:p w14:paraId="0F075CDC">
      <w:pP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d.Git的URL</w:t>
      </w:r>
    </w:p>
    <w:p w14:paraId="1618C820">
      <w:pP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https://github.c</w:t>
      </w:r>
      <w:bookmarkStart w:id="0" w:name="_GoBack"/>
      <w:bookmarkEnd w:id="0"/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om/ylhsrsz/cnw.git</w:t>
      </w:r>
    </w:p>
    <w:p w14:paraId="3DEF88A2"/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67A1C24"/>
    <w:rsid w:val="0D984EEB"/>
    <w:rsid w:val="267A1C24"/>
    <w:rsid w:val="32843287"/>
    <w:rsid w:val="505D2A87"/>
    <w:rsid w:val="76365FB3"/>
    <w:rsid w:val="7F8E2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1663</Words>
  <Characters>2811</Characters>
  <Lines>0</Lines>
  <Paragraphs>0</Paragraphs>
  <TotalTime>45</TotalTime>
  <ScaleCrop>false</ScaleCrop>
  <LinksUpToDate>false</LinksUpToDate>
  <CharactersWithSpaces>2988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2026-06-11T09:57:00Z</dcterms:created>
  <dc:creator>洋流</dc:creator>
  <cp:lastModifiedBy>洋流</cp:lastModifiedBy>
  <dcterms:modified xsi:type="dcterms:W3CDTF">2026-06-12T01:27:03Z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CE79C1F237DB4A7999E869075F48D7C7_11</vt:lpwstr>
  </property>
  <property fmtid="{D5CDD505-2E9C-101B-9397-08002B2CF9AE}" pid="4" name="KSOTemplateDocerSaveRecord">
    <vt:lpwstr>eyJoZGlkIjoiZmUxZmIxMmNlMmYzYTMyMDAyY2E4ZjRmYjU3MTk3OGIiLCJ1c2VySWQiOiIxNjE2OTQ0MDgwIn0=</vt:lpwstr>
  </property>
</Properties>
</file>