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customizations.xml" ContentType="application/vnd.ms-word.keyMapCustomization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&#65279;<?xml version="1.0" encoding="UTF-8" standalone="yes"?><Relationships xmlns="http://schemas.openxmlformats.org/package/2006/relationships"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tbl>
      <w:tblPr>
        <w:tblLook w:firstRow="1" w:lastRow="0" w:firstColumn="1" w:lastColumn="0" w:noHBand="0" w:noVBand="1" w:val="04A0"/>
        <w:tblW w:w="10632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5528"/>
        <w:gridCol w:w="1985"/>
      </w:tblGrid>
      <w:tr>
        <w:trPr>
          <w:cnfStyle w:val="000000000000"/>
          <w:wAfter w:w="0" w:type="dxa"/>
          <w:trHeight w:hRule="atLeast" w:val="849"/>
        </w:trPr>
        <w:tc>
          <w:tcPr>
            <w:cnfStyle w:val="000000000000"/>
            <w:tcW w:w="3119" w:type="dxa"/>
            <w:textDirection w:val="lrTb"/>
            <w:vAlign w:val="top"/>
          </w:tcPr>
          <w:p>
            <w:pPr>
              <w:cnfStyle w:val="000000000000"/>
              <w:ind w:hanging="0"/>
              <w:rPr>
                <w:sz w:val="22"/>
                <w:szCs w:val="22"/>
                <w:specVanish w:val="false"/>
              </w:rPr>
            </w:pPr>
            <w:r>
              <w:rPr>
                <w:sz w:val="22"/>
                <w:szCs w:val="22"/>
                <w:specVanish w:val="false"/>
              </w:rPr>
              <w:t>Số: 01 ĐK: K</w:t>
            </w:r>
          </w:p>
          <w:p>
            <w:pPr>
              <w:cnfStyle w:val="000000000000"/>
              <w:spacing w:lineRule="auto" w:line="288"/>
              <w:ind w:hanging="0"/>
              <w:rPr>
                <w:spacing w:val="-6"/>
                <w:sz w:val="22"/>
                <w:szCs w:val="22"/>
                <w:specVanish w:val="false"/>
              </w:rPr>
            </w:pPr>
            <w:r>
              <w:rPr>
                <w:spacing w:val="-6"/>
                <w:sz w:val="22"/>
                <w:szCs w:val="22"/>
                <w:specVanish w:val="false"/>
              </w:rPr>
              <w:t xml:space="preserve">Gửi ……giờ…..ngày 01/01/2026                           </w:t>
            </w:r>
          </w:p>
          <w:p>
            <w:pPr>
              <w:cnfStyle w:val="000000000000"/>
              <w:spacing w:lineRule="auto" w:line="288"/>
              <w:ind w:hanging="0"/>
              <w:rPr>
                <w:spacing w:val="-6"/>
                <w:sz w:val="22"/>
                <w:szCs w:val="22"/>
                <w:specVanish w:val="false"/>
              </w:rPr>
            </w:pPr>
            <w:r>
              <w:rPr>
                <w:spacing w:val="-6"/>
                <w:sz w:val="22"/>
                <w:szCs w:val="22"/>
                <w:specVanish w:val="false"/>
              </w:rPr>
              <w:t xml:space="preserve">Nhận…. .giờ…..ngày 01/01/2026                           </w:t>
            </w:r>
          </w:p>
        </w:tc>
        <w:tc>
          <w:tcPr>
            <w:cnfStyle w:val="000000000000"/>
            <w:tcW w:w="5528" w:type="dxa"/>
            <w:textDirection w:val="lrTb"/>
            <w:vAlign w:val="top"/>
          </w:tcPr>
          <w:p>
            <w:pPr>
              <w:cnfStyle w:val="000000000000"/>
              <w:tabs>
                <w:tab w:pos="5234" w:val="center"/>
              </w:tabs>
              <w:ind w:hanging="0"/>
              <w:jc w:val="center"/>
              <w:outlineLvl w:val="0"/>
              <w:rPr>
                <w:b/>
                <w:bCs/>
                <w:lang w:val="pt-BR"/>
                <w:specVanish w:val="false"/>
              </w:rPr>
            </w:pPr>
            <w:r>
              <w:rPr>
                <w:b/>
                <w:bCs/>
                <w:lang w:val="pt-BR"/>
                <w:specVanish w:val="false"/>
              </w:rPr>
              <w:t>ĐIỆN MẬT ĐI</w:t>
            </w:r>
          </w:p>
          <w:p>
            <w:pPr>
              <w:cnfStyle w:val="000000000000"/>
              <w:tabs>
                <w:tab w:pos="5234" w:val="center"/>
              </w:tabs>
              <w:ind w:hanging="0"/>
              <w:outlineLvl w:val="0"/>
              <w:rPr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spacing w:val="-10"/>
                <w:sz w:val="22"/>
                <w:szCs w:val="22"/>
                <w:specVanish w:val="false"/>
              </w:rPr>
              <w:t>Viết gọn, dễ hiểu, không phổ biến nguyên bản bằng các phương tiện thông tin khác. Giao bản gốc và bản thảo (nếu có) cho cơ yếu.</w:t>
            </w:r>
          </w:p>
        </w:tc>
        <w:tc>
          <w:tcPr>
            <w:cnfStyle w:val="000000000000"/>
            <w:tcW w:w="1985" w:type="dxa"/>
            <w:textDirection w:val="lrTb"/>
            <w:vAlign w:val="top"/>
          </w:tcPr>
          <w:p>
            <w:pPr>
              <w:cnfStyle w:val="000000000000"/>
              <w:spacing w:lineRule="auto" w:line="288"/>
              <w:ind w:hanging="0"/>
              <w:rPr>
                <w:sz w:val="22"/>
                <w:szCs w:val="22"/>
                <w:specVanish w:val="false"/>
              </w:rPr>
            </w:pPr>
            <w:r>
              <w:rPr>
                <w:sz w:val="22"/>
                <w:szCs w:val="22"/>
                <w:specVanish w:val="false"/>
              </w:rPr>
              <w:t>Số:………….</w:t>
            </w:r>
          </w:p>
          <w:p>
            <w:pPr>
              <w:cnfStyle w:val="000000000000"/>
              <w:spacing w:lineRule="auto" w:line="288"/>
              <w:ind w:hanging="0"/>
              <w:rPr>
                <w:sz w:val="22"/>
                <w:szCs w:val="22"/>
                <w:specVanish w:val="false"/>
              </w:rPr>
            </w:pPr>
            <w:r>
              <w:rPr>
                <w:sz w:val="22"/>
                <w:szCs w:val="22"/>
                <w:specVanish w:val="false"/>
              </w:rPr>
              <w:t>Số lưu:………</w:t>
            </w:r>
          </w:p>
          <w:p>
            <w:pPr>
              <w:cnfStyle w:val="000000000000"/>
              <w:spacing w:lineRule="auto" w:line="288"/>
              <w:ind w:hanging="0"/>
            </w:pPr>
            <w:r>
              <w:rPr>
                <w:sz w:val="22"/>
                <w:szCs w:val="22"/>
                <w:specVanish w:val="false"/>
              </w:rPr>
              <w:t>Lưu đến:……</w:t>
            </w:r>
          </w:p>
        </w:tc>
      </w:tr>
    </w:tbl>
    <w:p>
      <w:pPr>
        <w:tabs>
          <w:tab w:pos="567" w:val="left"/>
          <w:tab w:pos="8970" w:val="left"/>
        </w:tabs>
        <w:ind w:hanging="0"/>
        <w:rPr>
          <w:rFonts w:eastAsia="Times New Roman"/>
          <w:b/>
          <w:bCs/>
          <w:lang w:val="pt-BR"/>
          <w:specVanish w:val="false"/>
        </w:rPr>
      </w:pPr>
    </w:p>
    <w:p>
      <w:pPr>
        <w:tabs>
          <w:tab w:pos="567" w:val="left"/>
          <w:tab w:pos="8970" w:val="left"/>
        </w:tabs>
        <w:ind w:hanging="0"/>
        <w:rPr>
          <w:rFonts w:eastAsia="Times New Roman"/>
          <w:b/>
          <w:bCs/>
          <w:lang w:val="pt-BR"/>
          <w:specVanish w:val="false"/>
        </w:rPr>
      </w:pPr>
    </w:p>
    <w:p>
      <w:pPr>
        <w:tabs>
          <w:tab w:pos="567" w:val="left"/>
          <w:tab w:pos="8970" w:val="left"/>
        </w:tabs>
        <w:ind w:hanging="0"/>
        <w:rPr>
          <w:rFonts w:eastAsia="Times New Roman"/>
          <w:b/>
          <w:bCs/>
          <w:lang w:val="pt-BR"/>
          <w:specVanish w:val="false"/>
        </w:rPr>
      </w:pPr>
    </w:p>
    <w:p>
      <w:pPr>
        <w:tabs>
          <w:tab w:pos="567" w:val="left"/>
          <w:tab w:pos="8970" w:val="left"/>
        </w:tabs>
        <w:ind w:hanging="0"/>
        <w:jc w:val="center"/>
        <w:rPr>
          <w:rFonts w:eastAsia="Times New Roman"/>
          <w:b/>
          <w:bCs/>
          <w:lang w:val="pt-BR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>SCH/QC PK-KQ kính gửi: SCH/BQP</w:t>
      </w:r>
    </w:p>
    <w:p>
      <w:pPr>
        <w:tabs>
          <w:tab w:pos="426" w:val="left"/>
          <w:tab w:pos="8970" w:val="left"/>
        </w:tabs>
        <w:spacing w:before="60" w:after="60"/>
        <w:ind w:hanging="0"/>
        <w:rPr>
          <w:rFonts w:eastAsia="Times New Roman"/>
          <w:b/>
          <w:bCs/>
          <w:lang w:val="pt-BR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b/>
          <w:bCs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b/>
          <w:bCs/>
          <w:specVanish w:val="false"/>
        </w:rPr>
        <w:t xml:space="preserve">I. TÌNH HÌNH TRÊN KHÔNG </w:t>
      </w:r>
    </w:p>
    <w:p>
      <w:pPr>
        <w:tabs>
          <w:tab w:pos="426" w:val="left"/>
          <w:tab w:pos="8970" w:val="left"/>
        </w:tabs>
        <w:spacing w:before="80" w:after="80"/>
        <w:ind w:left="426" w:hanging="426"/>
        <w:rPr>
          <w:rFonts w:eastAsia="Times New Roman"/>
          <w:b/>
          <w:bCs/>
          <w:specVanish w:val="false"/>
        </w:rPr>
      </w:pPr>
      <w:r>
        <w:rPr>
          <w:rFonts w:eastAsia="Times New Roman"/>
          <w:b/>
          <w:bCs/>
          <w:specVanish w:val="false"/>
        </w:rPr>
        <w:tab/>
      </w:r>
      <w:r>
        <w:rPr>
          <w:rFonts w:eastAsia="Times New Roman"/>
          <w:b/>
          <w:bCs/>
          <w:specVanish w:val="false"/>
        </w:rPr>
        <w:t>Tổng số phát hiện (tổng số tốp/tổng số chiếc/tốp đêm): 50339/5039/2401</w:t>
      </w:r>
    </w:p>
    <w:p>
      <w:pPr>
        <w:tabs>
          <w:tab w:pos="426" w:val="left"/>
          <w:tab w:pos="8970" w:val="left"/>
        </w:tabs>
        <w:spacing w:before="80" w:after="80"/>
        <w:ind w:left="426" w:hanging="426"/>
        <w:rPr>
          <w:rFonts w:eastAsia="Times New Roman"/>
          <w:b/>
          <w:bCs/>
          <w:specVanish w:val="false"/>
        </w:rPr>
      </w:pPr>
      <w:r>
        <w:rPr>
          <w:rFonts w:eastAsia="Times New Roman"/>
          <w:b/>
          <w:bCs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>1.</w:t>
      </w:r>
      <w:r>
        <w:rPr>
          <w:rFonts w:eastAsia="Times New Roman"/>
          <w:b/>
          <w:bCs/>
          <w:specVanish w:val="false"/>
        </w:rPr>
        <w:t>HKDD (tổng số tốp/tốp đêm): 5005/2401</w:t>
      </w:r>
      <w:r>
        <w:rPr>
          <w:rFonts w:eastAsia="Times New Roman"/>
          <w:b/>
          <w:bCs/>
          <w:lang w:val="pt-BR"/>
          <w:specVanish w:val="false"/>
        </w:rPr>
        <w:tab/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specVanish w:val="false"/>
        </w:rPr>
        <w:t>- Trong KH: 3083/1578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specVanish w:val="false"/>
        </w:rPr>
        <w:tab/>
      </w:r>
      <w:r>
        <w:rPr>
          <w:rFonts w:eastAsia="Times New Roman"/>
          <w:specVanish w:val="false"/>
        </w:rPr>
        <w:t xml:space="preserve">+ </w:t>
      </w:r>
      <w:r>
        <w:rPr>
          <w:rFonts w:eastAsia="Times New Roman"/>
          <w:lang w:val="pt-BR"/>
          <w:specVanish w:val="false"/>
        </w:rPr>
        <w:t>Quốc nội: 672/325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>+ Quốc tế: 969/517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>+ Quá cảnh: 1442/736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>+ C.Cơ: 0/0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specVanish w:val="false"/>
        </w:rPr>
        <w:t>- HKDD các nước khác (không có trong KH): 1922/823</w:t>
      </w:r>
    </w:p>
    <w:p>
      <w:pPr>
        <w:tabs>
          <w:tab w:pos="426" w:val="left"/>
          <w:tab w:pos="8970" w:val="left"/>
        </w:tabs>
        <w:spacing w:before="80" w:after="80"/>
        <w:ind w:hanging="0"/>
        <w:rPr>
          <w:rFonts w:eastAsia="Times New Roman"/>
          <w:specVanish w:val="false"/>
        </w:rPr>
      </w:pPr>
      <w:r>
        <w:rPr>
          <w:rFonts w:eastAsia="Times New Roman"/>
          <w:specVanish w:val="false"/>
        </w:rPr>
        <w:tab/>
      </w:r>
      <w:r>
        <w:rPr>
          <w:rFonts w:eastAsia="Times New Roman"/>
          <w:b/>
          <w:bCs/>
          <w:specVanish w:val="false"/>
        </w:rPr>
        <w:t>2. MB quân sự ta (tổng số tốp/lần chiếc/tốp đêm): 32/32/0</w:t>
      </w:r>
    </w:p>
    <w:p>
      <w:pPr>
        <w:tabs>
          <w:tab w:pos="426" w:val="left"/>
          <w:tab w:pos="851" w:val="left"/>
          <w:tab w:pos="2071" w:val="left"/>
        </w:tabs>
        <w:spacing w:before="80" w:after="80" w:lineRule="exact" w:line="320"/>
        <w:ind w:hanging="0"/>
        <w:rPr>
          <w:rFonts w:eastAsia="Times New Roman"/>
          <w:specVanish w:val="false"/>
        </w:rPr>
      </w:pPr>
      <w:r>
        <w:rPr>
          <w:rFonts w:eastAsia="Times New Roman"/>
          <w:specVanish w:val="false"/>
        </w:rPr>
        <w:t xml:space="preserve">      - QCPK-KQ: 07/07/0</w:t>
      </w:r>
    </w:p>
    <w:p>
      <w:pPr>
        <w:tabs>
          <w:tab w:pos="426" w:val="left"/>
          <w:tab w:pos="851" w:val="left"/>
          <w:tab w:pos="2071" w:val="left"/>
        </w:tabs>
        <w:spacing w:before="80" w:after="80" w:lineRule="exact" w:line="320"/>
        <w:ind w:hanging="0"/>
        <w:rPr>
          <w:rFonts w:eastAsia="Times New Roman"/>
          <w:b/>
          <w:bCs/>
          <w:specVanish w:val="false"/>
        </w:rPr>
      </w:pPr>
      <w:r>
        <w:rPr>
          <w:rFonts w:eastAsia="Times New Roman"/>
          <w:specVanish w:val="false"/>
        </w:rPr>
        <w:t xml:space="preserve">   </w:t>
      </w:r>
      <w:r>
        <w:rPr>
          <w:rFonts w:eastAsia="Times New Roman"/>
          <w:specVanish w:val="false"/>
        </w:rPr>
        <w:tab/>
      </w:r>
      <w:r>
        <w:rPr>
          <w:rFonts w:eastAsia="Times New Roman"/>
          <w:specVanish w:val="false"/>
        </w:rPr>
        <w:t>- VNH:25/25/0</w:t>
      </w:r>
      <w:r>
        <w:rPr>
          <w:rFonts w:eastAsia="Times New Roman"/>
          <w:b/>
          <w:bCs/>
          <w:specVanish w:val="false"/>
        </w:rPr>
        <w:tab/>
      </w:r>
      <w:r>
        <w:rPr>
          <w:rFonts w:eastAsia="Times New Roman"/>
          <w:b/>
          <w:bCs/>
          <w:specVanish w:val="false"/>
        </w:rPr>
        <w:t xml:space="preserve">            </w:t>
      </w:r>
    </w:p>
    <w:p>
      <w:pPr>
        <w:tabs>
          <w:tab w:pos="426" w:val="left"/>
          <w:tab w:pos="851" w:val="left"/>
          <w:tab w:pos="2071" w:val="left"/>
        </w:tabs>
        <w:spacing w:before="80" w:after="80" w:lineRule="exact" w:line="320"/>
        <w:ind w:hanging="0"/>
        <w:rPr>
          <w:rFonts w:eastAsia="Times New Roman"/>
          <w:specVanish w:val="false"/>
        </w:rPr>
      </w:pPr>
      <w:r>
        <w:rPr>
          <w:rFonts w:eastAsia="Times New Roman"/>
          <w:b/>
          <w:bCs/>
          <w:specVanish w:val="false"/>
        </w:rPr>
        <w:tab/>
      </w:r>
      <w:r>
        <w:rPr>
          <w:rFonts w:eastAsia="Times New Roman"/>
          <w:specVanish w:val="false"/>
        </w:rPr>
        <w:t xml:space="preserve">- QCHQ: 0/0 </w:t>
      </w:r>
    </w:p>
    <w:p>
      <w:pPr>
        <w:tabs>
          <w:tab w:pos="426" w:val="left"/>
          <w:tab w:pos="851" w:val="left"/>
          <w:tab w:pos="2071" w:val="left"/>
        </w:tabs>
        <w:spacing w:before="80" w:after="80" w:lineRule="exact" w:line="320"/>
        <w:ind w:hanging="0"/>
        <w:rPr>
          <w:rFonts w:eastAsia="Times New Roman"/>
          <w:specVanish w:val="false"/>
        </w:rPr>
      </w:pPr>
      <w:r>
        <w:rPr>
          <w:rFonts w:eastAsia="Times New Roman"/>
          <w:specVanish w:val="false"/>
        </w:rPr>
        <w:tab/>
      </w:r>
      <w:r>
        <w:rPr>
          <w:rFonts w:ascii="Times New Roman Bold" w:eastAsia="Times New Roman" w:hAnsi="Times New Roman Bold"/>
          <w:b/>
          <w:bCs/>
          <w:specVanish w:val="false"/>
        </w:rPr>
        <w:t xml:space="preserve">3. MB quân sự nước ngoài (tổng số tốp/số chiếc/tốp đêm): 02/02/0 (0/0)  </w:t>
      </w:r>
      <w:r>
        <w:rPr>
          <w:rFonts w:eastAsia="Times New Roman"/>
          <w:b/>
          <w:bCs/>
          <w:specVanish w:val="false"/>
        </w:rPr>
        <w:t xml:space="preserve"> </w:t>
      </w:r>
    </w:p>
    <w:p>
      <w:pPr>
        <w:tabs>
          <w:tab w:pos="426" w:val="left"/>
          <w:tab w:pos="851" w:val="left"/>
          <w:tab w:pos="2071" w:val="left"/>
          <w:tab w:pos="8670" w:val="left"/>
        </w:tabs>
        <w:spacing w:before="80" w:after="80" w:lineRule="exact" w:line="320"/>
        <w:ind w:firstLine="426"/>
        <w:rPr>
          <w:rFonts w:eastAsia="Times New Roman"/>
          <w:spacing w:val="-10"/>
          <w:specVanish w:val="false"/>
        </w:rPr>
      </w:pPr>
      <w:r>
        <w:rPr>
          <w:rFonts w:eastAsia="Times New Roman"/>
          <w:b/>
          <w:bCs/>
          <w:specVanish w:val="false"/>
        </w:rPr>
        <w:t>3.1. Trong dự báo (tổng số tốp/số chiếc/đêm):</w:t>
      </w:r>
      <w:r>
        <w:rPr>
          <w:rFonts w:eastAsia="Times New Roman"/>
          <w:spacing w:val="-16"/>
          <w:specVanish w:val="false"/>
        </w:rPr>
        <w:t xml:space="preserve"> </w:t>
      </w:r>
      <w:r>
        <w:rPr>
          <w:rFonts w:eastAsia="Times New Roman"/>
          <w:b/>
          <w:bCs/>
          <w:spacing w:val="-16"/>
          <w:specVanish w:val="false"/>
        </w:rPr>
        <w:t>0/0 (0/0)</w:t>
      </w:r>
      <w:r>
        <w:rPr>
          <w:rFonts w:eastAsia="Times New Roman"/>
          <w:b/>
          <w:bCs/>
          <w:specVanish w:val="false"/>
        </w:rPr>
        <w:t xml:space="preserve">       </w:t>
      </w:r>
      <w:r>
        <w:rPr>
          <w:rFonts w:eastAsia="Times New Roman"/>
          <w:spacing w:val="-10"/>
          <w:specVanish w:val="false"/>
        </w:rPr>
        <w:t xml:space="preserve"> 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b/>
          <w:bCs/>
          <w:spacing w:val="-10"/>
          <w:specVanish w:val="false"/>
        </w:rPr>
      </w:pPr>
      <w:r>
        <w:rPr>
          <w:rFonts w:eastAsia="Times New Roman"/>
          <w:spacing w:val="-6"/>
          <w:sz w:val="26"/>
          <w:szCs w:val="26"/>
          <w:specVanish w:val="false"/>
        </w:rPr>
        <w:tab/>
      </w:r>
      <w:r>
        <w:rPr>
          <w:rFonts w:eastAsia="Times New Roman"/>
          <w:spacing w:val="-10"/>
          <w:sz w:val="26"/>
          <w:szCs w:val="26"/>
          <w:specVanish w:val="false"/>
        </w:rPr>
        <w:t>-</w:t>
      </w:r>
      <w:r>
        <w:rPr>
          <w:rFonts w:eastAsia="Times New Roman"/>
          <w:b/>
          <w:bCs/>
          <w:spacing w:val="-10"/>
          <w:sz w:val="26"/>
          <w:szCs w:val="26"/>
          <w:specVanish w:val="false"/>
        </w:rPr>
        <w:t xml:space="preserve">  Cất, hạ cánh tại VN</w:t>
      </w:r>
      <w:r>
        <w:rPr>
          <w:rFonts w:eastAsia="Times New Roman"/>
          <w:b/>
          <w:bCs/>
          <w:spacing w:val="-10"/>
          <w:specVanish w:val="false"/>
        </w:rPr>
        <w:t>: 0/0 (0/0)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b/>
          <w:bCs/>
          <w:spacing w:val="-18"/>
          <w:specVanish w:val="false"/>
        </w:rPr>
      </w:pPr>
      <w:r>
        <w:rPr>
          <w:rFonts w:ascii="Times New Roman Bold" w:eastAsia="Times New Roman" w:hAnsi="Times New Roman Bold"/>
          <w:b/>
          <w:bCs/>
          <w:spacing w:val="-8"/>
          <w:specVanish w:val="false"/>
        </w:rPr>
        <w:tab/>
      </w:r>
      <w:r>
        <w:rPr>
          <w:rFonts w:eastAsia="Times New Roman"/>
          <w:spacing w:val="-18"/>
          <w:sz w:val="26"/>
          <w:szCs w:val="26"/>
          <w:specVanish w:val="false"/>
        </w:rPr>
        <w:t>-</w:t>
      </w:r>
      <w:r>
        <w:rPr>
          <w:rFonts w:eastAsia="Times New Roman"/>
          <w:b/>
          <w:bCs/>
          <w:spacing w:val="-18"/>
          <w:specVanish w:val="false"/>
        </w:rPr>
        <w:t xml:space="preserve"> Quá cảnh qua VN:</w:t>
      </w:r>
      <w:r>
        <w:rPr>
          <w:rFonts w:eastAsia="Times New Roman"/>
          <w:spacing w:val="-18"/>
          <w:specVanish w:val="false"/>
        </w:rPr>
        <w:t xml:space="preserve"> </w:t>
      </w:r>
      <w:r>
        <w:rPr>
          <w:rFonts w:eastAsia="Times New Roman"/>
          <w:b/>
          <w:bCs/>
          <w:spacing w:val="-18"/>
          <w:specVanish w:val="false"/>
        </w:rPr>
        <w:t>0/0 (0/0)</w:t>
      </w:r>
    </w:p>
    <w:tbl>
      <w:tblPr>
        <w:tblLook w:firstRow="1" w:lastRow="0" w:firstColumn="1" w:lastColumn="0" w:noHBand="0" w:noVBand="1" w:val="04A0"/>
        <w:tblW w:w="10065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8"/>
        <w:gridCol w:w="2977"/>
      </w:tblGrid>
      <w:tr>
        <w:trPr>
          <w:cnfStyle w:val="000000000000"/>
          <w:wAfter w:w="0" w:type="dxa"/>
          <w:trHeight w:hRule="atLeast" w:val="409"/>
        </w:trPr>
        <w:tc>
          <w:tcPr>
            <w:cnfStyle w:val="000000000000"/>
            <w:tcW w:w="7088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071" w:val="left"/>
                <w:tab w:pos="8670" w:val="left"/>
              </w:tabs>
              <w:spacing w:before="80" w:after="80" w:lineRule="exact" w:line="320"/>
              <w:ind w:hanging="0"/>
              <w:rPr>
                <w:rFonts w:ascii="Times New Roman Bold" w:eastAsia="Times New Roman" w:hAnsi="Times New Roman Bold"/>
                <w:specVanish w:val="false"/>
              </w:rPr>
            </w:pPr>
            <w:r>
              <w:rPr>
                <w:rFonts w:ascii="Times New Roman Bold" w:eastAsia="Times New Roman" w:hAnsi="Times New Roman Bold"/>
                <w:specVanish w:val="false"/>
              </w:rPr>
              <w:t xml:space="preserve">     3.2. Ngoài dự báo (tổng số tốp/số chiếc/đêm</w:t>
            </w:r>
            <w:r>
              <w:rPr>
                <w:rFonts w:eastAsia="Times New Roman"/>
                <w:spacing w:val="-10"/>
                <w:specVanish w:val="false"/>
              </w:rPr>
              <w:t>):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02/02/0   </w:t>
            </w:r>
          </w:p>
        </w:tc>
        <w:tc>
          <w:tcPr>
            <w:cnfStyle w:val="000000000000"/>
            <w:tcW w:w="2977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160" w:val="left"/>
                <w:tab w:pos="8670" w:val="left"/>
              </w:tabs>
              <w:spacing w:before="80" w:after="80" w:lineRule="exact" w:line="320"/>
              <w:ind w:right="351" w:hanging="0"/>
              <w:rPr>
                <w:rFonts w:ascii="Times New Roman Bold" w:eastAsia="Times New Roman" w:hAnsi="Times New Roman Bold"/>
                <w:b/>
                <w:bCs/>
                <w:specVanish w:val="false"/>
              </w:rPr>
            </w:pP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>Tăng,giảm: 0/0</w:t>
            </w:r>
          </w:p>
        </w:tc>
      </w:tr>
      <w:tr>
        <w:trPr>
          <w:cnfStyle w:val="000000000000"/>
          <w:wAfter w:w="0" w:type="dxa"/>
          <w:trHeight w:hRule="atLeast" w:val="295"/>
        </w:trPr>
        <w:tc>
          <w:tcPr>
            <w:cnfStyle w:val="000000000000"/>
            <w:tcW w:w="7088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071" w:val="left"/>
                <w:tab w:pos="8670" w:val="left"/>
              </w:tabs>
              <w:spacing w:before="80" w:after="80" w:lineRule="exact" w:line="320"/>
              <w:ind w:hanging="0"/>
              <w:rPr>
                <w:rFonts w:eastAsia="Times New Roman"/>
                <w:b/>
                <w:bCs/>
                <w:specVanish w:val="false"/>
              </w:rPr>
            </w:pPr>
            <w:r>
              <w:rPr>
                <w:rFonts w:eastAsia="Times New Roman"/>
                <w:b/>
                <w:bCs/>
                <w:specVanish w:val="false"/>
              </w:rPr>
              <w:t xml:space="preserve">     a. KQ Trung Quốc:    02/02/0 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</w:t>
            </w:r>
          </w:p>
        </w:tc>
        <w:tc>
          <w:tcPr>
            <w:cnfStyle w:val="000000000000"/>
            <w:tcW w:w="2977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160" w:val="left"/>
                <w:tab w:pos="8670" w:val="left"/>
              </w:tabs>
              <w:spacing w:before="80" w:after="80" w:lineRule="exact" w:line="320"/>
              <w:ind w:right="351" w:hanging="0"/>
              <w:rPr>
                <w:rFonts w:ascii="Times New Roman Bold" w:eastAsia="Times New Roman" w:hAnsi="Times New Roman Bold"/>
                <w:b/>
                <w:bCs/>
                <w:specVanish w:val="false"/>
              </w:rPr>
            </w:pPr>
            <w:r>
              <w:rPr>
                <w:rFonts w:eastAsia="Times New Roman"/>
                <w:b/>
                <w:bCs/>
                <w:specVanish w:val="false"/>
              </w:rPr>
              <w:t xml:space="preserve">Tăng,giảm: 0/0   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</w:t>
            </w:r>
          </w:p>
        </w:tc>
      </w:tr>
      <w:tr>
        <w:trPr>
          <w:cnfStyle w:val="000000000000"/>
          <w:wAfter w:w="0" w:type="dxa"/>
          <w:trHeight w:hRule="atLeast" w:val="334"/>
        </w:trPr>
        <w:tc>
          <w:tcPr>
            <w:cnfStyle w:val="000000000000"/>
            <w:tcW w:w="7088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071" w:val="left"/>
                <w:tab w:pos="8670" w:val="left"/>
              </w:tabs>
              <w:spacing w:before="80" w:after="80" w:lineRule="exact" w:line="320"/>
              <w:ind w:hanging="0"/>
              <w:rPr>
                <w:rFonts w:eastAsia="Times New Roman"/>
                <w:b/>
                <w:bCs/>
                <w:lang w:val="pt-BR"/>
                <w:specVanish w:val="false"/>
              </w:rPr>
            </w:pPr>
            <w:r>
              <w:rPr>
                <w:rFonts w:eastAsia="Times New Roman"/>
                <w:specVanish w:val="false"/>
              </w:rPr>
              <w:t xml:space="preserve">     </w:t>
            </w:r>
            <w:r>
              <w:rPr>
                <w:rFonts w:eastAsia="Times New Roman"/>
                <w:b/>
                <w:bCs/>
                <w:lang w:val="pt-BR"/>
                <w:specVanish w:val="false"/>
              </w:rPr>
              <w:t xml:space="preserve">- Biên giới phía Bắc: 0/0     </w:t>
            </w:r>
          </w:p>
        </w:tc>
        <w:tc>
          <w:tcPr>
            <w:cnfStyle w:val="000000000000"/>
            <w:tcW w:w="2977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160" w:val="left"/>
                <w:tab w:pos="8670" w:val="left"/>
              </w:tabs>
              <w:spacing w:before="80" w:after="80" w:lineRule="exact" w:line="320"/>
              <w:ind w:right="351" w:hanging="0"/>
              <w:rPr>
                <w:rFonts w:eastAsia="Times New Roman"/>
                <w:b/>
                <w:bCs/>
                <w:specVanish w:val="false"/>
              </w:rPr>
            </w:pPr>
            <w:r>
              <w:rPr>
                <w:rFonts w:eastAsia="Times New Roman"/>
                <w:b/>
                <w:bCs/>
                <w:specVanish w:val="false"/>
              </w:rPr>
              <w:t>Tăng,giảm: 0/0</w:t>
            </w:r>
          </w:p>
        </w:tc>
      </w:tr>
      <w:tr>
        <w:trPr>
          <w:cnfStyle w:val="000000000000"/>
          <w:wAfter w:w="0" w:type="dxa"/>
          <w:trHeight w:hRule="atLeast" w:val="389"/>
        </w:trPr>
        <w:tc>
          <w:tcPr>
            <w:cnfStyle w:val="000000000000"/>
            <w:tcW w:w="7088" w:type="dxa"/>
            <w:textDirection w:val="lrTb"/>
            <w:vAlign w:val="top"/>
          </w:tcPr>
          <w:p>
            <w:pPr>
              <w:cnfStyle w:val="000000000000"/>
              <w:widowControl w:val="false"/>
              <w:tabs>
                <w:tab w:pos="426" w:val="left"/>
              </w:tabs>
              <w:spacing w:before="80" w:after="80"/>
              <w:ind w:hanging="0"/>
              <w:rPr>
                <w:rFonts w:eastAsia="Times New Roman"/>
                <w:b/>
                <w:bCs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lang w:val="pt-BR"/>
                <w:specVanish w:val="false"/>
              </w:rPr>
              <w:t xml:space="preserve">     - Biển Đông: 02/02/0   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</w:t>
            </w:r>
          </w:p>
        </w:tc>
        <w:tc>
          <w:tcPr>
            <w:cnfStyle w:val="000000000000"/>
            <w:tcW w:w="2977" w:type="dxa"/>
            <w:textDirection w:val="lrTb"/>
            <w:vAlign w:val="top"/>
          </w:tcPr>
          <w:p>
            <w:pPr>
              <w:cnfStyle w:val="000000000000"/>
              <w:tabs>
                <w:tab w:pos="426" w:val="left"/>
                <w:tab w:pos="851" w:val="left"/>
                <w:tab w:pos="2160" w:val="left"/>
                <w:tab w:pos="8670" w:val="left"/>
              </w:tabs>
              <w:spacing w:before="80" w:after="80" w:lineRule="exact" w:line="320"/>
              <w:ind w:right="351" w:hanging="0"/>
              <w:rPr>
                <w:rFonts w:ascii="Times New Roman Bold" w:eastAsia="Times New Roman" w:hAnsi="Times New Roman Bold"/>
                <w:specVanish w:val="false"/>
              </w:rPr>
            </w:pPr>
            <w:r>
              <w:rPr>
                <w:rFonts w:ascii="Times New Roman Bold" w:eastAsia="Times New Roman" w:hAnsi="Times New Roman Bold"/>
                <w:specVanish w:val="false"/>
              </w:rPr>
              <w:t>Tăng,giảm: 0</w:t>
            </w:r>
            <w:r>
              <w:rPr>
                <w:rFonts w:eastAsia="Times New Roman"/>
                <w:b/>
                <w:bCs/>
                <w:lang w:val="pt-BR"/>
                <w:specVanish w:val="false"/>
              </w:rPr>
              <w:t xml:space="preserve">/0   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</w:t>
            </w:r>
            <w:r>
              <w:rPr>
                <w:rFonts w:ascii="Times New Roman Bold" w:eastAsia="Times New Roman" w:hAnsi="Times New Roman Bold"/>
                <w:specVanish w:val="false"/>
              </w:rPr>
              <w:t xml:space="preserve">  </w:t>
            </w:r>
            <w:r>
              <w:rPr>
                <w:rFonts w:ascii="Times New Roman Bold" w:eastAsia="Times New Roman" w:hAnsi="Times New Roman Bold"/>
                <w:b/>
                <w:bCs/>
                <w:specVanish w:val="false"/>
              </w:rPr>
              <w:t xml:space="preserve"> </w:t>
            </w:r>
          </w:p>
        </w:tc>
      </w:tr>
    </w:tbl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spacing w:val="-16"/>
          <w:specVanish w:val="false"/>
        </w:rPr>
      </w:pPr>
      <w:r>
        <w:rPr>
          <w:rFonts w:eastAsia="Times New Roman"/>
          <w:spacing w:val="-16"/>
          <w:specVanish w:val="false"/>
        </w:rPr>
        <w:tab/>
      </w:r>
      <w:r>
        <w:rPr>
          <w:rFonts w:eastAsia="Times New Roman"/>
          <w:spacing w:val="-16"/>
          <w:specVanish w:val="false"/>
        </w:rPr>
        <w:t>+  01/01/0 tốp WZ-7 (+01/0) Toại Khê - ĐB Quảng Ngãi 180km - Toại Khê ( 09.51-12.45).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spacing w:val="-16"/>
          <w:specVanish w:val="false"/>
        </w:rPr>
      </w:pPr>
      <w:r>
        <w:rPr>
          <w:rFonts w:eastAsia="Times New Roman"/>
          <w:spacing w:val="-16"/>
          <w:specVanish w:val="false"/>
        </w:rPr>
        <w:t xml:space="preserve">       +  01/01/0 tốp Z-8  (+01/0) Vành Khăn - ĐN Chữ Thập 120km - Vành Khăn (11.43 - 12.27).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 xml:space="preserve">* Nhận xét: </w:t>
      </w:r>
      <w:r>
        <w:rPr>
          <w:rFonts w:eastAsia="Times New Roman"/>
          <w:lang w:val="pt-BR"/>
          <w:specVanish w:val="false"/>
        </w:rPr>
        <w:t>Hoạt động trinh sát khu vực nam Hải Nam, QĐHS, biển miền Trung; MBTT tuần tiễu khu vực QĐTS. Các hoạt động theo quy luật.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ascii="Times New Roman Bold" w:eastAsia="Times New Roman" w:hAnsi="Times New Roman Bold"/>
          <w:specVanish w:val="false"/>
        </w:rPr>
      </w:pPr>
      <w:r>
        <w:rPr>
          <w:rFonts w:ascii="Times New Roman Bold" w:eastAsia="Times New Roman" w:hAnsi="Times New Roman Bold"/>
          <w:b/>
          <w:bCs/>
          <w:specVanish w:val="false"/>
        </w:rPr>
        <w:tab/>
      </w:r>
      <w:r>
        <w:rPr>
          <w:rFonts w:ascii="Times New Roman Bold" w:eastAsia="Times New Roman" w:hAnsi="Times New Roman Bold"/>
          <w:specVanish w:val="false"/>
        </w:rPr>
        <w:t xml:space="preserve">b. KQ Mỹ: 0/0 (0/0). 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b/>
          <w:bCs/>
          <w:spacing w:val="-10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 xml:space="preserve">* Nhận xét: </w:t>
      </w:r>
      <w:r>
        <w:rPr>
          <w:rFonts w:eastAsia="Times New Roman"/>
          <w:spacing w:val="-10"/>
          <w:specVanish w:val="false"/>
        </w:rPr>
        <w:t>Không ghi nhận hoạt động bay quân sự.</w:t>
      </w:r>
      <w:r>
        <w:rPr>
          <w:rFonts w:eastAsia="Times New Roman"/>
          <w:b/>
          <w:bCs/>
          <w:spacing w:val="-10"/>
          <w:specVanish w:val="false"/>
        </w:rPr>
        <w:tab/>
      </w:r>
      <w:r>
        <w:rPr>
          <w:rFonts w:ascii="Times New Roman Bold" w:eastAsia="Times New Roman" w:hAnsi="Times New Roman Bold"/>
          <w:specVanish w:val="false"/>
        </w:rPr>
        <w:t xml:space="preserve"> 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spacing w:val="-10"/>
          <w:specVanish w:val="false"/>
        </w:rPr>
      </w:pPr>
      <w:r>
        <w:rPr>
          <w:rFonts w:ascii="Times New Roman Bold" w:eastAsia="Times New Roman" w:hAnsi="Times New Roman Bold"/>
          <w:specVanish w:val="false"/>
        </w:rPr>
        <w:tab/>
      </w:r>
      <w:r>
        <w:rPr>
          <w:rFonts w:ascii="Times New Roman Bold" w:eastAsia="Times New Roman" w:hAnsi="Times New Roman Bold"/>
          <w:specVanish w:val="false"/>
        </w:rPr>
        <w:t>c. KQ Philippin 0/0 (0/0)</w:t>
      </w:r>
      <w:r>
        <w:rPr>
          <w:rFonts w:eastAsia="Times New Roman"/>
          <w:spacing w:val="-10"/>
          <w:specVanish w:val="false"/>
        </w:rPr>
        <w:t xml:space="preserve"> 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b/>
          <w:bCs/>
          <w:spacing w:val="-10"/>
          <w:specVanish w:val="false"/>
        </w:rPr>
      </w:pPr>
      <w:r>
        <w:rPr>
          <w:rFonts w:eastAsia="Times New Roman"/>
          <w:spacing w:val="-10"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 xml:space="preserve">* Nhận xét: </w:t>
      </w:r>
      <w:r>
        <w:rPr>
          <w:rFonts w:eastAsia="Times New Roman"/>
          <w:spacing w:val="-10"/>
          <w:specVanish w:val="false"/>
        </w:rPr>
        <w:t>Không ghi nhận hoạt động bay quân sự.</w:t>
      </w:r>
      <w:r>
        <w:rPr>
          <w:rFonts w:eastAsia="Times New Roman"/>
          <w:b/>
          <w:bCs/>
          <w:spacing w:val="-10"/>
          <w:specVanish w:val="false"/>
        </w:rPr>
        <w:tab/>
      </w:r>
      <w:r>
        <w:rPr>
          <w:rFonts w:ascii="Times New Roman Bold" w:eastAsia="Times New Roman" w:hAnsi="Times New Roman Bold"/>
          <w:specVanish w:val="false"/>
        </w:rPr>
        <w:t xml:space="preserve"> </w:t>
      </w:r>
    </w:p>
    <w:p>
      <w:pPr>
        <w:widowControl w:val="false"/>
        <w:tabs>
          <w:tab w:pos="426" w:val="left"/>
        </w:tabs>
        <w:spacing w:before="80" w:after="80"/>
        <w:ind w:hanging="0"/>
        <w:rPr>
          <w:rFonts w:eastAsia="Times New Roman"/>
          <w:spacing w:val="-10"/>
          <w:specVanish w:val="false"/>
        </w:rPr>
      </w:pPr>
      <w:r>
        <w:rPr>
          <w:rFonts w:ascii="Times New Roman Bold" w:eastAsia="Times New Roman" w:hAnsi="Times New Roman Bold"/>
          <w:specVanish w:val="false"/>
        </w:rPr>
        <w:tab/>
      </w:r>
      <w:r>
        <w:rPr>
          <w:rFonts w:ascii="Times New Roman Bold" w:eastAsia="Times New Roman" w:hAnsi="Times New Roman Bold"/>
          <w:specVanish w:val="false"/>
        </w:rPr>
        <w:t>4. Phát hiện của đài QSPK, VQSM (lượt tốp/đài, vọng quan sát):</w:t>
      </w:r>
      <w:r>
        <w:rPr>
          <w:specVanish w:val="false"/>
        </w:rPr>
        <w:t xml:space="preserve"> </w:t>
      </w:r>
      <w:r>
        <w:rPr>
          <w:rFonts w:eastAsia="Times New Roman"/>
          <w:spacing w:val="-16"/>
          <w:specVanish w:val="false"/>
        </w:rPr>
        <w:t>1.508 /92</w:t>
      </w:r>
      <w:r>
        <w:rPr>
          <w:rFonts w:eastAsia="Times New Roman"/>
          <w:spacing w:val="-10"/>
          <w:specVanish w:val="false"/>
        </w:rPr>
        <w:t>.</w:t>
      </w:r>
    </w:p>
    <w:p>
      <w:pPr>
        <w:widowControl w:val="false"/>
        <w:tabs>
          <w:tab w:pos="426" w:val="left"/>
        </w:tabs>
        <w:ind w:hanging="0"/>
        <w:rPr>
          <w:rFonts w:eastAsia="Times New Roman"/>
          <w:b/>
          <w:bCs/>
          <w:spacing w:val="-12"/>
          <w:lang w:val="pt-BR"/>
          <w:specVanish w:val="false"/>
        </w:rPr>
      </w:pPr>
      <w:r>
        <w:rPr>
          <w:rFonts w:eastAsia="Times New Roman"/>
          <w:b/>
          <w:bCs/>
          <w:spacing w:val="-12"/>
          <w:lang w:val="pt-BR"/>
          <w:specVanish w:val="false"/>
        </w:rPr>
        <w:tab/>
      </w:r>
    </w:p>
    <w:p>
      <w:pPr>
        <w:widowControl w:val="false"/>
        <w:tabs>
          <w:tab w:pos="426" w:val="left"/>
        </w:tabs>
        <w:ind w:hanging="0"/>
        <w:rPr>
          <w:rFonts w:eastAsia="Times New Roman"/>
          <w:b/>
          <w:bCs/>
          <w:spacing w:val="-12"/>
          <w:lang w:val="pt-BR"/>
          <w:specVanish w:val="false"/>
        </w:rPr>
      </w:pPr>
    </w:p>
    <w:p>
      <w:pPr>
        <w:widowControl w:val="false"/>
        <w:tabs>
          <w:tab w:pos="426" w:val="left"/>
        </w:tabs>
        <w:ind w:hanging="0"/>
        <w:rPr>
          <w:rFonts w:eastAsia="Times New Roman"/>
          <w:b/>
          <w:bCs/>
          <w:spacing w:val="-12"/>
          <w:lang w:val="pt-BR"/>
          <w:specVanish w:val="false"/>
        </w:rPr>
      </w:pPr>
      <w:r>
        <w:rPr>
          <w:rFonts w:eastAsia="Times New Roman"/>
          <w:b/>
          <w:bCs/>
          <w:spacing w:val="-12"/>
          <w:lang w:val="pt-BR"/>
          <w:specVanish w:val="false"/>
        </w:rPr>
        <w:tab/>
      </w:r>
      <w:r>
        <w:rPr>
          <w:rFonts w:eastAsia="Times New Roman"/>
          <w:b/>
          <w:bCs/>
          <w:spacing w:val="-12"/>
          <w:lang w:val="pt-BR"/>
          <w:specVanish w:val="false"/>
        </w:rPr>
        <w:t>II. THỰC LỰC CHIẾN ĐẤU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96"/>
        <w:ind w:hanging="0"/>
        <w:rPr>
          <w:rFonts w:eastAsia="Times New Roman"/>
          <w:b/>
          <w:bCs/>
          <w:spacing w:val="-10"/>
          <w:lang w:val="pt-BR"/>
          <w:specVanish w:val="false"/>
        </w:rPr>
      </w:pPr>
      <w:r>
        <w:rPr>
          <w:rFonts w:eastAsia="Times New Roman"/>
          <w:b/>
          <w:bCs/>
          <w:spacing w:val="-10"/>
          <w:lang w:val="pt-BR"/>
          <w:specVanish w:val="false"/>
        </w:rPr>
        <w:tab/>
      </w:r>
      <w:r>
        <w:rPr>
          <w:rFonts w:eastAsia="Times New Roman"/>
          <w:b/>
          <w:bCs/>
          <w:spacing w:val="-10"/>
          <w:lang w:val="pt-BR"/>
          <w:specVanish w:val="false"/>
        </w:rPr>
        <w:t>1. Phòng không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/>
        <w:ind w:firstLine="426"/>
        <w:rPr>
          <w:rFonts w:eastAsia="Times New Roman"/>
          <w:b/>
          <w:bCs/>
          <w:spacing w:val="-10"/>
          <w:sz w:val="2"/>
          <w:szCs w:val="2"/>
          <w:lang w:val="pt-BR"/>
          <w:specVanish w:val="false"/>
        </w:rPr>
      </w:pPr>
    </w:p>
    <w:tbl>
      <w:tblPr>
        <w:tblLook w:firstRow="1" w:lastRow="1" w:firstColumn="1" w:lastColumn="1" w:noHBand="0" w:noVBand="0" w:val="01E0"/>
        <w:tblW w:w="10065" w:type="dxa"/>
        <w:tblInd w:w="10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656"/>
        <w:gridCol w:w="837"/>
        <w:gridCol w:w="703"/>
        <w:gridCol w:w="870"/>
        <w:gridCol w:w="679"/>
        <w:gridCol w:w="1409"/>
        <w:gridCol w:w="564"/>
        <w:gridCol w:w="704"/>
        <w:gridCol w:w="613"/>
        <w:gridCol w:w="567"/>
        <w:gridCol w:w="1843"/>
      </w:tblGrid>
      <w:tr>
        <w:trPr>
          <w:cnfStyle w:val="000000000000"/>
          <w:wAfter w:w="0" w:type="dxa"/>
          <w:cantSplit/>
          <w:trHeight w:hRule="atLeast" w:val="246"/>
        </w:trPr>
        <w:tc>
          <w:tcPr>
            <w:cnfStyle w:val="000000000000"/>
            <w:tcW w:w="62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auto" w:line="276"/>
              <w:ind w:hanging="0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pacing w:val="-10"/>
                <w:sz w:val="20"/>
                <w:szCs w:val="20"/>
                <w:lang w:val="pt-BR"/>
                <w:specVanish w:val="false"/>
              </w:rPr>
              <w:t xml:space="preserve"> </w:t>
            </w: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Đ.vị</w:t>
            </w:r>
          </w:p>
        </w:tc>
        <w:tc>
          <w:tcPr>
            <w:cnfStyle w:val="000000000000"/>
            <w:tcW w:w="5718" w:type="dxa"/>
            <w:gridSpan w:val="7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auto" w:line="276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TÊN LỬA</w:t>
            </w:r>
          </w:p>
        </w:tc>
        <w:tc>
          <w:tcPr>
            <w:cnfStyle w:val="000000000000"/>
            <w:tcW w:w="1884" w:type="dxa"/>
            <w:gridSpan w:val="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auto" w:line="276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PPK</w:t>
            </w:r>
          </w:p>
        </w:tc>
        <w:tc>
          <w:tcPr>
            <w:cnfStyle w:val="000000000000"/>
            <w:tcW w:w="1843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spacing w:before="40" w:lineRule="auto" w:line="276"/>
              <w:ind w:hanging="0"/>
              <w:rPr>
                <w:rFonts w:eastAsia="Times New Roman"/>
                <w:b/>
                <w:bCs/>
                <w:sz w:val="6"/>
                <w:szCs w:val="6"/>
                <w:lang w:val="pt-BR"/>
                <w:specVanish w:val="false"/>
              </w:rPr>
            </w:pPr>
          </w:p>
          <w:p>
            <w:pPr>
              <w:cnfStyle w:val="000000000000"/>
              <w:spacing w:before="40" w:lineRule="auto" w:line="276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RA ĐA</w:t>
            </w:r>
          </w:p>
        </w:tc>
      </w:tr>
      <w:tr>
        <w:trPr>
          <w:cnfStyle w:val="000000000000"/>
          <w:wAfter w:w="0" w:type="dxa"/>
          <w:cantSplit/>
          <w:trHeight w:hRule="atLeast" w:val="431"/>
        </w:trPr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40" w:lineRule="auto" w:line="276"/>
              <w:ind w:hanging="0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S -75</w:t>
            </w: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S-125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left="-57" w:right="-57"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S-300</w:t>
            </w: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Spyder</w:t>
            </w: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+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TTKT</w:t>
            </w: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TB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C-57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18"/>
                <w:szCs w:val="18"/>
                <w:lang w:val="pt-BR"/>
                <w:specVanish w:val="false"/>
              </w:rPr>
              <w:t>C-37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TB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spacing w:before="40" w:lineRule="auto" w:line="276"/>
              <w:ind w:hanging="0"/>
              <w:rPr>
                <w:rFonts w:eastAsia="Times New Roman"/>
                <w:b/>
                <w:bCs/>
                <w:sz w:val="6"/>
                <w:szCs w:val="6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cantSplit/>
          <w:trHeight w:hRule="atLeast" w:val="140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f361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4/4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0/1</w:t>
            </w: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0/1</w:t>
            </w: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6/8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  <w:t>DA: e64</w:t>
            </w:r>
          </w:p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  <w:t>H: d61</w:t>
            </w: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4/4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4/4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4</w:t>
            </w:r>
          </w:p>
        </w:tc>
        <w:tc>
          <w:tcPr>
            <w:cnfStyle w:val="000000000000"/>
            <w:tcW w:w="1843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pacing w:val="-6"/>
                <w:sz w:val="22"/>
                <w:szCs w:val="22"/>
                <w:lang w:val="pt-BR"/>
                <w:specVanish w:val="false"/>
              </w:rPr>
              <w:t>* Rađa 177/189</w:t>
            </w:r>
            <w:r>
              <w:rPr>
                <w:rFonts w:eastAsia="Times New Roman"/>
                <w:b/>
                <w:bCs/>
                <w:spacing w:val="-6"/>
                <w:sz w:val="22"/>
                <w:szCs w:val="22"/>
                <w:specVanish w:val="fal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eastAsia="Times New Roman"/>
                <w:b/>
                <w:bCs/>
                <w:spacing w:val="-6"/>
                <w:sz w:val="22"/>
                <w:szCs w:val="22"/>
                <w:lang w:val="pt-BR"/>
                <w:specVanish w:val="false"/>
              </w:rPr>
              <w:t>- D.Đường: 31/31</w:t>
            </w: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 xml:space="preserve">  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pacing w:val="-6"/>
                <w:sz w:val="22"/>
                <w:szCs w:val="22"/>
                <w:lang w:val="pt-BR"/>
                <w:specVanish w:val="false"/>
              </w:rPr>
              <w:t>- C.Giới: 114/124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specVanish w:val="false"/>
              </w:rPr>
            </w:pP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>Không SSCĐ</w:t>
            </w:r>
            <w:r>
              <w:rPr>
                <w:rFonts w:eastAsia="Times New Roman"/>
                <w:b/>
                <w:bCs/>
                <w:spacing w:val="-6"/>
                <w:sz w:val="22"/>
                <w:szCs w:val="22"/>
                <w:lang w:val="pt-BR"/>
                <w:specVanish w:val="false"/>
              </w:rPr>
              <w:t xml:space="preserve">: </w:t>
            </w: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>10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>X: 0</w:t>
            </w:r>
            <w:r>
              <w:rPr>
                <w:rFonts w:eastAsia="Times New Roman"/>
                <w:spacing w:val="-6"/>
                <w:sz w:val="22"/>
                <w:szCs w:val="22"/>
                <w:specVanish w:val="false"/>
              </w:rPr>
              <w:t>4</w:t>
            </w: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 xml:space="preserve">,  H: 04, 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  <w:t>DCĐ: 02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b/>
                <w:bCs/>
                <w:spacing w:val="-6"/>
                <w:sz w:val="22"/>
                <w:szCs w:val="22"/>
                <w:specVanish w:val="false"/>
              </w:rPr>
            </w:pPr>
            <w:r>
              <w:rPr>
                <w:rFonts w:eastAsia="Times New Roman"/>
                <w:b/>
                <w:bCs/>
                <w:spacing w:val="-6"/>
                <w:sz w:val="22"/>
                <w:szCs w:val="22"/>
                <w:specVanish w:val="false"/>
              </w:rPr>
              <w:t>VRS-SRS: 32/34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specVanish w:val="false"/>
              </w:rPr>
            </w:pPr>
            <w:r>
              <w:rPr>
                <w:rFonts w:eastAsia="Times New Roman"/>
                <w:spacing w:val="-6"/>
                <w:sz w:val="22"/>
                <w:szCs w:val="22"/>
                <w:specVanish w:val="false"/>
              </w:rPr>
              <w:t>H: 01; CĐ: 01</w:t>
            </w:r>
          </w:p>
          <w:p>
            <w:pPr>
              <w:cnfStyle w:val="000000000000"/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specVanish w:val="false"/>
              </w:rPr>
            </w:pPr>
            <w:r>
              <w:rPr>
                <w:rFonts w:eastAsia="Times New Roman"/>
                <w:spacing w:val="-6"/>
                <w:sz w:val="22"/>
                <w:szCs w:val="22"/>
                <w:specVanish w:val="false"/>
              </w:rPr>
              <w:t xml:space="preserve"> </w:t>
            </w:r>
          </w:p>
        </w:tc>
      </w:tr>
      <w:tr>
        <w:trPr>
          <w:cnfStyle w:val="000000000000"/>
          <w:wAfter w:w="0" w:type="dxa"/>
          <w:cantSplit/>
          <w:trHeight w:hRule="atLeast" w:val="295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f363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3/3</w:t>
            </w: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5/6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8/9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DA: d183</w:t>
            </w:r>
          </w:p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5/5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cantSplit/>
          <w:trHeight w:hRule="atLeast" w:val="161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f365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3/3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3/3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cantSplit/>
          <w:trHeight w:hRule="atLeast" w:val="437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f367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3/3</w:t>
            </w: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0/1</w:t>
            </w: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0/1</w:t>
            </w: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5/7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DA: e93</w:t>
            </w:r>
          </w:p>
          <w:p>
            <w:pPr>
              <w:cnfStyle w:val="000000000000"/>
              <w:spacing w:lineRule="exact" w:line="28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H: d43</w:t>
            </w: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1/2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1/2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cantSplit/>
          <w:trHeight w:hRule="atLeast" w:val="271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f375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 xml:space="preserve">   2/3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2/3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X: d179</w:t>
            </w:r>
          </w:p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cantSplit/>
          <w:trHeight w:hRule="atLeast" w:val="375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f377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 xml:space="preserve">   2/2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0/1</w:t>
            </w: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2/3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H: d118</w:t>
            </w:r>
          </w:p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1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2/2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4/4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lineRule="exact" w:line="240"/>
              <w:ind w:hanging="0"/>
              <w:jc w:val="center"/>
              <w:rPr>
                <w:rFonts w:eastAsia="Times New Roman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lang w:val="pt-BR"/>
                <w:specVanish w:val="false"/>
              </w:rPr>
              <w:t>3</w:t>
            </w: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80"/>
              <w:ind w:hanging="0"/>
              <w:rPr>
                <w:rFonts w:eastAsia="Times New Roman"/>
                <w:spacing w:val="-6"/>
                <w:sz w:val="22"/>
                <w:szCs w:val="22"/>
                <w:lang w:val="pt-BR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437"/>
        </w:trPr>
        <w:tc>
          <w:tcPr>
            <w:cnfStyle w:val="000000000000"/>
            <w:tcW w:w="62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b/>
                <w:bCs/>
                <w:sz w:val="32"/>
                <w:szCs w:val="32"/>
                <w:vertAlign w:val="subscript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vertAlign w:val="subscript"/>
                <w:lang w:val="pt-BR"/>
                <w:specVanish w:val="false"/>
              </w:rPr>
              <w:t xml:space="preserve"> </w:t>
            </w:r>
          </w:p>
        </w:tc>
        <w:tc>
          <w:tcPr>
            <w:cnfStyle w:val="000000000000"/>
            <w:tcW w:w="6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8/8</w:t>
            </w:r>
          </w:p>
        </w:tc>
        <w:tc>
          <w:tcPr>
            <w:cnfStyle w:val="000000000000"/>
            <w:tcW w:w="83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18/20</w:t>
            </w:r>
          </w:p>
        </w:tc>
        <w:tc>
          <w:tcPr>
            <w:cnfStyle w:val="000000000000"/>
            <w:tcW w:w="70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0/2</w:t>
            </w:r>
          </w:p>
        </w:tc>
        <w:tc>
          <w:tcPr>
            <w:cnfStyle w:val="000000000000"/>
            <w:tcW w:w="870" w:type="dxa"/>
            <w:tcBorders>
              <w:top w:val="single" w:sz="4" w:color="auto"/>
              <w:left w:val="single" w:sz="4" w:color="auto"/>
              <w:bottom w:val="nil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0/3</w:t>
            </w:r>
          </w:p>
        </w:tc>
        <w:tc>
          <w:tcPr>
            <w:cnfStyle w:val="000000000000"/>
            <w:tcW w:w="67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26/33</w:t>
            </w:r>
          </w:p>
        </w:tc>
        <w:tc>
          <w:tcPr>
            <w:cnfStyle w:val="000000000000"/>
            <w:tcW w:w="1409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KCĐ: 08</w:t>
            </w:r>
          </w:p>
        </w:tc>
        <w:tc>
          <w:tcPr>
            <w:cnfStyle w:val="000000000000"/>
            <w:tcW w:w="56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07d</w:t>
            </w:r>
          </w:p>
        </w:tc>
        <w:tc>
          <w:tcPr>
            <w:cnfStyle w:val="000000000000"/>
            <w:tcW w:w="704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left="-57" w:right="-57"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13/14</w:t>
            </w:r>
          </w:p>
        </w:tc>
        <w:tc>
          <w:tcPr>
            <w:cnfStyle w:val="000000000000"/>
            <w:tcW w:w="61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left="-57" w:right="-57" w:hanging="0"/>
              <w:jc w:val="center"/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18/19</w:t>
            </w:r>
          </w:p>
        </w:tc>
        <w:tc>
          <w:tcPr>
            <w:cnfStyle w:val="000000000000"/>
            <w:tcW w:w="567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jc w:val="center"/>
              <w:rPr>
                <w:rFonts w:eastAsia="Times New Roman"/>
                <w:b/>
                <w:bCs/>
                <w:i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16c</w:t>
            </w:r>
          </w:p>
        </w:tc>
        <w:tc>
          <w:tcPr>
            <w:cnfStyle w:val="000000000000"/>
            <w:tcW w:w="1843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40" w:lineRule="exact" w:line="24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  <w:specVanish w:val="false"/>
              </w:rPr>
              <w:t>Mở 143</w:t>
            </w: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l/m</w:t>
            </w:r>
          </w:p>
        </w:tc>
      </w:tr>
    </w:tbl>
    <w:p>
      <w:pPr>
        <w:widowControl w:val="false"/>
        <w:tabs>
          <w:tab w:pos="0" w:val="left"/>
          <w:tab w:pos="567" w:val="left"/>
          <w:tab w:pos="2071" w:val="left"/>
          <w:tab w:pos="8670" w:val="left"/>
        </w:tabs>
        <w:spacing w:before="40" w:after="40" w:lineRule="exact" w:line="320"/>
        <w:ind w:hanging="0"/>
        <w:rPr>
          <w:rFonts w:eastAsia="Times New Roman"/>
          <w:b/>
          <w:bCs/>
          <w:spacing w:val="-10"/>
          <w:lang w:val="pt-BR"/>
          <w:specVanish w:val="false"/>
        </w:rPr>
      </w:pPr>
      <w:r>
        <w:rPr>
          <w:rFonts w:eastAsia="Times New Roman"/>
          <w:b/>
          <w:bCs/>
          <w:spacing w:val="-10"/>
          <w:lang w:val="pt-BR"/>
          <w:specVanish w:val="false"/>
        </w:rPr>
        <w:tab/>
      </w:r>
    </w:p>
    <w:p>
      <w:pPr>
        <w:widowControl w:val="false"/>
        <w:tabs>
          <w:tab w:pos="0" w:val="left"/>
          <w:tab w:pos="567" w:val="left"/>
          <w:tab w:pos="2071" w:val="left"/>
          <w:tab w:pos="8670" w:val="left"/>
        </w:tabs>
        <w:spacing w:before="40" w:after="40" w:lineRule="exact" w:line="320"/>
        <w:ind w:hanging="0"/>
        <w:rPr>
          <w:rFonts w:eastAsia="Times New Roman"/>
          <w:b/>
          <w:bCs/>
          <w:spacing w:val="-10"/>
          <w:specVanish w:val="false"/>
        </w:rPr>
      </w:pPr>
      <w:r>
        <w:rPr>
          <w:rFonts w:eastAsia="Times New Roman"/>
          <w:b/>
          <w:bCs/>
          <w:spacing w:val="-10"/>
          <w:lang w:val="pt-BR"/>
          <w:specVanish w:val="false"/>
        </w:rPr>
        <w:tab/>
      </w:r>
      <w:r>
        <w:rPr>
          <w:rFonts w:eastAsia="Times New Roman"/>
          <w:b/>
          <w:bCs/>
          <w:spacing w:val="-10"/>
          <w:lang w:val="pt-BR"/>
          <w:specVanish w:val="false"/>
        </w:rPr>
        <w:t>2</w:t>
      </w:r>
      <w:r>
        <w:rPr>
          <w:rFonts w:eastAsia="Times New Roman"/>
          <w:b/>
          <w:bCs/>
          <w:spacing w:val="-10"/>
          <w:specVanish w:val="false"/>
        </w:rPr>
        <w:t>. Không quân</w:t>
      </w:r>
    </w:p>
    <w:p>
      <w:pPr>
        <w:widowControl w:val="false"/>
        <w:tabs>
          <w:tab w:pos="0" w:val="left"/>
          <w:tab w:pos="567" w:val="left"/>
          <w:tab w:pos="2071" w:val="left"/>
          <w:tab w:pos="8670" w:val="left"/>
        </w:tabs>
        <w:spacing w:before="40" w:after="40" w:lineRule="exact" w:line="320"/>
        <w:ind w:hanging="0"/>
        <w:rPr>
          <w:rFonts w:eastAsia="Times New Roman"/>
          <w:b/>
          <w:bCs/>
          <w:spacing w:val="-10"/>
          <w:specVanish w:val="false"/>
        </w:rPr>
      </w:pP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60"/>
        <w:ind w:firstLine="567"/>
        <w:rPr>
          <w:rFonts w:eastAsia="Times New Roman"/>
          <w:b/>
          <w:bCs/>
          <w:spacing w:val="-12"/>
          <w:sz w:val="2"/>
          <w:szCs w:val="2"/>
          <w:lang w:val="pt-BR"/>
          <w:specVanish w:val="false"/>
        </w:rPr>
      </w:pPr>
    </w:p>
    <w:tbl>
      <w:tblPr>
        <w:tblLook w:firstRow="1" w:lastRow="1" w:firstColumn="1" w:lastColumn="1" w:noHBand="0" w:noVBand="0" w:val="01E0"/>
        <w:tblW w:w="10065" w:type="dxa"/>
        <w:tblInd w:w="108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15"/>
        <w:gridCol w:w="1490"/>
        <w:gridCol w:w="2026"/>
        <w:gridCol w:w="1256"/>
        <w:gridCol w:w="1116"/>
        <w:gridCol w:w="1101"/>
        <w:gridCol w:w="1010"/>
      </w:tblGrid>
      <w:tr>
        <w:trPr>
          <w:cnfStyle w:val="000000000000"/>
          <w:wAfter w:w="0" w:type="dxa"/>
          <w:cantSplit/>
          <w:trHeight w:hRule="atLeast" w:val="258"/>
        </w:trPr>
        <w:tc>
          <w:tcPr>
            <w:cnfStyle w:val="000000000000"/>
            <w:tcW w:w="851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Đ.vị</w:t>
            </w:r>
          </w:p>
        </w:tc>
        <w:tc>
          <w:tcPr>
            <w:cnfStyle w:val="000000000000"/>
            <w:tcW w:w="1215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Sân bay</w:t>
            </w:r>
          </w:p>
        </w:tc>
        <w:tc>
          <w:tcPr>
            <w:cnfStyle w:val="000000000000"/>
            <w:tcW w:w="149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Kiểu  loại</w:t>
            </w:r>
          </w:p>
        </w:tc>
        <w:tc>
          <w:tcPr>
            <w:cnfStyle w:val="000000000000"/>
            <w:tcW w:w="2026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Máy bay (Tốt/tổng)</w:t>
            </w:r>
          </w:p>
        </w:tc>
        <w:tc>
          <w:tcPr>
            <w:cnfStyle w:val="000000000000"/>
            <w:tcW w:w="1256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Khả năng  cất cánh</w:t>
            </w:r>
          </w:p>
        </w:tc>
        <w:tc>
          <w:tcPr>
            <w:cnfStyle w:val="000000000000"/>
            <w:tcW w:w="1116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pacing w:val="-8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pacing w:val="-8"/>
                <w:sz w:val="22"/>
                <w:szCs w:val="22"/>
                <w:lang w:val="pt-BR"/>
                <w:specVanish w:val="false"/>
              </w:rPr>
              <w:t>Phi công</w:t>
            </w:r>
          </w:p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pacing w:val="-8"/>
                <w:sz w:val="22"/>
                <w:szCs w:val="22"/>
                <w:lang w:val="pt-BR"/>
                <w:specVanish w:val="false"/>
              </w:rPr>
              <w:t>(Có/tổng)</w:t>
            </w:r>
          </w:p>
        </w:tc>
        <w:tc>
          <w:tcPr>
            <w:cnfStyle w:val="000000000000"/>
            <w:tcW w:w="2111" w:type="dxa"/>
            <w:gridSpan w:val="2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spacing w:val="-10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Trực ban</w:t>
            </w:r>
          </w:p>
        </w:tc>
      </w:tr>
      <w:tr>
        <w:trPr>
          <w:cnfStyle w:val="000000000000"/>
          <w:wAfter w:w="0" w:type="dxa"/>
          <w:cantSplit/>
          <w:trHeight w:hRule="atLeast" w:val="258"/>
        </w:trPr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pacing w:val="-8"/>
                <w:sz w:val="22"/>
                <w:szCs w:val="22"/>
                <w:lang w:val="pt-BR"/>
                <w:specVanish w:val="false"/>
              </w:rPr>
            </w:pP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Cấp II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 w:lineRule="exact" w:line="240"/>
              <w:ind w:hanging="0"/>
              <w:jc w:val="center"/>
              <w:rPr>
                <w:rFonts w:eastAsia="Times New Roman"/>
                <w:spacing w:val="-10"/>
                <w:sz w:val="22"/>
                <w:szCs w:val="22"/>
                <w:lang w:val="pt-BR"/>
                <w:specVanish w:val="false"/>
              </w:rPr>
            </w:pPr>
            <w:r>
              <w:rPr>
                <w:rFonts w:eastAsia="Times New Roman"/>
                <w:b/>
                <w:bCs/>
                <w:sz w:val="22"/>
                <w:szCs w:val="22"/>
                <w:lang w:val="pt-BR"/>
                <w:specVanish w:val="false"/>
              </w:rPr>
              <w:t>Cấp III</w:t>
            </w:r>
          </w:p>
        </w:tc>
      </w:tr>
      <w:tr>
        <w:trPr>
          <w:cnfStyle w:val="000000000000"/>
          <w:wAfter w:w="0" w:type="dxa"/>
          <w:trHeight w:hRule="atLeast" w:val="258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e935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Biên Hòa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 -30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05/08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32/35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</w:tr>
      <w:tr>
        <w:trPr>
          <w:cnfStyle w:val="000000000000"/>
          <w:wAfter w:w="0" w:type="dxa"/>
          <w:trHeight w:hRule="atLeast" w:val="317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e937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Phan  Rang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 -22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04/16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04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16/17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 xml:space="preserve">    02c N  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568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e917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Cần Thơ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Mi-8,171,172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03/03, 02/02, 01/01 (06/06)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06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12/14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04c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171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e921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Yên Bái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Su-22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02/13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02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04/14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346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e923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Thọ Xuân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Su-30,  Su-22M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05/8,  0/3  (05/11)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16/24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</w:tr>
      <w:tr>
        <w:trPr>
          <w:cnfStyle w:val="000000000000"/>
          <w:wAfter w:w="0" w:type="dxa"/>
          <w:trHeight w:hRule="atLeast" w:val="310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e927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Kép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Su-30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05/10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specVanish w:val="false"/>
              </w:rPr>
              <w:t xml:space="preserve">      15/</w:t>
            </w: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28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</w:tr>
      <w:tr>
        <w:trPr>
          <w:cnfStyle w:val="000000000000"/>
          <w:wAfter w:w="0" w:type="dxa"/>
          <w:trHeight w:hRule="atLeast" w:val="552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e916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 xml:space="preserve">Hòa Lạc 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Mi8, 17, 171, 172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01/02, 03/04, 01/01, 01/01 (06/08)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06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11/23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02c N,Đ</w:t>
            </w:r>
          </w:p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 xml:space="preserve"> </w:t>
            </w:r>
          </w:p>
        </w:tc>
      </w:tr>
      <w:tr>
        <w:trPr>
          <w:cnfStyle w:val="000000000000"/>
          <w:wAfter w:w="0" w:type="dxa"/>
          <w:trHeight w:hRule="atLeast" w:val="24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e925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Phù Cát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Su-27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05/08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26/28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 N,Đ</w:t>
            </w:r>
          </w:p>
        </w:tc>
      </w:tr>
      <w:tr>
        <w:trPr>
          <w:cnfStyle w:val="000000000000"/>
          <w:wAfter w:w="0" w:type="dxa"/>
          <w:trHeight w:hRule="atLeast" w:val="365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e929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Chu Lai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Su-22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04/06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04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13/14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02c N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412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 xml:space="preserve">  e930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Đà Nẵng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Mi-8,  17, 171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02/03, 0/01, 01/01 (03/05)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03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11/14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02c 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926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8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8"/>
                <w:sz w:val="20"/>
                <w:szCs w:val="20"/>
                <w:lang w:val="pt-BR"/>
                <w:specVanish w:val="false"/>
              </w:rPr>
              <w:t>Lư918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Gia Lâm</w:t>
            </w:r>
          </w:p>
          <w:p>
            <w:pPr>
              <w:cnfStyle w:val="000000000000"/>
              <w:spacing w:before="6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Biên Hòa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An-2, C-212, C295,   NC212i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 xml:space="preserve">     0/05, 01/02,     02/03, 02/03    (05/13)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23/23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01cN,Đ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  <w:r>
              <w:rPr>
                <w:sz w:val="20"/>
                <w:szCs w:val="20"/>
                <w:specVanish w:val="false"/>
              </w:rPr>
              <w:t>03cN,Đ</w:t>
            </w:r>
          </w:p>
        </w:tc>
      </w:tr>
      <w:tr>
        <w:trPr>
          <w:cnfStyle w:val="000000000000"/>
          <w:wAfter w:w="0" w:type="dxa"/>
          <w:trHeight w:hRule="atLeast" w:val="290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e910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Tuy Hòa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L-39; L39NG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0/24; 07/12</w:t>
            </w:r>
          </w:p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(08/36)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08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27/33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24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e915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Phan Thiết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Mi-8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02/08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02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1025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24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e920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Phan Thiết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IAK-52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09/27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pacing w:val="-10"/>
                <w:sz w:val="20"/>
                <w:szCs w:val="20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09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33/44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24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e940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Tuy Hòa</w:t>
            </w: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IAK-130</w:t>
            </w: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z w:val="20"/>
                <w:szCs w:val="20"/>
                <w:lang w:val="pt-BR"/>
                <w:specVanish w:val="false"/>
              </w:rPr>
              <w:t>07/11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07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3" w:hanging="0"/>
              <w:jc w:val="center"/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0"/>
                <w:szCs w:val="20"/>
                <w:lang w:val="pt-BR"/>
                <w:specVanish w:val="false"/>
              </w:rPr>
              <w:t>29/31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0"/>
                <w:szCs w:val="20"/>
                <w:specVanish w:val="false"/>
              </w:rPr>
            </w:pP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jc w:val="center"/>
              <w:rPr>
                <w:sz w:val="20"/>
                <w:szCs w:val="20"/>
                <w:specVanish w:val="false"/>
              </w:rPr>
            </w:pPr>
          </w:p>
        </w:tc>
      </w:tr>
      <w:tr>
        <w:trPr>
          <w:cnfStyle w:val="000000000000"/>
          <w:wAfter w:w="0" w:type="dxa"/>
          <w:trHeight w:hRule="atLeast" w:val="96"/>
        </w:trPr>
        <w:tc>
          <w:tcPr>
            <w:cnfStyle w:val="000000000000"/>
            <w:tcW w:w="85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  <w:t>+</w:t>
            </w:r>
          </w:p>
        </w:tc>
        <w:tc>
          <w:tcPr>
            <w:cnfStyle w:val="000000000000"/>
            <w:tcW w:w="1215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149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</w:p>
        </w:tc>
        <w:tc>
          <w:tcPr>
            <w:cnfStyle w:val="000000000000"/>
            <w:tcW w:w="202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1" w:hanging="0"/>
              <w:jc w:val="center"/>
              <w:rPr>
                <w:rFonts w:eastAsia="Times New Roman"/>
                <w:sz w:val="24"/>
                <w:szCs w:val="24"/>
                <w:specVanish w:val="false"/>
              </w:rPr>
            </w:pPr>
            <w:r>
              <w:rPr>
                <w:rFonts w:eastAsia="Times New Roman"/>
                <w:sz w:val="24"/>
                <w:szCs w:val="24"/>
                <w:specVanish w:val="false"/>
              </w:rPr>
              <w:t>75/186</w:t>
            </w:r>
          </w:p>
        </w:tc>
        <w:tc>
          <w:tcPr>
            <w:cnfStyle w:val="000000000000"/>
            <w:tcW w:w="125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1" w:hanging="0"/>
              <w:jc w:val="center"/>
              <w:rPr>
                <w:rFonts w:eastAsia="Times New Roman"/>
                <w:spacing w:val="-10"/>
                <w:sz w:val="24"/>
                <w:szCs w:val="24"/>
                <w:specVanish w:val="false"/>
              </w:rPr>
            </w:pPr>
            <w:r>
              <w:rPr>
                <w:rFonts w:eastAsia="Times New Roman"/>
                <w:spacing w:val="-10"/>
                <w:sz w:val="24"/>
                <w:szCs w:val="24"/>
                <w:specVanish w:val="false"/>
              </w:rPr>
              <w:t>75</w:t>
            </w:r>
          </w:p>
        </w:tc>
        <w:tc>
          <w:tcPr>
            <w:cnfStyle w:val="000000000000"/>
            <w:tcW w:w="1116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center"/>
          </w:tcPr>
          <w:p>
            <w:pPr>
              <w:cnfStyle w:val="000000000000"/>
              <w:spacing w:before="60"/>
              <w:ind w:left="-11" w:hanging="0"/>
              <w:jc w:val="center"/>
              <w:rPr>
                <w:rFonts w:eastAsia="Times New Roman"/>
                <w:spacing w:val="-10"/>
                <w:sz w:val="24"/>
                <w:szCs w:val="24"/>
                <w:lang w:val="pt-BR"/>
                <w:specVanish w:val="false"/>
              </w:rPr>
            </w:pPr>
            <w:r>
              <w:rPr>
                <w:rFonts w:eastAsia="Times New Roman"/>
                <w:spacing w:val="-10"/>
                <w:sz w:val="24"/>
                <w:szCs w:val="24"/>
                <w:specVanish w:val="false"/>
              </w:rPr>
              <w:t>271/367</w:t>
            </w:r>
          </w:p>
        </w:tc>
        <w:tc>
          <w:tcPr>
            <w:cnfStyle w:val="000000000000"/>
            <w:tcW w:w="1101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4"/>
                <w:szCs w:val="24"/>
                <w:specVanish w:val="false"/>
              </w:rPr>
            </w:pPr>
            <w:r>
              <w:rPr>
                <w:sz w:val="24"/>
                <w:szCs w:val="24"/>
                <w:specVanish w:val="false"/>
              </w:rPr>
              <w:t>17</w:t>
            </w:r>
          </w:p>
        </w:tc>
        <w:tc>
          <w:tcPr>
            <w:cnfStyle w:val="000000000000"/>
            <w:tcW w:w="101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extDirection w:val="lrTb"/>
            <w:vAlign w:val="top"/>
          </w:tcPr>
          <w:p>
            <w:pPr>
              <w:cnfStyle w:val="000000000000"/>
              <w:ind w:hanging="0"/>
              <w:jc w:val="center"/>
              <w:rPr>
                <w:sz w:val="24"/>
                <w:szCs w:val="24"/>
                <w:specVanish w:val="false"/>
              </w:rPr>
            </w:pPr>
            <w:r>
              <w:rPr>
                <w:sz w:val="24"/>
                <w:szCs w:val="24"/>
                <w:specVanish w:val="false"/>
              </w:rPr>
              <w:t>07</w:t>
            </w:r>
          </w:p>
        </w:tc>
      </w:tr>
    </w:tbl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b/>
          <w:bCs/>
          <w:lang w:val="pt-BR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b/>
          <w:bCs/>
          <w:lang w:val="pt-BR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>III. KẾT QUẢ THỰC HIỆN NHIỆM VỤ TRONG NGÀY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>- Cơ quan, đơn vị thực hiện nhiệm vụ theo kế hoạch.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spacing w:val="-4"/>
          <w:sz w:val="26"/>
          <w:szCs w:val="26"/>
          <w:lang w:val="pt-BR"/>
          <w:specVanish w:val="false"/>
        </w:rPr>
      </w:pPr>
      <w:r>
        <w:rPr>
          <w:rFonts w:eastAsia="Times New Roman"/>
          <w:sz w:val="26"/>
          <w:szCs w:val="26"/>
          <w:lang w:val="pt-BR"/>
          <w:specVanish w:val="false"/>
        </w:rPr>
        <w:tab/>
      </w:r>
      <w:r>
        <w:rPr>
          <w:rFonts w:eastAsia="Times New Roman"/>
          <w:spacing w:val="-4"/>
          <w:lang w:val="pt-BR"/>
          <w:specVanish w:val="false"/>
        </w:rPr>
        <w:t>- Công tác QLVT, QL-ĐHB chặt chẽ, hiệp đồng thông báo với HKDD kịp thời đầy đủ.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spacing w:val="-4"/>
          <w:lang w:val="pt-BR"/>
          <w:specVanish w:val="false"/>
        </w:rPr>
      </w:pPr>
      <w:r>
        <w:rPr>
          <w:rFonts w:eastAsia="Times New Roman"/>
          <w:spacing w:val="-4"/>
          <w:lang w:val="pt-BR"/>
          <w:specVanish w:val="false"/>
        </w:rPr>
        <w:tab/>
      </w:r>
      <w:r>
        <w:rPr>
          <w:rFonts w:eastAsia="Times New Roman"/>
          <w:spacing w:val="-4"/>
          <w:lang w:val="pt-BR"/>
          <w:specVanish w:val="false"/>
        </w:rPr>
        <w:t xml:space="preserve">- Mở máy ra đa 137 l/m theo kế hoạch, mở tăng cường 06 l/m để quản lý máy bay ta  hoạt động khu vực Trường Sa. 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spacing w:val="-4"/>
          <w:lang w:val="pt-BR"/>
          <w:specVanish w:val="false"/>
        </w:rPr>
      </w:pPr>
      <w:r>
        <w:rPr>
          <w:rFonts w:eastAsia="Times New Roman"/>
          <w:spacing w:val="-4"/>
          <w:lang w:val="pt-BR"/>
          <w:specVanish w:val="false"/>
        </w:rPr>
        <w:tab/>
      </w:r>
      <w:r>
        <w:rPr>
          <w:rFonts w:eastAsia="Times New Roman"/>
          <w:spacing w:val="-4"/>
          <w:lang w:val="pt-BR"/>
          <w:specVanish w:val="false"/>
        </w:rPr>
        <w:t xml:space="preserve">- Quân chủng sử dụng 02 máy bay của L918 (C-295 và NC-212i) chở Đoàn lãnh đạo Đảng, Nhà nước, BQP từ Cam Ranh  ra công tác tại khu vực Trường Sa, Thuyền Chài và 02 máy bay Su-30MK2 của e935 bay che đầu theo kế hoạch, hoàn thành tốt nhiệm vụ. 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</w:pPr>
      <w:r>
        <w:rPr>
          <w:rFonts w:eastAsia="Times New Roman"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 xml:space="preserve">- Các đơn vị f372, f375, f377 và TKQ tiếp tục xây dựng nhà giúp dân tại xã Tuy An Đông và xã Sơn Hòa/Đắc Lắc, QS: 514 đ/c; Phương tiện: 38 xe; Dụng cụ: 06 máy trộn bê tông, 11 máy hàn, 08 máy cắt, 68 xe rùa, 229 cuốc xẻng, 263 dao, bay, bàn xoa; Tổng số 21 nhà. </w:t>
      </w:r>
      <w:r>
        <w:rPr>
          <w:specVanish w:val="false"/>
        </w:rPr>
        <w:t>Tiến độ cụ thể đến ngày 01/01: Đã hoàn thiện xong 10 nhà; lợp mái tôn xong 10 nhà và đang tiếp tục hoàn thiện (lát nền, ốp tường, quét sơn, ve tường, lắp thiết bị điện, nước); bàn giao lại 01 nhà cho QK 5 tiếp tục hoàn thiện.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sz w:val="26"/>
          <w:szCs w:val="26"/>
          <w:lang w:val="pt-BR"/>
          <w:specVanish w:val="false"/>
        </w:rPr>
        <w:t xml:space="preserve">        </w:t>
      </w:r>
      <w:r>
        <w:rPr>
          <w:rFonts w:eastAsia="Times New Roman"/>
          <w:b/>
          <w:bCs/>
          <w:lang w:val="pt-BR"/>
          <w:specVanish w:val="false"/>
        </w:rPr>
        <w:t>* Kết quả bay ngày 01/01/2026:</w:t>
      </w:r>
      <w:r>
        <w:rPr>
          <w:rFonts w:eastAsia="Times New Roman"/>
          <w:lang w:val="pt-BR"/>
          <w:specVanish w:val="false"/>
        </w:rPr>
        <w:t xml:space="preserve"> </w:t>
      </w:r>
    </w:p>
    <w:p>
      <w:pPr>
        <w:ind w:left="567"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>Bay nhiệm vụ: 08/15 l/c, bỏ 07 l/c do chưa có lệnh.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lang w:val="pt-BR"/>
          <w:specVanish w:val="false"/>
        </w:rPr>
      </w:pPr>
      <w:r>
        <w:rPr>
          <w:rFonts w:eastAsia="Times New Roman"/>
          <w:sz w:val="26"/>
          <w:szCs w:val="26"/>
          <w:lang w:val="pt-BR"/>
          <w:specVanish w:val="false"/>
        </w:rPr>
        <w:t xml:space="preserve">      </w:t>
      </w:r>
      <w:r>
        <w:rPr>
          <w:specVanish w:val="false"/>
        </w:rPr>
        <w:tab/>
      </w:r>
      <w:r>
        <w:rPr>
          <w:specVanish w:val="false"/>
        </w:rPr>
        <w:t xml:space="preserve"> </w:t>
      </w:r>
      <w:r>
        <w:rPr>
          <w:rFonts w:eastAsia="Times New Roman"/>
          <w:b/>
          <w:bCs/>
          <w:lang w:val="pt-BR"/>
          <w:specVanish w:val="false"/>
        </w:rPr>
        <w:t xml:space="preserve">* Kế hoạch bay ngày 02/01/2026: </w:t>
      </w:r>
      <w:r>
        <w:rPr>
          <w:rFonts w:eastAsia="Times New Roman"/>
          <w:lang w:val="pt-BR"/>
          <w:specVanish w:val="false"/>
        </w:rPr>
        <w:t>Quân chủng có 01/15 đơn vị có KHB nhiệm vụ = 03 l/c (L918).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b/>
          <w:bCs/>
          <w:lang w:val="pt-BR"/>
          <w:specVanish w:val="false"/>
        </w:rPr>
      </w:pPr>
      <w:r>
        <w:rPr>
          <w:rFonts w:eastAsia="Times New Roman"/>
          <w:sz w:val="26"/>
          <w:szCs w:val="26"/>
          <w:lang w:val="pt-BR"/>
          <w:specVanish w:val="false"/>
        </w:rPr>
        <w:tab/>
      </w:r>
      <w:r>
        <w:rPr>
          <w:rFonts w:eastAsia="Times New Roman"/>
          <w:b/>
          <w:bCs/>
          <w:lang w:val="pt-BR"/>
          <w:specVanish w:val="false"/>
        </w:rPr>
        <w:t>IV. KÍP BAN NGÀY 02</w:t>
      </w:r>
      <w:r>
        <w:rPr>
          <w:rFonts w:eastAsia="Times New Roman"/>
          <w:b/>
          <w:bCs/>
          <w:specVanish w:val="false"/>
        </w:rPr>
        <w:t>/01</w:t>
      </w:r>
      <w:r>
        <w:rPr>
          <w:rFonts w:eastAsia="Times New Roman"/>
          <w:b/>
          <w:bCs/>
          <w:lang w:val="pt-BR"/>
          <w:specVanish w:val="false"/>
        </w:rPr>
        <w:t>/2026</w:t>
      </w:r>
    </w:p>
    <w:p>
      <w:pPr>
        <w:widowControl w:val="false"/>
        <w:tabs>
          <w:tab w:pos="426" w:val="left"/>
          <w:tab w:pos="851" w:val="left"/>
          <w:tab w:pos="2071" w:val="left"/>
          <w:tab w:pos="8670" w:val="left"/>
        </w:tabs>
        <w:spacing w:before="40" w:after="40"/>
        <w:ind w:hanging="0"/>
        <w:rPr>
          <w:rFonts w:eastAsia="Times New Roman"/>
          <w:lang w:val="vi-VN"/>
          <w:specVanish w:val="false"/>
        </w:rPr>
      </w:pPr>
      <w:r>
        <w:rPr>
          <w:rFonts w:eastAsia="Times New Roman"/>
          <w:b/>
          <w:bCs/>
          <w:lang w:val="pt-BR"/>
          <w:specVanish w:val="false"/>
        </w:rPr>
        <w:tab/>
      </w:r>
      <w:r>
        <w:rPr>
          <w:rFonts w:eastAsia="Times New Roman"/>
          <w:lang w:val="pt-BR"/>
          <w:specVanish w:val="false"/>
        </w:rPr>
        <w:t xml:space="preserve"> - Trực chỉ huy QC: Thiếu tướng Bùi Đức Hiền - PTL-TMT; SĐT: 0968.000.918.</w:t>
      </w:r>
    </w:p>
    <w:p>
      <w:pPr>
        <w:widowControl w:val="false"/>
        <w:tabs>
          <w:tab w:pos="0" w:val="left"/>
          <w:tab w:pos="2071" w:val="left"/>
          <w:tab w:pos="8670" w:val="left"/>
        </w:tabs>
        <w:spacing w:before="40" w:after="40" w:lineRule="exact" w:line="320"/>
        <w:ind w:firstLine="426"/>
        <w:jc w:val="left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 xml:space="preserve"> - Trực ban trưởng PK: Thượng tá Ngô Đăng Hải.</w:t>
      </w:r>
    </w:p>
    <w:p>
      <w:pPr>
        <w:widowControl w:val="false"/>
        <w:tabs>
          <w:tab w:pos="0" w:val="left"/>
          <w:tab w:pos="2071" w:val="left"/>
          <w:tab w:pos="8670" w:val="left"/>
        </w:tabs>
        <w:spacing w:before="40" w:after="40" w:lineRule="exact" w:line="320"/>
        <w:ind w:firstLine="426"/>
        <w:jc w:val="left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 xml:space="preserve"> - Trực ban trưởng KQ: Thượng tá Trần Xuân Hảo.</w:t>
      </w:r>
    </w:p>
    <w:p>
      <w:pPr>
        <w:widowControl w:val="false"/>
        <w:tabs>
          <w:tab w:pos="0" w:val="left"/>
          <w:tab w:pos="2071" w:val="left"/>
          <w:tab w:pos="8670" w:val="left"/>
        </w:tabs>
        <w:spacing w:before="40" w:after="40" w:lineRule="exact" w:line="320"/>
        <w:ind w:firstLine="426"/>
        <w:jc w:val="left"/>
        <w:rPr>
          <w:rFonts w:eastAsia="Times New Roman"/>
          <w:lang w:val="pt-BR"/>
          <w:specVanish w:val="false"/>
        </w:rPr>
      </w:pPr>
      <w:r>
        <w:rPr>
          <w:rFonts w:eastAsia="Times New Roman"/>
          <w:lang w:val="pt-BR"/>
          <w:specVanish w:val="false"/>
        </w:rPr>
        <w:t xml:space="preserve"> - Soạn thảo điện: Thượng tá Lê Khắc Vĩnh./.</w:t>
      </w:r>
    </w:p>
    <w:tbl>
      <w:tblPr>
        <w:tblLook w:firstRow="1" w:lastRow="0" w:firstColumn="1" w:lastColumn="0" w:noHBand="0" w:noVBand="1" w:val="04A0"/>
        <w:tblW w:w="0" w:type="auto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2"/>
        <w:gridCol w:w="5033"/>
      </w:tblGrid>
      <w:tr>
        <w:trPr>
          <w:cnfStyle w:val="000000000000"/>
          <w:wAfter w:w="0" w:type="dxa"/>
        </w:trPr>
        <w:tc>
          <w:tcPr>
            <w:cnfStyle w:val="000000000000"/>
            <w:tcW w:w="5032" w:type="dxa"/>
            <w:textDirection w:val="lrTb"/>
            <w:vAlign w:val="top"/>
          </w:tcPr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b/>
                <w:bCs/>
                <w:lang w:val="pt-BR"/>
                <w:specVanish w:val="false"/>
              </w:rPr>
            </w:pPr>
            <w:r>
              <w:rPr>
                <w:lang w:val="pt-BR"/>
                <w:specVanish w:val="false"/>
              </w:rPr>
              <w:t xml:space="preserve">                         </w:t>
            </w:r>
          </w:p>
        </w:tc>
        <w:tc>
          <w:tcPr>
            <w:cnfStyle w:val="000000000000"/>
            <w:tcW w:w="5033" w:type="dxa"/>
            <w:textDirection w:val="lrTb"/>
            <w:vAlign w:val="top"/>
          </w:tcPr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b/>
                <w:bCs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b/>
                <w:bCs/>
                <w:lang w:val="pt-BR"/>
                <w:specVanish w:val="false"/>
              </w:rPr>
            </w:pPr>
            <w:r>
              <w:rPr>
                <w:b/>
                <w:bCs/>
                <w:lang w:val="pt-BR"/>
                <w:specVanish w:val="false"/>
              </w:rPr>
              <w:t>TRỰC CHỈ HUY</w:t>
            </w: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rFonts w:ascii="Times New Roman Bold" w:hAnsi="Times New Roman Bold"/>
                <w:b/>
                <w:bCs/>
                <w:sz w:val="26"/>
                <w:szCs w:val="26"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rPr>
                <w:rFonts w:ascii="Times New Roman Bold" w:hAnsi="Times New Roman Bold"/>
                <w:b/>
                <w:bCs/>
                <w:sz w:val="26"/>
                <w:szCs w:val="26"/>
                <w:lang w:val="pt-BR"/>
                <w:specVanish w:val="false"/>
              </w:rPr>
            </w:pPr>
          </w:p>
          <w:p>
            <w:pPr>
              <w:cnfStyle w:val="000000000000"/>
              <w:tabs>
                <w:tab w:pos="709" w:val="left"/>
              </w:tabs>
              <w:spacing w:before="20" w:lineRule="exact" w:line="340"/>
              <w:ind w:hanging="0"/>
              <w:jc w:val="center"/>
              <w:rPr>
                <w:rFonts w:ascii="Calibri" w:hAnsi="Calibri"/>
                <w:b/>
                <w:bCs/>
                <w:specVanish w:val="false"/>
              </w:rPr>
            </w:pPr>
            <w:r>
              <w:rPr>
                <w:rFonts w:ascii="Times New Roman Bold" w:hAnsi="Times New Roman Bold"/>
                <w:b/>
                <w:bCs/>
                <w:lang w:val="pt-BR"/>
                <w:specVanish w:val="false"/>
              </w:rPr>
              <w:t xml:space="preserve">Thiếu tướng Bùi Đức Hiền </w:t>
            </w:r>
          </w:p>
        </w:tc>
      </w:tr>
    </w:tbl>
    <w:p>
      <w:pPr>
        <w:spacing w:before="40"/>
        <w:ind w:firstLine="567"/>
        <w:rPr>
          <w:spacing w:val="4"/>
          <w:lang w:val="pt-BR"/>
          <w:specVanish w:val="false"/>
        </w:rPr>
      </w:pPr>
    </w:p>
    <w:sectPr>
      <w:headerReference w:type="default" r:id="gemHfRid0"/>
      <w:footerReference w:type="default" r:id="gemHfRid1"/>
      <w:pgSz w:w="11907" w:h="16840" w:code="9"/>
      <w:pgMar w:top="567" w:right="425" w:bottom="567" w:left="1418" w:header="680" w:footer="624" w:gutter="0"/>
      <w:cols w:space="708"/>
      <w:titlePg/>
      <w:docGrid xmlns:w="http://schemas.openxmlformats.org/wordprocessingml/2006/main" w:linePitch="381"/>
    </w:sectPr>
  </w:body>
</w:document>
</file>

<file path=word/customizations.xml><?xml version="1.0" encoding="utf-8"?>
<wne:tcg xmlns:wne="http://schemas.microsoft.com/office/word/2006/wordml">
  <wne:keymaps/>
</wne:tcg>
</file>

<file path=word/fontTable.xml><?xml version="1.0" encoding="utf-8"?>
<w:fonts xmlns:w="http://schemas.openxmlformats.org/wordprocessingml/2006/main">
  <w:font w:name="Times New Roman">
    <w:charset w:val="00"/>
    <w:family w:val="decorative"/>
    <w:panose1 w:val="02020603050405020304"/>
    <w:pitch w:val="variable"/>
    <w:sig w:usb0="e0002aff" w:usb1="c0007841" w:usb2="00000009" w:usb3="00000000" w:csb0="000001ff" w:csb1="00000000"/>
  </w:font>
  <w:font w:name="Symbol">
    <w:charset w:val="02"/>
    <w:family w:val="decorative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modern"/>
    <w:panose1 w:val="020b0604020202020204"/>
    <w:pitch w:val="variable"/>
    <w:sig w:usb0="e0002aff" w:usb1="c0007843" w:usb2="00000009" w:usb3="00000000" w:csb0="000001ff" w:csb1="00000000"/>
  </w:font>
  <w:font w:name="Times New Roman Bold">
    <w:charset w:val="00"/>
    <w:family w:val="decorative"/>
    <w:panose1 w:val="00000000000000000000"/>
    <w:pitch w:val="default"/>
    <w:notTrueType w:val="true"/>
    <w:sig w:usb0="00000000" w:usb1="00000000" w:usb2="00000000" w:usb3="00000000" w:csb0="00000000" w:csb1="00000000"/>
  </w:font>
  <w:font w:name="Calibri">
    <w:charset w:val="00"/>
    <w:family w:val="modern"/>
    <w:panose1 w:val="020f0502020204030204"/>
    <w:pitch w:val="variable"/>
    <w:sig w:usb0="e10002ff" w:usb1="4000acff" w:usb2="00000009" w:usb3="00000000" w:csb0="0000019f" w:csb1="00000000"/>
  </w:font>
  <w:font w:name="Cambria">
    <w:charset w:val="00"/>
    <w:family w:val="decorative"/>
    <w:panose1 w:val="02040503050406030204"/>
    <w:pitch w:val="variable"/>
    <w:sig w:usb0="e00002ff" w:usb1="400004ff" w:usb2="00000000" w:usb3="00000000" w:csb0="0000019f" w:csb1="00000000"/>
  </w:font>
  <w:font w:name=".VnTime">
    <w:charset w:val="00"/>
    <w:family w:val="modern"/>
    <w:panose1 w:val="020b7200000000000000"/>
    <w:pitch w:val="variable"/>
    <w:sig w:usb0="00000003" w:usb1="00000000" w:usb2="00000000" w:usb3="00000000" w:csb0="00000001" w:csb1="00000000"/>
  </w:font>
  <w:font w:name="Tahoma">
    <w:charset w:val="00"/>
    <w:family w:val="modern"/>
    <w:panose1 w:val="020b0604030504040204"/>
    <w:pitch w:val="variable"/>
    <w:sig w:usb0="e1002eff" w:usb1="c000605b" w:usb2="00000029" w:usb3="00000000" w:csb0="000101ff" w:csb1="00000000"/>
  </w:font>
  <w:font w:name="Courier New">
    <w:charset w:val="00"/>
    <w:family w:val="roman"/>
    <w:panose1 w:val="02070309020205020404"/>
    <w:pitch w:val="fixed"/>
    <w:sig w:usb0="e0002a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  <w:font w:name="Cambria Math">
    <w:charset w:val="00"/>
    <w:family w:val="decorative"/>
    <w:panose1 w:val="02040503050406030204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 w15">
  <w:p>
    <w:pPr>
      <w:pStyle w:val="Footer"/>
      <w:jc w:val="right"/>
    </w:pPr>
  </w:p>
  <w:p>
    <w:pPr>
      <w:pStyle w:val="Footer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 w15">
  <w:p>
    <w:pPr>
      <w:pStyle w:val="Header"/>
    </w:pPr>
  </w:p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spaceForUL xmlns:w="http://schemas.openxmlformats.org/wordprocessingml/2006/main"/>
  </w:compat>
  <w:stylePaneFormatFilter xmlns:w="http://schemas.openxmlformats.org/wordprocessingml/2006/main" w:val="5024"/>
  <w:displayHorizontalDrawingGridEvery xmlns:w="http://schemas.openxmlformats.org/wordprocessingml/2006/main" w:val="2"/>
  <w:displayVerticalDrawingGridEvery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Calibri" w:cs="Times New Roman"/>
        <w:specVanish w:val="false"/>
      </w:rPr>
    </w:rPrDefault>
    <w:pPrDefault>
      <w:pPr/>
    </w:pPrDefault>
  </w:docDefaults>
  <w:style w:type="paragraph" w:styleId="Normal" w:default="true">
    <w:name w:val="Normal"/>
    <w:next w:val="Normal"/>
    <w:link w:val="Normal"/>
    <w:qFormat/>
    <w:pPr>
      <w:ind w:firstLine="709"/>
      <w:jc w:val="both"/>
    </w:pPr>
    <w:rPr>
      <w:sz w:val="28"/>
      <w:szCs w:val="28"/>
      <w:lang w:val="en-US" w:bidi="ar-SA" w:eastAsia="en-US"/>
      <w:specVanish w:val="false"/>
    </w:rPr>
  </w:style>
  <w:style w:type="paragraph" w:styleId="Heading1">
    <w:name w:val="Heading 1"/>
    <w:basedOn w:val="Normal"/>
    <w:next w:val="Normal"/>
    <w:link w:val="Heading1Charcharacter"/>
    <w:uiPriority w:val="9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specVanish w:val="false"/>
    </w:rPr>
  </w:style>
  <w:style w:type="paragraph" w:styleId="Heading2">
    <w:name w:val="Heading 2"/>
    <w:basedOn w:val="Normal"/>
    <w:next w:val="Normal"/>
    <w:link w:val="Heading2Charcharacter"/>
    <w:uiPriority w:val="9"/>
    <w:unhideWhenUsed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specVanish w:val="false"/>
    </w:rPr>
  </w:style>
  <w:style w:type="paragraph" w:styleId="Heading3">
    <w:name w:val="Heading 3"/>
    <w:basedOn w:val="Normal"/>
    <w:next w:val="Normal"/>
    <w:link w:val="Heading3Charcharacter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  <w:specVanish w:val="false"/>
    </w:rPr>
  </w:style>
  <w:style w:type="character" w:styleId="NormalCharacter" w:default="true">
    <w:name w:val="Default Paragraph Font"/>
    <w:next w:val="NormalCharacter"/>
    <w:link w:val="Normal"/>
    <w:uiPriority w:val="1"/>
    <w:unhideWhenUsed/>
    <w:rPr>
      <w:specVanish w:val="false"/>
    </w:rPr>
  </w:style>
  <w:style w:type="table" w:styleId="TableNormal" w:default="true">
    <w:name w:val="Table Normal"/>
    <w:next w:val="TableNormal"/>
    <w:link w:val="Normal"/>
    <w:uiPriority w:val="99"/>
    <w:semiHidden/>
    <w:unhideWhenUsed/>
    <w:qFormat/>
    <w:pPr/>
    <w:rPr>
      <w:specVanish w:val="false"/>
    </w:rPr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ormalList" w:default="true">
    <w:name w:val="No List"/>
    <w:next w:val="NormalList"/>
    <w:link w:val="Normal"/>
    <w:uiPriority w:val="99"/>
    <w:semiHidden/>
    <w:unhideWhenUsed/>
  </w:style>
  <w:style w:type="paragraph" w:styleId="Footer">
    <w:name w:val="Footer"/>
    <w:basedOn w:val="Normal"/>
    <w:next w:val="Footer"/>
    <w:link w:val="FooterCharcharacter"/>
    <w:uiPriority w:val="99"/>
    <w:pPr>
      <w:tabs>
        <w:tab w:pos="4320" w:val="center"/>
        <w:tab w:pos="8640" w:val="right"/>
      </w:tabs>
      <w:ind w:hanging="0"/>
      <w:jc w:val="left"/>
    </w:pPr>
    <w:rPr>
      <w:rFonts w:ascii=".VnTime" w:eastAsia="Times New Roman" w:hAnsi=".VnTime"/>
      <w:specVanish w:val="false"/>
    </w:rPr>
  </w:style>
  <w:style w:type="character" w:styleId="FooterCharcharacter">
    <w:name w:val="Footer Char"/>
    <w:next w:val="FooterCharcharacter"/>
    <w:link w:val="Footer"/>
    <w:uiPriority w:val="99"/>
    <w:rPr>
      <w:rFonts w:ascii=".VnTime" w:eastAsia="Times New Roman" w:hAnsi=".VnTime"/>
      <w:specVanish w:val="false"/>
    </w:rPr>
  </w:style>
  <w:style w:type="paragraph" w:styleId="Header">
    <w:name w:val="Header"/>
    <w:basedOn w:val="Normal"/>
    <w:next w:val="Header"/>
    <w:link w:val="HeaderCharcharacter"/>
    <w:uiPriority w:val="99"/>
    <w:pPr>
      <w:tabs>
        <w:tab w:pos="4320" w:val="center"/>
        <w:tab w:pos="8640" w:val="right"/>
      </w:tabs>
      <w:ind w:hanging="0"/>
      <w:jc w:val="left"/>
    </w:pPr>
    <w:rPr>
      <w:rFonts w:ascii=".VnTime" w:eastAsia="Times New Roman" w:hAnsi=".VnTime"/>
      <w:specVanish w:val="false"/>
    </w:rPr>
  </w:style>
  <w:style w:type="character" w:styleId="HeaderCharcharacter">
    <w:name w:val="Header Char"/>
    <w:next w:val="HeaderCharcharacter"/>
    <w:link w:val="Header"/>
    <w:uiPriority w:val="99"/>
    <w:rPr>
      <w:rFonts w:ascii=".VnTime" w:eastAsia="Times New Roman" w:hAnsi=".VnTime"/>
      <w:specVanish w:val="false"/>
    </w:rPr>
  </w:style>
  <w:style w:type="paragraph" w:styleId="Acetate">
    <w:name w:val="Balloon Text"/>
    <w:basedOn w:val="Normal"/>
    <w:next w:val="Acetate"/>
    <w:link w:val="BalloonTextCharcharacter"/>
    <w:uiPriority w:val="99"/>
    <w:semiHidden/>
    <w:unhideWhenUsed/>
    <w:pPr/>
    <w:rPr>
      <w:rFonts w:ascii="Tahoma" w:hAnsi="Tahoma" w:cs="Tahoma"/>
      <w:sz w:val="16"/>
      <w:szCs w:val="16"/>
      <w:specVanish w:val="false"/>
    </w:rPr>
  </w:style>
  <w:style w:type="character" w:styleId="BalloonTextCharcharacter">
    <w:name w:val="Balloon Text Char"/>
    <w:next w:val="BalloonTextCharcharacter"/>
    <w:link w:val="Acetate"/>
    <w:uiPriority w:val="99"/>
    <w:semiHidden/>
    <w:rPr>
      <w:rFonts w:ascii="Tahoma" w:hAnsi="Tahoma" w:cs="Tahoma"/>
      <w:sz w:val="16"/>
      <w:szCs w:val="16"/>
      <w:specVanish w:val="false"/>
    </w:rPr>
  </w:style>
  <w:style w:type="paragraph" w:styleId="157">
    <w:name w:val="No Spacing"/>
    <w:next w:val="157"/>
    <w:link w:val="Normal"/>
    <w:uiPriority w:val="1"/>
    <w:qFormat/>
    <w:pPr>
      <w:ind w:firstLine="709"/>
      <w:jc w:val="both"/>
    </w:pPr>
    <w:rPr>
      <w:sz w:val="28"/>
      <w:szCs w:val="28"/>
      <w:lang w:val="en-US" w:bidi="ar-SA" w:eastAsia="en-US"/>
      <w:specVanish w:val="false"/>
    </w:rPr>
  </w:style>
  <w:style w:type="character" w:styleId="Heading1Charcharacter">
    <w:name w:val="Heading 1 Char"/>
    <w:next w:val="Heading1Charcharacte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  <w:specVanish w:val="false"/>
    </w:rPr>
  </w:style>
  <w:style w:type="character" w:styleId="Heading2Charcharacter">
    <w:name w:val="Heading 2 Char"/>
    <w:next w:val="Heading2Charcharacter"/>
    <w:link w:val="Heading2"/>
    <w:uiPriority w:val="9"/>
    <w:rPr>
      <w:rFonts w:ascii="Cambria" w:eastAsia="Times New Roman" w:hAnsi="Cambria" w:cs="Times New Roman"/>
      <w:b/>
      <w:bCs/>
      <w:i/>
      <w:sz w:val="28"/>
      <w:szCs w:val="28"/>
      <w:specVanish w:val="false"/>
    </w:rPr>
  </w:style>
  <w:style w:type="table" w:styleId="TableGrid">
    <w:name w:val="Table Grid"/>
    <w:basedOn w:val="TableNormal"/>
    <w:next w:val="TableGrid"/>
    <w:link w:val="Normal"/>
    <w:uiPriority w:val="59"/>
    <w:pPr/>
    <w:rPr>
      <w:specVanish w:val="false"/>
    </w:rPr>
    <w:tblPr>
      <w:tblStyleRowBandSize w:val="1"/>
      <w:tblStyleColBandSize w:val="1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Layout w:type="fixed"/>
      <w:tblCellMar>
        <w:left w:w="0" w:type="dxa"/>
        <w:right w:w="0" w:type="dxa"/>
      </w:tblCellMar>
    </w:tblPr>
    <w:trPr/>
    <w:tcPr/>
  </w:style>
  <w:style w:type="character" w:styleId="Heading3Charcharacter">
    <w:name w:val="Heading 3 Char"/>
    <w:next w:val="Heading3Charcharacter"/>
    <w:link w:val="Heading3"/>
    <w:uiPriority w:val="9"/>
    <w:rPr>
      <w:rFonts w:ascii="Cambria" w:eastAsia="Times New Roman" w:hAnsi="Cambria" w:cs="Times New Roman"/>
      <w:b/>
      <w:bCs/>
      <w:sz w:val="26"/>
      <w:szCs w:val="26"/>
      <w:specVanish w:val="fal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570" Type="http://schemas.microsoft.com/office/2006/relationships/keyMapCustomizations" Target="customizations.xml" /><Relationship Id="rId1573" Type="http://schemas.openxmlformats.org/officeDocument/2006/relationships/fontTable" Target="fontTable.xml" /><Relationship Id="gemHfRid0" Type="http://schemas.openxmlformats.org/officeDocument/2006/relationships/header" Target="header1.xml" /><Relationship Id="gemHfRid1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2025-12-30T02:06:00Z</dcterms:created>
  <dc:creator>Maytinhantoan</dc:creator>
  <cp:lastModifiedBy>Maytinhantoan</cp:lastModifiedBy>
  <cp:lastPrinted>2025-12-29T08:59:00Z</cp:lastPrinted>
  <dcterms:modified xsi:type="dcterms:W3CDTF">2026-01-01T08:59:00Z</dcterms:modified>
  <cp:revision xmlns:cp="http://schemas.openxmlformats.org/package/2006/metadata/core-properties">202</cp:revision>
</cp:coreProperties>
</file>