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093_RFC9112_HTTP_1_1.pdf</w:t>
      </w:r>
    </w:p>
    <w:p>
      <w:r>
        <w:rPr>
          <w:rFonts w:ascii="Arial" w:hAnsi="Arial"/>
          <w:i/>
          <w:sz w:val="16"/>
        </w:rPr>
        <w:t>Converted to DOCX from PDF text-layout extraction. Source path: 07_system_generated/093_RFC9112_HTTP_1_1.pdf</w:t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Stream:          Internet Engineering Task Force (IETF)</w:t>
        <w:br/>
        <w:t xml:space="preserve">   RFC:             9112</w:t>
        <w:br/>
        <w:t xml:space="preserve">   STD:             99</w:t>
        <w:br/>
        <w:t xml:space="preserve">   Obsoletes:       7230</w:t>
        <w:br/>
        <w:t xml:space="preserve">   Category:        Standards Track</w:t>
        <w:br/>
        <w:t xml:space="preserve">   Published:       June 2022</w:t>
        <w:br/>
        <w:t xml:space="preserve">   ISSN:            2070-1721</w:t>
        <w:br/>
        <w:t xml:space="preserve">   Authors:         R. Fielding, Ed.  M. Nottingham, Ed.     J. Reschke, Ed.</w:t>
        <w:br/>
        <w:t xml:space="preserve">                    Adobe             Fastly                 greenbytes</w:t>
        <w:br/>
        <w:br/>
        <w:br/>
        <w:br/>
        <w:br/>
        <w:t xml:space="preserve">  RFC 9112</w:t>
        <w:br/>
        <w:t xml:space="preserve">  HTTP/1.1</w:t>
        <w:br/>
        <w:br/>
        <w:t xml:space="preserve">  Abstract</w:t>
        <w:br/>
        <w:t xml:space="preserve">  The Hypertext Transfer Protocol (HTTP) is a stateless application-level protocol for distributed,</w:t>
        <w:br/>
        <w:t xml:space="preserve">  collaborative, hypertext information systems. This document specifies the HTTP/1.1 message</w:t>
        <w:br/>
        <w:t xml:space="preserve">  syntax, message parsing, connection management, and related security concerns.</w:t>
        <w:br/>
        <w:br/>
        <w:t xml:space="preserve">  This document obsoletes portions of RFC 7230.</w:t>
        <w:br/>
        <w:br/>
        <w:br/>
        <w:t xml:space="preserve">  Status of This Memo</w:t>
        <w:br/>
        <w:t xml:space="preserve">  This is an Internet Standards Track document.</w:t>
        <w:br/>
        <w:br/>
        <w:t xml:space="preserve">  This document is a product of the Internet Engineering Task Force (IETF). It represents the</w:t>
        <w:br/>
        <w:t xml:space="preserve">  consensus of the IETF community. It has received public review and has been approved for</w:t>
        <w:br/>
        <w:t xml:space="preserve">  publication by the Internet Engineering Steering Group (IESG). Further information on Internet</w:t>
        <w:br/>
        <w:t xml:space="preserve">  Standards is available in Section 2 of RFC 7841.</w:t>
        <w:br/>
        <w:br/>
        <w:t xml:space="preserve">  Information about the current status of this document, any errata, and how to provide feedback</w:t>
        <w:br/>
        <w:t xml:space="preserve">  on it may be obtained at https://www.rfc-editor.org/info/rfc9112.</w:t>
        <w:br/>
        <w:br/>
        <w:br/>
        <w:t xml:space="preserve">  Copyright Notice</w:t>
        <w:br/>
        <w:t xml:space="preserve">  Copyright (c) 2022 IETF Trust and the persons identified as the document authors. All rights</w:t>
        <w:br/>
        <w:t xml:space="preserve">  reserved.</w:t>
        <w:br/>
        <w:br/>
        <w:t xml:space="preserve">  This document is subject to BCP 78 and the IETF Trust's Legal Provisions Relating to IETF</w:t>
        <w:br/>
        <w:t xml:space="preserve">  Documents (https://trustee.ietf.org/license-info) in effect on the date of publication of this</w:t>
        <w:br/>
        <w:t xml:space="preserve">  document. Please review these documents carefully, as they describe your rights and restrictions</w:t>
        <w:br/>
        <w:t xml:space="preserve">  with respect to this document. Code Components extracted from this document must include</w:t>
        <w:br/>
        <w:t xml:space="preserve">  Revised BSD License text as described in Section 4.e of the Trust Legal Provisions and are</w:t>
        <w:br/>
        <w:t xml:space="preserve">  provided without warranty as described in the Revised BSD License.</w:t>
        <w:br/>
        <w:br/>
        <w:br/>
        <w:br/>
        <w:t>Fielding, et al.                             Standards Track                                      Page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HTTP/1.1                                     June 2022</w:t>
        <w:br/>
        <w:br/>
        <w:br/>
        <w:br/>
        <w:t xml:space="preserve">  This document may contain material from IETF Documents or IETF Contributions published or</w:t>
        <w:br/>
        <w:t xml:space="preserve">  made publicly available before November 10, 2008. The person(s) controlling the copyright in</w:t>
        <w:br/>
        <w:t xml:space="preserve">  some of this material may not have granted the IETF Trust the right to allow modifications of</w:t>
        <w:br/>
        <w:t xml:space="preserve">  such material outside the IETF Standards Process. Without obtaining an adequate license from</w:t>
        <w:br/>
        <w:t xml:space="preserve">  the person(s) controlling the copyright in such materials, this document may not be modified</w:t>
        <w:br/>
        <w:t xml:space="preserve">  outside the IETF Standards Process, and derivative works of it may not be created outside the</w:t>
        <w:br/>
        <w:t xml:space="preserve">  IETF Standards Process, except to format it for publication as an RFC or to translate it into</w:t>
        <w:br/>
        <w:t xml:space="preserve">  languages other than English.</w:t>
        <w:br/>
        <w:br/>
        <w:br/>
        <w:t xml:space="preserve">  Table of Contents</w:t>
        <w:br/>
        <w:t xml:space="preserve">  1. Introduction</w:t>
        <w:br/>
        <w:br/>
        <w:t xml:space="preserve">     1.1. Requirements Notation</w:t>
        <w:br/>
        <w:br/>
        <w:t xml:space="preserve">     1.2. Syntax Notation</w:t>
        <w:br/>
        <w:br/>
        <w:t xml:space="preserve">  2. Message</w:t>
        <w:br/>
        <w:br/>
        <w:t xml:space="preserve">     2.1. Message Format</w:t>
        <w:br/>
        <w:br/>
        <w:t xml:space="preserve">     2.2. Message Parsing</w:t>
        <w:br/>
        <w:br/>
        <w:t xml:space="preserve">     2.3. HTTP Version</w:t>
        <w:br/>
        <w:br/>
        <w:t xml:space="preserve">  3. Request Line</w:t>
        <w:br/>
        <w:br/>
        <w:t xml:space="preserve">     3.1. Method</w:t>
        <w:br/>
        <w:br/>
        <w:t xml:space="preserve">     3.2. Request Target</w:t>
        <w:br/>
        <w:br/>
        <w:t xml:space="preserve">         3.2.1. origin-form</w:t>
        <w:br/>
        <w:br/>
        <w:t xml:space="preserve">         3.2.2. absolute-form</w:t>
        <w:br/>
        <w:br/>
        <w:t xml:space="preserve">         3.2.3. authority-form</w:t>
        <w:br/>
        <w:br/>
        <w:t xml:space="preserve">         3.2.4. asterisk-form</w:t>
        <w:br/>
        <w:br/>
        <w:t xml:space="preserve">     3.3. Reconstructing the Target URI</w:t>
        <w:br/>
        <w:br/>
        <w:t xml:space="preserve">  4. Status Line</w:t>
        <w:br/>
        <w:br/>
        <w:t xml:space="preserve">  5. Field Syntax</w:t>
        <w:br/>
        <w:br/>
        <w:t xml:space="preserve">     5.1. Field Line Parsing</w:t>
        <w:br/>
        <w:br/>
        <w:t xml:space="preserve">     5.2. Obsolete Line Folding</w:t>
        <w:br/>
        <w:br/>
        <w:t xml:space="preserve">  6. Message Body</w:t>
        <w:br/>
        <w:br/>
        <w:t xml:space="preserve">     6.1. Transfer-Encoding</w:t>
        <w:br/>
        <w:br/>
        <w:t xml:space="preserve">     6.2. Content-Length</w:t>
        <w:br/>
        <w:br/>
        <w:br/>
        <w:br/>
        <w:br/>
        <w:t>Fielding, et al.                          Standards Track                                     Page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June 2022</w:t>
        <w:br/>
        <w:br/>
        <w:br/>
        <w:br/>
        <w:t xml:space="preserve">     6.3. Message Body Length</w:t>
        <w:br/>
        <w:br/>
        <w:t xml:space="preserve">  7. Transfer Codings</w:t>
        <w:br/>
        <w:br/>
        <w:t xml:space="preserve">     7.1. Chunked Transfer Coding</w:t>
        <w:br/>
        <w:br/>
        <w:t xml:space="preserve">         7.1.1. Chunk Extensions</w:t>
        <w:br/>
        <w:br/>
        <w:t xml:space="preserve">         7.1.2. Chunked Trailer Section</w:t>
        <w:br/>
        <w:br/>
        <w:t xml:space="preserve">         7.1.3. Decoding Chunked</w:t>
        <w:br/>
        <w:br/>
        <w:t xml:space="preserve">     7.2. Transfer Codings for Compression</w:t>
        <w:br/>
        <w:br/>
        <w:t xml:space="preserve">     7.3. Transfer Coding Registry</w:t>
        <w:br/>
        <w:br/>
        <w:t xml:space="preserve">     7.4. Negotiating Transfer Codings</w:t>
        <w:br/>
        <w:br/>
        <w:t xml:space="preserve">  8. Handling Incomplete Messages</w:t>
        <w:br/>
        <w:br/>
        <w:t xml:space="preserve">  9. Connection Management</w:t>
        <w:br/>
        <w:br/>
        <w:t xml:space="preserve">     9.1. Establishment</w:t>
        <w:br/>
        <w:br/>
        <w:t xml:space="preserve">     9.2. Associating a Response to a Request</w:t>
        <w:br/>
        <w:br/>
        <w:t xml:space="preserve">     9.3. Persistence</w:t>
        <w:br/>
        <w:br/>
        <w:t xml:space="preserve">         9.3.1. Retrying Requests</w:t>
        <w:br/>
        <w:br/>
        <w:t xml:space="preserve">         9.3.2. Pipelining</w:t>
        <w:br/>
        <w:br/>
        <w:t xml:space="preserve">     9.4. Concurrency</w:t>
        <w:br/>
        <w:br/>
        <w:t xml:space="preserve">     9.5. Failures and Timeouts</w:t>
        <w:br/>
        <w:br/>
        <w:t xml:space="preserve">     9.6. Tear-down</w:t>
        <w:br/>
        <w:br/>
        <w:t xml:space="preserve">     9.7. TLS Connection Initiation</w:t>
        <w:br/>
        <w:br/>
        <w:t xml:space="preserve">     9.8. TLS Connection Closure</w:t>
        <w:br/>
        <w:br/>
        <w:t xml:space="preserve">  10. Enclosing Messages as Data</w:t>
        <w:br/>
        <w:br/>
        <w:t xml:space="preserve">     10.1. Media Type message/http</w:t>
        <w:br/>
        <w:br/>
        <w:t xml:space="preserve">     10.2. Media Type application/http</w:t>
        <w:br/>
        <w:br/>
        <w:t xml:space="preserve">  11. Security Considerations</w:t>
        <w:br/>
        <w:br/>
        <w:t xml:space="preserve">     11.1. Response Splitting</w:t>
        <w:br/>
        <w:br/>
        <w:t xml:space="preserve">     11.2. Request Smuggling</w:t>
        <w:br/>
        <w:br/>
        <w:t xml:space="preserve">     11.3. Message Integrity</w:t>
        <w:br/>
        <w:br/>
        <w:t xml:space="preserve">     11.4. Message Confidentiality</w:t>
        <w:br/>
        <w:br/>
        <w:br/>
        <w:br/>
        <w:br/>
        <w:t>Fielding, et al.                             Standards Track      Page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June 2022</w:t>
        <w:br/>
        <w:br/>
        <w:br/>
        <w:br/>
        <w:t xml:space="preserve">  12. IANA Considerations</w:t>
        <w:br/>
        <w:br/>
        <w:t xml:space="preserve">     12.1. Field Name Registration</w:t>
        <w:br/>
        <w:br/>
        <w:t xml:space="preserve">     12.2. Media Type Registration</w:t>
        <w:br/>
        <w:br/>
        <w:t xml:space="preserve">     12.3. Transfer Coding Registration</w:t>
        <w:br/>
        <w:br/>
        <w:t xml:space="preserve">     12.4. ALPN Protocol ID Registration</w:t>
        <w:br/>
        <w:br/>
        <w:t xml:space="preserve">  13. References</w:t>
        <w:br/>
        <w:br/>
        <w:t xml:space="preserve">     13.1. Normative References</w:t>
        <w:br/>
        <w:br/>
        <w:t xml:space="preserve">     13.2. Informative References</w:t>
        <w:br/>
        <w:br/>
        <w:t xml:space="preserve">  Appendix A. Collected ABNF</w:t>
        <w:br/>
        <w:br/>
        <w:t xml:space="preserve">  Appendix B. Differences between HTTP and MIME</w:t>
        <w:br/>
        <w:br/>
        <w:t xml:space="preserve">     B.1. MIME-Version</w:t>
        <w:br/>
        <w:br/>
        <w:t xml:space="preserve">     B.2. Conversion to Canonical Form</w:t>
        <w:br/>
        <w:br/>
        <w:t xml:space="preserve">     B.3. Conversion of Date Formats</w:t>
        <w:br/>
        <w:br/>
        <w:t xml:space="preserve">     B.4. Conversion of Content-Encoding</w:t>
        <w:br/>
        <w:br/>
        <w:t xml:space="preserve">     B.5. Conversion of Content-Transfer-Encoding</w:t>
        <w:br/>
        <w:br/>
        <w:t xml:space="preserve">     B.6. MHTML and Line Length Limitations</w:t>
        <w:br/>
        <w:br/>
        <w:t xml:space="preserve">  Appendix C. Changes from Previous RFCs</w:t>
        <w:br/>
        <w:br/>
        <w:t xml:space="preserve">     C.1. Changes from HTTP/0.9</w:t>
        <w:br/>
        <w:br/>
        <w:t xml:space="preserve">     C.2. Changes from HTTP/1.0</w:t>
        <w:br/>
        <w:br/>
        <w:t xml:space="preserve">         C.2.1. Multihomed Web Servers</w:t>
        <w:br/>
        <w:br/>
        <w:t xml:space="preserve">         C.2.2. Keep-Alive Connections</w:t>
        <w:br/>
        <w:br/>
        <w:t xml:space="preserve">         C.2.3. Introduction of Transfer-Encoding</w:t>
        <w:br/>
        <w:br/>
        <w:t xml:space="preserve">     C.3. Changes from RFC 7230</w:t>
        <w:br/>
        <w:br/>
        <w:t xml:space="preserve">  Acknowledgements</w:t>
        <w:br/>
        <w:br/>
        <w:t xml:space="preserve">  Index</w:t>
        <w:br/>
        <w:br/>
        <w:t xml:space="preserve">  Authors' Addresses</w:t>
        <w:br/>
        <w:br/>
        <w:br/>
        <w:br/>
        <w:br/>
        <w:t>Fielding, et al.                            Standards Track      Page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 June 2022</w:t>
        <w:br/>
        <w:br/>
        <w:br/>
        <w:br/>
        <w:br/>
        <w:t xml:space="preserve">  1. Introduction</w:t>
        <w:br/>
        <w:t xml:space="preserve">  The Hypertext Transfer Protocol (HTTP) is a stateless application-level request/response protocol</w:t>
        <w:br/>
        <w:t xml:space="preserve">  that uses extensible semantics and self-descriptive messages for flexible interaction with</w:t>
        <w:br/>
        <w:t xml:space="preserve">  network-based hypertext information systems. HTTP/1.1 is defined by:</w:t>
        <w:br/>
        <w:br/>
        <w:t xml:space="preserve">      • This document</w:t>
        <w:br/>
        <w:t xml:space="preserve">      • "HTTP Semantics" [HTTP]</w:t>
        <w:br/>
        <w:t xml:space="preserve">      • "HTTP Caching" [CACHING]</w:t>
        <w:br/>
        <w:br/>
        <w:t xml:space="preserve">  This document specifies how HTTP semantics are conveyed using the HTTP/1.1 message syntax,</w:t>
        <w:br/>
        <w:t xml:space="preserve">  framing, and connection management mechanisms. Its goal is to define the complete set of</w:t>
        <w:br/>
        <w:t xml:space="preserve">  requirements for HTTP/1.1 message parsers and message-forwarding intermediaries.</w:t>
        <w:br/>
        <w:br/>
        <w:t xml:space="preserve">  This document obsoletes the portions of RFC 7230 related to HTTP/1.1 messaging and connection</w:t>
        <w:br/>
        <w:t xml:space="preserve">  management, with the changes being summarized in Appendix C.3. The other parts of RFC 7230</w:t>
        <w:br/>
        <w:t xml:space="preserve">  are obsoleted by "HTTP Semantics" [HTTP].</w:t>
        <w:br/>
        <w:br/>
        <w:t xml:space="preserve">  1.1. Requirements Notation</w:t>
        <w:br/>
        <w:t xml:space="preserve">  The key words "MUST", "MUST NOT", "REQUIRED", "SHALL", "SHALL NOT", "SHOULD", "SHOULD NOT",</w:t>
        <w:br/>
        <w:t xml:space="preserve">  "RECOMMENDED", "NOT RECOMMENDED", "MAY", and "OPTIONAL" in this document are to be</w:t>
        <w:br/>
        <w:t xml:space="preserve">  interpreted as described in BCP 14 [RFC2119] [RFC8174] when, and only when, they appear in all</w:t>
        <w:br/>
        <w:t xml:space="preserve">  capitals, as shown here.</w:t>
        <w:br/>
        <w:br/>
        <w:t xml:space="preserve">  Conformance criteria and considerations regarding error handling are defined in Section 2 of</w:t>
        <w:br/>
        <w:t xml:space="preserve">  [HTTP].</w:t>
        <w:br/>
        <w:br/>
        <w:t xml:space="preserve">  1.2. Syntax Notation</w:t>
        <w:br/>
        <w:t xml:space="preserve">  This specification uses the Augmented Backus-Naur Form (ABNF) notation of [RFC5234], extended</w:t>
        <w:br/>
        <w:t xml:space="preserve">  with the notation for case-sensitivity in strings defined in [RFC7405].</w:t>
        <w:br/>
        <w:br/>
        <w:t xml:space="preserve">  It also uses a list extension, defined in Section 5.6.1 of [HTTP], that allows for compact definition</w:t>
        <w:br/>
        <w:t xml:space="preserve">  of comma-separated lists using a "#" operator (similar to how the "*" operator indicates</w:t>
        <w:br/>
        <w:t xml:space="preserve">  repetition). Appendix A shows the collected grammar with all list operators expanded to standard</w:t>
        <w:br/>
        <w:t xml:space="preserve">  ABNF notation.</w:t>
        <w:br/>
        <w:br/>
        <w:t xml:space="preserve">  As a convention, ABNF rule names prefixed with "obs-" denote obsolete grammar rules that</w:t>
        <w:br/>
        <w:t xml:space="preserve">  appear for historical reasons.</w:t>
        <w:br/>
        <w:br/>
        <w:t xml:space="preserve">  The following core rules are included by reference, as defined in [RFC5234], Appendix B.1: ALPHA</w:t>
        <w:br/>
        <w:t xml:space="preserve">  (letters), CR (carriage return), CRLF (CR LF), CTL (controls), DIGIT (decimal 0-9), DQUOTE (double</w:t>
        <w:br/>
        <w:t xml:space="preserve">  quote), HEXDIG (hexadecimal 0-9/A-F/a-f), HTAB (horizontal tab), LF (line feed), OCTET (any 8-bit</w:t>
        <w:br/>
        <w:t xml:space="preserve">  sequence of data), SP (space), and VCHAR (any visible [USASCII] character).</w:t>
        <w:br/>
        <w:br/>
        <w:br/>
        <w:br/>
        <w:br/>
        <w:t>Fielding, et al.                             Standards Track                                       Page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HTTP/1.1                                         June 2022</w:t>
        <w:br/>
        <w:br/>
        <w:br/>
        <w:br/>
        <w:t xml:space="preserve">  The rules below are defined in [HTTP]:</w:t>
        <w:br/>
        <w:br/>
        <w:br/>
        <w:t xml:space="preserve">        BWS           = &lt;BWS, see [HTTP], Section 5.6.3&gt;</w:t>
        <w:br/>
        <w:t xml:space="preserve">        OWS           = &lt;OWS, see [HTTP], Section 5.6.3&gt;</w:t>
        <w:br/>
        <w:t xml:space="preserve">        RWS           = &lt;RWS, see [HTTP], Section 5.6.3&gt;</w:t>
        <w:br/>
        <w:t xml:space="preserve">        absolute-path = &lt;absolute-path, see [HTTP], Section 4.1&gt;</w:t>
        <w:br/>
        <w:t xml:space="preserve">        field-name    = &lt;field-name, see [HTTP], Section 5.1&gt;</w:t>
        <w:br/>
        <w:t xml:space="preserve">        field-value   = &lt;field-value, see [HTTP], Section 5.5&gt;</w:t>
        <w:br/>
        <w:t xml:space="preserve">        obs-text      = &lt;obs-text, see [HTTP], Section 5.6.4&gt;</w:t>
        <w:br/>
        <w:t xml:space="preserve">        quoted-string = &lt;quoted-string, see [HTTP], Section 5.6.4&gt;</w:t>
        <w:br/>
        <w:t xml:space="preserve">        token         = &lt;token, see [HTTP], Section 5.6.2&gt;</w:t>
        <w:br/>
        <w:t xml:space="preserve">        transfer-coding =</w:t>
        <w:br/>
        <w:t xml:space="preserve">                        &lt;transfer-coding, see [HTTP], Section 10.1.4&gt;</w:t>
        <w:br/>
        <w:br/>
        <w:br/>
        <w:t xml:space="preserve">  The rules below are defined in [URI]:</w:t>
        <w:br/>
        <w:br/>
        <w:br/>
        <w:t xml:space="preserve">        absolute-URI     = &lt;absolute-URI, see [URI], Section 4.3&gt;</w:t>
        <w:br/>
        <w:t xml:space="preserve">        authority        = &lt;authority, see [URI], Section 3.2&gt;</w:t>
        <w:br/>
        <w:t xml:space="preserve">        uri-host         = &lt;host, see [URI], Section 3.2.2&gt;</w:t>
        <w:br/>
        <w:t xml:space="preserve">        port             = &lt;port, see [URI], Section 3.2.3&gt;</w:t>
        <w:br/>
        <w:t xml:space="preserve">        query            = &lt;query, see [URI], Section 3.4&gt;</w:t>
        <w:br/>
        <w:br/>
        <w:br/>
        <w:br/>
        <w:t xml:space="preserve">  2. Message</w:t>
        <w:br/>
        <w:t xml:space="preserve">  HTTP/1.1 clients and servers communicate by sending messages. See Section 3 of [HTTP] for the</w:t>
        <w:br/>
        <w:t xml:space="preserve">  general terminology and core concepts of HTTP.</w:t>
        <w:br/>
        <w:br/>
        <w:t xml:space="preserve">  2.1. Message Format</w:t>
        <w:br/>
        <w:t xml:space="preserve">  An HTTP/1.1 message consists of a start-line followed by a CRLF and a sequence of octets in a</w:t>
        <w:br/>
        <w:t xml:space="preserve">  format similar to the Internet Message Format [RFC5322]: zero or more header field lines</w:t>
        <w:br/>
        <w:t xml:space="preserve">  (collectively referred to as the "headers" or the "header section"), an empty line indicating the end</w:t>
        <w:br/>
        <w:t xml:space="preserve">  of the header section, and an optional message body.</w:t>
        <w:br/>
        <w:br/>
        <w:br/>
        <w:t xml:space="preserve">        HTTP-message       = start-line CRLF</w:t>
        <w:br/>
        <w:t xml:space="preserve">                             *( field-line CRLF )</w:t>
        <w:br/>
        <w:t xml:space="preserve">                             CRLF</w:t>
        <w:br/>
        <w:t xml:space="preserve">                             [ message-body ]</w:t>
        <w:br/>
        <w:br/>
        <w:br/>
        <w:t xml:space="preserve">  A message can be either a request from client to server or a response from server to client.</w:t>
        <w:br/>
        <w:t xml:space="preserve">  Syntactically, the two types of messages differ only in the start-line, which is either a request-line</w:t>
        <w:br/>
        <w:t xml:space="preserve">  (for requests) or a status-line (for responses), and in the algorithm for determining the length of</w:t>
        <w:br/>
        <w:t xml:space="preserve">  the message body (Section 6).</w:t>
        <w:br/>
        <w:br/>
        <w:br/>
        <w:t xml:space="preserve">        start-line         = request-line / status-line</w:t>
        <w:br/>
        <w:br/>
        <w:br/>
        <w:br/>
        <w:br/>
        <w:t>Fielding, et al.                              Standards Track                                         Page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June 2022</w:t>
        <w:br/>
        <w:br/>
        <w:br/>
        <w:br/>
        <w:t xml:space="preserve">  In theory, a client could receive requests and a server could receive responses, distinguishing</w:t>
        <w:br/>
        <w:t xml:space="preserve">  them by their different start-line formats. In practice, servers are implemented to only expect a</w:t>
        <w:br/>
        <w:t xml:space="preserve">  request (a response is interpreted as an unknown or invalid request method), and clients are</w:t>
        <w:br/>
        <w:t xml:space="preserve">  implemented to only expect a response.</w:t>
        <w:br/>
        <w:br/>
        <w:t xml:space="preserve">  HTTP makes use of some protocol elements similar to the Multipurpose Internet Mail Extensions</w:t>
        <w:br/>
        <w:t xml:space="preserve">  (MIME) [RFC2045]. See Appendix B for the differences between HTTP and MIME messages.</w:t>
        <w:br/>
        <w:br/>
        <w:t xml:space="preserve">  2.2. Message Parsing</w:t>
        <w:br/>
        <w:t xml:space="preserve">  The normal procedure for parsing an HTTP message is to read the start-line into a structure, read</w:t>
        <w:br/>
        <w:t xml:space="preserve">  each header field line into a hash table by field name until the empty line, and then use the parsed</w:t>
        <w:br/>
        <w:t xml:space="preserve">  data to determine if a message body is expected. If a message body has been indicated, then it is</w:t>
        <w:br/>
        <w:t xml:space="preserve">  read as a stream until an amount of octets equal to the message body length is read or the</w:t>
        <w:br/>
        <w:t xml:space="preserve">  connection is closed.</w:t>
        <w:br/>
        <w:br/>
        <w:t xml:space="preserve">  A recipient MUST parse an HTTP message as a sequence of octets in an encoding that is a superset</w:t>
        <w:br/>
        <w:t xml:space="preserve">  of US-ASCII [USASCII]. Parsing an HTTP message as a stream of Unicode characters, without</w:t>
        <w:br/>
        <w:t xml:space="preserve">  regard for the specific encoding, creates security vulnerabilities due to the varying ways that</w:t>
        <w:br/>
        <w:t xml:space="preserve">  string processing libraries handle invalid multibyte character sequences that contain the octet LF</w:t>
        <w:br/>
        <w:t xml:space="preserve">  (%x0A). String-based parsers can only be safely used within protocol elements after the element</w:t>
        <w:br/>
        <w:t xml:space="preserve">  has been extracted from the message, such as within a header field line value after message</w:t>
        <w:br/>
        <w:t xml:space="preserve">  parsing has delineated the individual field lines.</w:t>
        <w:br/>
        <w:br/>
        <w:t xml:space="preserve">  Although the line terminator for the start-line and fields is the sequence CRLF, a recipient MAY</w:t>
        <w:br/>
        <w:t xml:space="preserve">  recognize a single LF as a line terminator and ignore any preceding CR.</w:t>
        <w:br/>
        <w:br/>
        <w:t xml:space="preserve">  A sender MUST NOT generate a bare CR (a CR character not immediately followed by LF) within</w:t>
        <w:br/>
        <w:t xml:space="preserve">  any protocol elements other than the content. A recipient of such a bare CR MUST consider that</w:t>
        <w:br/>
        <w:t xml:space="preserve">  element to be invalid or replace each bare CR with SP before processing the element or</w:t>
        <w:br/>
        <w:t xml:space="preserve">  forwarding the message.</w:t>
        <w:br/>
        <w:br/>
        <w:t xml:space="preserve">  Older HTTP/1.0 user agent implementations might send an extra CRLF after a POST request as a</w:t>
        <w:br/>
        <w:t xml:space="preserve">  workaround for some early server applications that failed to read message body content that</w:t>
        <w:br/>
        <w:t xml:space="preserve">  was not terminated by a line-ending. An HTTP/1.1 user agent MUST NOT preface or follow a</w:t>
        <w:br/>
        <w:t xml:space="preserve">  request with an extra CRLF. If terminating the request message body with a line-ending is desired,</w:t>
        <w:br/>
        <w:t xml:space="preserve">  then the user agent MUST count the terminating CRLF octets as part of the message body length.</w:t>
        <w:br/>
        <w:br/>
        <w:t xml:space="preserve">  In the interest of robustness, a server that is expecting to receive and parse a request-line SHOULD</w:t>
        <w:br/>
        <w:t xml:space="preserve">  ignore at least one empty line (CRLF) received prior to the request-line.</w:t>
        <w:br/>
        <w:br/>
        <w:t xml:space="preserve">  A sender MUST NOT send whitespace between the start-line and the first header field.</w:t>
        <w:br/>
        <w:br/>
        <w:t xml:space="preserve">  A recipient that receives whitespace between the start-line and the first header field MUST either</w:t>
        <w:br/>
        <w:t xml:space="preserve">  reject the message as invalid or consume each whitespace-preceded line without further</w:t>
        <w:br/>
        <w:t xml:space="preserve">  processing of it (i.e., ignore the entire line, along with any subsequent lines preceded by</w:t>
        <w:br/>
        <w:t xml:space="preserve">  whitespace, until a properly formed header field is received or the header section is terminated).</w:t>
        <w:br/>
        <w:br/>
        <w:br/>
        <w:br/>
        <w:br/>
        <w:t>Fielding, et al.                            Standards Track                                          Page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June 2022</w:t>
        <w:br/>
        <w:br/>
        <w:br/>
        <w:br/>
        <w:t xml:space="preserve">  Rejection or removal of invalid whitespace-preceded lines is necessary to prevent their</w:t>
        <w:br/>
        <w:t xml:space="preserve">  misinterpretation by downstream recipients that might be vulnerable to request smuggling</w:t>
        <w:br/>
        <w:t xml:space="preserve">  (Section 11.2) or response splitting (Section 11.1) attacks.</w:t>
        <w:br/>
        <w:br/>
        <w:t xml:space="preserve">  When a server listening only for HTTP request messages, or processing what appears from the</w:t>
        <w:br/>
        <w:t xml:space="preserve">  start-line to be an HTTP request message, receives a sequence of octets that does not match the</w:t>
        <w:br/>
        <w:t xml:space="preserve">  HTTP-message grammar aside from the robustness exceptions listed above, the server SHOULD</w:t>
        <w:br/>
        <w:t xml:space="preserve">  respond with a 400 (Bad Request) response and close the connection.</w:t>
        <w:br/>
        <w:br/>
        <w:t xml:space="preserve">  2.3. HTTP Version</w:t>
        <w:br/>
        <w:t xml:space="preserve">  HTTP uses a "&lt;major&gt;.&lt;minor&gt;" numbering scheme to indicate versions of the protocol. This</w:t>
        <w:br/>
        <w:t xml:space="preserve">  specification defines version "1.1". Section 2.5 of [HTTP] specifies the semantics of HTTP version</w:t>
        <w:br/>
        <w:t xml:space="preserve">  numbers.</w:t>
        <w:br/>
        <w:br/>
        <w:t xml:space="preserve">  The version of an HTTP/1.x message is indicated by an HTTP-version field in the start-line. HTTP-</w:t>
        <w:br/>
        <w:t xml:space="preserve">  version is case-sensitive.</w:t>
        <w:br/>
        <w:br/>
        <w:br/>
        <w:t xml:space="preserve">        HTTP-version     = HTTP-name "/" DIGIT "." DIGIT</w:t>
        <w:br/>
        <w:t xml:space="preserve">        HTTP-name        = %s"HTTP"</w:t>
        <w:br/>
        <w:br/>
        <w:br/>
        <w:t xml:space="preserve">  When an HTTP/1.1 message is sent to an HTTP/1.0 recipient [HTTP/1.0] or a recipient whose</w:t>
        <w:br/>
        <w:t xml:space="preserve">  version is unknown, the HTTP/1.1 message is constructed such that it can be interpreted as a valid</w:t>
        <w:br/>
        <w:t xml:space="preserve">  HTTP/1.0 message if all of the newer features are ignored. This specification places recipient-</w:t>
        <w:br/>
        <w:t xml:space="preserve">  version requirements on some new features so that a conformant sender will only use</w:t>
        <w:br/>
        <w:t xml:space="preserve">  compatible features until it has determined, through configuration or the receipt of a message,</w:t>
        <w:br/>
        <w:t xml:space="preserve">  that the recipient supports HTTP/1.1.</w:t>
        <w:br/>
        <w:br/>
        <w:t xml:space="preserve">  Intermediaries that process HTTP messages (i.e., all intermediaries other than those acting as</w:t>
        <w:br/>
        <w:t xml:space="preserve">  tunnels) MUST send their own HTTP-version in forwarded messages, unless it is purposefully</w:t>
        <w:br/>
        <w:t xml:space="preserve">  downgraded as a workaround for an upstream issue. In other words, an intermediary is not</w:t>
        <w:br/>
        <w:t xml:space="preserve">  allowed to blindly forward the start-line without ensuring that the protocol version in that</w:t>
        <w:br/>
        <w:t xml:space="preserve">  message matches a version to which that intermediary is conformant for both the receiving and</w:t>
        <w:br/>
        <w:t xml:space="preserve">  sending of messages. Forwarding an HTTP message without rewriting the HTTP-version might</w:t>
        <w:br/>
        <w:t xml:space="preserve">  result in communication errors when downstream recipients use the message sender's version to</w:t>
        <w:br/>
        <w:t xml:space="preserve">  determine what features are safe to use for later communication with that sender.</w:t>
        <w:br/>
        <w:br/>
        <w:t xml:space="preserve">  A server MAY send an HTTP/1.0 response to an HTTP/1.1 request if it is known or suspected that</w:t>
        <w:br/>
        <w:t xml:space="preserve">  the client incorrectly implements the HTTP specification and is incapable of correctly processing</w:t>
        <w:br/>
        <w:t xml:space="preserve">  later version responses, such as when a client fails to parse the version number correctly or when</w:t>
        <w:br/>
        <w:t xml:space="preserve">  an intermediary is known to blindly forward the HTTP-version even when it doesn't conform to</w:t>
        <w:br/>
        <w:t xml:space="preserve">  the given minor version of the protocol. Such protocol downgrades SHOULD NOT be performed</w:t>
        <w:br/>
        <w:t xml:space="preserve">  unless triggered by specific client attributes, such as when one or more of the request header</w:t>
        <w:br/>
        <w:t xml:space="preserve">  fields (e.g., User-Agent) uniquely match the values sent by a client known to be in error.</w:t>
        <w:br/>
        <w:br/>
        <w:br/>
        <w:br/>
        <w:br/>
        <w:t>Fielding, et al.                            Standards Track                                       Page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 June 2022</w:t>
        <w:br/>
        <w:br/>
        <w:br/>
        <w:br/>
        <w:br/>
        <w:t xml:space="preserve">  3. Request Line</w:t>
        <w:br/>
        <w:t xml:space="preserve">  A request-line begins with a method token, followed by a single space (SP), the request-target, and</w:t>
        <w:br/>
        <w:t xml:space="preserve">  another single space (SP), and ends with the protocol version.</w:t>
        <w:br/>
        <w:br/>
        <w:br/>
        <w:t xml:space="preserve">        request-line      = method SP request-target SP HTTP-version</w:t>
        <w:br/>
        <w:br/>
        <w:br/>
        <w:t xml:space="preserve">  Although the request-line grammar rule requires that each of the component elements be</w:t>
        <w:br/>
        <w:t xml:space="preserve">  separated by a single SP octet, recipients MAY instead parse on whitespace-delimited word</w:t>
        <w:br/>
        <w:t xml:space="preserve">  boundaries and, aside from the CRLF terminator, treat any form of whitespace as the SP</w:t>
        <w:br/>
        <w:t xml:space="preserve">  separator while ignoring preceding or trailing whitespace; such whitespace includes one or more</w:t>
        <w:br/>
        <w:t xml:space="preserve">  of the following octets: SP, HTAB, VT (%x0B), FF (%x0C), or bare CR. However, lenient parsing can</w:t>
        <w:br/>
        <w:t xml:space="preserve">  result in request smuggling security vulnerabilities if there are multiple recipients of the message</w:t>
        <w:br/>
        <w:t xml:space="preserve">  and each has its own unique interpretation of robustness (see Section 11.2).</w:t>
        <w:br/>
        <w:br/>
        <w:t xml:space="preserve">  HTTP does not place a predefined limit on the length of a request-line, as described in Section 2.3</w:t>
        <w:br/>
        <w:t xml:space="preserve">  of [HTTP]. A server that receives a method longer than any that it implements SHOULD respond</w:t>
        <w:br/>
        <w:t xml:space="preserve">  with a 501 (Not Implemented) status code. A server that receives a request-target longer than any</w:t>
        <w:br/>
        <w:t xml:space="preserve">  URI it wishes to parse MUST respond with a 414 (URI Too Long) status code (see Section 15.5.15 of</w:t>
        <w:br/>
        <w:t xml:space="preserve">  [HTTP]).</w:t>
        <w:br/>
        <w:br/>
        <w:t xml:space="preserve">  Various ad hoc limitations on request-line length are found in practice. It is RECOMMENDED that</w:t>
        <w:br/>
        <w:t xml:space="preserve">  all HTTP senders and recipients support, at a minimum, request-line lengths of 8000 octets.</w:t>
        <w:br/>
        <w:br/>
        <w:t xml:space="preserve">  3.1. Method</w:t>
        <w:br/>
        <w:t xml:space="preserve">  The method token indicates the request method to be performed on the target resource. The</w:t>
        <w:br/>
        <w:t xml:space="preserve">  request method is case-sensitive.</w:t>
        <w:br/>
        <w:br/>
        <w:br/>
        <w:t xml:space="preserve">        method            = token</w:t>
        <w:br/>
        <w:br/>
        <w:br/>
        <w:t xml:space="preserve">  The request methods defined by this specification can be found in Section 9 of [HTTP], along with</w:t>
        <w:br/>
        <w:t xml:space="preserve">  information regarding the HTTP method registry and considerations for defining new methods.</w:t>
        <w:br/>
        <w:br/>
        <w:t xml:space="preserve">  3.2. Request Target</w:t>
        <w:br/>
        <w:t xml:space="preserve">  The request-target identifies the target resource upon which to apply the request. The client</w:t>
        <w:br/>
        <w:t xml:space="preserve">  derives a request-target from its desired target URI. There are four distinct formats for the</w:t>
        <w:br/>
        <w:t xml:space="preserve">  request-target, depending on both the method being requested and whether the request is to a</w:t>
        <w:br/>
        <w:t xml:space="preserve">  proxy.</w:t>
        <w:br/>
        <w:br/>
        <w:br/>
        <w:br/>
        <w:br/>
        <w:t>Fielding, et al.                             Standards Track                                       Page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  June 2022</w:t>
        <w:br/>
        <w:br/>
        <w:br/>
        <w:br/>
        <w:br/>
        <w:t xml:space="preserve">        request-target = origin-form</w:t>
        <w:br/>
        <w:t xml:space="preserve">                       / absolute-form</w:t>
        <w:br/>
        <w:t xml:space="preserve">                       / authority-form</w:t>
        <w:br/>
        <w:t xml:space="preserve">                       / asterisk-form</w:t>
        <w:br/>
        <w:br/>
        <w:br/>
        <w:t xml:space="preserve">  No whitespace is allowed in the request-target. Unfortunately, some user agents fail to properly</w:t>
        <w:br/>
        <w:t xml:space="preserve">  encode or exclude whitespace found in hypertext references, resulting in those disallowed</w:t>
        <w:br/>
        <w:t xml:space="preserve">  characters being sent as the request-target in a malformed request-line.</w:t>
        <w:br/>
        <w:br/>
        <w:t xml:space="preserve">  Recipients of an invalid request-line SHOULD respond with either a 400 (Bad Request) error or a</w:t>
        <w:br/>
        <w:t xml:space="preserve">  301 (Moved Permanently) redirect with the request-target properly encoded. A recipient SHOULD</w:t>
        <w:br/>
        <w:t xml:space="preserve">  NOT attempt to autocorrect and then process the request without a redirect, since the invalid</w:t>
        <w:br/>
        <w:t xml:space="preserve">  request-line might be deliberately crafted to bypass security filters along the request chain.</w:t>
        <w:br/>
        <w:br/>
        <w:t xml:space="preserve">  A client MUST send a Host header field (Section 7.2 of [HTTP]) in all HTTP/1.1 request messages. If</w:t>
        <w:br/>
        <w:t xml:space="preserve">  the target URI includes an authority component, then a client MUST send a field value for Host</w:t>
        <w:br/>
        <w:t xml:space="preserve">  that is identical to that authority component, excluding any userinfo subcomponent and its "@"</w:t>
        <w:br/>
        <w:t xml:space="preserve">  delimiter (Section 4.2 of [HTTP]). If the authority component is missing or undefined for the target</w:t>
        <w:br/>
        <w:t xml:space="preserve">  URI, then a client MUST send a Host header field with an empty field value.</w:t>
        <w:br/>
        <w:br/>
        <w:t xml:space="preserve">  A server MUST respond with a 400 (Bad Request) status code to any HTTP/1.1 request message that</w:t>
        <w:br/>
        <w:t xml:space="preserve">  lacks a Host header field and to any request message that contains more than one Host header</w:t>
        <w:br/>
        <w:t xml:space="preserve">  field line or a Host header field with an invalid field value.</w:t>
        <w:br/>
        <w:br/>
        <w:t xml:space="preserve">  3.2.1. origin-form</w:t>
        <w:br/>
        <w:t xml:space="preserve">  The most common form of request-target is the "origin-form".</w:t>
        <w:br/>
        <w:br/>
        <w:br/>
        <w:t xml:space="preserve">        origin-form       = absolute-path [ "?" query ]</w:t>
        <w:br/>
        <w:br/>
        <w:br/>
        <w:t xml:space="preserve">  When making a request directly to an origin server, other than a CONNECT or server-wide</w:t>
        <w:br/>
        <w:t xml:space="preserve">  OPTIONS request (as detailed below), a client MUST send only the absolute path and query</w:t>
        <w:br/>
        <w:t xml:space="preserve">  components of the target URI as the request-target. If the target URI's path component is empty,</w:t>
        <w:br/>
        <w:t xml:space="preserve">  the client MUST send "/" as the path within the origin-form of request-target. A Host header field is</w:t>
        <w:br/>
        <w:t xml:space="preserve">  also sent, as defined in Section 7.2 of [HTTP].</w:t>
        <w:br/>
        <w:br/>
        <w:t xml:space="preserve">  For example, a client wishing to retrieve a representation of the resource identified as</w:t>
        <w:br/>
        <w:br/>
        <w:br/>
        <w:t xml:space="preserve">        http://www.example.org/where?q=now</w:t>
        <w:br/>
        <w:br/>
        <w:t xml:space="preserve">  directly from the origin server would open (or reuse) a TCP connection to port 80 of the host</w:t>
        <w:br/>
        <w:t xml:space="preserve">  "www.example.org" and send the lines:</w:t>
        <w:br/>
        <w:br/>
        <w:br/>
        <w:t xml:space="preserve">     GET /where?q=now HTTP/1.1</w:t>
        <w:br/>
        <w:t xml:space="preserve">     Host: www.example.org</w:t>
        <w:br/>
        <w:br/>
        <w:br/>
        <w:br/>
        <w:br/>
        <w:t>Fielding, et al.                             Standards Track                                       Page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                                June 2022</w:t>
        <w:br/>
        <w:br/>
        <w:br/>
        <w:br/>
        <w:t xml:space="preserve">  followed by the remainder of the request message.</w:t>
        <w:br/>
        <w:br/>
        <w:t xml:space="preserve">  3.2.2. absolute-form</w:t>
        <w:br/>
        <w:t xml:space="preserve">  When making a request to a proxy, other than a CONNECT or server-wide OPTIONS request (as</w:t>
        <w:br/>
        <w:t xml:space="preserve">  detailed below), a client MUST send the target URI in "absolute-form" as the request-target.</w:t>
        <w:br/>
        <w:br/>
        <w:br/>
        <w:t xml:space="preserve">        absolute-form     = absolute-URI</w:t>
        <w:br/>
        <w:br/>
        <w:br/>
        <w:t xml:space="preserve">  The proxy is requested to either service that request from a valid cache, if possible, or make the</w:t>
        <w:br/>
        <w:t xml:space="preserve">  same request on the client's behalf either to the next inbound proxy server or directly to the</w:t>
        <w:br/>
        <w:t xml:space="preserve">  origin server indicated by the request-target. Requirements on such "forwarding" of messages are</w:t>
        <w:br/>
        <w:t xml:space="preserve">  defined in Section 7.6 of [HTTP].</w:t>
        <w:br/>
        <w:br/>
        <w:t xml:space="preserve">  An example absolute-form of request-line would be:</w:t>
        <w:br/>
        <w:br/>
        <w:br/>
        <w:t xml:space="preserve">     GET http://www.example.org/pub/WWW/TheProject.html HTTP/1.1</w:t>
        <w:br/>
        <w:br/>
        <w:br/>
        <w:t xml:space="preserve">  A client MUST send a Host header field in an HTTP/1.1 request even if the request-target is in the</w:t>
        <w:br/>
        <w:t xml:space="preserve">  absolute-form, since this allows the Host information to be forwarded through ancient HTTP/1.0</w:t>
        <w:br/>
        <w:t xml:space="preserve">  proxies that might not have implemented Host.</w:t>
        <w:br/>
        <w:br/>
        <w:t xml:space="preserve">  When a proxy receives a request with an absolute-form of request-target, the proxy MUST ignore</w:t>
        <w:br/>
        <w:t xml:space="preserve">  the received Host header field (if any) and instead replace it with the host information of the</w:t>
        <w:br/>
        <w:t xml:space="preserve">  request-target. A proxy that forwards such a request MUST generate a new Host field value based</w:t>
        <w:br/>
        <w:t xml:space="preserve">  on the received request-target rather than forward the received Host field value.</w:t>
        <w:br/>
        <w:br/>
        <w:t xml:space="preserve">  When an origin server receives a request with an absolute-form of request-target, the origin</w:t>
        <w:br/>
        <w:t xml:space="preserve">  server MUST ignore the received Host header field (if any) and instead use the host information of</w:t>
        <w:br/>
        <w:t xml:space="preserve">  the request-target. Note that if the request-target does not have an authority component, an</w:t>
        <w:br/>
        <w:t xml:space="preserve">  empty Host header field will be sent in this case.</w:t>
        <w:br/>
        <w:br/>
        <w:t xml:space="preserve">  A server MUST accept the absolute-form in requests even though most HTTP/1.1 clients will only</w:t>
        <w:br/>
        <w:t xml:space="preserve">  send the absolute-form to a proxy.</w:t>
        <w:br/>
        <w:br/>
        <w:t xml:space="preserve">  3.2.3. authority-form</w:t>
        <w:br/>
        <w:t xml:space="preserve">  The "authority-form" of request-target is only used for CONNECT requests (Section 9.3.6 of [HTTP]).</w:t>
        <w:br/>
        <w:t xml:space="preserve">  It consists of only the uri-host and port number of the tunnel destination, separated by a colon</w:t>
        <w:br/>
        <w:t xml:space="preserve">  (":").</w:t>
        <w:br/>
        <w:br/>
        <w:br/>
        <w:t xml:space="preserve">        authority-form = uri-host ":" port</w:t>
        <w:br/>
        <w:br/>
        <w:br/>
        <w:br/>
        <w:br/>
        <w:t>Fielding, et al.                            Standards Track                                      Page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 June 2022</w:t>
        <w:br/>
        <w:br/>
        <w:br/>
        <w:br/>
        <w:t xml:space="preserve">  When making a CONNECT request to establish a tunnel through one or more proxies, a client</w:t>
        <w:br/>
        <w:t xml:space="preserve">  MUST send only the host and port of the tunnel destination as the request-target. The client</w:t>
        <w:br/>
        <w:t xml:space="preserve">  obtains the host and port from the target URI's authority component, except that it sends the</w:t>
        <w:br/>
        <w:t xml:space="preserve">  scheme's default port if the target URI elides the port. For example, a CONNECT request to "http://</w:t>
        <w:br/>
        <w:t xml:space="preserve">  www.example.com" looks like the following:</w:t>
        <w:br/>
        <w:br/>
        <w:br/>
        <w:t xml:space="preserve">     CONNECT www.example.com:80 HTTP/1.1</w:t>
        <w:br/>
        <w:t xml:space="preserve">     Host: www.example.com</w:t>
        <w:br/>
        <w:br/>
        <w:br/>
        <w:br/>
        <w:t xml:space="preserve">  3.2.4. asterisk-form</w:t>
        <w:br/>
        <w:t xml:space="preserve">  The "asterisk-form" of request-target is only used for a server-wide OPTIONS request (Section 9.3.7</w:t>
        <w:br/>
        <w:t xml:space="preserve">  of [HTTP]).</w:t>
        <w:br/>
        <w:br/>
        <w:br/>
        <w:t xml:space="preserve">        asterisk-form     = "*"</w:t>
        <w:br/>
        <w:br/>
        <w:br/>
        <w:t xml:space="preserve">  When a client wishes to request OPTIONS for the server as a whole, as opposed to a specific</w:t>
        <w:br/>
        <w:t xml:space="preserve">  named resource of that server, the client MUST send only "*" (%x2A) as the request-target. For</w:t>
        <w:br/>
        <w:t xml:space="preserve">  example,</w:t>
        <w:br/>
        <w:br/>
        <w:br/>
        <w:t xml:space="preserve">     OPTIONS * HTTP/1.1</w:t>
        <w:br/>
        <w:br/>
        <w:br/>
        <w:t xml:space="preserve">  If a proxy receives an OPTIONS request with an absolute-form of request-target in which the URI</w:t>
        <w:br/>
        <w:t xml:space="preserve">  has an empty path and no query component, then the last proxy on the request chain MUST send</w:t>
        <w:br/>
        <w:t xml:space="preserve">  a request-target of "*" when it forwards the request to the indicated origin server.</w:t>
        <w:br/>
        <w:br/>
        <w:t xml:space="preserve">  For example, the request</w:t>
        <w:br/>
        <w:br/>
        <w:br/>
        <w:t xml:space="preserve">     OPTIONS http://www.example.org:8001 HTTP/1.1</w:t>
        <w:br/>
        <w:br/>
        <w:br/>
        <w:t xml:space="preserve">  would be forwarded by the final proxy as</w:t>
        <w:br/>
        <w:br/>
        <w:br/>
        <w:t xml:space="preserve">     OPTIONS * HTTP/1.1</w:t>
        <w:br/>
        <w:t xml:space="preserve">     Host: www.example.org:8001</w:t>
        <w:br/>
        <w:br/>
        <w:br/>
        <w:t xml:space="preserve">  after connecting to port 8001 of host "www.example.org".</w:t>
        <w:br/>
        <w:br/>
        <w:t xml:space="preserve">  3.3. Reconstructing the Target URI</w:t>
        <w:br/>
        <w:t xml:space="preserve">  The target URI is the request-target when the request-target is in absolute-form. In that case, a</w:t>
        <w:br/>
        <w:t xml:space="preserve">  server will parse the URI into its generic components for further evaluation.</w:t>
        <w:br/>
        <w:br/>
        <w:br/>
        <w:br/>
        <w:br/>
        <w:t>Fielding, et al.                             Standards Track                                          Page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HTTP/1.1                                         June 2022</w:t>
        <w:br/>
        <w:br/>
        <w:br/>
        <w:br/>
        <w:t xml:space="preserve">  Otherwise, the server reconstructs the target URI from the connection context and various parts</w:t>
        <w:br/>
        <w:t xml:space="preserve">  of the request message in order to identify the target resource (Section 7.1 of [HTTP]):</w:t>
        <w:br/>
        <w:br/>
        <w:t xml:space="preserve">      • If the server's configuration provides for a fixed URI scheme, or a scheme is provided by a</w:t>
        <w:br/>
        <w:t xml:space="preserve">        trusted outbound gateway, that scheme is used for the target URI. This is common in large-</w:t>
        <w:br/>
        <w:t xml:space="preserve">        scale deployments because a gateway server will receive the client's connection context and</w:t>
        <w:br/>
        <w:t xml:space="preserve">        replace that with their own connection to the inbound server. Otherwise, if the request is</w:t>
        <w:br/>
        <w:t xml:space="preserve">        received over a secured connection, the target URI's scheme is "https"; if not, the scheme is</w:t>
        <w:br/>
        <w:t xml:space="preserve">        "http".</w:t>
        <w:br/>
        <w:t xml:space="preserve">      • If the request-target is in authority-form, the target URI's authority component is the request-</w:t>
        <w:br/>
        <w:t xml:space="preserve">        target. Otherwise, the target URI's authority component is the field value of the Host header</w:t>
        <w:br/>
        <w:t xml:space="preserve">        field. If there is no Host header field or if its field value is empty or invalid, the target URI's</w:t>
        <w:br/>
        <w:t xml:space="preserve">        authority component is empty.</w:t>
        <w:br/>
        <w:t xml:space="preserve">      • If the request-target is in authority-form or asterisk-form, the target URI's combined path and</w:t>
        <w:br/>
        <w:t xml:space="preserve">        query component is empty. Otherwise, the target URI's combined path and query component</w:t>
        <w:br/>
        <w:t xml:space="preserve">        is the request-target.</w:t>
        <w:br/>
        <w:t xml:space="preserve">      • The components of a reconstructed target URI, once determined as above, can be</w:t>
        <w:br/>
        <w:t xml:space="preserve">        recombined into absolute-URI form by concatenating the scheme, "://", authority, and</w:t>
        <w:br/>
        <w:t xml:space="preserve">        combined path and query component.</w:t>
        <w:br/>
        <w:br/>
        <w:t xml:space="preserve">  Example 1: The following message received over a secure connection</w:t>
        <w:br/>
        <w:br/>
        <w:br/>
        <w:t xml:space="preserve">     GET /pub/WWW/TheProject.html HTTP/1.1</w:t>
        <w:br/>
        <w:t xml:space="preserve">     Host: www.example.org</w:t>
        <w:br/>
        <w:br/>
        <w:br/>
        <w:t xml:space="preserve">  has a target URI of</w:t>
        <w:br/>
        <w:br/>
        <w:br/>
        <w:t xml:space="preserve">        https://www.example.org/pub/WWW/TheProject.html</w:t>
        <w:br/>
        <w:br/>
        <w:t xml:space="preserve">  Example 2: The following message received over an insecure connection</w:t>
        <w:br/>
        <w:br/>
        <w:br/>
        <w:t xml:space="preserve">     OPTIONS * HTTP/1.1</w:t>
        <w:br/>
        <w:t xml:space="preserve">     Host: www.example.org:8080</w:t>
        <w:br/>
        <w:br/>
        <w:br/>
        <w:t xml:space="preserve">  has a target URI of</w:t>
        <w:br/>
        <w:br/>
        <w:br/>
        <w:t xml:space="preserve">        http://www.example.org:8080</w:t>
        <w:br/>
        <w:br/>
        <w:t xml:space="preserve">  If the target URI's authority component is empty and its URI scheme requires a non-empty</w:t>
        <w:br/>
        <w:t xml:space="preserve">  authority (as is the case for "http" and "https"), the server can reject the request or determine</w:t>
        <w:br/>
        <w:t xml:space="preserve">  whether a configured default applies that is consistent with the incoming connection's context.</w:t>
        <w:br/>
        <w:t xml:space="preserve">  Context might include connection details like address and port, what security has been applied,</w:t>
        <w:br/>
        <w:t xml:space="preserve">  and locally defined information specific to that server's configuration. An empty authority is</w:t>
        <w:br/>
        <w:t xml:space="preserve">  replaced with the configured default before further processing of the request.</w:t>
        <w:br/>
        <w:br/>
        <w:br/>
        <w:br/>
        <w:br/>
        <w:t>Fielding, et al.                               Standards Track                                        Page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HTTP/1.1                                         June 2022</w:t>
        <w:br/>
        <w:br/>
        <w:br/>
        <w:br/>
        <w:t xml:space="preserve">  Supplying a default name for authority within the context of a secured connection is inherently</w:t>
        <w:br/>
        <w:t xml:space="preserve">  unsafe if there is any chance that the user agent's intended authority might differ from the</w:t>
        <w:br/>
        <w:t xml:space="preserve">  default. A server that can uniquely identify an authority from the request context MAY use that</w:t>
        <w:br/>
        <w:t xml:space="preserve">  identity as a default without this risk. Alternatively, it might be better to redirect the request to a</w:t>
        <w:br/>
        <w:t xml:space="preserve">  safe resource that explains how to obtain a new client.</w:t>
        <w:br/>
        <w:br/>
        <w:t xml:space="preserve">  Note that reconstructing the client's target URI is only half of the process for identifying a target</w:t>
        <w:br/>
        <w:t xml:space="preserve">  resource. The other half is determining whether that target URI identifies a resource for which the</w:t>
        <w:br/>
        <w:t xml:space="preserve">  server is willing and able to send a response, as defined in Section 7.4 of [HTTP].</w:t>
        <w:br/>
        <w:br/>
        <w:br/>
        <w:t xml:space="preserve">  4. Status Line</w:t>
        <w:br/>
        <w:t xml:space="preserve">  The first line of a response message is the status-line, consisting of the protocol version, a space</w:t>
        <w:br/>
        <w:t xml:space="preserve">  (SP), the status code, and another space and ending with an OPTIONAL textual phrase describing</w:t>
        <w:br/>
        <w:t xml:space="preserve">  the status code.</w:t>
        <w:br/>
        <w:br/>
        <w:br/>
        <w:t xml:space="preserve">        status-line = HTTP-version SP status-code SP [ reason-phrase ]</w:t>
        <w:br/>
        <w:br/>
        <w:br/>
        <w:t xml:space="preserve">  Although the status-line grammar rule requires that each of the component elements be</w:t>
        <w:br/>
        <w:t xml:space="preserve">  separated by a single SP octet, recipients MAY instead parse on whitespace-delimited word</w:t>
        <w:br/>
        <w:t xml:space="preserve">  boundaries and, aside from the line terminator, treat any form of whitespace as the SP separator</w:t>
        <w:br/>
        <w:t xml:space="preserve">  while ignoring preceding or trailing whitespace; such whitespace includes one or more of the</w:t>
        <w:br/>
        <w:t xml:space="preserve">  following octets: SP, HTAB, VT (%x0B), FF (%x0C), or bare CR. However, lenient parsing can result</w:t>
        <w:br/>
        <w:t xml:space="preserve">  in response splitting security vulnerabilities if there are multiple recipients of the message and</w:t>
        <w:br/>
        <w:t xml:space="preserve">  each has its own unique interpretation of robustness (see Section 11.1).</w:t>
        <w:br/>
        <w:br/>
        <w:t xml:space="preserve">  The status-code element is a 3-digit integer code describing the result of the server's attempt to</w:t>
        <w:br/>
        <w:t xml:space="preserve">  understand and satisfy the client's corresponding request. A recipient parses and interprets the</w:t>
        <w:br/>
        <w:t xml:space="preserve">  remainder of the response message in light of the semantics defined for that status code, if the</w:t>
        <w:br/>
        <w:t xml:space="preserve">  status code is recognized by that recipient, or in accordance with the class of that status code</w:t>
        <w:br/>
        <w:t xml:space="preserve">  when the specific code is unrecognized.</w:t>
        <w:br/>
        <w:br/>
        <w:br/>
        <w:t xml:space="preserve">        status-code        = 3DIGIT</w:t>
        <w:br/>
        <w:br/>
        <w:br/>
        <w:t xml:space="preserve">  HTTP's core status codes are defined in Section 15 of [HTTP], along with the classes of status</w:t>
        <w:br/>
        <w:t xml:space="preserve">  codes, considerations for the definition of new status codes, and the IANA registry for collecting</w:t>
        <w:br/>
        <w:t xml:space="preserve">  such definitions.</w:t>
        <w:br/>
        <w:br/>
        <w:t xml:space="preserve">  The reason-phrase element exists for the sole purpose of providing a textual description</w:t>
        <w:br/>
        <w:t xml:space="preserve">  associated with the numeric status code, mostly out of deference to earlier Internet application</w:t>
        <w:br/>
        <w:t xml:space="preserve">  protocols that were more frequently used with interactive text clients.</w:t>
        <w:br/>
        <w:br/>
        <w:br/>
        <w:t xml:space="preserve">        reason-phrase      = 1*( HTAB / SP / VCHAR / obs-text )</w:t>
        <w:br/>
        <w:br/>
        <w:br/>
        <w:br/>
        <w:br/>
        <w:t>Fielding, et al.                              Standards Track                                         Page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  June 2022</w:t>
        <w:br/>
        <w:br/>
        <w:br/>
        <w:br/>
        <w:t xml:space="preserve">  A client SHOULD ignore the reason-phrase content because it is not a reliable channel for</w:t>
        <w:br/>
        <w:t xml:space="preserve">  information (it might be translated for a given locale, overwritten by intermediaries, or</w:t>
        <w:br/>
        <w:t xml:space="preserve">  discarded when the message is forwarded via other versions of HTTP). A server MUST send the</w:t>
        <w:br/>
        <w:t xml:space="preserve">  space that separates the status-code from the reason-phrase even when the reason-phrase is</w:t>
        <w:br/>
        <w:t xml:space="preserve">  absent (i.e., the status-line would end with the space).</w:t>
        <w:br/>
        <w:br/>
        <w:br/>
        <w:t xml:space="preserve">  5. Field Syntax</w:t>
        <w:br/>
        <w:t xml:space="preserve">  Each field line consists of a case-insensitive field name followed by a colon (":"), optional leading</w:t>
        <w:br/>
        <w:t xml:space="preserve">  whitespace, the field line value, and optional trailing whitespace.</w:t>
        <w:br/>
        <w:br/>
        <w:br/>
        <w:t xml:space="preserve">        field-line      = field-name ":" OWS field-value OWS</w:t>
        <w:br/>
        <w:br/>
        <w:br/>
        <w:t xml:space="preserve">  Rules for parsing within field values are defined in Section 5.5 of [HTTP]. This section covers the</w:t>
        <w:br/>
        <w:t xml:space="preserve">  generic syntax for header field inclusion within, and extraction from, HTTP/1.1 messages.</w:t>
        <w:br/>
        <w:br/>
        <w:t xml:space="preserve">  5.1. Field Line Parsing</w:t>
        <w:br/>
        <w:t xml:space="preserve">  Messages are parsed using a generic algorithm, independent of the individual field names. The</w:t>
        <w:br/>
        <w:t xml:space="preserve">  contents within a given field line value are not parsed until a later stage of message</w:t>
        <w:br/>
        <w:t xml:space="preserve">  interpretation (usually after the message's entire field section has been processed).</w:t>
        <w:br/>
        <w:br/>
        <w:t xml:space="preserve">  No whitespace is allowed between the field name and colon. In the past, differences in the</w:t>
        <w:br/>
        <w:t xml:space="preserve">  handling of such whitespace have led to security vulnerabilities in request routing and response</w:t>
        <w:br/>
        <w:t xml:space="preserve">  handling. A server MUST reject, with a response status code of 400 (Bad Request), any received</w:t>
        <w:br/>
        <w:t xml:space="preserve">  request message that contains whitespace between a header field name and colon. A proxy MUST</w:t>
        <w:br/>
        <w:t xml:space="preserve">  remove any such whitespace from a response message before forwarding the message</w:t>
        <w:br/>
        <w:t xml:space="preserve">  downstream.</w:t>
        <w:br/>
        <w:br/>
        <w:t xml:space="preserve">  A field line value might be preceded and/or followed by optional whitespace (OWS); a single SP</w:t>
        <w:br/>
        <w:t xml:space="preserve">  preceding the field line value is preferred for consistent readability by humans. The field line</w:t>
        <w:br/>
        <w:t xml:space="preserve">  value does not include that leading or trailing whitespace: OWS occurring before the first non-</w:t>
        <w:br/>
        <w:t xml:space="preserve">  whitespace octet of the field line value, or after the last non-whitespace octet of the field line</w:t>
        <w:br/>
        <w:t xml:space="preserve">  value, is excluded by parsers when extracting the field line value from a field line.</w:t>
        <w:br/>
        <w:br/>
        <w:t xml:space="preserve">  5.2. Obsolete Line Folding</w:t>
        <w:br/>
        <w:t xml:space="preserve">  Historically, HTTP/1.x field values could be extended over multiple lines by preceding each extra</w:t>
        <w:br/>
        <w:t xml:space="preserve">  line with at least one space or horizontal tab (obs-fold). This specification deprecates such line</w:t>
        <w:br/>
        <w:t xml:space="preserve">  folding except within the "message/http" media type (Section 10.1).</w:t>
        <w:br/>
        <w:br/>
        <w:br/>
        <w:t xml:space="preserve">        obs-fold        = OWS CRLF RWS</w:t>
        <w:br/>
        <w:t xml:space="preserve">                        ; obsolete line folding</w:t>
        <w:br/>
        <w:br/>
        <w:br/>
        <w:br/>
        <w:br/>
        <w:t>Fielding, et al.                             Standards Track                                       Page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June 2022</w:t>
        <w:br/>
        <w:br/>
        <w:br/>
        <w:br/>
        <w:t xml:space="preserve">  A sender MUST NOT generate a message that includes line folding (i.e., that has any field line value</w:t>
        <w:br/>
        <w:t xml:space="preserve">  that contains a match to the obs-fold rule) unless the message is intended for packaging within</w:t>
        <w:br/>
        <w:t xml:space="preserve">  the "message/http" media type.</w:t>
        <w:br/>
        <w:br/>
        <w:t xml:space="preserve">  A server that receives an obs-fold in a request message that is not within a "message/http"</w:t>
        <w:br/>
        <w:t xml:space="preserve">  container MUST either reject the message by sending a 400 (Bad Request), preferably with a</w:t>
        <w:br/>
        <w:t xml:space="preserve">  representation explaining that obsolete line folding is unacceptable, or replace each received obs-</w:t>
        <w:br/>
        <w:t xml:space="preserve">  fold with one or more SP octets prior to interpreting the field value or forwarding the message</w:t>
        <w:br/>
        <w:t xml:space="preserve">  downstream.</w:t>
        <w:br/>
        <w:br/>
        <w:t xml:space="preserve">  A proxy or gateway that receives an obs-fold in a response message that is not within a "message/</w:t>
        <w:br/>
        <w:t xml:space="preserve">  http" container MUST either discard the message and replace it with a 502 (Bad Gateway)</w:t>
        <w:br/>
        <w:t xml:space="preserve">  response, preferably with a representation explaining that unacceptable line folding was</w:t>
        <w:br/>
        <w:t xml:space="preserve">  received, or replace each received obs-fold with one or more SP octets prior to interpreting the</w:t>
        <w:br/>
        <w:t xml:space="preserve">  field value or forwarding the message downstream.</w:t>
        <w:br/>
        <w:br/>
        <w:t xml:space="preserve">  A user agent that receives an obs-fold in a response message that is not within a "message/http"</w:t>
        <w:br/>
        <w:t xml:space="preserve">  container MUST replace each received obs-fold with one or more SP octets prior to interpreting</w:t>
        <w:br/>
        <w:t xml:space="preserve">  the field value.</w:t>
        <w:br/>
        <w:br/>
        <w:br/>
        <w:t xml:space="preserve">  6. Message Body</w:t>
        <w:br/>
        <w:t xml:space="preserve">  The message body (if any) of an HTTP/1.1 message is used to carry content (Section 6.4 of [HTTP])</w:t>
        <w:br/>
        <w:t xml:space="preserve">  for the request or response. The message body is identical to the content unless a transfer coding</w:t>
        <w:br/>
        <w:t xml:space="preserve">  has been applied, as described in Section 6.1.</w:t>
        <w:br/>
        <w:br/>
        <w:br/>
        <w:t xml:space="preserve">        message-body = *OCTET</w:t>
        <w:br/>
        <w:br/>
        <w:br/>
        <w:t xml:space="preserve">  The rules for determining when a message body is present in an HTTP/1.1 message differ for</w:t>
        <w:br/>
        <w:t xml:space="preserve">  requests and responses.</w:t>
        <w:br/>
        <w:br/>
        <w:t xml:space="preserve">  The presence of a message body in a request is signaled by a Content-Length or Transfer-</w:t>
        <w:br/>
        <w:t xml:space="preserve">  Encoding header field. Request message framing is independent of method semantics.</w:t>
        <w:br/>
        <w:br/>
        <w:t xml:space="preserve">  The presence of a message body in a response, as detailed in Section 6.3, depends on both the</w:t>
        <w:br/>
        <w:t xml:space="preserve">  request method to which it is responding and the response status code. This corresponds to when</w:t>
        <w:br/>
        <w:t xml:space="preserve">  response content is allowed by HTTP semantics (Section 6.4.1 of [HTTP]).</w:t>
        <w:br/>
        <w:br/>
        <w:t xml:space="preserve">  6.1. Transfer-Encoding</w:t>
        <w:br/>
        <w:t xml:space="preserve">  The Transfer-Encoding header field lists the transfer coding names corresponding to the</w:t>
        <w:br/>
        <w:t xml:space="preserve">  sequence of transfer codings that have been (or will be) applied to the content in order to form</w:t>
        <w:br/>
        <w:t xml:space="preserve">  the message body. Transfer codings are defined in Section 7.</w:t>
        <w:br/>
        <w:br/>
        <w:br/>
        <w:br/>
        <w:br/>
        <w:t>Fielding, et al.                            Standards Track                                      Page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                                 June 2022</w:t>
        <w:br/>
        <w:br/>
        <w:br/>
        <w:br/>
        <w:br/>
        <w:t xml:space="preserve">        Transfer-Encoding = #transfer-coding</w:t>
        <w:br/>
        <w:t xml:space="preserve">                             ; defined in [HTTP], Section 10.1.4</w:t>
        <w:br/>
        <w:br/>
        <w:br/>
        <w:t xml:space="preserve">  Transfer-Encoding is analogous to the Content-Transfer-Encoding field of MIME, which was</w:t>
        <w:br/>
        <w:t xml:space="preserve">  designed to enable safe transport of binary data over a 7-bit transport service ([RFC2045], Section</w:t>
        <w:br/>
        <w:t xml:space="preserve">  6). However, safe transport has a different focus for an 8bit-clean transfer protocol. In HTTP's</w:t>
        <w:br/>
        <w:t xml:space="preserve">  case, Transfer-Encoding is primarily intended to accurately delimit dynamically generated</w:t>
        <w:br/>
        <w:t xml:space="preserve">  content. It also serves to distinguish encodings that are only applied in transit from the encodings</w:t>
        <w:br/>
        <w:t xml:space="preserve">  that are a characteristic of the selected representation.</w:t>
        <w:br/>
        <w:br/>
        <w:t xml:space="preserve">  A recipient MUST be able to parse the chunked transfer coding (Section 7.1) because it plays a</w:t>
        <w:br/>
        <w:t xml:space="preserve">  crucial role in framing messages when the content size is not known in advance. A sender MUST</w:t>
        <w:br/>
        <w:t xml:space="preserve">  NOT apply the chunked transfer coding more than once to a message body (i.e., chunking an</w:t>
        <w:br/>
        <w:t xml:space="preserve">  already chunked message is not allowed). If any transfer coding other than chunked is applied to</w:t>
        <w:br/>
        <w:t xml:space="preserve">  a request's content, the sender MUST apply chunked as the final transfer coding to ensure that the</w:t>
        <w:br/>
        <w:t xml:space="preserve">  message is properly framed. If any transfer coding other than chunked is applied to a response's</w:t>
        <w:br/>
        <w:t xml:space="preserve">  content, the sender MUST either apply chunked as the final transfer coding or terminate the</w:t>
        <w:br/>
        <w:t xml:space="preserve">  message by closing the connection.</w:t>
        <w:br/>
        <w:br/>
        <w:t xml:space="preserve">  For example,</w:t>
        <w:br/>
        <w:br/>
        <w:br/>
        <w:t xml:space="preserve">     Transfer-Encoding: gzip, chunked</w:t>
        <w:br/>
        <w:br/>
        <w:br/>
        <w:t xml:space="preserve">  indicates that the content has been compressed using the gzip coding and then chunked using the</w:t>
        <w:br/>
        <w:t xml:space="preserve">  chunked coding while forming the message body.</w:t>
        <w:br/>
        <w:br/>
        <w:t xml:space="preserve">  Unlike Content-Encoding (Section 8.4.1 of [HTTP]), Transfer-Encoding is a property of the</w:t>
        <w:br/>
        <w:t xml:space="preserve">  message, not of the representation. Any recipient along the request/response chain MAY decode</w:t>
        <w:br/>
        <w:t xml:space="preserve">  the received transfer coding(s) or apply additional transfer coding(s) to the message body,</w:t>
        <w:br/>
        <w:t xml:space="preserve">  assuming that corresponding changes are made to the Transfer-Encoding field value. Additional</w:t>
        <w:br/>
        <w:t xml:space="preserve">  information about the encoding parameters can be provided by other header fields not defined</w:t>
        <w:br/>
        <w:t xml:space="preserve">  by this specification.</w:t>
        <w:br/>
        <w:br/>
        <w:t xml:space="preserve">  Transfer-Encoding MAY be sent in a response to a HEAD request or in a 304 (Not Modified)</w:t>
        <w:br/>
        <w:t xml:space="preserve">  response (Section 15.4.5 of [HTTP]) to a GET request, neither of which includes a message body, to</w:t>
        <w:br/>
        <w:t xml:space="preserve">  indicate that the origin server would have applied a transfer coding to the message body if the</w:t>
        <w:br/>
        <w:t xml:space="preserve">  request had been an unconditional GET. This indication is not required, however, because any</w:t>
        <w:br/>
        <w:t xml:space="preserve">  recipient on the response chain (including the origin server) can remove transfer codings when</w:t>
        <w:br/>
        <w:t xml:space="preserve">  they are not needed.</w:t>
        <w:br/>
        <w:br/>
        <w:t xml:space="preserve">  A server MUST NOT send a Transfer-Encoding header field in any response with a status code of</w:t>
        <w:br/>
        <w:t xml:space="preserve">  1xx (Informational) or 204 (No Content). A server MUST NOT send a Transfer-Encoding header</w:t>
        <w:br/>
        <w:t xml:space="preserve">  field in any 2xx (Successful) response to a CONNECT request (Section 9.3.6 of [HTTP]).</w:t>
        <w:br/>
        <w:br/>
        <w:t xml:space="preserve">  A server that receives a request message with a transfer coding it does not understand SHOULD</w:t>
        <w:br/>
        <w:t xml:space="preserve">  respond with 501 (Not Implemented).</w:t>
        <w:br/>
        <w:br/>
        <w:br/>
        <w:br/>
        <w:t>Fielding, et al.                            Standards Track                                      Page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June 2022</w:t>
        <w:br/>
        <w:br/>
        <w:br/>
        <w:br/>
        <w:t xml:space="preserve">  Transfer-Encoding was added in HTTP/1.1. It is generally assumed that implementations</w:t>
        <w:br/>
        <w:t xml:space="preserve">  advertising only HTTP/1.0 support will not understand how to process transfer-encoded content,</w:t>
        <w:br/>
        <w:t xml:space="preserve">  and that an HTTP/1.0 message received with a Transfer-Encoding is likely to have been forwarded</w:t>
        <w:br/>
        <w:t xml:space="preserve">  without proper handling of the chunked transfer coding in transit.</w:t>
        <w:br/>
        <w:br/>
        <w:t xml:space="preserve">  A client MUST NOT send a request containing Transfer-Encoding unless it knows the server will</w:t>
        <w:br/>
        <w:t xml:space="preserve">  handle HTTP/1.1 requests (or later minor revisions); such knowledge might be in the form of</w:t>
        <w:br/>
        <w:t xml:space="preserve">  specific user configuration or by remembering the version of a prior received response. A server</w:t>
        <w:br/>
        <w:t xml:space="preserve">  MUST NOT send a response containing Transfer-Encoding unless the corresponding request</w:t>
        <w:br/>
        <w:t xml:space="preserve">  indicates HTTP/1.1 (or later minor revisions).</w:t>
        <w:br/>
        <w:br/>
        <w:t xml:space="preserve">  Early implementations of Transfer-Encoding would occasionally send both a chunked transfer</w:t>
        <w:br/>
        <w:t xml:space="preserve">  coding for message framing and an estimated Content-Length header field for use by progress</w:t>
        <w:br/>
        <w:t xml:space="preserve">  bars. This is why Transfer-Encoding is defined as overriding Content-Length, as opposed to them</w:t>
        <w:br/>
        <w:t xml:space="preserve">  being mutually incompatible. Unfortunately, forwarding such a message can lead to</w:t>
        <w:br/>
        <w:t xml:space="preserve">  vulnerabilities regarding request smuggling (Section 11.2) or response splitting (Section 11.1)</w:t>
        <w:br/>
        <w:t xml:space="preserve">  attacks if any downstream recipient fails to parse the message according to this specification,</w:t>
        <w:br/>
        <w:t xml:space="preserve">  particularly when a downstream recipient only implements HTTP/1.0.</w:t>
        <w:br/>
        <w:br/>
        <w:t xml:space="preserve">  A server MAY reject a request that contains both Content-Length and Transfer-Encoding or</w:t>
        <w:br/>
        <w:t xml:space="preserve">  process such a request in accordance with the Transfer-Encoding alone. Regardless, the server</w:t>
        <w:br/>
        <w:t xml:space="preserve">  MUST close the connection after responding to such a request to avoid the potential attacks.</w:t>
        <w:br/>
        <w:br/>
        <w:t xml:space="preserve">  A server or client that receives an HTTP/1.0 message containing a Transfer-Encoding header field</w:t>
        <w:br/>
        <w:t xml:space="preserve">  MUST treat the message as if the framing is faulty, even if a Content-Length is present, and close</w:t>
        <w:br/>
        <w:t xml:space="preserve">  the connection after processing the message. The message sender might have retained a portion</w:t>
        <w:br/>
        <w:t xml:space="preserve">  of the message, in buffer, that could be misinterpreted by further use of the connection.</w:t>
        <w:br/>
        <w:br/>
        <w:t xml:space="preserve">  6.2. Content-Length</w:t>
        <w:br/>
        <w:t xml:space="preserve">  When a message does not have a Transfer-Encoding header field, a Content-Length header field</w:t>
        <w:br/>
        <w:t xml:space="preserve">  (Section 8.6 of [HTTP]) can provide the anticipated size, as a decimal number of octets, for</w:t>
        <w:br/>
        <w:t xml:space="preserve">  potential content. For messages that do include content, the Content-Length field value provides</w:t>
        <w:br/>
        <w:t xml:space="preserve">  the framing information necessary for determining where the data (and message) ends. For</w:t>
        <w:br/>
        <w:t xml:space="preserve">  messages that do not include content, the Content-Length indicates the size of the selected</w:t>
        <w:br/>
        <w:t xml:space="preserve">  representation (Section 8.6 of [HTTP]).</w:t>
        <w:br/>
        <w:br/>
        <w:t xml:space="preserve">  A sender MUST NOT send a Content-Length header field in any message that contains a Transfer-</w:t>
        <w:br/>
        <w:t xml:space="preserve">  Encoding header field.</w:t>
        <w:br/>
        <w:br/>
        <w:t xml:space="preserve">             Note: HTTP's use of Content-Length for message framing differs significantly from</w:t>
        <w:br/>
        <w:t xml:space="preserve">             the same field's use in MIME, where it is an optional field used only within the</w:t>
        <w:br/>
        <w:t xml:space="preserve">             "message/external-body" media-type.</w:t>
        <w:br/>
        <w:br/>
        <w:br/>
        <w:t xml:space="preserve">  6.3. Message Body Length</w:t>
        <w:br/>
        <w:br/>
        <w:br/>
        <w:br/>
        <w:br/>
        <w:t>Fielding, et al.                             Standards Track                                     Page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HTTP/1.1                                         June 2022</w:t>
        <w:br/>
        <w:br/>
        <w:br/>
        <w:br/>
        <w:t xml:space="preserve">  The length of a message body is determined by one of the following (in order of precedence):</w:t>
        <w:br/>
        <w:br/>
        <w:t xml:space="preserve">     1. Any response to a HEAD request and any response with a 1xx (Informational), 204 (No</w:t>
        <w:br/>
        <w:t xml:space="preserve">        Content), or 304 (Not Modified) status code is always terminated by the first empty line after</w:t>
        <w:br/>
        <w:t xml:space="preserve">        the header fields, regardless of the header fields present in the message, and thus cannot</w:t>
        <w:br/>
        <w:t xml:space="preserve">        contain a message body or trailer section.</w:t>
        <w:br/>
        <w:t xml:space="preserve">     2. Any 2xx (Successful) response to a CONNECT request implies that the connection will become</w:t>
        <w:br/>
        <w:t xml:space="preserve">        a tunnel immediately after the empty line that concludes the header fields. A client MUST</w:t>
        <w:br/>
        <w:t xml:space="preserve">        ignore any Content-Length or Transfer-Encoding header fields received in such a message.</w:t>
        <w:br/>
        <w:t xml:space="preserve">     3. If a message is received with both a Transfer-Encoding and a Content-Length header field, the</w:t>
        <w:br/>
        <w:t xml:space="preserve">        Transfer-Encoding overrides the Content-Length. Such a message might indicate an attempt</w:t>
        <w:br/>
        <w:t xml:space="preserve">        to perform request smuggling (Section 11.2) or response splitting (Section 11.1) and ought to</w:t>
        <w:br/>
        <w:t xml:space="preserve">        be handled as an error. An intermediary that chooses to forward the message MUST first</w:t>
        <w:br/>
        <w:t xml:space="preserve">        remove the received Content-Length field and process the Transfer-Encoding (as described</w:t>
        <w:br/>
        <w:t xml:space="preserve">        below) prior to forwarding the message downstream.</w:t>
        <w:br/>
        <w:t xml:space="preserve">     4. If a Transfer-Encoding header field is present and the chunked transfer coding (Section 7.1) is</w:t>
        <w:br/>
        <w:t xml:space="preserve">        the final encoding, the message body length is determined by reading and decoding the</w:t>
        <w:br/>
        <w:t xml:space="preserve">        chunked data until the transfer coding indicates the data is complete.</w:t>
        <w:br/>
        <w:t xml:space="preserve">        If a Transfer-Encoding header field is present in a response and the chunked transfer coding</w:t>
        <w:br/>
        <w:t xml:space="preserve">        is not the final encoding, the message body length is determined by reading the connection</w:t>
        <w:br/>
        <w:t xml:space="preserve">        until it is closed by the server.</w:t>
        <w:br/>
        <w:t xml:space="preserve">        If a Transfer-Encoding header field is present in a request and the chunked transfer coding is</w:t>
        <w:br/>
        <w:t xml:space="preserve">        not the final encoding, the message body length cannot be determined reliably; the server</w:t>
        <w:br/>
        <w:t xml:space="preserve">        MUST respond with the 400 (Bad Request) status code and then close the connection.</w:t>
        <w:br/>
        <w:t xml:space="preserve">     5. If a message is received without Transfer-Encoding and with an invalid Content-Length</w:t>
        <w:br/>
        <w:t xml:space="preserve">        header field, then the message framing is invalid and the recipient MUST treat it as an</w:t>
        <w:br/>
        <w:t xml:space="preserve">        unrecoverable error, unless the field value can be successfully parsed as a comma-separated</w:t>
        <w:br/>
        <w:t xml:space="preserve">        list (Section 5.6.1 of [HTTP]), all values in the list are valid, and all values in the list are the</w:t>
        <w:br/>
        <w:t xml:space="preserve">        same (in which case, the message is processed with that single value used as the Content-</w:t>
        <w:br/>
        <w:t xml:space="preserve">        Length field value). If the unrecoverable error is in a request message, the server MUST</w:t>
        <w:br/>
        <w:t xml:space="preserve">        respond with a 400 (Bad Request) status code and then close the connection. If it is in a</w:t>
        <w:br/>
        <w:t xml:space="preserve">        response message received by a proxy, the proxy MUST close the connection to the server,</w:t>
        <w:br/>
        <w:t xml:space="preserve">        discard the received response, and send a 502 (Bad Gateway) response to the client. If it is in a</w:t>
        <w:br/>
        <w:t xml:space="preserve">        response message received by a user agent, the user agent MUST close the connection to the</w:t>
        <w:br/>
        <w:t xml:space="preserve">        server and discard the received response.</w:t>
        <w:br/>
        <w:t xml:space="preserve">     6. If a valid Content-Length header field is present without Transfer-Encoding, its decimal value</w:t>
        <w:br/>
        <w:t xml:space="preserve">        defines the expected message body length in octets. If the sender closes the connection or the</w:t>
        <w:br/>
        <w:t xml:space="preserve">        recipient times out before the indicated number of octets are received, the recipient MUST</w:t>
        <w:br/>
        <w:t xml:space="preserve">        consider the message to be incomplete and close the connection.</w:t>
        <w:br/>
        <w:t xml:space="preserve">     7. If this is a request message and none of the above are true, then the message body length is</w:t>
        <w:br/>
        <w:t xml:space="preserve">        zero (no message body is present).</w:t>
        <w:br/>
        <w:t xml:space="preserve">     8. Otherwise, this is a response message without a declared message body length, so the message</w:t>
        <w:br/>
        <w:t xml:space="preserve">        body length is determined by the number of octets received prior to the server closing the</w:t>
        <w:br/>
        <w:t xml:space="preserve">        connection.</w:t>
        <w:br/>
        <w:br/>
        <w:br/>
        <w:br/>
        <w:t>Fielding, et al.                               Standards Track                                         Page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HTTP/1.1                                         June 2022</w:t>
        <w:br/>
        <w:br/>
        <w:br/>
        <w:br/>
        <w:t xml:space="preserve">  Since there is no way to distinguish a successfully completed, close-delimited response message</w:t>
        <w:br/>
        <w:t xml:space="preserve">  from a partially received message interrupted by network failure, a server SHOULD generate</w:t>
        <w:br/>
        <w:t xml:space="preserve">  encoding or length-delimited messages whenever possible. The close-delimiting feature exists</w:t>
        <w:br/>
        <w:t xml:space="preserve">  primarily for backwards compatibility with HTTP/1.0.</w:t>
        <w:br/>
        <w:br/>
        <w:t xml:space="preserve">             Note: Request messages are never close-delimited because they are always explicitly</w:t>
        <w:br/>
        <w:t xml:space="preserve">             framed by length or transfer coding, with the absence of both implying the request</w:t>
        <w:br/>
        <w:t xml:space="preserve">             ends immediately after the header section.</w:t>
        <w:br/>
        <w:br/>
        <w:br/>
        <w:t xml:space="preserve">  A server MAY reject a request that contains a message body but not a Content-Length by</w:t>
        <w:br/>
        <w:t xml:space="preserve">  responding with 411 (Length Required).</w:t>
        <w:br/>
        <w:br/>
        <w:t xml:space="preserve">  Unless a transfer coding other than chunked has been applied, a client that sends a request</w:t>
        <w:br/>
        <w:t xml:space="preserve">  containing a message body SHOULD use a valid Content-Length header field if the message body</w:t>
        <w:br/>
        <w:t xml:space="preserve">  length is known in advance, rather than the chunked transfer coding, since some existing</w:t>
        <w:br/>
        <w:t xml:space="preserve">  services respond to chunked with a 411 (Length Required) status code even though they</w:t>
        <w:br/>
        <w:t xml:space="preserve">  understand the chunked transfer coding. This is typically because such services are implemented</w:t>
        <w:br/>
        <w:t xml:space="preserve">  via a gateway that requires a content length in advance of being called, and the server is unable</w:t>
        <w:br/>
        <w:t xml:space="preserve">  or unwilling to buffer the entire request before processing.</w:t>
        <w:br/>
        <w:br/>
        <w:t xml:space="preserve">  A user agent that sends a request that contains a message body MUST send either a valid Content-</w:t>
        <w:br/>
        <w:t xml:space="preserve">  Length header field or use the chunked transfer coding. A client MUST NOT use the chunked</w:t>
        <w:br/>
        <w:t xml:space="preserve">  transfer coding unless it knows the server will handle HTTP/1.1 (or later) requests; such</w:t>
        <w:br/>
        <w:t xml:space="preserve">  knowledge can be in the form of specific user configuration or by remembering the version of a</w:t>
        <w:br/>
        <w:t xml:space="preserve">  prior received response.</w:t>
        <w:br/>
        <w:br/>
        <w:t xml:space="preserve">  If the final response to the last request on a connection has been completely received and there</w:t>
        <w:br/>
        <w:t xml:space="preserve">  remains additional data to read, a user agent MAY discard the remaining data or attempt to</w:t>
        <w:br/>
        <w:t xml:space="preserve">  determine if that data belongs as part of the prior message body, which might be the case if the</w:t>
        <w:br/>
        <w:t xml:space="preserve">  prior message's Content-Length value is incorrect. A client MUST NOT process, cache, or forward</w:t>
        <w:br/>
        <w:t xml:space="preserve">  such extra data as a separate response, since such behavior would be vulnerable to cache</w:t>
        <w:br/>
        <w:t xml:space="preserve">  poisoning.</w:t>
        <w:br/>
        <w:br/>
        <w:br/>
        <w:t xml:space="preserve">  7. Transfer Codings</w:t>
        <w:br/>
        <w:t xml:space="preserve">  Transfer coding names are used to indicate an encoding transformation that has been, can be, or</w:t>
        <w:br/>
        <w:t xml:space="preserve">  might need to be applied to a message's content in order to ensure "safe transport" through the</w:t>
        <w:br/>
        <w:t xml:space="preserve">  network. This differs from a content coding in that the transfer coding is a property of the</w:t>
        <w:br/>
        <w:t xml:space="preserve">  message rather than a property of the representation that is being transferred.</w:t>
        <w:br/>
        <w:br/>
        <w:t xml:space="preserve">  All transfer-coding names are case-insensitive and ought to be registered within the HTTP</w:t>
        <w:br/>
        <w:t xml:space="preserve">  Transfer Coding registry, as defined in Section 7.3. They are used in the Transfer-Encoding</w:t>
        <w:br/>
        <w:t xml:space="preserve">  (Section 6.1) and TE (Section 10.1.4 of [HTTP]) header fields (the latter also defining the "transfer-</w:t>
        <w:br/>
        <w:t xml:space="preserve">  coding" grammar).</w:t>
        <w:br/>
        <w:br/>
        <w:br/>
        <w:br/>
        <w:br/>
        <w:t>Fielding, et al.                              Standards Track                                       Page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                                 June 2022</w:t>
        <w:br/>
        <w:br/>
        <w:br/>
        <w:br/>
        <w:br/>
        <w:t xml:space="preserve">  7.1. Chunked Transfer Coding</w:t>
        <w:br/>
        <w:t xml:space="preserve">  The chunked transfer coding wraps content in order to transfer it as a series of chunks, each with</w:t>
        <w:br/>
        <w:t xml:space="preserve">  its own size indicator, followed by an OPTIONAL trailer section containing trailer fields. Chunked</w:t>
        <w:br/>
        <w:t xml:space="preserve">  enables content streams of unknown size to be transferred as a sequence of length-delimited</w:t>
        <w:br/>
        <w:t xml:space="preserve">  buffers, which enables the sender to retain connection persistence and the recipient to know</w:t>
        <w:br/>
        <w:t xml:space="preserve">  when it has received the entire message.</w:t>
        <w:br/>
        <w:br/>
        <w:br/>
        <w:t xml:space="preserve">        chunked-body      = *chunk</w:t>
        <w:br/>
        <w:t xml:space="preserve">                            last-chunk</w:t>
        <w:br/>
        <w:t xml:space="preserve">                            trailer-section</w:t>
        <w:br/>
        <w:t xml:space="preserve">                            CRLF</w:t>
        <w:br/>
        <w:br/>
        <w:t xml:space="preserve">        chunk             = chunk-size [ chunk-ext ] CRLF</w:t>
        <w:br/>
        <w:t xml:space="preserve">                            chunk-data CRLF</w:t>
        <w:br/>
        <w:t xml:space="preserve">        chunk-size        = 1*HEXDIG</w:t>
        <w:br/>
        <w:t xml:space="preserve">        last-chunk        = 1*("0") [ chunk-ext ] CRLF</w:t>
        <w:br/>
        <w:br/>
        <w:t xml:space="preserve">        chunk-data        = 1*OCTET ; a sequence of chunk-size octets</w:t>
        <w:br/>
        <w:br/>
        <w:br/>
        <w:t xml:space="preserve">  The chunk-size field is a string of hex digits indicating the size of the chunk-data in octets. The</w:t>
        <w:br/>
        <w:t xml:space="preserve">  chunked transfer coding is complete when a chunk with a chunk-size of zero is received, possibly</w:t>
        <w:br/>
        <w:t xml:space="preserve">  followed by a trailer section, and finally terminated by an empty line.</w:t>
        <w:br/>
        <w:br/>
        <w:t xml:space="preserve">  A recipient MUST be able to parse and decode the chunked transfer coding.</w:t>
        <w:br/>
        <w:br/>
        <w:t xml:space="preserve">  HTTP/1.1 does not define any means to limit the size of a chunked response such that an</w:t>
        <w:br/>
        <w:t xml:space="preserve">  intermediary can be assured of buffering the entire response. Additionally, very large chunk sizes</w:t>
        <w:br/>
        <w:t xml:space="preserve">  may cause overflows or loss of precision if their values are not represented accurately in a</w:t>
        <w:br/>
        <w:t xml:space="preserve">  receiving implementation. Therefore, recipients MUST anticipate potentially large hexadecimal</w:t>
        <w:br/>
        <w:t xml:space="preserve">  numerals and prevent parsing errors due to integer conversion overflows or precision loss due to</w:t>
        <w:br/>
        <w:t xml:space="preserve">  integer representation.</w:t>
        <w:br/>
        <w:br/>
        <w:t xml:space="preserve">  The chunked coding does not define any parameters. Their presence SHOULD be treated as an</w:t>
        <w:br/>
        <w:t xml:space="preserve">  error.</w:t>
        <w:br/>
        <w:br/>
        <w:t xml:space="preserve">  7.1.1. Chunk Extensions</w:t>
        <w:br/>
        <w:t xml:space="preserve">  The chunked coding allows each chunk to include zero or more chunk extensions, immediately</w:t>
        <w:br/>
        <w:t xml:space="preserve">  following the chunk-size, for the sake of supplying per-chunk metadata (such as a signature or</w:t>
        <w:br/>
        <w:t xml:space="preserve">  hash), mid-message control information, or randomization of message body size.</w:t>
        <w:br/>
        <w:br/>
        <w:br/>
        <w:t xml:space="preserve">        chunk-ext         = *( BWS ";" BWS chunk-ext-name</w:t>
        <w:br/>
        <w:t xml:space="preserve">                               [ BWS "=" BWS chunk-ext-val ] )</w:t>
        <w:br/>
        <w:br/>
        <w:t xml:space="preserve">        chunk-ext-name = token</w:t>
        <w:br/>
        <w:t xml:space="preserve">        chunk-ext-val = token / quoted-string</w:t>
        <w:br/>
        <w:br/>
        <w:br/>
        <w:br/>
        <w:br/>
        <w:t>Fielding, et al.                            Standards Track                                      Page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June 2022</w:t>
        <w:br/>
        <w:br/>
        <w:br/>
        <w:br/>
        <w:t xml:space="preserve">  The chunked coding is specific to each connection and is likely to be removed or recoded by each</w:t>
        <w:br/>
        <w:t xml:space="preserve">  recipient (including intermediaries) before any higher-level application would have a chance to</w:t>
        <w:br/>
        <w:t xml:space="preserve">  inspect the extensions. Hence, the use of chunk extensions is generally limited to specialized</w:t>
        <w:br/>
        <w:t xml:space="preserve">  HTTP services such as "long polling" (where client and server can have shared expectations</w:t>
        <w:br/>
        <w:t xml:space="preserve">  regarding the use of chunk extensions) or for padding within an end-to-end secured connection.</w:t>
        <w:br/>
        <w:br/>
        <w:t xml:space="preserve">  A recipient MUST ignore unrecognized chunk extensions. A server ought to limit the total length of</w:t>
        <w:br/>
        <w:t xml:space="preserve">  chunk extensions received in a request to an amount reasonable for the services provided, in the</w:t>
        <w:br/>
        <w:t xml:space="preserve">  same way that it applies length limitations and timeouts for other parts of a message, and</w:t>
        <w:br/>
        <w:t xml:space="preserve">  generate an appropriate 4xx (Client Error) response if that amount is exceeded.</w:t>
        <w:br/>
        <w:br/>
        <w:t xml:space="preserve">  7.1.2. Chunked Trailer Section</w:t>
        <w:br/>
        <w:t xml:space="preserve">  A trailer section allows the sender to include additional fields at the end of a chunked message in</w:t>
        <w:br/>
        <w:t xml:space="preserve">  order to supply metadata that might be dynamically generated while the content is sent, such as</w:t>
        <w:br/>
        <w:t xml:space="preserve">  a message integrity check, digital signature, or post-processing status. The proper use and</w:t>
        <w:br/>
        <w:t xml:space="preserve">  limitations of trailer fields are defined in Section 6.5 of [HTTP].</w:t>
        <w:br/>
        <w:br/>
        <w:br/>
        <w:t xml:space="preserve">        trailer-section       = *( field-line CRLF )</w:t>
        <w:br/>
        <w:br/>
        <w:br/>
        <w:t xml:space="preserve">  A recipient that removes the chunked coding from a message MAY selectively retain or discard</w:t>
        <w:br/>
        <w:t xml:space="preserve">  the received trailer fields. A recipient that retains a received trailer field MUST either store/</w:t>
        <w:br/>
        <w:t xml:space="preserve">  forward the trailer field separately from the received header fields or merge the received trailer</w:t>
        <w:br/>
        <w:t xml:space="preserve">  field into the header section. A recipient MUST NOT merge a received trailer field into the header</w:t>
        <w:br/>
        <w:t xml:space="preserve">  section unless its corresponding header field definition explicitly permits and instructs how the</w:t>
        <w:br/>
        <w:t xml:space="preserve">  trailer field value can be safely merged.</w:t>
        <w:br/>
        <w:br/>
        <w:t xml:space="preserve">  7.1.3. Decoding Chunked</w:t>
        <w:br/>
        <w:t xml:space="preserve">  A process for decoding the chunked transfer coding can be represented in pseudo-code as:</w:t>
        <w:br/>
        <w:br/>
        <w:br/>
        <w:br/>
        <w:br/>
        <w:t>Fielding, et al.                            Standards Track                                      Page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                             June 2022</w:t>
        <w:br/>
        <w:br/>
        <w:br/>
        <w:br/>
        <w:br/>
        <w:t xml:space="preserve">        length := 0</w:t>
        <w:br/>
        <w:t xml:space="preserve">        read chunk-size, chunk-ext (if any), and CRLF</w:t>
        <w:br/>
        <w:t xml:space="preserve">        while (chunk-size &gt; 0) {</w:t>
        <w:br/>
        <w:t xml:space="preserve">           read chunk-data and CRLF</w:t>
        <w:br/>
        <w:t xml:space="preserve">           append chunk-data to content</w:t>
        <w:br/>
        <w:t xml:space="preserve">           length := length + chunk-size</w:t>
        <w:br/>
        <w:t xml:space="preserve">           read chunk-size, chunk-ext (if any), and CRLF</w:t>
        <w:br/>
        <w:t xml:space="preserve">        }</w:t>
        <w:br/>
        <w:t xml:space="preserve">        read trailer field</w:t>
        <w:br/>
        <w:t xml:space="preserve">        while (trailer field is not empty) {</w:t>
        <w:br/>
        <w:t xml:space="preserve">           if (trailer fields are stored/forwarded separately) {</w:t>
        <w:br/>
        <w:t xml:space="preserve">               append trailer field to existing trailer fields</w:t>
        <w:br/>
        <w:t xml:space="preserve">           }</w:t>
        <w:br/>
        <w:t xml:space="preserve">           else if (trailer field is understood and defined as mergeable) {</w:t>
        <w:br/>
        <w:t xml:space="preserve">               merge trailer field with existing header fields</w:t>
        <w:br/>
        <w:t xml:space="preserve">           }</w:t>
        <w:br/>
        <w:t xml:space="preserve">           else {</w:t>
        <w:br/>
        <w:t xml:space="preserve">               discard trailer field</w:t>
        <w:br/>
        <w:t xml:space="preserve">           }</w:t>
        <w:br/>
        <w:t xml:space="preserve">           read trailer field</w:t>
        <w:br/>
        <w:t xml:space="preserve">        }</w:t>
        <w:br/>
        <w:t xml:space="preserve">        Content-Length := length</w:t>
        <w:br/>
        <w:t xml:space="preserve">        Remove "chunked" from Transfer-Encoding</w:t>
        <w:br/>
        <w:br/>
        <w:br/>
        <w:br/>
        <w:t xml:space="preserve">  7.2. Transfer Codings for Compression</w:t>
        <w:br/>
        <w:t xml:space="preserve">  The following transfer coding names for compression are defined by the same algorithm as their</w:t>
        <w:br/>
        <w:t xml:space="preserve">  corresponding content coding:</w:t>
        <w:br/>
        <w:br/>
        <w:br/>
        <w:t xml:space="preserve">  compress (and x-compress)</w:t>
        <w:br/>
        <w:t xml:space="preserve">    See Section 8.4.1.1 of [HTTP].</w:t>
        <w:br/>
        <w:br/>
        <w:t xml:space="preserve">  deflate</w:t>
        <w:br/>
        <w:t xml:space="preserve">     See Section 8.4.1.2 of [HTTP].</w:t>
        <w:br/>
        <w:br/>
        <w:t xml:space="preserve">  gzip (and x-gzip)</w:t>
        <w:br/>
        <w:t xml:space="preserve">     See Section 8.4.1.3 of [HTTP].</w:t>
        <w:br/>
        <w:br/>
        <w:t xml:space="preserve">  The compression codings do not define any parameters. The presence of parameters with any of</w:t>
        <w:br/>
        <w:t xml:space="preserve">  these compression codings SHOULD be treated as an error.</w:t>
        <w:br/>
        <w:br/>
        <w:t xml:space="preserve">  7.3. Transfer Coding Registry</w:t>
        <w:br/>
        <w:t xml:space="preserve">  The "HTTP Transfer Coding Registry" defines the namespace for transfer coding names. It is</w:t>
        <w:br/>
        <w:t xml:space="preserve">  maintained at &lt;https://www.iana.org/assignments/http-parameters&gt;.</w:t>
        <w:br/>
        <w:br/>
        <w:t xml:space="preserve">  Registrations MUST include the following fields:</w:t>
        <w:br/>
        <w:br/>
        <w:t xml:space="preserve">      • Name</w:t>
        <w:br/>
        <w:t xml:space="preserve">      • Description</w:t>
        <w:br/>
        <w:br/>
        <w:br/>
        <w:br/>
        <w:br/>
        <w:t>Fielding, et al.                            Standards Track                                    Page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HTTP/1.1                                          June 2022</w:t>
        <w:br/>
        <w:br/>
        <w:br/>
        <w:br/>
        <w:t xml:space="preserve">      • Pointer to specification text</w:t>
        <w:br/>
        <w:br/>
        <w:t xml:space="preserve">  Names of transfer codings MUST NOT overlap with names of content codings (Section 8.4.1 of</w:t>
        <w:br/>
        <w:t xml:space="preserve">  [HTTP]) unless the encoding transformation is identical, as is the case for the compression</w:t>
        <w:br/>
        <w:t xml:space="preserve">  codings defined in Section 7.2.</w:t>
        <w:br/>
        <w:br/>
        <w:t xml:space="preserve">  The TE header field (Section 10.1.4 of [HTTP]) uses a pseudo-parameter named "q" as the rank</w:t>
        <w:br/>
        <w:t xml:space="preserve">  value when multiple transfer codings are acceptable. Future registrations of transfer codings</w:t>
        <w:br/>
        <w:t xml:space="preserve">  SHOULD NOT define parameters called "q" (case-insensitively) in order to avoid ambiguities.</w:t>
        <w:br/>
        <w:br/>
        <w:t xml:space="preserve">  Values to be added to this namespace require IETF Review (see Section 4.8 of [RFC8126]) and MUST</w:t>
        <w:br/>
        <w:t xml:space="preserve">  conform to the purpose of transfer coding defined in this specification.</w:t>
        <w:br/>
        <w:br/>
        <w:t xml:space="preserve">  Use of program names for the identification of encoding formats is not desirable and is</w:t>
        <w:br/>
        <w:t xml:space="preserve">  discouraged for future encodings.</w:t>
        <w:br/>
        <w:br/>
        <w:t xml:space="preserve">  7.4. Negotiating Transfer Codings</w:t>
        <w:br/>
        <w:t xml:space="preserve">  The TE field (Section 10.1.4 of [HTTP]) is used in HTTP/1.1 to indicate what transfer codings,</w:t>
        <w:br/>
        <w:t xml:space="preserve">  besides chunked, the client is willing to accept in the response and whether the client is willing to</w:t>
        <w:br/>
        <w:t xml:space="preserve">  preserve trailer fields in a chunked transfer coding.</w:t>
        <w:br/>
        <w:br/>
        <w:t xml:space="preserve">  A client MUST NOT send the chunked transfer coding name in TE; chunked is always acceptable</w:t>
        <w:br/>
        <w:t xml:space="preserve">  for HTTP/1.1 recipients.</w:t>
        <w:br/>
        <w:br/>
        <w:t xml:space="preserve">  Three examples of TE use are below.</w:t>
        <w:br/>
        <w:br/>
        <w:br/>
        <w:t xml:space="preserve">     TE: deflate</w:t>
        <w:br/>
        <w:t xml:space="preserve">     TE:</w:t>
        <w:br/>
        <w:t xml:space="preserve">     TE: trailers, deflate;q=0.5</w:t>
        <w:br/>
        <w:br/>
        <w:br/>
        <w:t xml:space="preserve">  When multiple transfer codings are acceptable, the client MAY rank the codings by preference</w:t>
        <w:br/>
        <w:t xml:space="preserve">  using a case-insensitive "q" parameter (similar to the qvalues used in content negotiation fields;</w:t>
        <w:br/>
        <w:t xml:space="preserve">  see Section 12.4.2 of [HTTP]). The rank value is a real number in the range 0 through 1, where 0.001</w:t>
        <w:br/>
        <w:t xml:space="preserve">  is the least preferred and 1 is the most preferred; a value of 0 means "not acceptable".</w:t>
        <w:br/>
        <w:br/>
        <w:t xml:space="preserve">  If the TE field value is empty or if no TE field is present, the only acceptable transfer coding is</w:t>
        <w:br/>
        <w:t xml:space="preserve">  chunked. A message with no transfer coding is always acceptable.</w:t>
        <w:br/>
        <w:br/>
        <w:t xml:space="preserve">  The keyword "trailers" indicates that the sender will not discard trailer fields, as described in</w:t>
        <w:br/>
        <w:t xml:space="preserve">  Section 6.5 of [HTTP].</w:t>
        <w:br/>
        <w:br/>
        <w:t xml:space="preserve">  Since the TE header field only applies to the immediate connection, a sender of TE MUST also send</w:t>
        <w:br/>
        <w:t xml:space="preserve">  a "TE" connection option within the Connection header field (Section 7.6.1 of [HTTP]) in order to</w:t>
        <w:br/>
        <w:t xml:space="preserve">  prevent the TE header field from being forwarded by intermediaries that do not support its</w:t>
        <w:br/>
        <w:t xml:space="preserve">  semantics.</w:t>
        <w:br/>
        <w:br/>
        <w:br/>
        <w:br/>
        <w:br/>
        <w:t>Fielding, et al.                              Standards Track                                           Page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                                June 2022</w:t>
        <w:br/>
        <w:br/>
        <w:br/>
        <w:br/>
        <w:br/>
        <w:t xml:space="preserve">  8. Handling Incomplete Messages</w:t>
        <w:br/>
        <w:t xml:space="preserve">  A server that receives an incomplete request message, usually due to a canceled request or a</w:t>
        <w:br/>
        <w:t xml:space="preserve">  triggered timeout exception, MAY send an error response prior to closing the connection.</w:t>
        <w:br/>
        <w:br/>
        <w:t xml:space="preserve">  A client that receives an incomplete response message, which can occur when a connection is</w:t>
        <w:br/>
        <w:t xml:space="preserve">  closed prematurely or when decoding a supposedly chunked transfer coding fails, MUST record</w:t>
        <w:br/>
        <w:t xml:space="preserve">  the message as incomplete. Cache requirements for incomplete responses are defined in Section</w:t>
        <w:br/>
        <w:t xml:space="preserve">  3.3 of [CACHING].</w:t>
        <w:br/>
        <w:br/>
        <w:t xml:space="preserve">  If a response terminates in the middle of the header section (before the empty line is received)</w:t>
        <w:br/>
        <w:t xml:space="preserve">  and the status code might rely on header fields to convey the full meaning of the response, then</w:t>
        <w:br/>
        <w:t xml:space="preserve">  the client cannot assume that meaning has been conveyed; the client might need to repeat the</w:t>
        <w:br/>
        <w:t xml:space="preserve">  request in order to determine what action to take next.</w:t>
        <w:br/>
        <w:br/>
        <w:t xml:space="preserve">  A message body that uses the chunked transfer coding is incomplete if the zero-sized chunk that</w:t>
        <w:br/>
        <w:t xml:space="preserve">  terminates the encoding has not been received. A message that uses a valid Content-Length is</w:t>
        <w:br/>
        <w:t xml:space="preserve">  incomplete if the size of the message body received (in octets) is less than the value given by</w:t>
        <w:br/>
        <w:t xml:space="preserve">  Content-Length. A response that has neither chunked transfer coding nor Content-Length is</w:t>
        <w:br/>
        <w:t xml:space="preserve">  terminated by closure of the connection and, if the header section was received intact, is</w:t>
        <w:br/>
        <w:t xml:space="preserve">  considered complete unless an error was indicated by the underlying connection (e.g., an</w:t>
        <w:br/>
        <w:t xml:space="preserve">  "incomplete close" in TLS would leave the response incomplete, as described in Section 9.8).</w:t>
        <w:br/>
        <w:br/>
        <w:br/>
        <w:t xml:space="preserve">  9. Connection Management</w:t>
        <w:br/>
        <w:t xml:space="preserve">  HTTP messaging is independent of the underlying transport- or session-layer connection</w:t>
        <w:br/>
        <w:t xml:space="preserve">  protocol(s). HTTP only presumes a reliable transport with in-order delivery of requests and the</w:t>
        <w:br/>
        <w:t xml:space="preserve">  corresponding in-order delivery of responses. The mapping of HTTP request and response</w:t>
        <w:br/>
        <w:t xml:space="preserve">  structures onto the data units of an underlying transport protocol is outside the scope of this</w:t>
        <w:br/>
        <w:t xml:space="preserve">  specification.</w:t>
        <w:br/>
        <w:br/>
        <w:t xml:space="preserve">  As described in Section 7.3 of [HTTP], the specific connection protocols to be used for an HTTP</w:t>
        <w:br/>
        <w:t xml:space="preserve">  interaction are determined by client configuration and the target URI. For example, the "http"</w:t>
        <w:br/>
        <w:t xml:space="preserve">  URI scheme (Section 4.2.1 of [HTTP]) indicates a default connection of TCP over IP, with a default</w:t>
        <w:br/>
        <w:t xml:space="preserve">  TCP port of 80, but the client might be configured to use a proxy via some other connection, port,</w:t>
        <w:br/>
        <w:t xml:space="preserve">  or protocol.</w:t>
        <w:br/>
        <w:br/>
        <w:t xml:space="preserve">  HTTP implementations are expected to engage in connection management, which includes</w:t>
        <w:br/>
        <w:t xml:space="preserve">  maintaining the state of current connections, establishing a new connection or reusing an</w:t>
        <w:br/>
        <w:t xml:space="preserve">  existing connection, processing messages received on a connection, detecting connection</w:t>
        <w:br/>
        <w:t xml:space="preserve">  failures, and closing each connection. Most clients maintain multiple connections in parallel,</w:t>
        <w:br/>
        <w:t xml:space="preserve">  including more than one connection per server endpoint. Most servers are designed to maintain</w:t>
        <w:br/>
        <w:t xml:space="preserve">  thousands of concurrent connections, while controlling request queues to enable fair use and</w:t>
        <w:br/>
        <w:t xml:space="preserve">  detect denial-of-service attacks.</w:t>
        <w:br/>
        <w:br/>
        <w:br/>
        <w:br/>
        <w:br/>
        <w:t>Fielding, et al.                            Standards Track                                      Page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HTTP/1.1                                         June 2022</w:t>
        <w:br/>
        <w:br/>
        <w:br/>
        <w:br/>
        <w:br/>
        <w:t xml:space="preserve">  9.1. Establishment</w:t>
        <w:br/>
        <w:t xml:space="preserve">  It is beyond the scope of this specification to describe how connections are established via</w:t>
        <w:br/>
        <w:t xml:space="preserve">  various transport- or session-layer protocols. Each HTTP connection maps to one underlying</w:t>
        <w:br/>
        <w:t xml:space="preserve">  transport connection.</w:t>
        <w:br/>
        <w:br/>
        <w:t xml:space="preserve">  9.2. Associating a Response to a Request</w:t>
        <w:br/>
        <w:t xml:space="preserve">  HTTP/1.1 does not include a request identifier for associating a given request message with its</w:t>
        <w:br/>
        <w:t xml:space="preserve">  corresponding one or more response messages. Hence, it relies on the order of response arrival to</w:t>
        <w:br/>
        <w:t xml:space="preserve">  correspond exactly to the order in which requests are made on the same connection. More than</w:t>
        <w:br/>
        <w:t xml:space="preserve">  one response message per request only occurs when one or more informational responses (1xx;</w:t>
        <w:br/>
        <w:t xml:space="preserve">  see Section 15.2 of [HTTP]) precede a final response to the same request.</w:t>
        <w:br/>
        <w:br/>
        <w:t xml:space="preserve">  A client that has more than one outstanding request on a connection MUST maintain a list of</w:t>
        <w:br/>
        <w:t xml:space="preserve">  outstanding requests in the order sent and MUST associate each received response message on</w:t>
        <w:br/>
        <w:t xml:space="preserve">  that connection to the first outstanding request that has not yet received a final (non-1xx)</w:t>
        <w:br/>
        <w:t xml:space="preserve">  response.</w:t>
        <w:br/>
        <w:br/>
        <w:t xml:space="preserve">  If a client receives data on a connection that doesn't have outstanding requests, the client MUST</w:t>
        <w:br/>
        <w:t xml:space="preserve">  NOT consider that data to be a valid response; the client SHOULD close the connection, since</w:t>
        <w:br/>
        <w:t xml:space="preserve">  message delimitation is now ambiguous, unless the data consists only of one or more CRLF</w:t>
        <w:br/>
        <w:t xml:space="preserve">  (which can be discarded per Section 2.2).</w:t>
        <w:br/>
        <w:br/>
        <w:t xml:space="preserve">  9.3. Persistence</w:t>
        <w:br/>
        <w:t xml:space="preserve">  HTTP/1.1 defaults to the use of "persistent connections", allowing multiple requests and responses</w:t>
        <w:br/>
        <w:t xml:space="preserve">  to be carried over a single connection. HTTP implementations SHOULD support persistent</w:t>
        <w:br/>
        <w:t xml:space="preserve">  connections.</w:t>
        <w:br/>
        <w:br/>
        <w:t xml:space="preserve">  A recipient determines whether a connection is persistent or not based on the protocol version</w:t>
        <w:br/>
        <w:t xml:space="preserve">  and Connection header field (Section 7.6.1 of [HTTP]) in the most recently received message, if</w:t>
        <w:br/>
        <w:t xml:space="preserve">  any:</w:t>
        <w:br/>
        <w:br/>
        <w:t xml:space="preserve">      • If the "close" connection option is present (Section 9.6), the connection will not persist after</w:t>
        <w:br/>
        <w:t xml:space="preserve">        the current response; else,</w:t>
        <w:br/>
        <w:t xml:space="preserve">      • If the received protocol is HTTP/1.1 (or later), the connection will persist after the current</w:t>
        <w:br/>
        <w:t xml:space="preserve">        response; else,</w:t>
        <w:br/>
        <w:t xml:space="preserve">      • If the received protocol is HTTP/1.0, the "keep-alive" connection option is present, either the</w:t>
        <w:br/>
        <w:t xml:space="preserve">        recipient is not a proxy or the message is a response, and the recipient wishes to honor the</w:t>
        <w:br/>
        <w:t xml:space="preserve">        HTTP/1.0 "keep-alive" mechanism, the connection will persist after the current response;</w:t>
        <w:br/>
        <w:t xml:space="preserve">        otherwise,</w:t>
        <w:br/>
        <w:t xml:space="preserve">      • The connection will close after the current response.</w:t>
        <w:br/>
        <w:br/>
        <w:t xml:space="preserve">  A client that does not support persistent connections MUST send the "close" connection option in</w:t>
        <w:br/>
        <w:t xml:space="preserve">  every request message.</w:t>
        <w:br/>
        <w:br/>
        <w:br/>
        <w:br/>
        <w:t>Fielding, et al.                               Standards Track                                           Page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  June 2022</w:t>
        <w:br/>
        <w:br/>
        <w:br/>
        <w:br/>
        <w:t xml:space="preserve">  A server that does not support persistent connections MUST send the "close" connection option in</w:t>
        <w:br/>
        <w:t xml:space="preserve">  every response message that does not have a 1xx (Informational) status code.</w:t>
        <w:br/>
        <w:br/>
        <w:t xml:space="preserve">  A client MAY send additional requests on a persistent connection until it sends or receives a</w:t>
        <w:br/>
        <w:t xml:space="preserve">  "close" connection option or receives an HTTP/1.0 response without a "keep-alive" connection</w:t>
        <w:br/>
        <w:t xml:space="preserve">  option.</w:t>
        <w:br/>
        <w:br/>
        <w:t xml:space="preserve">  In order to remain persistent, all messages on a connection need to have a self-defined message</w:t>
        <w:br/>
        <w:t xml:space="preserve">  length (i.e., one not defined by closure of the connection), as described in Section 6. A server MUST</w:t>
        <w:br/>
        <w:t xml:space="preserve">  read the entire request message body or close the connection after sending its response;</w:t>
        <w:br/>
        <w:t xml:space="preserve">  otherwise, the remaining data on a persistent connection would be misinterpreted as the next</w:t>
        <w:br/>
        <w:t xml:space="preserve">  request. Likewise, a client MUST read the entire response message body if it intends to reuse the</w:t>
        <w:br/>
        <w:t xml:space="preserve">  same connection for a subsequent request.</w:t>
        <w:br/>
        <w:br/>
        <w:t xml:space="preserve">  A proxy server MUST NOT maintain a persistent connection with an HTTP/1.0 client (see Appendix</w:t>
        <w:br/>
        <w:t xml:space="preserve">  C.2.2 for information and discussion of the problems with the Keep-Alive header field</w:t>
        <w:br/>
        <w:t xml:space="preserve">  implemented by many HTTP/1.0 clients).</w:t>
        <w:br/>
        <w:br/>
        <w:t xml:space="preserve">  See Appendix C.2.2 for more information on backwards compatibility with HTTP/1.0 clients.</w:t>
        <w:br/>
        <w:br/>
        <w:t xml:space="preserve">  9.3.1. Retrying Requests</w:t>
        <w:br/>
        <w:t xml:space="preserve">  Connections can be closed at any time, with or without intention. Implementations ought to</w:t>
        <w:br/>
        <w:t xml:space="preserve">  anticipate the need to recover from asynchronous close events. The conditions under which a</w:t>
        <w:br/>
        <w:t xml:space="preserve">  client can automatically retry a sequence of outstanding requests are defined in Section 9.2.2 of</w:t>
        <w:br/>
        <w:t xml:space="preserve">  [HTTP].</w:t>
        <w:br/>
        <w:br/>
        <w:t xml:space="preserve">  9.3.2. Pipelining</w:t>
        <w:br/>
        <w:t xml:space="preserve">  A client that supports persistent connections MAY "pipeline" its requests (i.e., send multiple</w:t>
        <w:br/>
        <w:t xml:space="preserve">  requests without waiting for each response). A server MAY process a sequence of pipelined</w:t>
        <w:br/>
        <w:t xml:space="preserve">  requests in parallel if they all have safe methods (Section 9.2.1 of [HTTP]), but it MUST send the</w:t>
        <w:br/>
        <w:t xml:space="preserve">  corresponding responses in the same order that the requests were received.</w:t>
        <w:br/>
        <w:br/>
        <w:t xml:space="preserve">  A client that pipelines requests SHOULD retry unanswered requests if the connection closes before</w:t>
        <w:br/>
        <w:t xml:space="preserve">  it receives all of the corresponding responses. When retrying pipelined requests after a failed</w:t>
        <w:br/>
        <w:t xml:space="preserve">  connection (a connection not explicitly closed by the server in its last complete response), a</w:t>
        <w:br/>
        <w:t xml:space="preserve">  client MUST NOT pipeline immediately after connection establishment, since the first remaining</w:t>
        <w:br/>
        <w:t xml:space="preserve">  request in the prior pipeline might have caused an error response that can be lost again if</w:t>
        <w:br/>
        <w:t xml:space="preserve">  multiple requests are sent on a prematurely closed connection (see the TCP reset problem</w:t>
        <w:br/>
        <w:t xml:space="preserve">  described in Section 9.6).</w:t>
        <w:br/>
        <w:br/>
        <w:t xml:space="preserve">  Idempotent methods (Section 9.2.2 of [HTTP]) are significant to pipelining because they can be</w:t>
        <w:br/>
        <w:t xml:space="preserve">  automatically retried after a connection failure. A user agent SHOULD NOT pipeline requests after</w:t>
        <w:br/>
        <w:t xml:space="preserve">  a non-idempotent method, until the final response status code for that method has been received,</w:t>
        <w:br/>
        <w:t xml:space="preserve">  unless the user agent has a means to detect and recover from partial failure conditions involving</w:t>
        <w:br/>
        <w:t xml:space="preserve">  the pipelined sequence.</w:t>
        <w:br/>
        <w:br/>
        <w:br/>
        <w:br/>
        <w:br/>
        <w:t>Fielding, et al.                             Standards Track                                       Page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HTTP/1.1                                        June 2022</w:t>
        <w:br/>
        <w:br/>
        <w:br/>
        <w:br/>
        <w:t xml:space="preserve">  An intermediary that receives pipelined requests MAY pipeline those requests when forwarding</w:t>
        <w:br/>
        <w:t xml:space="preserve">  them inbound, since it can rely on the outbound user agent(s) to determine what requests can be</w:t>
        <w:br/>
        <w:t xml:space="preserve">  safely pipelined. If the inbound connection fails before receiving a response, the pipelining</w:t>
        <w:br/>
        <w:t xml:space="preserve">  intermediary MAY attempt to retry a sequence of requests that have yet to receive a response if</w:t>
        <w:br/>
        <w:t xml:space="preserve">  the requests all have idempotent methods; otherwise, the pipelining intermediary SHOULD</w:t>
        <w:br/>
        <w:t xml:space="preserve">  forward any received responses and then close the corresponding outbound connection(s) so</w:t>
        <w:br/>
        <w:t xml:space="preserve">  that the outbound user agent(s) can recover accordingly.</w:t>
        <w:br/>
        <w:br/>
        <w:t xml:space="preserve">  9.4. Concurrency</w:t>
        <w:br/>
        <w:t xml:space="preserve">  A client ought to limit the number of simultaneous open connections that it maintains to a given</w:t>
        <w:br/>
        <w:t xml:space="preserve">  server.</w:t>
        <w:br/>
        <w:br/>
        <w:t xml:space="preserve">  Previous revisions of HTTP gave a specific number of connections as a ceiling, but this was found</w:t>
        <w:br/>
        <w:t xml:space="preserve">  to be impractical for many applications. As a result, this specification does not mandate a</w:t>
        <w:br/>
        <w:t xml:space="preserve">  particular maximum number of connections but, instead, encourages clients to be conservative</w:t>
        <w:br/>
        <w:t xml:space="preserve">  when opening multiple connections.</w:t>
        <w:br/>
        <w:br/>
        <w:t xml:space="preserve">  Multiple connections are typically used to avoid the "head-of-line blocking" problem, wherein a</w:t>
        <w:br/>
        <w:t xml:space="preserve">  request that takes significant server-side processing and/or transfers very large content would</w:t>
        <w:br/>
        <w:t xml:space="preserve">  block subsequent requests on the same connection. However, each connection consumes server</w:t>
        <w:br/>
        <w:t xml:space="preserve">  resources.</w:t>
        <w:br/>
        <w:br/>
        <w:t xml:space="preserve">  Furthermore, using multiple connections can cause undesirable side effects in congested</w:t>
        <w:br/>
        <w:t xml:space="preserve">  networks. Using larger numbers of connections can also cause side effects in otherwise</w:t>
        <w:br/>
        <w:t xml:space="preserve">  uncongested networks, because their aggregate and initially synchronized sending behavior can</w:t>
        <w:br/>
        <w:t xml:space="preserve">  cause congestion that would not have been present if fewer parallel connections had been used.</w:t>
        <w:br/>
        <w:br/>
        <w:t xml:space="preserve">  Note that a server might reject traffic that it deems abusive or characteristic of a denial-of-service</w:t>
        <w:br/>
        <w:t xml:space="preserve">  attack, such as an excessive number of open connections from a single client.</w:t>
        <w:br/>
        <w:br/>
        <w:t xml:space="preserve">  9.5. Failures and Timeouts</w:t>
        <w:br/>
        <w:t xml:space="preserve">  Servers will usually have some timeout value beyond which they will no longer maintain an</w:t>
        <w:br/>
        <w:t xml:space="preserve">  inactive connection. Proxy servers might make this a higher value since it is likely that the client</w:t>
        <w:br/>
        <w:t xml:space="preserve">  will be making more connections through the same proxy server. The use of persistent</w:t>
        <w:br/>
        <w:t xml:space="preserve">  connections places no requirements on the length (or existence) of this timeout for either the</w:t>
        <w:br/>
        <w:t xml:space="preserve">  client or the server.</w:t>
        <w:br/>
        <w:br/>
        <w:t xml:space="preserve">  A client or server that wishes to time out SHOULD issue a graceful close on the connection.</w:t>
        <w:br/>
        <w:t xml:space="preserve">  Implementations SHOULD constantly monitor open connections for a received closure signal</w:t>
        <w:br/>
        <w:t xml:space="preserve">  and respond to it as appropriate, since prompt closure of both sides of a connection enables</w:t>
        <w:br/>
        <w:t xml:space="preserve">  allocated system resources to be reclaimed.</w:t>
        <w:br/>
        <w:br/>
        <w:t xml:space="preserve">  A client, server, or proxy MAY close the transport connection at any time. For example, a client</w:t>
        <w:br/>
        <w:t xml:space="preserve">  might have started to send a new request at the same time that the server has decided to close the</w:t>
        <w:br/>
        <w:t xml:space="preserve">  "idle" connection. From the server's point of view, the connection is being closed while it was idle,</w:t>
        <w:br/>
        <w:t xml:space="preserve">  but from the client's point of view, a request is in progress.</w:t>
        <w:br/>
        <w:br/>
        <w:br/>
        <w:br/>
        <w:t>Fielding, et al.                             Standards Track                                       Page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HTTP/1.1                                          June 2022</w:t>
        <w:br/>
        <w:br/>
        <w:br/>
        <w:br/>
        <w:t xml:space="preserve">  A server SHOULD sustain persistent connections, when possible, and allow the underlying</w:t>
        <w:br/>
        <w:t xml:space="preserve">  transport's flow-control mechanisms to resolve temporary overloads rather than terminate</w:t>
        <w:br/>
        <w:t xml:space="preserve">  connections with the expectation that clients will retry. The latter technique can exacerbate</w:t>
        <w:br/>
        <w:t xml:space="preserve">  network congestion or server load.</w:t>
        <w:br/>
        <w:br/>
        <w:t xml:space="preserve">  A client sending a message body SHOULD monitor the network connection for an error response</w:t>
        <w:br/>
        <w:t xml:space="preserve">  while it is transmitting the request. If the client sees a response that indicates the server does not</w:t>
        <w:br/>
        <w:t xml:space="preserve">  wish to receive the message body and is closing the connection, the client SHOULD immediately</w:t>
        <w:br/>
        <w:t xml:space="preserve">  cease transmitting the body and close its side of the connection.</w:t>
        <w:br/>
        <w:br/>
        <w:t xml:space="preserve">  9.6. Tear-down</w:t>
        <w:br/>
        <w:t xml:space="preserve">  The "close" connection option is defined as a signal that the sender will close this connection after</w:t>
        <w:br/>
        <w:t xml:space="preserve">  completion of the response. A sender SHOULD send a Connection header field (Section 7.6.1 of</w:t>
        <w:br/>
        <w:t xml:space="preserve">  [HTTP]) containing the "close" connection option when it intends to close a connection. For</w:t>
        <w:br/>
        <w:t xml:space="preserve">  example,</w:t>
        <w:br/>
        <w:br/>
        <w:br/>
        <w:t xml:space="preserve">     Connection: close</w:t>
        <w:br/>
        <w:br/>
        <w:br/>
        <w:t xml:space="preserve">  as a request header field indicates that this is the last request that the client will send on this</w:t>
        <w:br/>
        <w:t xml:space="preserve">  connection, while in a response, the same field indicates that the server is going to close this</w:t>
        <w:br/>
        <w:t xml:space="preserve">  connection after the response message is complete.</w:t>
        <w:br/>
        <w:br/>
        <w:t xml:space="preserve">  Note that the field name "Close" is reserved, since using that name as a header field might conflict</w:t>
        <w:br/>
        <w:t xml:space="preserve">  with the "close" connection option.</w:t>
        <w:br/>
        <w:br/>
        <w:t xml:space="preserve">  A client that sends a "close" connection option MUST NOT send further requests on that</w:t>
        <w:br/>
        <w:t xml:space="preserve">  connection (after the one containing the "close") and MUST close the connection after reading the</w:t>
        <w:br/>
        <w:t xml:space="preserve">  final response message corresponding to this request.</w:t>
        <w:br/>
        <w:br/>
        <w:t xml:space="preserve">  A server that receives a "close" connection option MUST initiate closure of the connection (see</w:t>
        <w:br/>
        <w:t xml:space="preserve">  below) after it sends the final response to the request that contained the "close" connection</w:t>
        <w:br/>
        <w:t xml:space="preserve">  option. The server SHOULD send a "close" connection option in its final response on that</w:t>
        <w:br/>
        <w:t xml:space="preserve">  connection. The server MUST NOT process any further requests received on that connection.</w:t>
        <w:br/>
        <w:br/>
        <w:t xml:space="preserve">  A server that sends a "close" connection option MUST initiate closure of the connection (see</w:t>
        <w:br/>
        <w:t xml:space="preserve">  below) after it sends the response containing the "close" connection option. The server MUST NOT</w:t>
        <w:br/>
        <w:t xml:space="preserve">  process any further requests received on that connection.</w:t>
        <w:br/>
        <w:br/>
        <w:t xml:space="preserve">  A client that receives a "close" connection option MUST cease sending requests on that</w:t>
        <w:br/>
        <w:t xml:space="preserve">  connection and close the connection after reading the response message containing the "close"</w:t>
        <w:br/>
        <w:t xml:space="preserve">  connection option; if additional pipelined requests had been sent on the connection, the client</w:t>
        <w:br/>
        <w:t xml:space="preserve">  SHOULD NOT assume that they will be processed by the server.</w:t>
        <w:br/>
        <w:br/>
        <w:t xml:space="preserve">  If a server performs an immediate close of a TCP connection, there is a significant risk that the</w:t>
        <w:br/>
        <w:t xml:space="preserve">  client will not be able to read the last HTTP response. If the server receives additional data from</w:t>
        <w:br/>
        <w:t xml:space="preserve">  the client on a fully closed connection, such as another request sent by the client before receiving</w:t>
        <w:br/>
        <w:br/>
        <w:br/>
        <w:br/>
        <w:t>Fielding, et al.                              Standards Track                                           Page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HTTP/1.1                                        June 2022</w:t>
        <w:br/>
        <w:br/>
        <w:br/>
        <w:br/>
        <w:t xml:space="preserve">  the server's response, the server's TCP stack will send a reset packet to the client; unfortunately,</w:t>
        <w:br/>
        <w:t xml:space="preserve">  the reset packet might erase the client's unacknowledged input buffers before they can be read</w:t>
        <w:br/>
        <w:t xml:space="preserve">  and interpreted by the client's HTTP parser.</w:t>
        <w:br/>
        <w:br/>
        <w:t xml:space="preserve">  To avoid the TCP reset problem, servers typically close a connection in stages. First, the server</w:t>
        <w:br/>
        <w:t xml:space="preserve">  performs a half-close by closing only the write side of the read/write connection. The server then</w:t>
        <w:br/>
        <w:t xml:space="preserve">  continues to read from the connection until it receives a corresponding close by the client, or</w:t>
        <w:br/>
        <w:t xml:space="preserve">  until the server is reasonably certain that its own TCP stack has received the client's</w:t>
        <w:br/>
        <w:t xml:space="preserve">  acknowledgement of the packet(s) containing the server's last response. Finally, the server fully</w:t>
        <w:br/>
        <w:t xml:space="preserve">  closes the connection.</w:t>
        <w:br/>
        <w:br/>
        <w:t xml:space="preserve">  It is unknown whether the reset problem is exclusive to TCP or might also be found in other</w:t>
        <w:br/>
        <w:t xml:space="preserve">  transport connection protocols.</w:t>
        <w:br/>
        <w:br/>
        <w:t xml:space="preserve">  Note that a TCP connection that is half-closed by the client does not delimit a request message,</w:t>
        <w:br/>
        <w:t xml:space="preserve">  nor does it imply that the client is no longer interested in a response. In general, transport signals</w:t>
        <w:br/>
        <w:t xml:space="preserve">  cannot be relied upon to signal edge cases, since HTTP/1.1 is independent of transport.</w:t>
        <w:br/>
        <w:br/>
        <w:t xml:space="preserve">  9.7. TLS Connection Initiation</w:t>
        <w:br/>
        <w:t xml:space="preserve">  Conceptually, HTTP/TLS is simply sending HTTP messages over a connection secured via TLS</w:t>
        <w:br/>
        <w:t xml:space="preserve">  [TLS13].</w:t>
        <w:br/>
        <w:br/>
        <w:t xml:space="preserve">  The HTTP client also acts as the TLS client. It initiates a connection to the server on the</w:t>
        <w:br/>
        <w:t xml:space="preserve">  appropriate port and sends the TLS ClientHello to begin the TLS handshake. When the TLS</w:t>
        <w:br/>
        <w:t xml:space="preserve">  handshake has finished, the client may then initiate the first HTTP request. All HTTP data MUST be</w:t>
        <w:br/>
        <w:t xml:space="preserve">  sent as TLS "application data" but is otherwise treated like a normal connection for HTTP</w:t>
        <w:br/>
        <w:t xml:space="preserve">  (including potential reuse as a persistent connection).</w:t>
        <w:br/>
        <w:br/>
        <w:t xml:space="preserve">  9.8. TLS Connection Closure</w:t>
        <w:br/>
        <w:t xml:space="preserve">  TLS uses an exchange of closure alerts prior to (non-error) connection closure to provide secure</w:t>
        <w:br/>
        <w:t xml:space="preserve">  connection closure; see Section 6.1 of [TLS13]. When a valid closure alert is received, an</w:t>
        <w:br/>
        <w:t xml:space="preserve">  implementation can be assured that no further data will be received on that connection.</w:t>
        <w:br/>
        <w:br/>
        <w:t xml:space="preserve">  When an implementation knows that it has sent or received all the message data that it cares</w:t>
        <w:br/>
        <w:t xml:space="preserve">  about, typically by detecting HTTP message boundaries, it might generate an "incomplete close"</w:t>
        <w:br/>
        <w:t xml:space="preserve">  by sending a closure alert and then closing the connection without waiting to receive the</w:t>
        <w:br/>
        <w:t xml:space="preserve">  corresponding closure alert from its peer.</w:t>
        <w:br/>
        <w:br/>
        <w:t xml:space="preserve">  An incomplete close does not call into question the security of the data already received, but it</w:t>
        <w:br/>
        <w:t xml:space="preserve">  could indicate that subsequent data might have been truncated. As TLS is not directly aware of</w:t>
        <w:br/>
        <w:t xml:space="preserve">  HTTP message framing, it is necessary to examine the HTTP data itself to determine whether</w:t>
        <w:br/>
        <w:t xml:space="preserve">  messages are complete. Handling of incomplete messages is defined in Section 8.</w:t>
        <w:br/>
        <w:br/>
        <w:br/>
        <w:br/>
        <w:br/>
        <w:t>Fielding, et al.                             Standards Track                                       Page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  HTTP/1.1                                     June 2022</w:t>
        <w:br/>
        <w:br/>
        <w:br/>
        <w:br/>
        <w:t xml:space="preserve">  When encountering an incomplete close, a client SHOULD treat as completed all requests for</w:t>
        <w:br/>
        <w:t xml:space="preserve">  which it has received either</w:t>
        <w:br/>
        <w:br/>
        <w:t xml:space="preserve">     1. as much data as specified in the Content-Length header field or</w:t>
        <w:br/>
        <w:t xml:space="preserve">     2. the terminal zero-length chunk (when Transfer-Encoding of chunked is used).</w:t>
        <w:br/>
        <w:br/>
        <w:t xml:space="preserve">  A response that has neither chunked transfer coding nor Content-Length is complete only if a</w:t>
        <w:br/>
        <w:t xml:space="preserve">  valid closure alert has been received. Treating an incomplete message as complete could expose</w:t>
        <w:br/>
        <w:t xml:space="preserve">  implementations to attack.</w:t>
        <w:br/>
        <w:br/>
        <w:t xml:space="preserve">  A client detecting an incomplete close SHOULD recover gracefully.</w:t>
        <w:br/>
        <w:br/>
        <w:t xml:space="preserve">  Clients MUST send a closure alert before closing the connection. Clients that do not expect to</w:t>
        <w:br/>
        <w:t xml:space="preserve">  receive any more data MAY choose not to wait for the server's closure alert and simply close the</w:t>
        <w:br/>
        <w:t xml:space="preserve">  connection, thus generating an incomplete close on the server side.</w:t>
        <w:br/>
        <w:br/>
        <w:t xml:space="preserve">  Servers SHOULD be prepared to receive an incomplete close from the client, since the client can</w:t>
        <w:br/>
        <w:t xml:space="preserve">  often locate the end of server data.</w:t>
        <w:br/>
        <w:br/>
        <w:t xml:space="preserve">  Servers MUST attempt to initiate an exchange of closure alerts with the client before closing the</w:t>
        <w:br/>
        <w:t xml:space="preserve">  connection. Servers MAY close the connection after sending the closure alert, thus generating an</w:t>
        <w:br/>
        <w:t xml:space="preserve">  incomplete close on the client side.</w:t>
        <w:br/>
        <w:br/>
        <w:br/>
        <w:t xml:space="preserve">  10. Enclosing Messages as Data</w:t>
        <w:br/>
        <w:t xml:space="preserve">  10.1. Media Type message/http</w:t>
        <w:br/>
        <w:t xml:space="preserve">  The "message/http" media type can be used to enclose a single HTTP request or response message,</w:t>
        <w:br/>
        <w:t xml:space="preserve">  provided that it obeys the MIME restrictions for all "message" types regarding line length and</w:t>
        <w:br/>
        <w:t xml:space="preserve">  encodings. Because of the line length limitations, field values within "message/http" are allowed to</w:t>
        <w:br/>
        <w:t xml:space="preserve">  use line folding (obs-fold), as described in Section 5.2, to convey the field value over multiple lines.</w:t>
        <w:br/>
        <w:t xml:space="preserve">  A recipient of "message/http" data MUST replace any obsolete line folding with one or more SP</w:t>
        <w:br/>
        <w:t xml:space="preserve">  characters when the message is consumed.</w:t>
        <w:br/>
        <w:br/>
        <w:br/>
        <w:t xml:space="preserve">  Type name:       message</w:t>
        <w:br/>
        <w:br/>
        <w:t xml:space="preserve">  Subtype name:      http</w:t>
        <w:br/>
        <w:br/>
        <w:t xml:space="preserve">  Required parameters:       N/A</w:t>
        <w:br/>
        <w:br/>
        <w:t xml:space="preserve">  Optional parameters:       version, msgtype</w:t>
        <w:br/>
        <w:br/>
        <w:t xml:space="preserve">      version: The HTTP-version number of the enclosed message (e.g., "1.1"). If not present, the</w:t>
        <w:br/>
        <w:t xml:space="preserve">         version can be determined from the first line of the body.</w:t>
        <w:br/>
        <w:br/>
        <w:t xml:space="preserve">      msgtype: The message type -- "request" or "response". If not present, the type can be</w:t>
        <w:br/>
        <w:t xml:space="preserve">        determined from the first line of the body.</w:t>
        <w:br/>
        <w:br/>
        <w:t xml:space="preserve">  Encoding considerations:         only "7bit", "8bit", or "binary" are permitted</w:t>
        <w:br/>
        <w:br/>
        <w:br/>
        <w:br/>
        <w:t>Fielding, et al.                                 Standards Track                                     Page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    HTTP/1.1                                  June 2022</w:t>
        <w:br/>
        <w:br/>
        <w:br/>
        <w:br/>
        <w:t xml:space="preserve">  Security considerations:         see Section 11</w:t>
        <w:br/>
        <w:br/>
        <w:t xml:space="preserve">  Interoperability considerations:         N/A</w:t>
        <w:br/>
        <w:br/>
        <w:t xml:space="preserve">  Published specification:        RFC 9112 (see Section 10.1).</w:t>
        <w:br/>
        <w:br/>
        <w:t xml:space="preserve">  Applications that use this media type:         N/A</w:t>
        <w:br/>
        <w:br/>
        <w:t xml:space="preserve">  Fragment identifier considerations:          N/A</w:t>
        <w:br/>
        <w:br/>
        <w:t xml:space="preserve">  Additional information:          Magic number(s):        N/A</w:t>
        <w:br/>
        <w:br/>
        <w:t xml:space="preserve">      Deprecated alias names for this type:          N/A</w:t>
        <w:br/>
        <w:br/>
        <w:t xml:space="preserve">      File extension(s):     N/A</w:t>
        <w:br/>
        <w:br/>
        <w:t xml:space="preserve">      Macintosh file type code(s):       N/A</w:t>
        <w:br/>
        <w:br/>
        <w:t xml:space="preserve">  Person and email address to contact for further information:        See Authors' Addresses section.</w:t>
        <w:br/>
        <w:br/>
        <w:t xml:space="preserve">  Intended usage:      COMMON</w:t>
        <w:br/>
        <w:br/>
        <w:t xml:space="preserve">  Restrictions on usage:      N/A</w:t>
        <w:br/>
        <w:br/>
        <w:t xml:space="preserve">  Author:      See Authors' Addresses section.</w:t>
        <w:br/>
        <w:br/>
        <w:t xml:space="preserve">  Change controller:       IESG</w:t>
        <w:br/>
        <w:br/>
        <w:t xml:space="preserve">  10.2. Media Type application/http</w:t>
        <w:br/>
        <w:t xml:space="preserve">  The "application/http" media type can be used to enclose a pipeline of one or more HTTP request</w:t>
        <w:br/>
        <w:t xml:space="preserve">  or response messages (not intermixed).</w:t>
        <w:br/>
        <w:br/>
        <w:br/>
        <w:t xml:space="preserve">  Type name:       application</w:t>
        <w:br/>
        <w:br/>
        <w:t xml:space="preserve">  Subtype name:       http</w:t>
        <w:br/>
        <w:br/>
        <w:t xml:space="preserve">  Required parameters:        N/A</w:t>
        <w:br/>
        <w:br/>
        <w:t xml:space="preserve">  Optional parameters:        version, msgtype</w:t>
        <w:br/>
        <w:br/>
        <w:t xml:space="preserve">      version: The HTTP-version number of the enclosed messages (e.g., "1.1"). If not present, the</w:t>
        <w:br/>
        <w:t xml:space="preserve">         version can be determined from the first line of the body.</w:t>
        <w:br/>
        <w:br/>
        <w:t xml:space="preserve">      msgtype: The message type -- "request" or "response". If not present, the type can be</w:t>
        <w:br/>
        <w:t xml:space="preserve">        determined from the first line of the body.</w:t>
        <w:br/>
        <w:br/>
        <w:t xml:space="preserve">  Encoding considerations: HTTP messages enclosed by this type are in "binary" format; use of an</w:t>
        <w:br/>
        <w:t xml:space="preserve">    appropriate Content-Transfer-Encoding is required when transmitted via email.</w:t>
        <w:br/>
        <w:br/>
        <w:t xml:space="preserve">  Security considerations:         see Section 11</w:t>
        <w:br/>
        <w:br/>
        <w:t xml:space="preserve">  Interoperability considerations:         N/A</w:t>
        <w:br/>
        <w:br/>
        <w:br/>
        <w:br/>
        <w:br/>
        <w:t>Fielding, et al.                                    Standards Track                                Page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   HTTP/1.1                                   June 2022</w:t>
        <w:br/>
        <w:br/>
        <w:br/>
        <w:br/>
        <w:t xml:space="preserve">  Published specification:        RFC 9112 (see Section 10.2).</w:t>
        <w:br/>
        <w:br/>
        <w:t xml:space="preserve">  Applications that use this media type:        N/A</w:t>
        <w:br/>
        <w:br/>
        <w:t xml:space="preserve">  Fragment identifier considerations:          N/A</w:t>
        <w:br/>
        <w:br/>
        <w:t xml:space="preserve">  Additional information:         Deprecated alias names for this type:   N/A</w:t>
        <w:br/>
        <w:br/>
        <w:t xml:space="preserve">      Magic number(s):       N/A</w:t>
        <w:br/>
        <w:br/>
        <w:t xml:space="preserve">      File extension(s):    N/A</w:t>
        <w:br/>
        <w:br/>
        <w:t xml:space="preserve">      Macintosh file type code(s):       N/A</w:t>
        <w:br/>
        <w:br/>
        <w:t xml:space="preserve">  Person and email address to contact for further information:        See Authors' Addresses section.</w:t>
        <w:br/>
        <w:br/>
        <w:t xml:space="preserve">  Intended usage:      COMMON</w:t>
        <w:br/>
        <w:br/>
        <w:t xml:space="preserve">  Restrictions on usage:     N/A</w:t>
        <w:br/>
        <w:br/>
        <w:t xml:space="preserve">  Author:      See Authors' Addresses section.</w:t>
        <w:br/>
        <w:br/>
        <w:t xml:space="preserve">  Change controller:       IESG</w:t>
        <w:br/>
        <w:br/>
        <w:br/>
        <w:t xml:space="preserve">  11. Security Considerations</w:t>
        <w:br/>
        <w:t xml:space="preserve">  This section is meant to inform developers, information providers, and users about known</w:t>
        <w:br/>
        <w:t xml:space="preserve">  security considerations relevant to HTTP message syntax and parsing. Security considerations</w:t>
        <w:br/>
        <w:t xml:space="preserve">  about HTTP semantics, content, and routing are addressed in [HTTP].</w:t>
        <w:br/>
        <w:br/>
        <w:t xml:space="preserve">  11.1. Response Splitting</w:t>
        <w:br/>
        <w:t xml:space="preserve">  Response splitting (a.k.a. CRLF injection) is a common technique, used in various attacks on Web</w:t>
        <w:br/>
        <w:t xml:space="preserve">  usage, that exploits the line-based nature of HTTP message framing and the ordered association</w:t>
        <w:br/>
        <w:t xml:space="preserve">  of requests to responses on persistent connections [Klein]. This technique can be particularly</w:t>
        <w:br/>
        <w:t xml:space="preserve">  damaging when the requests pass through a shared cache.</w:t>
        <w:br/>
        <w:br/>
        <w:t xml:space="preserve">  Response splitting exploits a vulnerability in servers (usually within an application server) where</w:t>
        <w:br/>
        <w:t xml:space="preserve">  an attacker can send encoded data within some parameter of the request that is later decoded</w:t>
        <w:br/>
        <w:t xml:space="preserve">  and echoed within any of the response header fields of the response. If the decoded data is crafted</w:t>
        <w:br/>
        <w:t xml:space="preserve">  to look like the response has ended and a subsequent response has begun, the response has been</w:t>
        <w:br/>
        <w:t xml:space="preserve">  split, and the content within the apparent second response is controlled by the attacker. The</w:t>
        <w:br/>
        <w:t xml:space="preserve">  attacker can then make any other request on the same persistent connection and trick the</w:t>
        <w:br/>
        <w:t xml:space="preserve">  recipients (including intermediaries) into believing that the second half of the split is an</w:t>
        <w:br/>
        <w:t xml:space="preserve">  authoritative answer to the second request.</w:t>
        <w:br/>
        <w:br/>
        <w:t xml:space="preserve">  For example, a parameter within the request-target might be read by an application server and</w:t>
        <w:br/>
        <w:t xml:space="preserve">  reused within a redirect, resulting in the same parameter being echoed in the Location header</w:t>
        <w:br/>
        <w:t xml:space="preserve">  field of the response. If the parameter is decoded by the application and not properly encoded</w:t>
        <w:br/>
        <w:t xml:space="preserve">  when placed in the response field, the attacker can send encoded CRLF octets and other content</w:t>
        <w:br/>
        <w:t xml:space="preserve">  that will make the application's single response look like two or more responses.</w:t>
        <w:br/>
        <w:br/>
        <w:br/>
        <w:br/>
        <w:t>Fielding, et al.                                  Standards Track                                  Page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                                 June 2022</w:t>
        <w:br/>
        <w:br/>
        <w:br/>
        <w:br/>
        <w:t xml:space="preserve">  A common defense against response splitting is to filter requests for data that looks like encoded</w:t>
        <w:br/>
        <w:t xml:space="preserve">  CR and LF (e.g., "%0D" and "%0A"). However, that assumes the application server is only</w:t>
        <w:br/>
        <w:t xml:space="preserve">  performing URI decoding rather than more obscure data transformations like charset</w:t>
        <w:br/>
        <w:t xml:space="preserve">  transcoding, XML entity translation, base64 decoding, sprintf reformatting, etc. A more effective</w:t>
        <w:br/>
        <w:t xml:space="preserve">  mitigation is to prevent anything other than the server's core protocol libraries from sending a CR</w:t>
        <w:br/>
        <w:t xml:space="preserve">  or LF within the header section, which means restricting the output of header fields to APIs that</w:t>
        <w:br/>
        <w:t xml:space="preserve">  filter for bad octets and not allowing application servers to write directly to the protocol stream.</w:t>
        <w:br/>
        <w:br/>
        <w:t xml:space="preserve">  11.2. Request Smuggling</w:t>
        <w:br/>
        <w:t xml:space="preserve">  Request smuggling ([Linhart]) is a technique that exploits differences in protocol parsing among</w:t>
        <w:br/>
        <w:t xml:space="preserve">  various recipients to hide additional requests (which might otherwise be blocked or disabled by</w:t>
        <w:br/>
        <w:t xml:space="preserve">  policy) within an apparently harmless request. Like response splitting, request smuggling can</w:t>
        <w:br/>
        <w:t xml:space="preserve">  lead to a variety of attacks on HTTP usage.</w:t>
        <w:br/>
        <w:br/>
        <w:t xml:space="preserve">  This specification has introduced new requirements on request parsing, particularly with regard</w:t>
        <w:br/>
        <w:t xml:space="preserve">  to message framing in Section 6.3, to reduce the effectiveness of request smuggling.</w:t>
        <w:br/>
        <w:br/>
        <w:t xml:space="preserve">  11.3. Message Integrity</w:t>
        <w:br/>
        <w:t xml:space="preserve">  HTTP does not define a specific mechanism for ensuring message integrity, instead relying on the</w:t>
        <w:br/>
        <w:t xml:space="preserve">  error-detection ability of underlying transport protocols and the use of length or chunk-delimited</w:t>
        <w:br/>
        <w:t xml:space="preserve">  framing to detect completeness. Historically, the lack of a single integrity mechanism has been</w:t>
        <w:br/>
        <w:t xml:space="preserve">  justified by the informal nature of most HTTP communication. However, the prevalence of HTTP</w:t>
        <w:br/>
        <w:t xml:space="preserve">  as an information access mechanism has resulted in its increasing use within environments</w:t>
        <w:br/>
        <w:t xml:space="preserve">  where verification of message integrity is crucial.</w:t>
        <w:br/>
        <w:br/>
        <w:t xml:space="preserve">  The mechanisms provided with the "https" scheme, such as authenticated encryption, provide</w:t>
        <w:br/>
        <w:t xml:space="preserve">  protection against modification of messages. Care is needed, however, to ensure that connection</w:t>
        <w:br/>
        <w:t xml:space="preserve">  closure cannot be used to truncate messages (see Section 9.8). User agents might refuse to accept</w:t>
        <w:br/>
        <w:t xml:space="preserve">  incomplete messages or treat them specially. For example, a browser being used to view medical</w:t>
        <w:br/>
        <w:t xml:space="preserve">  history or drug interaction information needs to indicate to the user when such information is</w:t>
        <w:br/>
        <w:t xml:space="preserve">  detected by the protocol to be incomplete, expired, or corrupted during transfer. Such</w:t>
        <w:br/>
        <w:t xml:space="preserve">  mechanisms might be selectively enabled via user agent extensions or the presence of message</w:t>
        <w:br/>
        <w:t xml:space="preserve">  integrity metadata in a response.</w:t>
        <w:br/>
        <w:br/>
        <w:t xml:space="preserve">  The "http" scheme provides no protection against accidental or malicious modification of</w:t>
        <w:br/>
        <w:t xml:space="preserve">  messages.</w:t>
        <w:br/>
        <w:br/>
        <w:t xml:space="preserve">  Extensions to the protocol might be used to mitigate the risk of unwanted modification of</w:t>
        <w:br/>
        <w:t xml:space="preserve">  messages by intermediaries, even when the "https" scheme is used. Integrity might be assured by</w:t>
        <w:br/>
        <w:t xml:space="preserve">  using message authentication codes or digital signatures that are selectively added to messages</w:t>
        <w:br/>
        <w:t xml:space="preserve">  via extensible metadata fields.</w:t>
        <w:br/>
        <w:br/>
        <w:br/>
        <w:br/>
        <w:br/>
        <w:t>Fielding, et al.                            Standards Track                                      Page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HTTP/1.1                                      June 2022</w:t>
        <w:br/>
        <w:br/>
        <w:br/>
        <w:br/>
        <w:br/>
        <w:t xml:space="preserve">  11.4. Message Confidentiality</w:t>
        <w:br/>
        <w:t xml:space="preserve">  HTTP relies on underlying transport protocols to provide message confidentiality when that is</w:t>
        <w:br/>
        <w:t xml:space="preserve">  desired. HTTP has been specifically designed to be independent of the transport protocol, such</w:t>
        <w:br/>
        <w:t xml:space="preserve">  that it can be used over many forms of encrypted connection, with the selection of such</w:t>
        <w:br/>
        <w:t xml:space="preserve">  transports being identified by the choice of URI scheme or within user agent configuration.</w:t>
        <w:br/>
        <w:br/>
        <w:t xml:space="preserve">  The "https" scheme can be used to identify resources that require a confidential connection, as</w:t>
        <w:br/>
        <w:t xml:space="preserve">  described in Section 4.2.2 of [HTTP].</w:t>
        <w:br/>
        <w:br/>
        <w:br/>
        <w:t xml:space="preserve">  12. IANA Considerations</w:t>
        <w:br/>
        <w:t xml:space="preserve">  The change controller for the following registrations is: "IETF (iesg@ietf.org) - Internet</w:t>
        <w:br/>
        <w:t xml:space="preserve">  Engineering Task Force".</w:t>
        <w:br/>
        <w:br/>
        <w:t xml:space="preserve">  12.1. Field Name Registration</w:t>
        <w:br/>
        <w:t xml:space="preserve">  IANA has added the following field names to the "Hypertext Transfer Protocol (HTTP) Field Name</w:t>
        <w:br/>
        <w:t xml:space="preserve">  Registry" at &lt;https://www.iana.org/assignments/http-fields&gt;, as described in Section 18.4 of</w:t>
        <w:br/>
        <w:t xml:space="preserve">  [HTTP].</w:t>
        <w:br/>
        <w:br/>
        <w:t xml:space="preserve">    Field Name            Status          Section      Comments</w:t>
        <w:br/>
        <w:br/>
        <w:t xml:space="preserve">    Close                 permanent       9.6          (reserved)</w:t>
        <w:br/>
        <w:br/>
        <w:t xml:space="preserve">    MIME-Version          permanent       B.1</w:t>
        <w:br/>
        <w:br/>
        <w:t xml:space="preserve">    Transfer-Encoding     permanent       6.1</w:t>
        <w:br/>
        <w:t xml:space="preserve">  Table 1</w:t>
        <w:br/>
        <w:br/>
        <w:t xml:space="preserve">  12.2. Media Type Registration</w:t>
        <w:br/>
        <w:t xml:space="preserve">  IANA has updated the "Media Types" registry at &lt;https://www.iana.org/assignments/media-types&gt;</w:t>
        <w:br/>
        <w:t xml:space="preserve">  with the registration information in Sections 10.1 and 10.2 for the media types "message/http" and</w:t>
        <w:br/>
        <w:t xml:space="preserve">  "application/http", respectively.</w:t>
        <w:br/>
        <w:br/>
        <w:t xml:space="preserve">  12.3. Transfer Coding Registration</w:t>
        <w:br/>
        <w:t xml:space="preserve">  IANA has updated the "HTTP Transfer Coding Registry" at &lt;https://www.iana.org/assignments/</w:t>
        <w:br/>
        <w:t xml:space="preserve">  http-parameters/&gt; with the registration procedure of Section 7.3 and the content coding names</w:t>
        <w:br/>
        <w:t xml:space="preserve">  summarized in the table below.</w:t>
        <w:br/>
        <w:br/>
        <w:t xml:space="preserve">    Name           Description                                                                 Section</w:t>
        <w:br/>
        <w:br/>
        <w:t xml:space="preserve">    chunked        Transfer in a series of chunks                                              7.1</w:t>
        <w:br/>
        <w:br/>
        <w:br/>
        <w:br/>
        <w:br/>
        <w:t>Fielding, et al.                                Standards Track                                      Page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  HTTP/1.1                                        June 2022</w:t>
        <w:br/>
        <w:br/>
        <w:br/>
        <w:br/>
        <w:t xml:space="preserve">    Name               Description                                                                Section</w:t>
        <w:br/>
        <w:br/>
        <w:t xml:space="preserve">    compress           UNIX "compress" data format [Welch]                                        7.2</w:t>
        <w:br/>
        <w:br/>
        <w:t xml:space="preserve">    deflate            "deflate" compressed data ([RFC1951]) inside the "zlib" data format        7.2</w:t>
        <w:br/>
        <w:t xml:space="preserve">                       ([RFC1950])</w:t>
        <w:br/>
        <w:br/>
        <w:t xml:space="preserve">    gzip               GZIP file format [RFC1952]                                                 7.2</w:t>
        <w:br/>
        <w:br/>
        <w:t xml:space="preserve">    trailers           (reserved)                                                                 12.3</w:t>
        <w:br/>
        <w:br/>
        <w:t xml:space="preserve">    x-                 Deprecated (alias for compress)                                            7.2</w:t>
        <w:br/>
        <w:t xml:space="preserve">    compress</w:t>
        <w:br/>
        <w:br/>
        <w:t xml:space="preserve">    x-gzip             Deprecated (alias for gzip)                                                7.2</w:t>
        <w:br/>
        <w:t xml:space="preserve">  Table 2</w:t>
        <w:br/>
        <w:br/>
        <w:t xml:space="preserve">             Note: the coding name "trailers" is reserved because its use would conflict with the</w:t>
        <w:br/>
        <w:t xml:space="preserve">             keyword "trailers" in the TE header field (Section 10.1.4 of [HTTP]).</w:t>
        <w:br/>
        <w:br/>
        <w:br/>
        <w:t xml:space="preserve">  12.4. ALPN Protocol ID Registration</w:t>
        <w:br/>
        <w:t xml:space="preserve">  IANA has updated the "TLS Application-Layer Protocol Negotiation (ALPN) Protocol IDs" registry</w:t>
        <w:br/>
        <w:t xml:space="preserve">  at &lt;https://www.iana.org/assignments/tls-extensiontype-values/&gt; with the registration below:</w:t>
        <w:br/>
        <w:br/>
        <w:t xml:space="preserve">               Protocol      Identification Sequence                                  Reference</w:t>
        <w:br/>
        <w:br/>
        <w:t xml:space="preserve">               HTTP/1.1      0x68 0x74 0x74 0x70 0x2f 0x31 0x2e 0x31 ("http/1.1")     RFC 9112</w:t>
        <w:br/>
        <w:t xml:space="preserve">             Table 3</w:t>
        <w:br/>
        <w:br/>
        <w:br/>
        <w:t xml:space="preserve">  13. References</w:t>
        <w:br/>
        <w:t xml:space="preserve">  13.1. Normative References</w:t>
        <w:br/>
        <w:t xml:space="preserve">     [CACHING]         Fielding, R., Ed., Nottingham, M., Ed., and J. Reschke, Ed., "HTTP Caching", STD 98,</w:t>
        <w:br/>
        <w:t xml:space="preserve">                       RFC 9111, DOI 10.17487/RFC9111, June 2022, &lt;https://www.rfc-editor.org/info/</w:t>
        <w:br/>
        <w:t xml:space="preserve">                       rfc9111&gt;.</w:t>
        <w:br/>
        <w:br/>
        <w:t xml:space="preserve">           [HTTP]      Fielding, R., Ed., Nottingham, M., Ed., and J. Reschke, Ed., "HTTP Semantics", STD</w:t>
        <w:br/>
        <w:t xml:space="preserve">                       97, RFC 9110, DOI 10.17487/RFC9110, June 2022, &lt;https://www.rfc-editor.org/info/</w:t>
        <w:br/>
        <w:t xml:space="preserve">                       rfc9110&gt;.</w:t>
        <w:br/>
        <w:br/>
        <w:t xml:space="preserve">        [RFC1950]      Deutsch, P. and J-L. Gailly , "ZLIB Compressed Data Format Specification version</w:t>
        <w:br/>
        <w:t xml:space="preserve">                       3.3", RFC 1950, DOI 10.17487/RFC1950, May 1996, &lt;https://www.rfc-editor.org/info/</w:t>
        <w:br/>
        <w:t xml:space="preserve">                       rfc1950&gt;.</w:t>
        <w:br/>
        <w:br/>
        <w:br/>
        <w:br/>
        <w:br/>
        <w:t>Fielding, et al.                                 Standards Track                                         Page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HTTP/1.1                                          June 2022</w:t>
        <w:br/>
        <w:br/>
        <w:br/>
        <w:br/>
        <w:t xml:space="preserve">        [RFC1951]     Deutsch, P., "DEFLATE Compressed Data Format Specification version 1.3", RFC</w:t>
        <w:br/>
        <w:t xml:space="preserve">                      1951, DOI 10.17487/RFC1951, May 1996, &lt;https://www.rfc-editor.org/info/rfc1951&gt;.</w:t>
        <w:br/>
        <w:br/>
        <w:t xml:space="preserve">        [RFC1952]     Deutsch, P., "GZIP file format specification version 4.3", RFC 1952, DOI 10.17487/</w:t>
        <w:br/>
        <w:t xml:space="preserve">                      RFC1952, May 1996, &lt;https://www.rfc-editor.org/info/rfc1952&gt;.</w:t>
        <w:br/>
        <w:br/>
        <w:t xml:space="preserve">        [RFC2119]     Bradner, S., "Key words for use in RFCs to Indicate Requirement Levels", BCP 14,</w:t>
        <w:br/>
        <w:t xml:space="preserve">                      RFC 2119, DOI 10.17487/RFC2119, March 1997, &lt;https://www.rfc-editor.org/info/</w:t>
        <w:br/>
        <w:t xml:space="preserve">                      rfc2119&gt;.</w:t>
        <w:br/>
        <w:br/>
        <w:t xml:space="preserve">        [RFC5234]     Crocker, D., Ed. and P. Overell, "Augmented BNF for Syntax Specifications: ABNF",</w:t>
        <w:br/>
        <w:t xml:space="preserve">                      STD 68, RFC 5234, DOI 10.17487/RFC5234, January 2008, &lt;https://www.rfc-</w:t>
        <w:br/>
        <w:t xml:space="preserve">                      editor.org/info/rfc5234&gt;.</w:t>
        <w:br/>
        <w:br/>
        <w:t xml:space="preserve">        [RFC7405]     Kyzivat, P., "Case-Sensitive String Support in ABNF", RFC 7405, DOI 10.17487/</w:t>
        <w:br/>
        <w:t xml:space="preserve">                      RFC7405, December 2014, &lt;https://www.rfc-editor.org/info/rfc7405&gt;.</w:t>
        <w:br/>
        <w:br/>
        <w:t xml:space="preserve">        [RFC8174]     Leiba, B., "Ambiguity of Uppercase vs Lowercase in RFC 2119 Key Words", BCP 14,</w:t>
        <w:br/>
        <w:t xml:space="preserve">                      RFC 8174, DOI 10.17487/RFC8174, May 2017, &lt;https://www.rfc-editor.org/info/</w:t>
        <w:br/>
        <w:t xml:space="preserve">                      rfc8174&gt;.</w:t>
        <w:br/>
        <w:br/>
        <w:t xml:space="preserve">           [TLS13]    Rescorla, E., "The Transport Layer Security (TLS) Protocol Version 1.3", RFC 8446,</w:t>
        <w:br/>
        <w:t xml:space="preserve">                      DOI 10.17487/RFC8446, August 2018, &lt;https://www.rfc-editor.org/info/rfc8446&gt;.</w:t>
        <w:br/>
        <w:br/>
        <w:t xml:space="preserve">              [URI]   Berners-Lee, T., Fielding, R., and L. Masinter, "Uniform Resource Identifier (URI):</w:t>
        <w:br/>
        <w:t xml:space="preserve">                      Generic Syntax", STD 66, RFC 3986, DOI 10.17487/RFC3986, January 2005, &lt;https://</w:t>
        <w:br/>
        <w:t xml:space="preserve">                      www.rfc-editor.org/info/rfc3986&gt;.</w:t>
        <w:br/>
        <w:br/>
        <w:t xml:space="preserve">       [USASCII]      American National Standards Institute, "Coded Character Set -- 7-bit American</w:t>
        <w:br/>
        <w:t xml:space="preserve">                      Standard Code for Information Interchange", ANSI X3.4, 1986.</w:t>
        <w:br/>
        <w:br/>
        <w:t xml:space="preserve">          [Welch]     Welch, T., "A Technique for High-Performance Data Compression", IEEE Computer</w:t>
        <w:br/>
        <w:t xml:space="preserve">                      17(6), DOI 10.1109/MC.1984.1659158, June 1984, &lt;https://ieeexplore.ieee.org/</w:t>
        <w:br/>
        <w:t xml:space="preserve">                      document/1659158/&gt;.</w:t>
        <w:br/>
        <w:br/>
        <w:t xml:space="preserve">  13.2. Informative References</w:t>
        <w:br/>
        <w:t xml:space="preserve">      [HTTP/1.0]      Berners-Lee, T., Fielding, R., and H. Frystyk, "Hypertext Transfer Protocol -- HTTP/</w:t>
        <w:br/>
        <w:t xml:space="preserve">                      1.0", RFC 1945, DOI 10.17487/RFC1945, May 1996, &lt;https://www.rfc-editor.org/info/</w:t>
        <w:br/>
        <w:t xml:space="preserve">                      rfc1945&gt;.</w:t>
        <w:br/>
        <w:br/>
        <w:t xml:space="preserve">           [Klein]    Klein, A., "Divide and Conquer - HTTP Response Splitting, Web Cache Poisoning</w:t>
        <w:br/>
        <w:t xml:space="preserve">                      Attacks, and Related Topics", March 2004, &lt;https://packetstormsecurity.com/</w:t>
        <w:br/>
        <w:t xml:space="preserve">                      papers/general/whitepaper_httpresponse.pdf&gt;.</w:t>
        <w:br/>
        <w:br/>
        <w:t xml:space="preserve">        [Linhart]     Linhart, C., Klein, A., Heled, R., and S. Orrin , "HTTP Request Smuggling", June 2005,</w:t>
        <w:br/>
        <w:t xml:space="preserve">                      &lt;https://www.cgisecurity.com/lib/HTTP-Request-Smuggling.pdf&gt;.</w:t>
        <w:br/>
        <w:br/>
        <w:br/>
        <w:br/>
        <w:br/>
        <w:t>Fielding, et al.                                Standards Track                                        Page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HTTP/1.1                                        June 2022</w:t>
        <w:br/>
        <w:br/>
        <w:br/>
        <w:br/>
        <w:t xml:space="preserve">        [RFC2045]   Freed, N. and N. Borenstein , "Multipurpose Internet Mail Extensions (MIME) Part</w:t>
        <w:br/>
        <w:t xml:space="preserve">                    One: Format of Internet Message Bodies", RFC 2045, DOI 10.17487/RFC2045,</w:t>
        <w:br/>
        <w:t xml:space="preserve">                    November 1996, &lt;https://www.rfc-editor.org/info/rfc2045&gt;.</w:t>
        <w:br/>
        <w:br/>
        <w:t xml:space="preserve">        [RFC2046]   Freed, N. and N. Borenstein , "Multipurpose Internet Mail Extensions (MIME) Part</w:t>
        <w:br/>
        <w:t xml:space="preserve">                    Two: Media Types", RFC 2046, DOI 10.17487/RFC2046, November 1996, &lt;https://</w:t>
        <w:br/>
        <w:t xml:space="preserve">                    www.rfc-editor.org/info/rfc2046&gt;.</w:t>
        <w:br/>
        <w:br/>
        <w:t xml:space="preserve">        [RFC2049]   Freed, N. and N. Borenstein , "Multipurpose Internet Mail Extensions (MIME) Part</w:t>
        <w:br/>
        <w:t xml:space="preserve">                    Five: Conformance Criteria and Examples", RFC 2049, DOI 10.17487/RFC2049,</w:t>
        <w:br/>
        <w:t xml:space="preserve">                    November 1996, &lt;https://www.rfc-editor.org/info/rfc2049&gt;.</w:t>
        <w:br/>
        <w:br/>
        <w:t xml:space="preserve">        [RFC2068]   Fielding, R., Gettys, J., Mogul, J., Frystyk, H., and T. Berners-Lee, "Hypertext</w:t>
        <w:br/>
        <w:t xml:space="preserve">                    Transfer Protocol -- HTTP/1.1", RFC 2068, DOI 10.17487/RFC2068, January 1997,</w:t>
        <w:br/>
        <w:t xml:space="preserve">                    &lt;https://www.rfc-editor.org/info/rfc2068&gt;.</w:t>
        <w:br/>
        <w:br/>
        <w:t xml:space="preserve">        [RFC2557]   Palme, J., Hopmann, A., and N. Shelness, "MIME Encapsulation of Aggregate</w:t>
        <w:br/>
        <w:t xml:space="preserve">                    Documents, such as HTML (MHTML)", RFC 2557, DOI 10.17487/RFC2557, March</w:t>
        <w:br/>
        <w:t xml:space="preserve">                    1999, &lt;https://www.rfc-editor.org/info/rfc2557&gt;.</w:t>
        <w:br/>
        <w:br/>
        <w:t xml:space="preserve">        [RFC5322]   Resnick, P., Ed., "Internet Message Format", RFC 5322, DOI 10.17487/RFC5322,</w:t>
        <w:br/>
        <w:t xml:space="preserve">                    October 2008, &lt;https://www.rfc-editor.org/info/rfc5322&gt;.</w:t>
        <w:br/>
        <w:br/>
        <w:t xml:space="preserve">        [RFC7230]   Fielding, R., Ed. and J. Reschke, Ed., "Hypertext Transfer Protocol (HTTP/1.1):</w:t>
        <w:br/>
        <w:t xml:space="preserve">                    Message Syntax and Routing", RFC 7230, DOI 10.17487/RFC7230, June 2014,</w:t>
        <w:br/>
        <w:t xml:space="preserve">                    &lt;https://www.rfc-editor.org/info/rfc7230&gt;.</w:t>
        <w:br/>
        <w:br/>
        <w:t xml:space="preserve">        [RFC8126]   Cotton, M., Leiba, B., and T. Narten , "Guidelines for Writing an IANA</w:t>
        <w:br/>
        <w:t xml:space="preserve">                    Considerations Section in RFCs", BCP 26, RFC 8126, DOI 10.17487/RFC8126, June</w:t>
        <w:br/>
        <w:t xml:space="preserve">                    2017, &lt;https://www.rfc-editor.org/info/rfc8126&gt;.</w:t>
        <w:br/>
        <w:br/>
        <w:br/>
        <w:t xml:space="preserve">  Appendix A. Collected ABNF</w:t>
        <w:br/>
        <w:t xml:space="preserve">  In the collected ABNF below, list rules are expanded per Section 5.6.1 of [HTTP].</w:t>
        <w:br/>
        <w:br/>
        <w:br/>
        <w:t xml:space="preserve">     BWS = &lt;BWS, see [HTTP], Section 5.6.3&gt;</w:t>
        <w:br/>
        <w:br/>
        <w:t xml:space="preserve">     HTTP-message = start-line CRLF *( field-line CRLF ) CRLF [</w:t>
        <w:br/>
        <w:t xml:space="preserve">      message-body ]</w:t>
        <w:br/>
        <w:t xml:space="preserve">     HTTP-name = %x48.54.54.50 ; HTTP</w:t>
        <w:br/>
        <w:t xml:space="preserve">     HTTP-version = HTTP-name "/" DIGIT "." DIGIT</w:t>
        <w:br/>
        <w:br/>
        <w:t xml:space="preserve">     OWS = &lt;OWS, see [HTTP], Section 5.6.3&gt;</w:t>
        <w:br/>
        <w:br/>
        <w:t xml:space="preserve">     RWS = &lt;RWS, see [HTTP], Section 5.6.3&gt;</w:t>
        <w:br/>
        <w:br/>
        <w:t xml:space="preserve">     Transfer-Encoding = [ transfer-coding *( OWS "," OWS transfer-coding</w:t>
        <w:br/>
        <w:t xml:space="preserve">      ) ]</w:t>
        <w:br/>
        <w:br/>
        <w:t xml:space="preserve">     absolute-URI = &lt;absolute-URI, see [URI], Section 4.3&gt;</w:t>
        <w:br/>
        <w:t xml:space="preserve">     absolute-form = absolute-URI</w:t>
        <w:br/>
        <w:br/>
        <w:br/>
        <w:br/>
        <w:t>Fielding, et al.                             Standards Track                                          Page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HTTP/1.1                              June 2022</w:t>
        <w:br/>
        <w:br/>
        <w:br/>
        <w:t xml:space="preserve">     absolute-path = &lt;absolute-path, see [HTTP], Section 4.1&gt;</w:t>
        <w:br/>
        <w:t xml:space="preserve">     asterisk-form = "*"</w:t>
        <w:br/>
        <w:t xml:space="preserve">     authority = &lt;authority, see [URI], Section 3.2&gt;</w:t>
        <w:br/>
        <w:t xml:space="preserve">     authority-form = uri-host ":" port</w:t>
        <w:br/>
        <w:br/>
        <w:t xml:space="preserve">     chunk = chunk-size [ chunk-ext ] CRLF chunk-data CRLF</w:t>
        <w:br/>
        <w:t xml:space="preserve">     chunk-data = 1*OCTET</w:t>
        <w:br/>
        <w:t xml:space="preserve">     chunk-ext = *( BWS ";" BWS chunk-ext-name [ BWS "=" BWS chunk-ext-val</w:t>
        <w:br/>
        <w:t xml:space="preserve">      ] )</w:t>
        <w:br/>
        <w:t xml:space="preserve">     chunk-ext-name = token</w:t>
        <w:br/>
        <w:t xml:space="preserve">     chunk-ext-val = token / quoted-string</w:t>
        <w:br/>
        <w:t xml:space="preserve">     chunk-size = 1*HEXDIG</w:t>
        <w:br/>
        <w:t xml:space="preserve">     chunked-body = *chunk last-chunk trailer-section CRLF</w:t>
        <w:br/>
        <w:br/>
        <w:t xml:space="preserve">     field-line = field-name ":" OWS field-value OWS</w:t>
        <w:br/>
        <w:t xml:space="preserve">     field-name = &lt;field-name, see [HTTP], Section 5.1&gt;</w:t>
        <w:br/>
        <w:t xml:space="preserve">     field-value = &lt;field-value, see [HTTP], Section 5.5&gt;</w:t>
        <w:br/>
        <w:br/>
        <w:t xml:space="preserve">     last-chunk = 1*"0" [ chunk-ext ] CRLF</w:t>
        <w:br/>
        <w:br/>
        <w:t xml:space="preserve">     message-body = *OCTET</w:t>
        <w:br/>
        <w:t xml:space="preserve">     method = token</w:t>
        <w:br/>
        <w:br/>
        <w:t xml:space="preserve">     obs-fold = OWS CRLF RWS</w:t>
        <w:br/>
        <w:t xml:space="preserve">     obs-text = &lt;obs-text, see [HTTP], Section 5.6.4&gt;</w:t>
        <w:br/>
        <w:t xml:space="preserve">     origin-form = absolute-path [ "?" query ]</w:t>
        <w:br/>
        <w:br/>
        <w:t xml:space="preserve">     port = &lt;port, see [URI], Section 3.2.3&gt;</w:t>
        <w:br/>
        <w:br/>
        <w:t xml:space="preserve">     query = &lt;query, see [URI], Section 3.4&gt;</w:t>
        <w:br/>
        <w:t xml:space="preserve">     quoted-string = &lt;quoted-string, see [HTTP], Section 5.6.4&gt;</w:t>
        <w:br/>
        <w:br/>
        <w:t xml:space="preserve">     reason-phrase = 1*( HTAB / SP / VCHAR / obs-text )</w:t>
        <w:br/>
        <w:t xml:space="preserve">     request-line = method SP request-target SP HTTP-version</w:t>
        <w:br/>
        <w:t xml:space="preserve">     request-target = origin-form / absolute-form / authority-form /</w:t>
        <w:br/>
        <w:t xml:space="preserve">      asterisk-form</w:t>
        <w:br/>
        <w:br/>
        <w:t xml:space="preserve">     start-line = request-line / status-line</w:t>
        <w:br/>
        <w:t xml:space="preserve">     status-code = 3DIGIT</w:t>
        <w:br/>
        <w:t xml:space="preserve">     status-line = HTTP-version SP status-code SP [ reason-phrase ]</w:t>
        <w:br/>
        <w:br/>
        <w:t xml:space="preserve">     token = &lt;token, see [HTTP], Section 5.6.2&gt;</w:t>
        <w:br/>
        <w:t xml:space="preserve">     trailer-section = *( field-line CRLF )</w:t>
        <w:br/>
        <w:t xml:space="preserve">     transfer-coding = &lt;transfer-coding, see [HTTP], Section 10.1.4&gt;</w:t>
        <w:br/>
        <w:br/>
        <w:t xml:space="preserve">     uri-host = &lt;host, see [URI], Section 3.2.2&gt;</w:t>
        <w:br/>
        <w:br/>
        <w:br/>
        <w:br/>
        <w:br/>
        <w:t>Fielding, et al.                    Standards Track                            Page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                                June 2022</w:t>
        <w:br/>
        <w:br/>
        <w:br/>
        <w:br/>
        <w:br/>
        <w:t xml:space="preserve">  Appendix B. Differences between HTTP and MIME</w:t>
        <w:br/>
        <w:t xml:space="preserve">  HTTP/1.1 uses many of the constructs defined for the Internet Message Format [RFC5322] and</w:t>
        <w:br/>
        <w:t xml:space="preserve">  Multipurpose Internet Mail Extensions (MIME) [RFC2045] to allow a message body to be</w:t>
        <w:br/>
        <w:t xml:space="preserve">  transmitted in an open variety of representations and with extensible fields. However, some of</w:t>
        <w:br/>
        <w:t xml:space="preserve">  these constructs have been reinterpreted to better fit the needs of interactive communication,</w:t>
        <w:br/>
        <w:t xml:space="preserve">  leading to some differences in how MIME constructs are used within HTTP. These differences were</w:t>
        <w:br/>
        <w:t xml:space="preserve">  carefully chosen to optimize performance over binary connections, allow greater freedom in the</w:t>
        <w:br/>
        <w:t xml:space="preserve">  use of new media types, ease date comparisons, and accommodate common implementations.</w:t>
        <w:br/>
        <w:br/>
        <w:t xml:space="preserve">  This appendix describes specific areas where HTTP differs from MIME. Proxies and gateways to</w:t>
        <w:br/>
        <w:t xml:space="preserve">  and from strict MIME environments need to be aware of these differences and provide the</w:t>
        <w:br/>
        <w:t xml:space="preserve">  appropriate conversions where necessary.</w:t>
        <w:br/>
        <w:br/>
        <w:t xml:space="preserve">  B.1. MIME-Version</w:t>
        <w:br/>
        <w:t xml:space="preserve">  HTTP is not a MIME-compliant protocol. However, messages can include a single MIME-Version</w:t>
        <w:br/>
        <w:t xml:space="preserve">  header field to indicate what version of the MIME protocol was used to construct the message.</w:t>
        <w:br/>
        <w:t xml:space="preserve">  Use of the MIME-Version header field indicates that the message is in full conformance with the</w:t>
        <w:br/>
        <w:t xml:space="preserve">  MIME protocol (as defined in [RFC2045]). Senders are responsible for ensuring full conformance</w:t>
        <w:br/>
        <w:t xml:space="preserve">  (where possible) when exporting HTTP messages to strict MIME environments.</w:t>
        <w:br/>
        <w:br/>
        <w:t xml:space="preserve">  B.2. Conversion to Canonical Form</w:t>
        <w:br/>
        <w:t xml:space="preserve">  MIME requires that an Internet mail body part be converted to canonical form prior to being</w:t>
        <w:br/>
        <w:t xml:space="preserve">  transferred, as described in Section 4 of [RFC2049], and that content with a type of "text"</w:t>
        <w:br/>
        <w:t xml:space="preserve">  represents line breaks as CRLF, forbidding the use of CR or LF outside of line break sequences</w:t>
        <w:br/>
        <w:t xml:space="preserve">  [RFC2046]. In contrast, HTTP does not care whether CRLF, bare CR, or bare LF are used to indicate</w:t>
        <w:br/>
        <w:t xml:space="preserve">  a line break within content.</w:t>
        <w:br/>
        <w:br/>
        <w:t xml:space="preserve">  A proxy or gateway from HTTP to a strict MIME environment ought to translate all line breaks</w:t>
        <w:br/>
        <w:t xml:space="preserve">  within text media types to the RFC 2049 canonical form of CRLF. Note, however, this might be</w:t>
        <w:br/>
        <w:t xml:space="preserve">  complicated by the presence of a Content-Encoding and by the fact that HTTP allows the use of</w:t>
        <w:br/>
        <w:t xml:space="preserve">  some charsets that do not use octets 13 and 10 to represent CR and LF, respectively.</w:t>
        <w:br/>
        <w:br/>
        <w:t xml:space="preserve">  Conversion will break any cryptographic checksums applied to the original content unless the</w:t>
        <w:br/>
        <w:t xml:space="preserve">  original content is already in canonical form. Therefore, the canonical form is recommended for</w:t>
        <w:br/>
        <w:t xml:space="preserve">  any content that uses such checksums in HTTP.</w:t>
        <w:br/>
        <w:br/>
        <w:t xml:space="preserve">  B.3. Conversion of Date Formats</w:t>
        <w:br/>
        <w:t xml:space="preserve">  HTTP/1.1 uses a restricted set of date formats (Section 5.6.7 of [HTTP]) to simplify the process of</w:t>
        <w:br/>
        <w:t xml:space="preserve">  date comparison. Proxies and gateways from other protocols ought to ensure that any Date</w:t>
        <w:br/>
        <w:t xml:space="preserve">  header field present in a message conforms to one of the HTTP/1.1 formats and rewrite the date if</w:t>
        <w:br/>
        <w:t xml:space="preserve">  necessary.</w:t>
        <w:br/>
        <w:br/>
        <w:br/>
        <w:br/>
        <w:br/>
        <w:t>Fielding, et al.                            Standards Track                                     Page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                                June 2022</w:t>
        <w:br/>
        <w:br/>
        <w:br/>
        <w:br/>
        <w:br/>
        <w:t xml:space="preserve">  B.4. Conversion of Content-Encoding</w:t>
        <w:br/>
        <w:t xml:space="preserve">  MIME does not include any concept equivalent to HTTP's Content-Encoding header field. Since</w:t>
        <w:br/>
        <w:t xml:space="preserve">  this acts as a modifier on the media type, proxies and gateways from HTTP to MIME-compliant</w:t>
        <w:br/>
        <w:t xml:space="preserve">  protocols ought to either change the value of the Content-Type header field or decode the</w:t>
        <w:br/>
        <w:t xml:space="preserve">  representation before forwarding the message. (Some experimental applications of Content-Type</w:t>
        <w:br/>
        <w:t xml:space="preserve">  for Internet mail have used a media-type parameter of ";conversions=&lt;content-coding&gt;" to</w:t>
        <w:br/>
        <w:t xml:space="preserve">  perform a function equivalent to Content-Encoding. However, this parameter is not part of the</w:t>
        <w:br/>
        <w:t xml:space="preserve">  MIME standards.)</w:t>
        <w:br/>
        <w:br/>
        <w:t xml:space="preserve">  B.5. Conversion of Content-Transfer-Encoding</w:t>
        <w:br/>
        <w:t xml:space="preserve">  HTTP does not use the Content-Transfer-Encoding field of MIME. Proxies and gateways from</w:t>
        <w:br/>
        <w:t xml:space="preserve">  MIME-compliant protocols to HTTP need to remove any Content-Transfer-Encoding prior to</w:t>
        <w:br/>
        <w:t xml:space="preserve">  delivering the response message to an HTTP client.</w:t>
        <w:br/>
        <w:br/>
        <w:t xml:space="preserve">  Proxies and gateways from HTTP to MIME-compliant protocols are responsible for ensuring that</w:t>
        <w:br/>
        <w:t xml:space="preserve">  the message is in the correct format and encoding for safe transport on that protocol, where "safe</w:t>
        <w:br/>
        <w:t xml:space="preserve">  transport" is defined by the limitations of the protocol being used. Such a proxy or gateway ought</w:t>
        <w:br/>
        <w:t xml:space="preserve">  to transform and label the data with an appropriate Content-Transfer-Encoding if doing so will</w:t>
        <w:br/>
        <w:t xml:space="preserve">  improve the likelihood of safe transport over the destination protocol.</w:t>
        <w:br/>
        <w:br/>
        <w:t xml:space="preserve">  B.6. MHTML and Line Length Limitations</w:t>
        <w:br/>
        <w:t xml:space="preserve">  HTTP implementations that share code with MHTML [RFC2557] implementations need to be</w:t>
        <w:br/>
        <w:t xml:space="preserve">  aware of MIME line length limitations. Since HTTP does not have this limitation, HTTP does not</w:t>
        <w:br/>
        <w:t xml:space="preserve">  fold long lines. MHTML messages being transported by HTTP follow all conventions of MHTML,</w:t>
        <w:br/>
        <w:t xml:space="preserve">  including line length limitations and folding, canonicalization, etc., since HTTP transfers</w:t>
        <w:br/>
        <w:t xml:space="preserve">  message-bodies without modification and, aside from the "multipart/byteranges" type (Section</w:t>
        <w:br/>
        <w:t xml:space="preserve">  14.6 of [HTTP]), does not interpret the content or any MIME header lines that might be contained</w:t>
        <w:br/>
        <w:t xml:space="preserve">  therein.</w:t>
        <w:br/>
        <w:br/>
        <w:br/>
        <w:t xml:space="preserve">  Appendix C. Changes from Previous RFCs</w:t>
        <w:br/>
        <w:t xml:space="preserve">  C.1. Changes from HTTP/0.9</w:t>
        <w:br/>
        <w:t xml:space="preserve">  Since HTTP/0.9 did not support header fields in a request, there is no mechanism for it to support</w:t>
        <w:br/>
        <w:t xml:space="preserve">  name-based virtual hosts (selection of resource by inspection of the Host header field). Any server</w:t>
        <w:br/>
        <w:t xml:space="preserve">  that implements name-based virtual hosts ought to disable support for HTTP/0.9. Most requests</w:t>
        <w:br/>
        <w:t xml:space="preserve">  that appear to be HTTP/0.9 are, in fact, badly constructed HTTP/1.x requests caused by a client</w:t>
        <w:br/>
        <w:t xml:space="preserve">  failing to properly encode the request-target.</w:t>
        <w:br/>
        <w:br/>
        <w:br/>
        <w:br/>
        <w:br/>
        <w:t>Fielding, et al.                            Standards Track                                     Page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HTTP/1.1                                       June 2022</w:t>
        <w:br/>
        <w:br/>
        <w:br/>
        <w:br/>
        <w:br/>
        <w:t xml:space="preserve">  C.2. Changes from HTTP/1.0</w:t>
        <w:br/>
        <w:t xml:space="preserve">  C.2.1. Multihomed Web Servers</w:t>
        <w:br/>
        <w:t xml:space="preserve">  The requirements that clients and servers support the Host header field (Section 7.2 of [HTTP]),</w:t>
        <w:br/>
        <w:t xml:space="preserve">  report an error if it is missing from an HTTP/1.1 request, and accept absolute URIs (Section 3.2)</w:t>
        <w:br/>
        <w:t xml:space="preserve">  are among the most important changes defined by HTTP/1.1.</w:t>
        <w:br/>
        <w:br/>
        <w:t xml:space="preserve">  Older HTTP/1.0 clients assumed a one-to-one relationship of IP addresses and servers; there was</w:t>
        <w:br/>
        <w:t xml:space="preserve">  no established mechanism for distinguishing the intended server of a request other than the IP</w:t>
        <w:br/>
        <w:t xml:space="preserve">  address to which that request was directed. The Host header field was introduced during the</w:t>
        <w:br/>
        <w:t xml:space="preserve">  development of HTTP/1.1 and, though it was quickly implemented by most HTTP/1.0 browsers,</w:t>
        <w:br/>
        <w:t xml:space="preserve">  additional requirements were placed on all HTTP/1.1 requests in order to ensure complete</w:t>
        <w:br/>
        <w:t xml:space="preserve">  adoption. At the time of this writing, most HTTP-based services are dependent upon the Host</w:t>
        <w:br/>
        <w:t xml:space="preserve">  header field for targeting requests.</w:t>
        <w:br/>
        <w:br/>
        <w:t xml:space="preserve">  C.2.2. Keep-Alive Connections</w:t>
        <w:br/>
        <w:t xml:space="preserve">  In HTTP/1.0, each connection is established by the client prior to the request and closed by the</w:t>
        <w:br/>
        <w:t xml:space="preserve">  server after sending the response. However, some implementations implement the explicitly</w:t>
        <w:br/>
        <w:t xml:space="preserve">  negotiated ("Keep-Alive") version of persistent connections described in Section 19.7.1 of</w:t>
        <w:br/>
        <w:t xml:space="preserve">  [RFC2068].</w:t>
        <w:br/>
        <w:br/>
        <w:t xml:space="preserve">  Some clients and servers might wish to be compatible with these previous approaches to</w:t>
        <w:br/>
        <w:t xml:space="preserve">  persistent connections, by explicitly negotiating for them with a "Connection: keep-alive" request</w:t>
        <w:br/>
        <w:t xml:space="preserve">  header field. However, some experimental implementations of HTTP/1.0 persistent connections</w:t>
        <w:br/>
        <w:t xml:space="preserve">  are faulty; for example, if an HTTP/1.0 proxy server doesn't understand Connection, it will</w:t>
        <w:br/>
        <w:t xml:space="preserve">  erroneously forward that header field to the next inbound server, which would result in a hung</w:t>
        <w:br/>
        <w:t xml:space="preserve">  connection.</w:t>
        <w:br/>
        <w:br/>
        <w:t xml:space="preserve">  One attempted solution was the introduction of a Proxy-Connection header field, targeted</w:t>
        <w:br/>
        <w:t xml:space="preserve">  specifically at proxies. In practice, this was also unworkable, because proxies are often deployed</w:t>
        <w:br/>
        <w:t xml:space="preserve">  in multiple layers, bringing about the same problem discussed above.</w:t>
        <w:br/>
        <w:br/>
        <w:t xml:space="preserve">  As a result, clients are encouraged not to send the Proxy-Connection header field in any requests.</w:t>
        <w:br/>
        <w:br/>
        <w:t xml:space="preserve">  Clients are also encouraged to consider the use of "Connection: keep-alive" in requests carefully;</w:t>
        <w:br/>
        <w:t xml:space="preserve">  while they can enable persistent connections with HTTP/1.0 servers, clients using them will need</w:t>
        <w:br/>
        <w:t xml:space="preserve">  to monitor the connection for "hung" requests (which indicate that the client ought to stop</w:t>
        <w:br/>
        <w:t xml:space="preserve">  sending the header field), and this mechanism ought not be used by clients at all when a proxy is</w:t>
        <w:br/>
        <w:t xml:space="preserve">  being used.</w:t>
        <w:br/>
        <w:br/>
        <w:t xml:space="preserve">  C.2.3. Introduction of Transfer-Encoding</w:t>
        <w:br/>
        <w:t xml:space="preserve">  HTTP/1.1 introduces the Transfer-Encoding header field (Section 6.1). Transfer codings need to be</w:t>
        <w:br/>
        <w:t xml:space="preserve">  decoded prior to forwarding an HTTP message over a MIME-compliant protocol.</w:t>
        <w:br/>
        <w:br/>
        <w:br/>
        <w:br/>
        <w:br/>
        <w:t>Fielding, et al.                            Standards Track                                      Page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HTTP/1.1                                         June 2022</w:t>
        <w:br/>
        <w:br/>
        <w:br/>
        <w:br/>
        <w:br/>
        <w:t xml:space="preserve">  C.3. Changes from RFC 7230</w:t>
        <w:br/>
        <w:t xml:space="preserve">  Most of the sections introducing HTTP's design goals, history, architecture, conformance criteria,</w:t>
        <w:br/>
        <w:t xml:space="preserve">  protocol versioning, URIs, message routing, and header fields have been moved to [HTTP]. This</w:t>
        <w:br/>
        <w:t xml:space="preserve">  document has been reduced to just the messaging syntax and connection management</w:t>
        <w:br/>
        <w:t xml:space="preserve">  requirements specific to HTTP/1.1.</w:t>
        <w:br/>
        <w:br/>
        <w:t xml:space="preserve">  Bare CRs have been prohibited outside of content. (Section 2.2)</w:t>
        <w:br/>
        <w:br/>
        <w:t xml:space="preserve">  The ABNF definition of authority-form has changed from the more general authority component</w:t>
        <w:br/>
        <w:t xml:space="preserve">  of a URI (in which port is optional) to the specific host:port format that is required by CONNECT.</w:t>
        <w:br/>
        <w:t xml:space="preserve">  (Section 3.2.3)</w:t>
        <w:br/>
        <w:br/>
        <w:t xml:space="preserve">  Recipients are required to avoid smuggling/splitting attacks when processing an ambiguous</w:t>
        <w:br/>
        <w:t xml:space="preserve">  message framing. (Section 6.1)</w:t>
        <w:br/>
        <w:br/>
        <w:t xml:space="preserve">  In the ABNF for chunked extensions, (bad) whitespace around ";" and "=" has been reintroduced.</w:t>
        <w:br/>
        <w:t xml:space="preserve">  Whitespace was removed in [RFC7230], but that change was found to break existing</w:t>
        <w:br/>
        <w:t xml:space="preserve">  implementations. (Section 7.1.1)</w:t>
        <w:br/>
        <w:br/>
        <w:t xml:space="preserve">  Trailer field semantics now transcend the specifics of chunked transfer coding. The decoding</w:t>
        <w:br/>
        <w:t xml:space="preserve">  algorithm for chunked (Section 7.1.3) has been updated to encourage storage/forwarding of</w:t>
        <w:br/>
        <w:t xml:space="preserve">  trailer fields separately from the header section, to only allow merging into the header section if</w:t>
        <w:br/>
        <w:t xml:space="preserve">  the recipient knows the corresponding field definition permits and defines how to merge, and</w:t>
        <w:br/>
        <w:t xml:space="preserve">  otherwise to discard the trailer fields instead of merging. The trailer part is now called the trailer</w:t>
        <w:br/>
        <w:t xml:space="preserve">  section to be more consistent with the header section and more distinct from a body part.</w:t>
        <w:br/>
        <w:t xml:space="preserve">  (Section 7.1.2)</w:t>
        <w:br/>
        <w:br/>
        <w:t xml:space="preserve">  Transfer coding parameters called "q" are disallowed in order to avoid conflicts with the use of</w:t>
        <w:br/>
        <w:t xml:space="preserve">  ranks in the TE header field. (Section 7.3)</w:t>
        <w:br/>
        <w:br/>
        <w:br/>
        <w:t xml:space="preserve">  Acknowledgements</w:t>
        <w:br/>
        <w:t xml:space="preserve">  See Appendix "Acknowledgements" of [HTTP], which applies to this document as well.</w:t>
        <w:br/>
        <w:br/>
        <w:br/>
        <w:t xml:space="preserve">  Index</w:t>
        <w:br/>
        <w:t xml:space="preserve">  ACDFG H M ORTX</w:t>
        <w:br/>
        <w:br/>
        <w:t xml:space="preserve">        A</w:t>
        <w:br/>
        <w:br/>
        <w:t xml:space="preserve">             absolute-form (of request-target) Section 3.2.2</w:t>
        <w:br/>
        <w:t xml:space="preserve">             application/http Media Type Section 10.2</w:t>
        <w:br/>
        <w:t xml:space="preserve">             asterisk-form (of request-target) Section 3.2.4</w:t>
        <w:br/>
        <w:t xml:space="preserve">             authority-form (of request-target) Section 3.2.3</w:t>
        <w:br/>
        <w:br/>
        <w:br/>
        <w:br/>
        <w:br/>
        <w:t>Fielding, et al.                              Standards Track                                       Page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HTTP/1.1         June 2022</w:t>
        <w:br/>
        <w:br/>
        <w:br/>
        <w:br/>
        <w:t xml:space="preserve">        C</w:t>
        <w:br/>
        <w:br/>
        <w:t xml:space="preserve">             chunked (Coding Format) Section 6.1; Section 6.3</w:t>
        <w:br/>
        <w:t xml:space="preserve">             chunked (transfer coding) Section 7.1</w:t>
        <w:br/>
        <w:t xml:space="preserve">             close Section 9.3; Section 9.6</w:t>
        <w:br/>
        <w:t xml:space="preserve">             compress (transfer coding) Section 7.2</w:t>
        <w:br/>
        <w:t xml:space="preserve">             Connection header field Section 9.6</w:t>
        <w:br/>
        <w:t xml:space="preserve">             Content-Length header field Section 6.2</w:t>
        <w:br/>
        <w:t xml:space="preserve">             Content-Transfer-Encoding header field Appendix B.5</w:t>
        <w:br/>
        <w:br/>
        <w:t xml:space="preserve">        D</w:t>
        <w:br/>
        <w:br/>
        <w:t xml:space="preserve">             deflate (transfer coding)   Section 7.2</w:t>
        <w:br/>
        <w:br/>
        <w:t xml:space="preserve">        F</w:t>
        <w:br/>
        <w:br/>
        <w:t xml:space="preserve">             Fields</w:t>
        <w:br/>
        <w:t xml:space="preserve">                Close Section 9.6, Paragraph 4</w:t>
        <w:br/>
        <w:t xml:space="preserve">                MIME-Version Appendix B.1</w:t>
        <w:br/>
        <w:t xml:space="preserve">                Transfer-Encoding Section 6.1</w:t>
        <w:br/>
        <w:br/>
        <w:t xml:space="preserve">        G</w:t>
        <w:br/>
        <w:br/>
        <w:t xml:space="preserve">             Grammar</w:t>
        <w:br/>
        <w:t xml:space="preserve">                ALPHA Section 1.2</w:t>
        <w:br/>
        <w:t xml:space="preserve">                CR Section 1.2</w:t>
        <w:br/>
        <w:t xml:space="preserve">                CRLF Section 1.2</w:t>
        <w:br/>
        <w:t xml:space="preserve">                CTL Section 1.2</w:t>
        <w:br/>
        <w:t xml:space="preserve">                DIGIT Section 1.2</w:t>
        <w:br/>
        <w:t xml:space="preserve">                DQUOTE Section 1.2</w:t>
        <w:br/>
        <w:t xml:space="preserve">                HEXDIG Section 1.2</w:t>
        <w:br/>
        <w:t xml:space="preserve">                HTAB Section 1.2</w:t>
        <w:br/>
        <w:t xml:space="preserve">                HTTP-message Section 2.1</w:t>
        <w:br/>
        <w:t xml:space="preserve">                HTTP-name Section 2.3</w:t>
        <w:br/>
        <w:t xml:space="preserve">                HTTP-version Section 2.3</w:t>
        <w:br/>
        <w:t xml:space="preserve">                LF Section 1.2</w:t>
        <w:br/>
        <w:t xml:space="preserve">                OCTET Section 1.2</w:t>
        <w:br/>
        <w:t xml:space="preserve">                SP Section 1.2</w:t>
        <w:br/>
        <w:t xml:space="preserve">                Transfer-Encoding Section 6.1</w:t>
        <w:br/>
        <w:t xml:space="preserve">                VCHAR Section 1.2</w:t>
        <w:br/>
        <w:t xml:space="preserve">                absolute-form Section 3.2; Section 3.2.2</w:t>
        <w:br/>
        <w:t xml:space="preserve">                asterisk-form Section 3.2; Section 3.2.4</w:t>
        <w:br/>
        <w:t xml:space="preserve">                authority-form Section 3.2; Section 3.2.3</w:t>
        <w:br/>
        <w:t xml:space="preserve">                chunk Section 7.1</w:t>
        <w:br/>
        <w:t xml:space="preserve">                chunk-data Section 7.1</w:t>
        <w:br/>
        <w:t xml:space="preserve">                chunk-ext Section 7.1; Section 7.1.1</w:t>
        <w:br/>
        <w:t xml:space="preserve">                chunk-ext-name Section 7.1.1</w:t>
        <w:br/>
        <w:br/>
        <w:br/>
        <w:br/>
        <w:br/>
        <w:t>Fielding, et al.                               Standards Track       Page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    HTTP/1.1      June 2022</w:t>
        <w:br/>
        <w:br/>
        <w:br/>
        <w:br/>
        <w:t xml:space="preserve">                chunk-ext-val Section 7.1.1</w:t>
        <w:br/>
        <w:t xml:space="preserve">                chunk-size Section 7.1</w:t>
        <w:br/>
        <w:t xml:space="preserve">                chunked-body Section 7.1</w:t>
        <w:br/>
        <w:t xml:space="preserve">                field-line Section 5; Section 7.1.2</w:t>
        <w:br/>
        <w:t xml:space="preserve">                field-name Section 5</w:t>
        <w:br/>
        <w:t xml:space="preserve">                field-value Section 5</w:t>
        <w:br/>
        <w:t xml:space="preserve">                last-chunk Section 7.1</w:t>
        <w:br/>
        <w:t xml:space="preserve">                message-body Section 6</w:t>
        <w:br/>
        <w:t xml:space="preserve">                method Section 3.1</w:t>
        <w:br/>
        <w:t xml:space="preserve">                obs-fold Section 5.2</w:t>
        <w:br/>
        <w:t xml:space="preserve">                origin-form Section 3.2; Section 3.2.1</w:t>
        <w:br/>
        <w:t xml:space="preserve">                reason-phrase Section 4</w:t>
        <w:br/>
        <w:t xml:space="preserve">                request-line Section 3</w:t>
        <w:br/>
        <w:t xml:space="preserve">                request-target Section 3.2</w:t>
        <w:br/>
        <w:t xml:space="preserve">                start-line Section 2.1</w:t>
        <w:br/>
        <w:t xml:space="preserve">                status-code Section 4</w:t>
        <w:br/>
        <w:t xml:space="preserve">                status-line Section 4</w:t>
        <w:br/>
        <w:t xml:space="preserve">                trailer-section Section 7.1; Section 7.1.2</w:t>
        <w:br/>
        <w:t xml:space="preserve">             gzip (transfer coding) Section 7.2</w:t>
        <w:br/>
        <w:br/>
        <w:t xml:space="preserve">        H</w:t>
        <w:br/>
        <w:br/>
        <w:t xml:space="preserve">             Header Fields</w:t>
        <w:br/>
        <w:t xml:space="preserve">                MIME-Version Appendix B.1</w:t>
        <w:br/>
        <w:t xml:space="preserve">                Transfer-Encoding Section 6.1</w:t>
        <w:br/>
        <w:t xml:space="preserve">             header line Section 2.1</w:t>
        <w:br/>
        <w:t xml:space="preserve">             header section Section 2.1</w:t>
        <w:br/>
        <w:t xml:space="preserve">             headers Section 2.1</w:t>
        <w:br/>
        <w:br/>
        <w:t xml:space="preserve">        M</w:t>
        <w:br/>
        <w:br/>
        <w:t xml:space="preserve">             Media Type</w:t>
        <w:br/>
        <w:t xml:space="preserve">               application/http Section 10.2</w:t>
        <w:br/>
        <w:t xml:space="preserve">               message/http Section 10.1</w:t>
        <w:br/>
        <w:t xml:space="preserve">             message/http Media Type Section 10.1</w:t>
        <w:br/>
        <w:t xml:space="preserve">             method Section 3.1</w:t>
        <w:br/>
        <w:t xml:space="preserve">             MIME-Version header field Appendix B.1</w:t>
        <w:br/>
        <w:br/>
        <w:t xml:space="preserve">        O</w:t>
        <w:br/>
        <w:br/>
        <w:t xml:space="preserve">             origin-form (of request-target)   Section 3.2.1</w:t>
        <w:br/>
        <w:br/>
        <w:t xml:space="preserve">        R</w:t>
        <w:br/>
        <w:br/>
        <w:t xml:space="preserve">             request-target   Section 3.2</w:t>
        <w:br/>
        <w:br/>
        <w:t xml:space="preserve">        T</w:t>
        <w:br/>
        <w:br/>
        <w:br/>
        <w:br/>
        <w:br/>
        <w:t>Fielding, et al.                               Standards Track     Page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9112                                       HTTP/1.1       June 2022</w:t>
        <w:br/>
        <w:br/>
        <w:br/>
        <w:br/>
        <w:t xml:space="preserve">             Transfer-Encoding header field Section 6.1</w:t>
        <w:br/>
        <w:br/>
        <w:t xml:space="preserve">        X</w:t>
        <w:br/>
        <w:br/>
        <w:t xml:space="preserve">             x-compress (transfer coding) Section 7.2</w:t>
        <w:br/>
        <w:t xml:space="preserve">             x-gzip (transfer coding) Section 7.2</w:t>
        <w:br/>
        <w:br/>
        <w:br/>
        <w:t xml:space="preserve">  Authors' Addresses</w:t>
        <w:br/>
        <w:t xml:space="preserve">  Roy T. Fielding (editor)</w:t>
        <w:br/>
        <w:t xml:space="preserve">  Adobe</w:t>
        <w:br/>
        <w:t xml:space="preserve">  345 Park Ave</w:t>
        <w:br/>
        <w:t xml:space="preserve">  San Jose, CA 95110</w:t>
        <w:br/>
        <w:t xml:space="preserve">  United States of America</w:t>
        <w:br/>
        <w:t xml:space="preserve">  Email: fielding@gbiv.com</w:t>
        <w:br/>
        <w:t xml:space="preserve">  URI: https://roy.gbiv.com/</w:t>
        <w:br/>
        <w:br/>
        <w:t xml:space="preserve">  Mark Nottingham (editor)</w:t>
        <w:br/>
        <w:t xml:space="preserve">  Fastly</w:t>
        <w:br/>
        <w:t xml:space="preserve">  Prahran</w:t>
        <w:br/>
        <w:t xml:space="preserve">  Australia</w:t>
        <w:br/>
        <w:t xml:space="preserve">  Email: mnot@mnot.net</w:t>
        <w:br/>
        <w:t xml:space="preserve">  URI: https://www.mnot.net/</w:t>
        <w:br/>
        <w:br/>
        <w:t xml:space="preserve">  Julian Reschke (editor)</w:t>
        <w:br/>
        <w:t xml:space="preserve">  greenbytes GmbH</w:t>
        <w:br/>
        <w:t xml:space="preserve">  Hafenweg 16</w:t>
        <w:br/>
        <w:t xml:space="preserve">  48155 Münster</w:t>
        <w:br/>
        <w:t xml:space="preserve">  Germany</w:t>
        <w:br/>
        <w:t xml:space="preserve">  Email: julian.reschke@greenbytes.de</w:t>
        <w:br/>
        <w:t xml:space="preserve">  URI: https://greenbytes.de/tech/webdav/</w:t>
        <w:br/>
        <w:br/>
        <w:br/>
        <w:br/>
        <w:br/>
        <w:t>Fielding, et al.                            Standards Track     Page 46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