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728" w:right="1348" w:bottom="724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86" w:lineRule="exact" w:before="102" w:after="0"/>
        <w:ind w:left="432" w:right="28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THE GOVERNMENT </w:t>
      </w:r>
      <w:r>
        <w:rPr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_______ </w:t>
      </w:r>
    </w:p>
    <w:p>
      <w:pPr>
        <w:autoSpaceDN w:val="0"/>
        <w:autoSpaceDE w:val="0"/>
        <w:widowControl/>
        <w:spacing w:line="286" w:lineRule="exact" w:before="124" w:after="0"/>
        <w:ind w:left="6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No. 70/2025/ND-CP </w:t>
      </w:r>
    </w:p>
    <w:p>
      <w:pPr>
        <w:sectPr>
          <w:type w:val="continuous"/>
          <w:pgSz w:w="11909" w:h="16834"/>
          <w:pgMar w:top="728" w:right="1348" w:bottom="724" w:left="1440" w:header="720" w:footer="720" w:gutter="0"/>
          <w:cols w:num="2" w:equalWidth="0">
            <w:col w:w="3350" w:space="0"/>
            <w:col w:w="5770" w:space="0"/>
          </w:cols>
          <w:docGrid w:linePitch="360"/>
        </w:sectPr>
      </w:pPr>
    </w:p>
    <w:p>
      <w:pPr>
        <w:autoSpaceDN w:val="0"/>
        <w:autoSpaceDE w:val="0"/>
        <w:widowControl/>
        <w:spacing w:line="244" w:lineRule="exact" w:before="44" w:after="0"/>
        <w:ind w:left="288" w:right="14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THE SOCIALIST REPUBLIC OF VIETNAM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Independence - Freedom - Happiness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7"/>
        </w:rPr>
        <w:t xml:space="preserve">_______________________ </w:t>
      </w:r>
    </w:p>
    <w:p>
      <w:pPr>
        <w:autoSpaceDN w:val="0"/>
        <w:autoSpaceDE w:val="0"/>
        <w:widowControl/>
        <w:spacing w:line="286" w:lineRule="exact" w:before="122" w:after="0"/>
        <w:ind w:left="0" w:right="1560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 xml:space="preserve">Hanoi, March 20, 2025 </w:t>
      </w:r>
    </w:p>
    <w:p>
      <w:pPr>
        <w:autoSpaceDN w:val="0"/>
        <w:autoSpaceDE w:val="0"/>
        <w:widowControl/>
        <w:spacing w:line="312" w:lineRule="exact" w:before="452" w:after="132"/>
        <w:ind w:left="58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DECREE</w:t>
      </w:r>
    </w:p>
    <w:p>
      <w:pPr>
        <w:sectPr>
          <w:type w:val="nextColumn"/>
          <w:pgSz w:w="11909" w:h="16834"/>
          <w:pgMar w:top="728" w:right="1348" w:bottom="724" w:left="1440" w:header="720" w:footer="720" w:gutter="0"/>
          <w:cols w:num="2" w:equalWidth="0">
            <w:col w:w="3350" w:space="0"/>
            <w:col w:w="5770" w:space="0"/>
          </w:cols>
          <w:docGrid w:linePitch="360"/>
        </w:sectPr>
      </w:pPr>
    </w:p>
    <w:p>
      <w:pPr>
        <w:autoSpaceDN w:val="0"/>
        <w:autoSpaceDE w:val="0"/>
        <w:widowControl/>
        <w:spacing w:line="318" w:lineRule="exact" w:before="0" w:after="0"/>
        <w:ind w:left="144" w:right="14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Amending and supplementing a number of articles of the Government’s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Decree No. 123/2020/ND-CP dated October 19, 2020, on invoices and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documents </w:t>
      </w:r>
    </w:p>
    <w:p>
      <w:pPr>
        <w:autoSpaceDN w:val="0"/>
        <w:autoSpaceDE w:val="0"/>
        <w:widowControl/>
        <w:spacing w:line="200" w:lineRule="exact" w:before="1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________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682" w:after="0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Pursuant to the Law on Organization of the Government dated February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18, 2025;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Pursuant to the Law on Tax Administration dated June 13, 2019; the Law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Amending and Supplementing a Number of Articles of the Law on Securities,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Accounting Law, Law on Independent Audit, Law on the State Budget, Law on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Management and Use of Public Property, Law on Tax Administration, Law on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Personal Income Tax, Law on the National Reserve and Law on Handling of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Administrative Violations dated November 29, 2024;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Pursuant to the Law on Value-Added Tax dated June 3, 2008; the Law on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Amending and Supplementing a Number of Articles of the Law on Value-Added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Tax dated June 19, 2013; he Law on Amending and Supplementing a Number of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Articles of the Laws on Taxes dated November 26, 2014; the Law on Amending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and Supplementing a Number of Articles of the Law on Value-Added Tax, the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Law on Excise Tax and the Law on Tax Administration dated April 06, 2016; the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Law on Value-Added Tax dated November 26, 2024;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Pursuant to the Accounting Law dated November 20, 2015;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Pursuant to the Law on E-Transactions dated June 22, 2023;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Pursuant to the Law on Information Technology dated June 29, 2006;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At the proposal of the Minister of Finance; </w:t>
      </w:r>
    </w:p>
    <w:p>
      <w:pPr>
        <w:autoSpaceDN w:val="0"/>
        <w:autoSpaceDE w:val="0"/>
        <w:widowControl/>
        <w:spacing w:line="322" w:lineRule="exact" w:before="118" w:after="0"/>
        <w:ind w:left="0" w:right="28" w:firstLine="72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The Government hereby promulgates the Decree amending and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supplementing a number of articles of the Government's Decree No. </w:t>
      </w:r>
      <w:r>
        <w:rPr>
          <w:rFonts w:ascii="Times New Roman" w:hAnsi="Times New Roman" w:eastAsia="Times New Roman"/>
          <w:b w:val="0"/>
          <w:i/>
          <w:color w:val="000000"/>
          <w:sz w:val="28"/>
        </w:rPr>
        <w:t xml:space="preserve">123/2020/ND-CP dated October 19, 2020, on invoices and documents. </w:t>
      </w:r>
    </w:p>
    <w:p>
      <w:pPr>
        <w:autoSpaceDN w:val="0"/>
        <w:autoSpaceDE w:val="0"/>
        <w:widowControl/>
        <w:spacing w:line="322" w:lineRule="exact" w:before="562" w:after="0"/>
        <w:ind w:left="0" w:right="24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Article 1. Amending and supplementing a number of articles of the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Government’s Decree No. 123/2020/ND-CP dated October 19, 2020, on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invoices and documents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To add Point e to Clause 1 Article 2 as follows: </w:t>
      </w:r>
    </w:p>
    <w:p>
      <w:pPr>
        <w:sectPr>
          <w:type w:val="continuous"/>
          <w:pgSz w:w="11909" w:h="16834"/>
          <w:pgMar w:top="728" w:right="1348" w:bottom="7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“e) Overseas suppliers without permanent establishments in Vietnam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engaged in e-commerce, digital platform-based business activities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services that register to voluntarily use e-invoices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Decree.”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To add Point c, Point dd to Clause 2; to amend and supplement Clause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5, Clause 11, Clause 12, and add Clause 14 to Article 3 as follows: 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To add Point c, Point d to Clause 2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“c) An e-invoice created by a cash register connected to transmit electronic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data to the tax agency (hereinafter referred to as an e-invoice created by a cash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register) means an invoice with the tax agency’s code or electronic data enabling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buyer to retrieve and declare information of the e-invoice from a cash register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that is created by organization or individual selling goods and providing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from the cash register system, with data transmitted to the tax agency in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format specified in Article 12 of this Decree. 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A cash register means a cash register system consisting of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synchronized electronic device or a system of multiple electronic devices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integrated through information technology solutions with general functions such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as processing payments, storing sales transactions, and recording sales data.”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To amend and supplement Clause 5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“5. An e-document is displayed in electronic data form and issued by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organizations and individuals responsible for tax withholding to taxpayers or by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organizations collecting taxes, fees, and charges to taxpayers via electronic means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accordance with the law on fees, charges, and taxation.” </w:t>
      </w:r>
    </w:p>
    <w:p>
      <w:pPr>
        <w:autoSpaceDN w:val="0"/>
        <w:autoSpaceDE w:val="0"/>
        <w:widowControl/>
        <w:spacing w:line="310" w:lineRule="exact" w:before="13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To amend and supplement Clause 11 and Clause 12 as follows: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“11. Destruction of invoices and documents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The destruction of e-invoices and e-documents is a measure to ensure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that e-invoices and e-documents no longer exist in the information system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cannot be accessed or referenced.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The destruction of invoices printed on order by a tax agency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destruction of printed-on-order and self-printed documents involve burning,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shredding, tearing, or other methods that ensure the destroyed invoices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documents cannot be reused for their information and data.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Invoices and documents eligible for destruction are those that have reached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end of their retention period as prescribed in Article 6 of this Decree. </w:t>
      </w:r>
    </w:p>
    <w:p>
      <w:pPr>
        <w:autoSpaceDN w:val="0"/>
        <w:autoSpaceDE w:val="0"/>
        <w:widowControl/>
        <w:spacing w:line="322" w:lineRule="exact" w:before="118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12. E-invoice service providers mean organizations providing solutions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generating, connecting, transmitting, receiving, storing, and processing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invoices and e-documents. E-invoice service providers include: Organizations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providing e-invoice solutions for sellers and buyers; organizations connecting, </w:t>
      </w:r>
    </w:p>
    <w:p>
      <w:pPr>
        <w:sectPr>
          <w:pgSz w:w="11909" w:h="16834"/>
          <w:pgMar w:top="726" w:right="1348" w:bottom="8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transmitting, and storing e-invoice data with the tax agency.”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To add Clause 14 as follows: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“14. The General Department of Taxation's e-portal on e-invoices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taxpayers (hereinafter referred to as the General Department of Taxation's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portal) means a centralized access point on the Internet provided by the General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Department of Taxation to enable taxpayers, tax agencies, transmission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organizations, and other agencies, organizations or individuals to carry out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transactions related to e-invoices in accordance with regulations. The General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Department of Taxation's e-portal shall send automatic feedback confirming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successful submission by taxpayer and notify the official receipt time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taxpayer's dossiers, documents, and data; send notifications and results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resolving matters related to taxpayers' e-invoices (if any) through an e-invoice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service provider (for cases where taxpayers register to use e-invoices via an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service provider) or via the taxpayer's account for use of the General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Department of Taxation's e-portal or the email address registered with the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agency (for cases where taxpayers register to use e-invoices directly on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General Department of Taxation's e-portal).”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To amend and supplement Clauses 1, 2, 3, 6, and 7 and to add Clause 9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Article 4 as follows: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To amend and supplement Clauses 1, 2, 3, 6, and 7 as follows: </w:t>
      </w:r>
    </w:p>
    <w:p>
      <w:pPr>
        <w:autoSpaceDN w:val="0"/>
        <w:autoSpaceDE w:val="0"/>
        <w:widowControl/>
        <w:spacing w:line="322" w:lineRule="exact" w:before="118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“1. When selling goods or providing services, the seller must issue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to the buyer (including cases where goods or services are used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promotion, advertising, samples; goods or services given as gifts, donations,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exchanges, salary payments to employees, or internal consumption (except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goods in internal circulation for further production); or goods issued under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lending, borrowing, or return agreements), as well as in other cases where 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issuance is required under Article 19 of this Decree. Invoices must contain 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required details as prescribed in Article 10 of this Decree. In the case of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invoices, they must follow the standard data format prescribed by the tax agency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under Article 12 of this Decree.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When withholding personal income tax, collecting taxes, fees,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charges, organizations and individuals responsible for tax withholding,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organizations collecting taxes, or fees or charges must issue a tax withholding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document, tax receipt, or fee or charge receipt to the person whose income 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subject to tax withholding, the taxpayer, or the fee or charge payer, which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contains all required details as prescribed in Article 32 of this Decree. In case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e-documents, they must comply with the tax agency’s standard data format.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Where individuals authorize tax finalization, no tax withholding document 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issued for personal income tax.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individuals without a labor contract or with a labor contract of less than </w:t>
      </w:r>
    </w:p>
    <w:p>
      <w:pPr>
        <w:sectPr>
          <w:pgSz w:w="11909" w:h="16834"/>
          <w:pgMar w:top="726" w:right="1348" w:bottom="8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 months, the organization or individual paying the income must issue a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withholding document for each tax withholding event or issue one certificate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covering multiple withholdings in a tax year upon the individual's request.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individuals with a labor contract of 3 months or more, the organization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individual paying the income issues only one tax withholding document within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 year.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Before using invoices or documents, enterprises, economic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organizations, other organizations, business households, business individuals,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withholding organizations, and organizations collecting taxes, fees, or charges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must register their usage with the tax agency or notify the tax agency of issuance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accordance with Article 15 Article 34, and Clause 1 Article 36 of this Decree.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invoices and receipts printed on order by a tax agency, the tax agency shall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carry out issuance notification in accordance with Clause 3 Article 24, and Clause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 Article 36 of this Decree.”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“6. Invoice and document data related to the sale of goods,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provision, tax payment transactions, tax withholding, and payment of taxes, fees,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charges serve as a database for tax administration and the provision of 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document information to relevant organizations and individuals.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Sellers, service providers, e-invoice service providers, and tax agencies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shall utilize the e-invoice database to implement measures encouraging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consumers to request invoices when purchasing goods and services, such as: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Loyalty programs, prize draw participation programs, lucky invoice programs.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the measure of encouraging individual consumers to request invoices when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purchasing goods and services serving propaganda and awareness campaign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consumer conducted by the tax agency, the Ministry of Finance shall implement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these campaigns using the annual state budget allocated for tax administration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modernization and enhancement in accordance with the law on tax administration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law.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Sellers of goods or service providers may authorize a third party to issue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e-invoices for their sale of goods or service provision. Invoices issued by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authorized third party must indicate the name of the authorizing party.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authorization must be formalized in writing between the authorizing party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authorized party, clearly detailing the authorized invoice (the authorization’s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purpose, duration, and payment method for the authorized invoices).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Additionally, a notification must be sent to the tax agency when registering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usage. If the authorized invoice is an e-invoice without a tax agency code,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authorizing party must transmit the e-invoice data to the tax agency via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 provider. The Minister of Finance shall provide specific guidance on this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matter.”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To add Clause 9 as follows: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“9. Where tax-, fee-, and charge- collecting organizations and service </w:t>
      </w:r>
    </w:p>
    <w:p>
      <w:pPr>
        <w:sectPr>
          <w:pgSz w:w="11909" w:h="16834"/>
          <w:pgMar w:top="726" w:right="1348" w:bottom="7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providers jointly collect taxes, fees, charges, and payments for goods or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from a single customer, they may integrate the tax, fee, and charge receipt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invoice into a single electronic format to be provided to the buyer.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integrated e-invoice must include all required details of both the e-invoice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e-receipt and conform to the format prescribed by the tax agency. The goods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seller, service provider, and tax-, fee-, and charge- collecting organization shall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reach an agreement on which entity will issue the integrated e-invoice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customer and must notify the tax agency directly managing them using Form No.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01/DKTD-HDDT in Appendix IA to this Decree. Revenue declaration by sellers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service providers and tax, fee, and charge declaration shall be carried out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accordance with the law on tax administration.”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To amend and supplement Clause 2 Article 5 as follows: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“2. For organizations and individuals selling goods, providing services,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having related rights and obligations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Engaging in fraudulent acts such as using illegal invoices, illegally using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invoices, or falsifying invoices and documents for unlawful purposes; </w:t>
      </w:r>
    </w:p>
    <w:p>
      <w:pPr>
        <w:autoSpaceDN w:val="0"/>
        <w:autoSpaceDE w:val="0"/>
        <w:widowControl/>
        <w:spacing w:line="324" w:lineRule="exact" w:before="118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Obstructing tax officials from performing their duties, specifically: Acts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that harm the health or dignity of tax officials during invoice and document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inspection and examination;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Hacking, falsifying or destroying the information system on invoices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documents;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d) Giving bribes or other acts relating to invoices or documents for self-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seeking purposes;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dd) Failing to transmit electronic data to the tax agency as prescribed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this Decree.” </w:t>
      </w:r>
    </w:p>
    <w:p>
      <w:pPr>
        <w:autoSpaceDN w:val="0"/>
        <w:autoSpaceDE w:val="0"/>
        <w:widowControl/>
        <w:spacing w:line="320" w:lineRule="exact" w:before="122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To add Point dd to Clause 1, amend and supplement Point b Clause 2,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add Clause 2a after Clause 2, amend and supplement Clause 3 Article 8 as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follows: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To add Point dd to Clause 1 as follows: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“dd) E-commerce activities, digital platform-based businesses,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services provided by overseas suppliers without a permanent establishment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Vietnam.”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To amend and supplement Point b Clause 2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“b) Organizations and individuals in non-tariff zones, when selling goods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 providing services to the domestic market, or when selling goods or providing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services between organizations and individuals within the non-tariff zone,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exporting goods and providing services abroad, must specify on the invoice: “For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organizations and individuals in the non-tariff zone”. </w:t>
      </w:r>
    </w:p>
    <w:p>
      <w:pPr>
        <w:sectPr>
          <w:pgSz w:w="11909" w:h="16834"/>
          <w:pgMar w:top="726" w:right="1348" w:bottom="8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Processing enterprises that engage in other business activities (besides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processing activities as regulated by the law on industrial parks and export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processing zones) and declare value-added tax (VAT) using the direct method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shall use invoices as prescribed at Point a of this Clause. Processing enterprises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that declare value-added tax using the withholding method shall use invoices as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prescribed in Clause 1 of this Article.” 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To add Clause 2a after Clause 2 as follows: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“2a. An e-commercial invoice applies to organizations, enterprises,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individuals (exporters) engaged in the export of goods or the provision of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abroad, provided that the exporter meets the requirements for transmitting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commercial invoice data to the tax agency electronically. E-commercial invoices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must comply with the content requirements specified in Article 10 of this Decree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the standard data format prescribed by the tax agency under Article 12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Decree.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If the exporter does not meet the requirements for electronic transmission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e-commercial invoice data to the tax agency, he/she may choose to issue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electronic VAT invoice or an electronic sales invoice.” </w:t>
      </w:r>
    </w:p>
    <w:p>
      <w:pPr>
        <w:autoSpaceDN w:val="0"/>
        <w:autoSpaceDE w:val="0"/>
        <w:widowControl/>
        <w:spacing w:line="312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To amend and supplement Clause 3 as follows: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“3. E-invoices for the sale of public assets shall be used when selling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transferring public assets in accordance with the law on the management and use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public assets.” </w:t>
      </w:r>
    </w:p>
    <w:p>
      <w:pPr>
        <w:autoSpaceDN w:val="0"/>
        <w:autoSpaceDE w:val="0"/>
        <w:widowControl/>
        <w:spacing w:line="324" w:lineRule="exact" w:before="118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6. To amend and supplement Clause 1, Clause 2; Point a, Point e, Point l,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Point m, Point n Clause 4 Clause 9 and add Point p, Point q, Point r to Clause 4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Article 9 as follows: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To amend and supplement Clauses 1 and 2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“1. The time of invoice issuance for the sale of goods (including the sale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transfer of public assets and the sale of national reserves) is the time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transfer of ownership or the right to use the goods to the buyer, regardless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whether payment has been received.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the export of goods (including processing for export), the time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issuance of an e-commercial invoice, an electronic VAT invoice, or an electronic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sales invoice shall be determined by the seller but must not be later than the next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working day from the date the goods are cleared through customs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 the customs law.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The time of invoice issuance for the provision of services is the time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when the service provision is completed (including services provided to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organizations and individuals), regardless of whether payment has been received.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If the service provider collects payment before or during the provision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service, the time of invoice issuance is the time of payment collection (excluding </w:t>
      </w:r>
    </w:p>
    <w:p>
      <w:pPr>
        <w:sectPr>
          <w:pgSz w:w="11909" w:h="16834"/>
          <w:pgMar w:top="726" w:right="1348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0" w:right="2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case of collecting deposits or advance payments intended to secure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performance of service contracts for: Accounting, auditing, financial and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consulting; valuation; surveying, technical design; supervision consulting;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construction investment project preparation).” </w:t>
      </w:r>
    </w:p>
    <w:p>
      <w:pPr>
        <w:autoSpaceDN w:val="0"/>
        <w:autoSpaceDE w:val="0"/>
        <w:widowControl/>
        <w:spacing w:line="312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To amend and supplement Points a, e, l, m and n Clause 4 as follows: </w:t>
      </w:r>
    </w:p>
    <w:p>
      <w:pPr>
        <w:autoSpaceDN w:val="0"/>
        <w:autoSpaceDE w:val="0"/>
        <w:widowControl/>
        <w:spacing w:line="322" w:lineRule="exact" w:before="120" w:after="6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“a) For cases involving the sale of goods and provision of services in large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quantities, occurring frequently, requiring time for data reconciliation between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enterprise selling goods or providing services and the customer or partner,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including: Cases of direct support services for air transport, aviation fuel supply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airlines, electricity supply (except for subjects specified at Point h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Clause), support services for railway and waterway transport, television services,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television advertising services, e-commerce services, postal and delivery services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trHeight w:hRule="exact" w:val="32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(including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agency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services,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collection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and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payment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services),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telecommunications services (including value-added telecommunications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services), logistics services, information technology services (except for cases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specified at Point b of this Clause) provided on a periodic basis, banking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(except for lending activities), international money transfers, securities services,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electronic lottery, road use fee collection between investors and toll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providers, and other cases as guided by the Minister of Finance, the time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issuance shall be the time of completion of data reconciliation between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 parties, but no later than the 7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day of the following month after the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provision occurs or no later than 7 days from the end of the agreed period.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agreed period used as the basis for determining the quantity of goods and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provided shall be based on the agreement between the unit selling goods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providing services and the buyer.”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“e) For oil and gas exploration, exploitation, and processing activities: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time of invoice issuance for crude oil, condensate, and products processed from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crude oil (including product off-take activities under Government commitments)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shall be the time when the buyer and seller determine the official selling price,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regardless of whether payment has been received.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the sale of natural gas, associated gas, and coal gas transported through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pipelines to the buyer, the invoice issuance time shall be the time when the buyer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seller determine the gas volume delivered for the month, but no later than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last day of the deadline for tax declaration and payment for the month in which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tax obligation arises, in accordance with the tax law.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If a Government guarantee and commitment agreement specifies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different invoice issuance time, the provisions of that agreement shall prevail.”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“l) The invoice issuance date for lending activities shall be determined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based on the interest payment schedule as specified in the credit contract between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credit institution and the borrower, except where the interest is not collected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at the due date and the credit institution records it in the off-balance sheet in </w:t>
      </w:r>
    </w:p>
    <w:p>
      <w:pPr>
        <w:sectPr>
          <w:pgSz w:w="11909" w:h="16834"/>
          <w:pgMar w:top="726" w:right="1348" w:bottom="7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0" w:right="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accordance with the credit law. In such cases, the invoice issuance date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date the loan interest is actually collected from the borrower. In the case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prepayment of interest under a credit contract, the invoice issuance date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date on which the prepaid interest is collected. </w:t>
      </w:r>
    </w:p>
    <w:p>
      <w:pPr>
        <w:autoSpaceDN w:val="0"/>
        <w:autoSpaceDE w:val="0"/>
        <w:widowControl/>
        <w:spacing w:line="322" w:lineRule="exact" w:before="122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foreign exchange agency activities and the provision of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currency collection and payment services by economic organizations of credit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institutions, the invoice issuance date shall be the date of foreign exchange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transactions or the completion of the foreign currency collection and payment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service.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m) For passenger transportation services using taxicabs with fare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calculation software as regulated by law: At the end of each trip, enterprises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cooperatives operating taxicab passenger transport services using fare calculation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software shall issue e-invoices for customers and simultaneously transmit 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data to the tax agencies as prescribed.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n) For medical examination and treatment facilities that utilize medical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hospital fee management software, where each medical examination, treatment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service, imaging, or laboratory test transaction generates a payment receipt (for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hospital fees or examination and testing fees) and is recorded in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technology system, if the patient (the customer receiving medical services) does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 request an invoice, the medical examination and treatment facility shall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compile and issue an e-invoice at the end of the day based on medical examination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treatment information and payment receipts for the healthcare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provided during the day. If the customer requests an e-invoice, the medical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examination and treatment facility shall issue an e-invoice to the customer. </w:t>
      </w:r>
    </w:p>
    <w:p>
      <w:pPr>
        <w:autoSpaceDN w:val="0"/>
        <w:autoSpaceDE w:val="0"/>
        <w:widowControl/>
        <w:spacing w:line="322" w:lineRule="exact" w:before="122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medical examination and treatment facility shall issue invoices to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social security agency at the time of settlement and reimbursement of medical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examination and treatment costs for patients covered by health insurance.”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To add Point p, Point q and Point r to Clause 4 as follows: </w:t>
      </w:r>
    </w:p>
    <w:p>
      <w:pPr>
        <w:autoSpaceDN w:val="0"/>
        <w:autoSpaceDE w:val="0"/>
        <w:widowControl/>
        <w:spacing w:line="324" w:lineRule="exact" w:before="118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“p) The invoice issuance date for insurance business activities shall be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date on which insurance revenue is recognized in accordance with the law 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insurance business.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q) For traditional lottery ticket sales and instant lottery tickets sold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form of pre-printed tickets with fixed denominations to customers, after retrieving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unsold tickets and no later than before the next draw, the lottery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enterprise shall issue a single electronic VAT invoice with the tax agency's code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each agent (whether an organization or an individual) for the lottery tickets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sold during the period and submit it to the tax agency for code issuance.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r) For casino and prize-winning electronic gaming businesses, the issuance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e-invoices must be completed no later than one day from the end of the revenue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recognition day. At the same time, the casino and prize-winning electronic </w:t>
      </w:r>
    </w:p>
    <w:p>
      <w:pPr>
        <w:sectPr>
          <w:pgSz w:w="11909" w:h="16834"/>
          <w:pgMar w:top="726" w:right="1348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gaming enterprises must transfer data on the total amount collected (from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exchange of gaming tokens at the cashier, gaming tables, and amounts collected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from electronic gaming machines) after deducting the amounts refunded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players (due to winnings or unused tokens) according to Form 01/TH-DT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Appendix IA to this Decree, to the tax agency at the same time as the e-invoice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data submission. The revenue recognition day is defined as the period from 00:00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23:59 of the same day.”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7. To amend and supplement Clause 5, Point a Clause 6, Clause 9, Point 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Clause 14 Article 10; to add Point l to Clause 14, and add Clause 17 to Article 10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as follows: </w:t>
      </w:r>
    </w:p>
    <w:p>
      <w:pPr>
        <w:autoSpaceDN w:val="0"/>
        <w:autoSpaceDE w:val="0"/>
        <w:widowControl/>
        <w:spacing w:line="310" w:lineRule="exact" w:before="13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To amend and supplement Clause 5 as follows: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“5. Buyer’s name, address, tax identification number or code of an entity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relationship with the state budget, or personal identification number </w:t>
      </w:r>
    </w:p>
    <w:p>
      <w:pPr>
        <w:autoSpaceDN w:val="0"/>
        <w:autoSpaceDE w:val="0"/>
        <w:widowControl/>
        <w:spacing w:line="322" w:lineRule="exact" w:before="118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If the buyer is a business entity with a tax identification number (TIN),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buyer's name, address, and TIN on the invoice must match the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registered on the enterprise registration certificate, branch operation registration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certificate, household business registration certificate, tax registration certificate,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 identification notification, investment registration certificate, or cooperative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registration certificate. In case where the buyer is an entity with a state budget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relationship, the invoice must display the code of an entity in relationship with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state budget.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cases where the buyer’s name and address are too long, the seller may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abbreviate certain commonly used terms on the invoice, such as: “Phường”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(ward) to “P”; “Quận” (district) to “Q”; “Thành phố” (city) to “TP”; “Việt Nam”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(Vietnam) to “VN”; “Cổ phần” (stock) to “CP”; “Trách nhiệm hữu hạn” (Limited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liability) to “TNHH”; “Khu công nghiệp” (industrial park) to “KCN”; “Sản xuất”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(production) to “SX”; “Chi nhánh” (branch) to “CN”, etc. However, the 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must still ensure completeness of house number, street name, ward, district, city,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other identifying details to accurately reflect the enterprise name and address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compliant with its business registration and tax registration.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If the buyer does not have a tax identification number, the invoice shall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 show the buyer’s tax identification number. In case of selling goods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providing specific services to individual consumers specified in Clause 14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Article, the invoice shall not show the buyer’s name and address. In case of selling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goods or providing services to foreign customers to Vietnam, the address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buyer shall be replaced with the information about the number of the passport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immigration documents and the nationality of the foreign customer. If the buyer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provides their tax identification number or personal identification number, it must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 included on the invoice.”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To amend and supplement Point a Article 6 as follows: </w:t>
      </w:r>
    </w:p>
    <w:p>
      <w:pPr>
        <w:sectPr>
          <w:pgSz w:w="11909" w:h="16834"/>
          <w:pgMar w:top="726" w:right="1348" w:bottom="8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“a) Name, unit, quantity, unit price of goods and services </w:t>
      </w:r>
    </w:p>
    <w:p>
      <w:pPr>
        <w:autoSpaceDN w:val="0"/>
        <w:autoSpaceDE w:val="0"/>
        <w:widowControl/>
        <w:spacing w:line="322" w:lineRule="exact" w:before="120" w:after="4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a.1) Names of goods and services: The names of goods and services shall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 written in Vietnamese. In case of selling goods of various categories, the goods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rPr>
          <w:trHeight w:hRule="exact" w:val="324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names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shall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include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details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of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each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category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(for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example: 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Samsung phones, Nokia phones; food and beverages, etc.). In case goods are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subject to registration of use right or ownership right, the invoice shall show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specific codes and numbers of the goods as required by law. For example: Chassis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number and engine number of cars or motorbikes; address, type, length, width,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number of floors of houses, etc. In case of conducting transportation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business, the invoice must indicate the license plate number of the transport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vehicle and the route (departure point - destination). For enterprises engaged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transportation services via digital platforms and e-commerce activities,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must include the name of the transported goods, as well as the name,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address, and tax identification number or personal identification number of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sender.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case additional foreign words are needed, foreign words shall be put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parentheses () or immediately below Vietnamese lines and have a font size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smaller than Vietnamese ones. In case goods and services are transacted with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provisions on codes of goods and services, the names and codes of goods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services shall be written on the invoice.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a.2) Unit of calculation: The seller shall base on the nature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characteristics of the goods to determine the unit of the goods shown on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in line with units of measurement (for example: tons, quintals, yens,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kilograms, grams, milligrams, taels, ounces, pieces, items, units, boxes, cans,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barrels, bags, packages, tubes, cubic meters (m³), square meters (m²), meters (m),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etc.). For services, the invoice is not required to include a “unit of measurement”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as the unit is determined based on each instance of service provision and its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nature.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a.3) Quantity of goods or services: The seller shall record the quantity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Arabic numerals in terms of the above units. In cases where specific types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goods and services are supplied - such as electricity, water, telecommunications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services, information technology services, television services, postal and delivery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services, banking, securities, and insurance - which are invoiced on a periodic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basis as prescribed, as well as medical examination and treatment services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other cases as guided by the Minister of Finance where invoices shall be issued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after data reconciliation, the seller is allowed to use an accompanying statement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attached to the invoice. This statement must be retained together with the 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facilitate inspection and verification by competent agencies.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cases where goods and services are promoted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commercial law or are given as gifts, donations, or presents in compliance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law, an invoice shall be issued for the total value of the promoted, gifted, </w:t>
      </w:r>
    </w:p>
    <w:p>
      <w:pPr>
        <w:sectPr>
          <w:pgSz w:w="11909" w:h="16834"/>
          <w:pgMar w:top="726" w:right="1346" w:bottom="7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2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donated, or presented goods and services, accompanied by a detailed list of such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items. Organizations must retain dossiers relating to promotional, gifted, donated,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 presented programs and provide them upon request by competent agencies,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shall take responsibility for ensuring the accuracy of transaction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must submit a detailed summary of goods and services upon request by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competent agencies. If a customer requests an invoice for each transaction,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seller must issue an invoice accordingly to that customer.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invoice must clearly state “accompanied by statement No…, dated…”.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statement must include the seller’s name, tax identification number,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address, along with the name of the goods or services, quantity, unit price, total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amount of goods or services sold, date of issuance, and the name and signature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preparer. If the seller pays value-added taxes under the withholding method,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statement must contain the items “VAT rate” and “VAT amount.” The total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payment amount must match the total amount recorded on the VAT invoice.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Goods and services listed in the statement must be arranged in the order of sales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transactions during the day. The statement must clearly indicate “accompanied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by invoice No… dated…”. </w:t>
      </w:r>
    </w:p>
    <w:p>
      <w:pPr>
        <w:autoSpaceDN w:val="0"/>
        <w:autoSpaceDE w:val="0"/>
        <w:widowControl/>
        <w:spacing w:line="322" w:lineRule="exact" w:before="122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a.4) Unit price of goods or services: The seller shall record the unit price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goods and services in terms of the above units. In cases where goods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services are listed in the statement accompanying the invoice, it is not required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include unit prices on the invoice.”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To amend and supplement Clause 9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“9. The timestamp for digital signing on an e-invoice is the moment when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seller or buyer applies a digital signature on the e-invoice, displayed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format of day, month, and year according to the Gregorian calendar. In cases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where the timestamp of the digital signature on an issued e-invoice differs from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invoice issuance time, the digital signing timestamp and the submission time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the tax agency for code issuance (for e-invoices with a tax agency’s code)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data transmission time to the tax agency (for e-invoices without a tax agency's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code) must be no later than the next working day from the invoice issuance time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(except for data submission under the summary table specified at Point a.1 Clause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 Article 22 of this Decree). The seller shall declare taxes based on the 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issuance time, while the tax declaration time for the buyer is when the invoice 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received, ensuring full compliance with the format and content requirements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stipulated in Article 10 of this Decree.”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To amend and supplement Point c and add Point l to Clause 14 as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follows: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“c) For e-invoices issued for sales at supermarkets and shopping centers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where the buyer is a non-business individual, the e-invoice is not required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include the buyer's name, address, tax identification number, or digital signature. </w:t>
      </w:r>
    </w:p>
    <w:p>
      <w:pPr>
        <w:autoSpaceDN w:val="0"/>
        <w:autoSpaceDE w:val="0"/>
        <w:widowControl/>
        <w:spacing w:line="240" w:lineRule="auto" w:before="0" w:after="0"/>
        <w:ind w:left="3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9259" cy="11468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11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726" w:right="1346" w:bottom="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e-invoices issued for the sale of petroleum products to individuals not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engaged in business, the following details are not required: Buyer’s name,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address, tax identification number, and digital signature.”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“l) For e-invoices issued for casino business operations and prize-winning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electronic games, the inclusion of the buyer's name, address, tax identification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number, and digital signature is not required.” 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dd) To add Clause 17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“17. The VAT invoice cum tax refund declaration must comply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content requirements specified in this Article and the guidelines for this Clause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provided by the Minister of Finance.”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8. To amend the title of Article 11, and amend and supplement Article 11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as follows: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“Article 11. E-invoices generated from cash registers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Business households and business individuals as prescribed in Clause 1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Article 51 with annual revenue of VND 1 billion or more, Clause 2 Article 90,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Clause 3 Article 91 of the Law on Tax Administration No. 38/2019/QH14,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as well as enterprises engaged in the sale of goods and provision of services,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including those selling directly to consumers (shopping centers, supermarkets,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retail stores (excluding automobiles, motorcycles, and other motor vehicles), food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beverage services, restaurants, hotels, passenger transportation services,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direct support services for road transport, art, entertainment, recreation, cinema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operations, and other personal services as defined in the Vietnamese Economic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Sector System) must use e-invoices generated from cash registers connected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transmission of electronic data with the tax agency.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E-invoices generated from cash registers connected for transmission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electronic data with the tax agency must adhere to the following principles: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The invoice must be identifiable as one printed from a cash register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connected for transmission of electronic data with the tax agency;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A digital signature is not required;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Expenses incurred for purchasing goods and services with e-invoices (or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copies of e-invoices or information retrieved from the General Department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Taxation’s e-portal) generated from cash registers shall be considered expenses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 legally and sufficiently valid invoices and documents when determining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obligations.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E-invoices generated from cash registers must contain the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details: </w:t>
      </w:r>
    </w:p>
    <w:p>
      <w:pPr>
        <w:autoSpaceDN w:val="0"/>
        <w:autoSpaceDE w:val="0"/>
        <w:widowControl/>
        <w:spacing w:line="310" w:lineRule="exact" w:before="13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Name, address and tax identification number of the seller;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Buyer’s name, address, tax identification number/personal identification </w:t>
      </w:r>
    </w:p>
    <w:p>
      <w:pPr>
        <w:sectPr>
          <w:pgSz w:w="11909" w:h="16834"/>
          <w:pgMar w:top="726" w:right="1348" w:bottom="7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number/phone number (if requested by the buyer);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Description of goods, services, unit price, quantity, and total payment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amount. If an organization or enterprise applies the withholding method, the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must explicitly indicate the selling price excluding VAT, VAT rate, VAT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amount, and total payment amount including VAT;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Invoice issuance time;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dd) Tax agency’s code or electronic data that enables the buyer to retrieve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declare information of an e-invoice generated from the cash register.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seller shall provide e-invoices to buyers via electronic means (such as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messages, emails, or other electronic formats) or offer a URL link or QR code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buyers to access and download the e-invoice.”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9. To amend and supplement Clause 3 Article 12 as follows: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“3. The General Department of Taxation shall develop the data components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e-invoice operations and the transmission-receipt method with the tax agency.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VAT invoices cum tax refund declarations, the General Department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Customs shall develop data components for information on invoices intended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customs agencies and commercial banks acting as tax refund agents. The General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Department of Taxation shall publicize the data components for e-invoice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operations and the transmission-receipt method with the tax administration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agency for consistent application; provide tools to display the contents of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invoices in accordance with this Decree.”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10. To amend and supplement Clause 2 and Point c, Point g Clause 3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Article 13 as follows: </w:t>
      </w:r>
    </w:p>
    <w:p>
      <w:pPr>
        <w:autoSpaceDN w:val="0"/>
        <w:autoSpaceDE w:val="0"/>
        <w:widowControl/>
        <w:spacing w:line="310" w:lineRule="exact" w:before="13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To amend and supplement Clause 2 as follows: </w:t>
      </w:r>
    </w:p>
    <w:p>
      <w:pPr>
        <w:autoSpaceDN w:val="0"/>
        <w:autoSpaceDE w:val="0"/>
        <w:widowControl/>
        <w:spacing w:line="322" w:lineRule="exact" w:before="122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“2. Regulations on the issuance and declaration of tax obligations in case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 agencies issue e-invoices with tax agency's code for each arising time as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follows: </w:t>
      </w:r>
    </w:p>
    <w:p>
      <w:pPr>
        <w:autoSpaceDN w:val="0"/>
        <w:autoSpaceDE w:val="0"/>
        <w:widowControl/>
        <w:spacing w:line="312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Type of invoice issued by each arising time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a.1) E-invoices with the tax agency’s code issued by each arising time are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sales invoices in the following cases: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a.1.1) Business households and business individuals, as stipulated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Clause 4 Article 91 of the Law on Tax Administration No. 38/2019/QH14, who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fail to meet the requirement to use e-invoices with a tax agency's code but need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invoices to provide to customers;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a.1.2) Non-business organizations with goods and service provision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transactions; </w:t>
      </w:r>
    </w:p>
    <w:p>
      <w:pPr>
        <w:autoSpaceDN w:val="0"/>
        <w:autoSpaceDE w:val="0"/>
        <w:widowControl/>
        <w:spacing w:line="322" w:lineRule="exact" w:before="122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a.1.3) Enterprises that have been dissolved, declared bankrupt, or had their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 identification number (TIN) deactivated but require invoices to be delivered </w:t>
      </w:r>
    </w:p>
    <w:p>
      <w:pPr>
        <w:sectPr>
          <w:pgSz w:w="11909" w:h="16834"/>
          <w:pgMar w:top="726" w:right="1346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buyers for the liquidation of assets;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a.1.4) Enterprises, economic organizations, business households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business individuals that directly pay VAT in the following cases: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a.1.4.1) Temporarily ceasing business operations but not yet completing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procedures for tax identification number deactivation, requiring invoices to be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delivered to buyers for the liquidation of assets or goods;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a.1.4.2) Temporarily ceasing business operations but requiring invoices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 delivered to buyers for performance of pre-existing contracts signed before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 agency announced the business suspension;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a.1.4.3) Subject to enforcement measures by the tax agency in the form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suspension;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a.1.4.4) Enterprises undergoing bankruptcy procedures but still conducting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business activities under the supervision of the Court; </w:t>
      </w:r>
    </w:p>
    <w:p>
      <w:pPr>
        <w:autoSpaceDN w:val="0"/>
        <w:autoSpaceDE w:val="0"/>
        <w:widowControl/>
        <w:spacing w:line="322" w:lineRule="exact" w:before="118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a.1.4.5) Enterprises, economic organizations, other organizations,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households and business individuals in the process of explanation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supplementing documents as prescribed at Point d Clause 2 Article 16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Decree;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a.2) Issuance of e-invoices with tax agency's codes by each arising time as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VAT invoices in the following cases: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a.2.1) Enterprises, economic organizations, and other organizations subject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VAT under the withholding method, in the following cases: </w:t>
      </w:r>
    </w:p>
    <w:p>
      <w:pPr>
        <w:autoSpaceDN w:val="0"/>
        <w:autoSpaceDE w:val="0"/>
        <w:widowControl/>
        <w:spacing w:line="324" w:lineRule="exact" w:before="118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a.2.1.1) Temporarily ceasing business operations but not yet completing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procedures for tax identification number deactivation, requiring invoices to be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delivered to buyers for the liquidation of assets or goods;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a.2.1.2) Temporarily ceasing business operations but requiring invoices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 delivered to buyers for performance of pre-existing contracts signed before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competent state agency announced the business suspension;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a.2.1.3) Subject to enforcement measures by the tax agency in the form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suspension;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a.2.1.4) Enterprises undergoing bankruptcy procedures but still conducting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business activities under the supervision of the Court;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a.2.1.5) Enterprises, economic organizations, and other organizations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process of explanation or supplementing documents as prescribed at Point 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Clause 2 Article 16 of this Decree.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a.2.2) Organizations and state agencies that are not subject to VAT under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withholding method, when conducting asset auctions (excluding the cases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public asset auctions as specified in Clause 3 Article 8 of this Decree), may be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issued VAT invoices, for the purpose of delivering to the buyer, if the winning </w:t>
      </w:r>
    </w:p>
    <w:p>
      <w:pPr>
        <w:sectPr>
          <w:pgSz w:w="11909" w:h="16834"/>
          <w:pgMar w:top="726" w:right="1348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bid price is determined as VAT-inclusive in the auction dossiers approved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competent agency.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Enterprises, economic organizations, other organizations,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households and business individuals eligible for the issuance of e-invoices with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 agency’s codes by each arising time shall submit a request for 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issuance using Form No. 06/DN-PSDT in Appendix IA to this Decree, to the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agency, and access the General Department of Taxation’s e-portal to generate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e-invoice. 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Enterprises, economic organizations, other organizations,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households and business individuals shall make tax declaration dossiers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accordance with the law on tax administration.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Taxpayers eligible for the issuance of sales invoices on a per-occurrence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basis under Point a.1 Clause 2 of this Article must fully pay the taxes arising 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requested invoice in accordance with the law on VAT, personal income tax,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enterprise income tax, or other payable amount under the law on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administration, and other taxes and charges (if applicable).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Taxpayers eligible for the issuance of VAT invoices on a per-occurrence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basis under Point a.2 Clause 2 of this Article must fully pay the VAT amount 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issued VAT invoice on a per-occurrence basis or any other payable amount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accordance with the law on tax administration. </w:t>
      </w:r>
    </w:p>
    <w:p>
      <w:pPr>
        <w:autoSpaceDN w:val="0"/>
        <w:autoSpaceDE w:val="0"/>
        <w:widowControl/>
        <w:spacing w:line="322" w:lineRule="exact" w:before="118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After enterprises, economic organizations, other organizations,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households and business individuals fully pay their taxes or payable amount 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same working day or no later than the following working day, the tax agency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shall issue the tax code on the e-invoice.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Enterprises, economic organizations, other organizations,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households and business individuals shall bear full responsibility for the accuracy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of the information on the e-invoice with code issued by the tax agency on a per-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occurrence basis. In cases where an e-invoice issued on a per-occurrence basis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requires an adjustment or replacement invoice, enterprises, economic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organizations, other organizations, business households and business individuals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shall submit a request for the issuance of an e-invoice with the tax agency’s code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using Form No. 06/DN-PSDT in Appendix IA to this Decree, to the tax agency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the issuance of an adjusted or replacement e-invoice for the previously issued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invoice. The issuance of an adjusted or replacement invoice shall comply with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Article 19 of this Decree, and the payment of taxes and other state budget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revenues based on the increased revenue difference on the invoice shall be carried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out in accordance with the law on tax administration.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Determination of the tax agency responsible for issuing e-invoices with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tax agency’s code on a per-occurrence basis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c.1) For organizations and enterprises: The tax agency managing the </w:t>
      </w:r>
    </w:p>
    <w:p>
      <w:pPr>
        <w:sectPr>
          <w:pgSz w:w="11909" w:h="16834"/>
          <w:pgMar w:top="726" w:right="1346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locality where the organization or enterprise makes the tax or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registration, or where it is headquartered, or the locality stated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establishment decision, or where the sale of goods or provision of services occurs.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c.2) For business households and business individuals </w:t>
      </w:r>
    </w:p>
    <w:p>
      <w:pPr>
        <w:autoSpaceDN w:val="0"/>
        <w:autoSpaceDE w:val="0"/>
        <w:widowControl/>
        <w:spacing w:line="322" w:lineRule="exact" w:before="122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c.2.1) For business households and business individuals with a fixed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business location: Business households and business individuals shall submit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dossier requesting the issuance of an e-invoice with the tax agency’s code on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per-occurrence basis to the Tax Branch managing the locality where they conduct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business activities.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c.2.2) For business households and business individuals without a fixed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business location: A business household or business individual shall submit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dossier requesting the issuance of an e-invoice with the tax agency’s code on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per-occurrence basis to the Tax Branch in the locality where the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individual resides or where the business household is registered for business.”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To amend and supplement Point c, Point g Clause 3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“c) Business establishments engaging having exported goods and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(including establishments processing goods for export) shall use an e-invoice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when exporting goods and services: An electronic commercial invoice,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electronic VAT invoice, or an electronic sales invoice. The time of 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issuance shall comply with Clause 1 Article 9 of this Decree.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When goods are transported to the border gate or the location for export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procedures, the establishment shall use a warehouse release cum internal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transport slip or an e-invoice as prescribed as a document for goods circulation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market.” </w:t>
      </w:r>
    </w:p>
    <w:p>
      <w:pPr>
        <w:autoSpaceDN w:val="0"/>
        <w:autoSpaceDE w:val="0"/>
        <w:widowControl/>
        <w:spacing w:line="322" w:lineRule="exact" w:before="120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“g) In cases of asset transfers from the parent company to dependent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accounting units and vice versa, between dependent accounting units within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organization; or asset transfers arising from division, separation, consolidation,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merger, or conversion of the enterprise, the organization having transferred assets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must have an asset transfer order accompanied by a set of dossiers on the origin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the assets and shall not be required to issue an invoice.”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11. To amend and supplement Clause 1 and add Clause 1a after Clause 1,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amend and supplement Clauses 2 and 4 Article 15 as follows: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To amend and supplement Clause 1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“1. Enterprises, economic organizations, other organizations,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households and business individuals that are not subject to the cessation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use under Clause 1 Article 16 of this Decree shall register for the use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e-invoices (including registration for e-invoices for the sale of public assets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e-invoices for the sale of national reserve goods) through an e-invoice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provider. </w:t>
      </w:r>
    </w:p>
    <w:p>
      <w:pPr>
        <w:sectPr>
          <w:pgSz w:w="11909" w:h="16834"/>
          <w:pgMar w:top="726" w:right="1346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cases where the use of e-invoices with the tax agency’s code is exempt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from service fees, the tax agency or the agency assigned to organize and handle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public assets under the law on management and use of public assets may register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the use of e-invoices through the General Department of Taxation’s e-portal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 an e-invoice service provider authorized by the General Department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Taxation to provide e-invoices with the tax agency’s code free of charge.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If an enterprise is an organization that connects and transmits e-invoice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data directly to the tax agency, it shall register for the use of e-invoices through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General Department of Taxation’s e-portal.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If an overseas supplier without a permanent establishment in Vietnam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conducts e-commerce, digital platform-based business, or other services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voluntarily registers to use e-invoices under this Decree, it shall register for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use through the General Department of Taxation’s e-portal dedicated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overseas suppliers without a permanent establishment in Vietnam.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registration information shall follow Form No. 01/DKTD-HDDT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Appendix IA to this Decree.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General Department of Taxation’s e-portal shall send an electronic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notification using Form No. 01/TB-TNDT in Appendix IB to this Decree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regarding the receipt of e-invoice registration through an e-invoice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provider for enterprises, economic organizations, other organizations,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households and business individuals registering for use of e-invoices through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e-invoice service provider.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General Department of Taxation’s e-portal shall send an electronic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notification using Form No. 01/TB-TNDT in Appendix IB to this Decree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regarding the receipt of e-invoice registration via the email address registered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 the tax agency for enterprises, economic organizations, other organizations,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business households and business individuals, and overseas suppliers without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permanent establishment in Vietnam engaging in e-commerce, digital platform-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based business, or other services in Vietnam who register for e-invoice use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directly through the General Department of Taxation’s e-portal.”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To add Clause 1a after Clause 1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“1a. In case where enterprises, economic organizations, other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organizations, business households and business individuals register for e-invoice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use: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Within one working day from the date of receiving the registration,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General Department of Taxation's e-portal shall automatically verify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(including biometric data under the Government's regulations 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electronic identification and authentication and the tax agencies' roadmap) of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legal representative, the representative of the business household or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individual, or the owner of a private enterprise registering for e-invoice use </w:t>
      </w:r>
    </w:p>
    <w:p>
      <w:pPr>
        <w:sectPr>
          <w:pgSz w:w="11909" w:h="16834"/>
          <w:pgMar w:top="726" w:right="1348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between the enterprise registration and tax registration data with the National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Population Database System or the Electronic Identification and Authentication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System. If the information does not match, the General Department of Taxation's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e-portal shall automatically send a Notification of rejection of the e-invoice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registration dossier, specifying the unmatched data fields, to the taxpayer within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same working day or no later than the next working day for the latter to adjust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declared information or contact the police office to correct the information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National Population Database System or the Electronic Identification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Authentication System. If the information matches, the General Department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Taxation's e-portal shall automatically send a request for confirmation to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taxpayer via the email address or phone number of the private enterprise owner,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legal representative, or representative of the business household or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individual as stated in the tax or enterprise registration dossiers. The taxpayer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shall be responsible for responding with confirmation within the same working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day or no later than the next working day. If the taxpayer fails to confirm within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deadline or the confirmation is unsuccessful, the General Department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Taxation's e-portal shall automatically send a Notification of rejection of the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registration dossier to the taxpayer within the same working day or no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later than the next working day. The tax agency shall apply biometric technology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the registration for e-invoice use in accordance with law.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If the taxpayer confirms within the prescribed deadline on the General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Department of Taxation's e-portal and the taxpayer is not among the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cases: The legal representative, representative of the business household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business individual, or private enterprise owner has previously or is currently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acting as a legal representative, representative of a business household or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individual, or private enterprise owner of another taxpayer whose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identification number status is inactive at the registered business address, or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another taxpayer that have ceased operations but have not closed the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identification number, or have temporarily suspended operations but have not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fulfilled tax obligations; or the taxpayer has violated regulations on tax, invoices,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documents as guided by the Minister of Finance; then, no later than the next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working day, the tax agency shall issue a Notification of acceptance of the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use registration as stipulated in Clause 2 of this Article.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If the information verification results are accurate, and the taxpayer has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confirmed their registration on the General Department of Taxation's e-portal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within the prescribed deadline, but the taxpayer is the legal representative,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representative of the business household or business individual, or private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enterprise owner previously or currently acting as a legal representative,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representative of a business household or business individual, or private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enterprise owner of another taxpayer whose tax identification number status 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inactive at the registered business address, or of another taxpayer that have ceased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operations but have not closed the tax identification number, or have temporarily </w:t>
      </w:r>
    </w:p>
    <w:p>
      <w:pPr>
        <w:sectPr>
          <w:pgSz w:w="11909" w:h="16834"/>
          <w:pgMar w:top="726" w:right="1348" w:bottom="8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suspended operations but have not fulfilled tax obligations; or the taxpayer has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violated regulations on tax, invoices, and documents as guided by the Minister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Finance; or the taxpayer is classified as high-risk in taxation as guided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Minister of Finance; then, within one working day from the date of receipt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taxpayer's e-invoice use registration, the tax agency shall issue a notification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requesting the explanation or additional information and documents, using Form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No. 01/TB-BSTT-NNT issued with Decree No. 126/2020/ND-CP, and send it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taxpayer or the directly managing tax agency that conduct an on-site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verification of the taxpayer’s actual business activities at the registered address,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accordance with the law on tax administration. </w:t>
      </w:r>
    </w:p>
    <w:p>
      <w:pPr>
        <w:autoSpaceDN w:val="0"/>
        <w:autoSpaceDE w:val="0"/>
        <w:widowControl/>
        <w:spacing w:line="322" w:lineRule="exact" w:before="122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taxpayer shall provide an explanation or additional information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documents within 2 working days from the date of receipt of the tax agency's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request for explanation and supplementation.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If the tax agency accepts the taxpayer’s explanation and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and documents, or if the verification confirms that the taxpayer 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operating at the registered address, the directly managing tax agency shall issue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 notification accepting the e-invoice use registration. If the taxpayer fails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provide an explanation, or fails to provide satisfactory explanation within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prescribed deadline, or if the verification confirms that the taxpayer is not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operating at the registered address, then no later than the next working day,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 agency shall issue a notification rejecting the e-invoice use registration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state the reasons in accordance with Clause 2 of this Article.”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To amend and supplement Clause 2 as follows: </w:t>
      </w:r>
    </w:p>
    <w:p>
      <w:pPr>
        <w:autoSpaceDN w:val="0"/>
        <w:autoSpaceDE w:val="0"/>
        <w:widowControl/>
        <w:spacing w:line="322" w:lineRule="exact" w:before="122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“2. The tax agency shall be responsible for sending electronic notifications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using Form No. 01/TB-DKDT in Appendix IB to this Decree through an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service provider or directly notifying enterprises, economic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organizations, other organizations, business households and business individuals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regarding the acceptance or rejection of e-invoice use registration.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For an enterprise or economic organization registering to transmit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data directly to the tax agency under Point b Clause 3, Article 22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Decree, if the tax agency issues a notification accepting the e-invoice use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registration using Form No. 01/TB-DKDT in Appendix IB to this Decree but has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 yet coordinated with the General Department of Taxation on technical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infrastructure configuration, testing of connection, and data transmission, then no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later than 5 working days from the date the tax agency sends the notification using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Form No. 01/TB-DKDT in Appendix IB, the organization must ensure it meets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technical infrastructure requirements and notify the General Department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Taxation for connection coordination. The implementation period is 10 working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days from the date the General Department of Taxation receives the request from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enterprise or organization. If the result of testing the connection and data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transmission are successful, the enterprise or organization shall transmit e-invoice </w:t>
      </w:r>
    </w:p>
    <w:p>
      <w:pPr>
        <w:sectPr>
          <w:pgSz w:w="11909" w:h="16834"/>
          <w:pgMar w:top="726" w:right="1348" w:bottom="7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data directly to the tax agency as stipulated in Article 22 of this Decree. If, after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 working days from the date the tax agency sends the notification using Form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No. 01/TB-DKDT in Appendix IB to this Decree, the enterprise or organization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does not notify the General Department of Taxation for connection coordination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 if the result of testing the connection and data transmission is unsuccessful,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enterprise or organization shall amend its e-invoice use registration using Form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No. 01/DKTD-HDDT in Appendix IA to this Decree and transmit data through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an intermediary organization that connects, receives, transmits, and stores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data with the tax agency.”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To amend and supplement Clause 4 as follows: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“4. In case of any changes to the registered e-invoice use information under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Clause 1 of this Article, enterprises, economic organizations, other organizations,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business households and business individuals shall update their information as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follows: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If the taxpayer changes e-invoice usage information due to modifications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regarding the legal representative, representative of business household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business individual, contributing member, or owner, the procedures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implementation shall follow Clause 1a of this Article.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If the taxpayer changes e-invoice use information not covered under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Point a of this Clause, the General Department of Taxation's e-portal shall request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confirmation from the taxpayer via email or phone number of the enterprise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owner or legal representative according to the tax registration dossier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information.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After modifying the information, enterprise, economic organization,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another organization, business household or business individual shall submit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modified information to the tax agency using Form No. 01/DKTD-HDDT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Appendix IA to this Decree via the General Department of Taxation’s e-portal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through an e-invoice service provider, except in cases where e-invoice usage 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terminated in accordance with Clause 1 Article 16 of this Decree. The General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Department of Taxation’s e-portal shall receive the registration form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changes, and the tax agency shall proceed following the provisions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Clause 2 of this Article.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If a parent company needs to access data from its branches or dependent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units, it shall notify the tax agency directly managing the parent company using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Form No. 01/DKTD-HDDT in Appendix IA to this Decree.”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12. To amend and supplement Clauses 1 and 2 Article 16 as follows: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“1. Enterprises, economic organizations, other organizations,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households and business individuals shall cease using e-invoices with the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agency’s code, e-invoices without the tax agency’s code and e-invoices generated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from cash registers under the following circumstances: </w:t>
      </w:r>
    </w:p>
    <w:p>
      <w:pPr>
        <w:sectPr>
          <w:pgSz w:w="11909" w:h="16834"/>
          <w:pgMar w:top="726" w:right="1348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The enterprise, economic organization, other organization,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household, or business individual ceases the validity of its tax identification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number;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The enterprise, economic organization, other organization,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household, or business individual is verified and notified by the tax agency as not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operating at the registered address;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The enterprise, economic organization, other organization,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household, or business individual temporarily suspends business operations;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temporarily ceases using e-invoices by submitting a written request to the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agency (Form No. 01/DKTD-HDDT in Appendix IA to this Decree); a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household or business individual switches from the declaration method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presumptive tax method or pays taxes on a per-occurrence basis as notified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 agency;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The enterprise, economic organization, other organization,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household, or business individual receives a notification from the tax agency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regarding the cessation of e-invoice usage for the purpose of enforcing tax debt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recovery;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dd) In cases where e-invoices are used for selling smuggled goods,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prohibited goods, counterfeit goods, or intellectual property-infringing goods,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which are detected by a competent agency and reported to the tax agency;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In cases where e-invoices are issued for fictitious sales of goods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provision of services with the purpose of appropriating funds from organizations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 individuals, which are detected, prosecuted, and reported to the tax agency by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 competent agency; and where the police agency, the procuracy, or the court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issues a written request to the tax agency to suspend the use of e-invoices by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aforesaid organization or individual. </w:t>
      </w:r>
    </w:p>
    <w:p>
      <w:pPr>
        <w:autoSpaceDN w:val="0"/>
        <w:autoSpaceDE w:val="0"/>
        <w:widowControl/>
        <w:spacing w:line="322" w:lineRule="exact" w:before="118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Cases where the business registration agency or a competent state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agency requests an enterprise to suspend business activities in conditional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business lines upon detecting that the enterprise fails to meet business eligibility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conditions as prescribed by law, or where a competent agency detects and reports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the tax agency that a taxpayer has committed violations of tax and 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regulations;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h) In cases where enterprises, economic organizations, other organizations,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business households, or business individual using e-invoices generated from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cash register change their business lines, thereby failing to meet the 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using e-invoices generated from a cash register as prescribed in Clause 1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Article 11 of this Decree, the tax agency shall issue a notice requiring such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taxpayers to cease using e-invoices generated from a cash register.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i) In the course of tax inspection and examination, if the tax agency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determines that a taxpayer has committed tax evasion, has been established for </w:t>
      </w:r>
    </w:p>
    <w:p>
      <w:pPr>
        <w:sectPr>
          <w:pgSz w:w="11909" w:h="16834"/>
          <w:pgMar w:top="726" w:right="1348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 purpose of illegal trading and use of e-invoices, or has illegally used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invoices for tax evasion as prescribed, the tax agency shall issue a notice to cease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use of e-invoices; the taxpayer shall be handled in accordance with the law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according to the procedures specified at Point c Clause 2 of this Article; </w:t>
      </w:r>
    </w:p>
    <w:p>
      <w:pPr>
        <w:autoSpaceDN w:val="0"/>
        <w:autoSpaceDE w:val="0"/>
        <w:widowControl/>
        <w:spacing w:line="320" w:lineRule="exact" w:before="122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k) If the taxpayer is classified as a high-risk entity based on the taxpayer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risk level, the tax agency shall suspend e-invoice use as stipulated at Point 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Clause 2 of this Article.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The procedure for ceasing the use of e-invoices shall be as follows: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a) The General Department of Taxation’s e-portal shall cease receiving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invoices and shall not issue notifications on ceasing the use of e-invoices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taxpayers falling under the cases specified at Points a, b, and business households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 business individuals switching tax calculation methods as specified at Point 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Clause 1 of this Article, from the date the organization or individual terminates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validity of their tax identification number or from the date the tax agency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issues a notice that the taxpayer has ceased operation at the registered address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 decision on tax debt enforcement is issued.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The General Department of Taxation’s e-portal shall send an electronic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notification on ceasing the use of e-invoices and ceasing the use of e-invoices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generated from cash registers (using Form No. 01/TB-NSD under Appendix IB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this Decree) and shall cease receiving e-invoices and e-invoices generated from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cash registers for taxpayers falling under the cases specified at Points c and 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Clause 1 of this Article, upon receipt of a notification from a competent state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agency regarding business suspension or a taxpayer’s notification of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suspension or temporary suspension of e-invoice use.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The head of the directly managing tax agency shall issue an electronic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notification on ceasing the use of e-invoices to taxpayers falling under the cases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specified at Points e and i Clause 1 of this Article (using Form No. 01/TB-NSD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under Appendix IB to this Decree) from the date the tax agency receives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notification from a competent agency. </w:t>
      </w:r>
    </w:p>
    <w:p>
      <w:pPr>
        <w:autoSpaceDN w:val="0"/>
        <w:autoSpaceDE w:val="0"/>
        <w:widowControl/>
        <w:spacing w:line="322" w:lineRule="exact" w:before="122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The head of the directly managing tax agency shall send an electronic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notification to taxpayers falling under the cases specified at Points dd and 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Clause 1 of this Article within one working day after receiving a notification from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 competent agency sent to the tax agency, or immediately after determining that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taxpayer falls under the category of very high tax risk as specified at Point k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Clause 1 of this Article, to request the taxpayer to provide explanations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additional information and documents related to the use of e-invoices.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d.1) The taxpayer shall provide an explanation or additional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documents within no more than 2 working days from the date on which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 agency sends an electronic notification. The taxpayer may directly provide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explanation or additional information and documents at the tax agency or in </w:t>
      </w:r>
    </w:p>
    <w:p>
      <w:pPr>
        <w:sectPr>
          <w:pgSz w:w="11909" w:h="16834"/>
          <w:pgMar w:top="726" w:right="1348" w:bottom="8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writing.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d.2) The taxpayer shall continue using e-invoices or provide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explanations, specifically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d.2.1) In case the taxpayer has fully provided explanations or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and documents, thereby proving that the use of e-invoices complies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 legal regulations, the taxpayer shall continue using e-invoices.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d.2.2) In case the taxpayer has provided explanations or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and documents but fails to prove that the use of e-invoices complies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 legal regulations, the tax agency shall, on the same working day, send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second notification requesting the taxpayer to provide additional information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documents. The taxpayer shall provide an explanation or additional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documents within no more than 2 working days from the date on which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 agency sends the second electronic notification.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d.3) Upon the expiration of the deadline specified in the notification, if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taxpayer fails to provide an explanation or additional information and documents,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tax agency shall issue a notification on the suspension of the use of e-invoices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 the tax agency’s code or the suspension of the use of e-invoices without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 agency’s code, using Form No. 01/TB-NSD in Appendix IB to this Decree,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handle the case in accordance with regulations.”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13. To amend the title of Article 19, and amend and supplement Article 19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as follows: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“Article 19. Replacement and adjustment of e-invoices</w:t>
      </w:r>
    </w:p>
    <w:p>
      <w:pPr>
        <w:autoSpaceDN w:val="0"/>
        <w:autoSpaceDE w:val="0"/>
        <w:widowControl/>
        <w:spacing w:line="324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If an issued e-invoice is found to contain errors (including e-invoices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 the tax agency’s code and e-invoices without the tax agency’s code that have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been sent to the tax agency), the seller shall handle the issue as follows: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In case of errors related to the buyer’s name or address without errors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tax identification number or other details, the seller shall notify the buyer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incorrect invoice and shall not be required to issue a new invoice. The seller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shall notify the tax agency of the incorrect e-invoice using Form No. 04/SS-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HDDT in Appendix IA to this Decree. </w:t>
      </w:r>
    </w:p>
    <w:p>
      <w:pPr>
        <w:autoSpaceDN w:val="0"/>
        <w:autoSpaceDE w:val="0"/>
        <w:widowControl/>
        <w:spacing w:line="322" w:lineRule="exact" w:before="120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In case of errors related to the tax identification number, 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amounts, tax rates, tax amounts, or incorrect specifications or quality of goods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stated on the invoice, the e-invoice may be adjusted or replaced as follows: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b.1) The seller shall issue an adjusted e-invoice to correct the incorrect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invoice.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adjusted e-invoice must include the phrase: “Adjustment for 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Form No.…, Serial No.…, No.…, dated…”.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b.2) The seller shall issue a new e-invoice to replace the incorrect e-</w:t>
      </w:r>
    </w:p>
    <w:p>
      <w:pPr>
        <w:sectPr>
          <w:pgSz w:w="11909" w:h="16834"/>
          <w:pgMar w:top="726" w:right="1348" w:bottom="8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replacement e-invoice must include the phrase: “Replacement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Form No.…, Serial No.…, No.…, dated…”.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seller shall digitally sign the adjusted or replacement e-invoice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send it to the buyer (in case of using e-invoices without the tax agency’s code)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submit it to the tax agency for coding before sending it to the buyer (in case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using e-invoices with the tax agency’s code).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If, within a month, the seller has issued multiple incorrect invoices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containing the same incorrect information about the buyer, product name, unit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price, or tax rate for the same buyer, the seller may issue a single adjusted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replacement invoice for all incorrect e-invoices issued within that month,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attaching a list of incorrect invoices using Form No. 01/BK-DCTT in Appendix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IA to this Decree.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Before adjusting or replacing the incorrect e-invoice as prescribed at Point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 of this Clause, if the buyer is an enterprise, economic organization, other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organization, business household, or business individual, the seller and buyer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must prepare a written agreement specifying the incorrect details. If the buyer 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individual, the seller must notify the buyer or publish the notification on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seller’s website (if available). The seller shall retain the written agreement at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business unit and present it upon request. </w:t>
      </w:r>
    </w:p>
    <w:p>
      <w:pPr>
        <w:autoSpaceDN w:val="0"/>
        <w:autoSpaceDE w:val="0"/>
        <w:widowControl/>
        <w:spacing w:line="322" w:lineRule="exact" w:before="118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In the aviation industry, invoices for ticket exchanges and refunds shall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 considered adjusted invoices and do not need to contain the phrase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“Increase/decrease for Invoice Form No.…, Serial No.…, dated…”. Air transport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enterprises are permitted to issue their own invoices for ticket refund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exchange cases initiated by agents.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In case the tax agency detects that an e-invoice with the tax agency’s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code or an e-invoice without the tax agency’s code contains errors, the tax agency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shall notify the seller using Form No. 01/TB-RSDT in Appendix IB to this Decree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so that the seller can review the errors. </w:t>
      </w:r>
    </w:p>
    <w:p>
      <w:pPr>
        <w:autoSpaceDN w:val="0"/>
        <w:autoSpaceDE w:val="0"/>
        <w:widowControl/>
        <w:spacing w:line="322" w:lineRule="exact" w:before="122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seller shall be responsible for reviewing the errors as per the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agency’s notification and making adjustments or replacements to the invoice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accordance with Clause 1 of this Article.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If the seller submits a notification to the tax agency using Form No.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04/SS-HDDT in Appendix IA to this Decree, as stipulated at Point a Clause 1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this Article, the General Department of Taxation’s e-portal shall automatically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notify the receipt using Form No. 01/TB-SSDT in Appendix IB to this Decree. </w:t>
      </w:r>
    </w:p>
    <w:p>
      <w:pPr>
        <w:autoSpaceDN w:val="0"/>
        <w:autoSpaceDE w:val="0"/>
        <w:widowControl/>
        <w:spacing w:line="310" w:lineRule="exact" w:before="13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Invoices issued to adjust e-invoices in the following cases: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For e-invoices that were correctly issued for the sale of goods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provision of services but, due to actual payment or finalization, there is a change </w:t>
      </w:r>
    </w:p>
    <w:p>
      <w:pPr>
        <w:sectPr>
          <w:pgSz w:w="11909" w:h="16834"/>
          <w:pgMar w:top="726" w:right="1348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value or quantity based on the conclusions of competent state agencies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accordance with relevant laws, the seller shall issue a new e-invoice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difference based on the actual economic operations (a decrease is recorded as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negative (-) amount, while an increase is recorded as a positive (+) amount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accordance with reality).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In cases where commercial discounts are based on the quantity or sales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volume of goods or services, the discount amount for goods or services already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sold shall be adjusted on the sales invoice of the last purchase or the subsequent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period, ensuring that the discount amount does not exceed the value of goods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services recorded on the invoice of the last purchase or the subsequent period,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adjustment invoice may be issued, accompanied by a list of invoice numbers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that need adjustment, including the amounts, and adjusted tax amounts. The list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shall be retained at the unit and presented upon request by the tax agency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competent state agencies. Based on the adjustment invoice, the seller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buyer shall adjust their declared revenue, sales, output tax, and input tax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period in which the adjustment invoice is issued.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Handling of e-invoices in case of returns of goods or services: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c.1) In case of goods returns: If the buyer returns all or part of the goods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(including cases of exchanging goods that alter the value of the originally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purchased goods), the seller shall issue an adjustment invoice, except where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parties agree that the buyer shall issue an invoice upon returning the goods.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such cases, the buyer shall issue an e-invoice to the seller, and the parties shall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fulfill their tax obligations as per the regulations on the sale of goods.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c.2) In case the goods are assets subject to legal registration of ownership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 usage rights, and the assets have already been registered under the buyer’s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name, the return must comply with relevant laws. If the buyer is an entity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use e-invoices, the buyer shall issue an invoice to return the goods to the seller.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c.3) In case of refunding, reducing fees, or reducing insurance brokerage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commissions and other deductible expenses in accordance with insurance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business laws: Based on the previously issued invoice and a written agreement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record specifying the refunded or reduced insurance premium amount (excluding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VAT), the VAT amount stated on the insurance invoice collected by the insurance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enterprise (invoice serial number, date, and month), and the reason for the refund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 reduction, the seller shall issue an adjustment invoice to the insurance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policyholder, regardless of whether the refund has been processed or not.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adjustment invoice must clearly state the refunded or reduced insurance premium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amount and the reason for the refund or reduction. This record shall be retained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along with the insurance invoice at the enterprise and presented upon request. </w:t>
      </w:r>
    </w:p>
    <w:p>
      <w:pPr>
        <w:autoSpaceDN w:val="0"/>
        <w:autoSpaceDE w:val="0"/>
        <w:widowControl/>
        <w:spacing w:line="322" w:lineRule="exact" w:before="120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cases specified at Points c.1, c.2, and c.3, the seller and buyer must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maintain complete dossiers and documents related to the return of goods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services and present them upon request. </w:t>
      </w:r>
    </w:p>
    <w:p>
      <w:pPr>
        <w:sectPr>
          <w:pgSz w:w="11909" w:h="16834"/>
          <w:pgMar w:top="726" w:right="1346" w:bottom="7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c.4) In case the seller has issued an invoice upon receiving payment before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providing services or has issued an invoice for collecting payment for real estate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business activities, infrastructure construction, or housing construction for sale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transfer, but later, the transaction is canceled or terminated, or a part of the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provision is canceled, the seller shall adjust the issued e-invoice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 Point b.1 Clause 1 of this Article.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In cases where a credit institution or a non-cash payment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provider (hereinafter referred to as a payment service provider) has issued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for collecting card payment service fees, and a refund transaction later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occurs, the credit institution or payment service provider shall issue an adjustment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in accordance with Clause 1 of this Article. The adjustment invoice does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 need to include the phrase: “Adjustment for invoice No.... Form No... Serial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No... Date... Month... Year...”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dd) For the provision of telecommunications services where customers use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prepaid mobile telecommunication cards to pay for postpaid telecommunication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services, donate via SMS, or other telecommunication services that are allowed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be paid using prepaid mobile telecommunication cards as prescribed by law,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where the telecommunications enterprise has already issued a VAT 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upon selling the top-up card or completing the service provision as prescribed,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telecommunications enterprise shall rely on data from the summary list or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working record with the partner or customer to issue an adjustment invoice.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Application of adjusted and replacement invoices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In cases where an e-invoice was incorrectly issued and the seller has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already handled it using the adjustment or replacement method as stipulated at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Point b Clause 1 of this Article, then, another error is subsequently discovered,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seller shall continue to apply the same method used in the initial correction;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If an e-invoice is issued without an invoice form number or invoice serial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number, and an error is found in the invoice number, the seller shall only issue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adjusted invoice.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For the values on the adjusted invoices: An increase shall be recorded as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 positive (+) amount, and a decrease shall be recorded as a negative (-) amount,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accurately reflecting the actual adjustment; 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Adjusted invoices and replacement invoices for cases specified at Point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 Clause 1 of this Article shall be additionally declared by both the seller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buyer in the period in which the adjusted or replacement invoice was originally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issued. </w:t>
      </w:r>
    </w:p>
    <w:p>
      <w:pPr>
        <w:autoSpaceDN w:val="0"/>
        <w:autoSpaceDE w:val="0"/>
        <w:widowControl/>
        <w:spacing w:line="322" w:lineRule="exact" w:before="122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dd) Adjusted invoices for cases specified in Clause 4 of this Article shall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 declared by the seller in the period in which the adjusted invoice is issued,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while the buyer shall declare it in the period in which the adjusted invoice 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received.” </w:t>
      </w:r>
    </w:p>
    <w:p>
      <w:pPr>
        <w:sectPr>
          <w:pgSz w:w="11909" w:h="16834"/>
          <w:pgMar w:top="726" w:right="1346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14. To amend the title of Article 22, amend and supplement Clause 3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add Clause 6 to Article 22 as follows: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To amend the title of Article 22 as follows: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“Article 22. Responsibilities of sellers of goods and service providers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using e-invoices without the tax agency’s code”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To amend and supplement Clause 3 as follows: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“3. Transmission of issued e-invoice data without the tax agency’s code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tax agency through the General Department of Taxation’s e-portal (either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directly or via an e-invoice service provider).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Methods and time for transmitting e-invoice data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a.1) E-invoice data shall be transmitted in the form of an e-invoice data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summary using Form No. 01/TH-HDDT under Appendix IA to this Decree in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following cases: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a.1.1) Provision of services in the fields of postal and telecommunications,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insurance, banking and finance, air transportation, and securities.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a.1.2) Sale of goods that are electricity and water, provided that customer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identification codes or taxpayer identification numbers (TINs) are available.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a.1.3) Sale of goods and provision of services by overseas suppliers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 permanent establishment in Vietnam that engage in e-commerce, digital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platform-based business, and other services in Vietnam.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Sellers shall prepare an e-invoice data summary for goods sold and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provided on a monthly or quarterly basis (covering the period from the first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last day of the month or quarter) using Form No. 01/TH-HDDT under Appendix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IA to this Decree for submission to the tax agency no later than the deadline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filing the VAT declaration as prescribed in the Law on Tax Administration No.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38/2019/QH14 and its guiding documents.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cases where a large volume of invoices is generated, the aggregated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report shall be divided in accordance with the tax agency’s standard data format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ensure data transmission and receipt requirements.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e-invoices submitted in an aggregated report, the seller shall update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cancellation or adjustment information directly in the aggregated report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subsequent periods instead of submitting a notification of incorrect e-invoices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using Form No. 04/SS-HDDT under Appendix IA to this Decree to the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agency.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invoices issued to reflect total revenue generated from buyers being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non-business individuals on a daily or monthly basis according to the detailed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list, the seller shall only transmit the e-invoice data without the accompanying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detailed list to the tax agency. </w:t>
      </w:r>
    </w:p>
    <w:p>
      <w:pPr>
        <w:sectPr>
          <w:pgSz w:w="11909" w:h="16834"/>
          <w:pgMar w:top="726" w:right="1348" w:bottom="7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a.2) Handling of the e-invoice data summary already transmitted to the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agency: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If the e-invoice data in the e-invoice data summary already transmitted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tax agency is incomplete or incorrect, the seller shall submit a supplementary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e-invoice data summary;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Adjustments to the e-invoice data in the summary must include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following information: invoice form number, invoice serial number, and 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number in Column 14, “related invoice information” of Form No. 01/TH-HDDT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Appendix IA to this Decree (except for cases where e-invoices are not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contain all details of the invoice form number, invoice serial number,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number as stipulated in Clause 14 Article 10 of this Decree).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a.3) Method of full invoice content transmission applies to the sale of goods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provision of services not covered under Point a.1 of this Clause. </w:t>
      </w:r>
    </w:p>
    <w:p>
      <w:pPr>
        <w:autoSpaceDN w:val="0"/>
        <w:autoSpaceDE w:val="0"/>
        <w:widowControl/>
        <w:spacing w:line="322" w:lineRule="exact" w:before="118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After fully completing the required invoice details as prescribed, the seller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shall send the invoice to the buyer and simultaneously transmit it to the tax agency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 later than the next working day from the date of invoice issuance.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Enterprises and economic organizations shall transmit e-invoice data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tax agency in the data format prescribed in Article 12 of this Decree and as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guided by the General Department of Taxation, either by direct transmission (for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cases meeting the data connection standard requirements) or via an e-invoice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 provider.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b.1) Direct transmission method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If the seller is an enterprise or economic organization meeting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following conditions, it shall transmit e-invoice data to the tax agency in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prescribed data format under Article 12 of this Decree and as guided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General Department of Taxation through direct transmission: </w:t>
      </w:r>
    </w:p>
    <w:p>
      <w:pPr>
        <w:autoSpaceDN w:val="0"/>
        <w:autoSpaceDE w:val="0"/>
        <w:widowControl/>
        <w:spacing w:line="322" w:lineRule="exact" w:before="118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b.1.1) Enterprises and economic organizations that use an average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1,000,000 or more e-invoices per month (calculated based on the average number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invoices in the preceding year), have an information technology system that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meets the standardized data format requirements under Clause 4 Article 12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Decree, and wish to transmit e-invoice data directly to the tax agency shall submit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 written request along with supporting documents to the General Department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Taxation.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b.1.2) Enterprises and economic organizations operating under a parent-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subsidiary model, with a centralized invoice data management system at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parent company, and intending for the parent company to transmit the entire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data, including that of its subsidiaries, to the tax agency via the General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Department of Taxation’s e-portal, shall submit a request along with a list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subsidiaries to the General Department of Taxation for technical connection </w:t>
      </w:r>
    </w:p>
    <w:p>
      <w:pPr>
        <w:autoSpaceDN w:val="0"/>
        <w:autoSpaceDE w:val="0"/>
        <w:widowControl/>
        <w:spacing w:line="240" w:lineRule="auto" w:before="0" w:after="0"/>
        <w:ind w:left="3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9259" cy="114680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11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726" w:right="1348" w:bottom="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implementation.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b.2) Transmission via an e-invoice service provider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Enterprises and economic organizations not falling under the cases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specified at Point a of this Clause shall enter into a contract with an e-invoice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 provider to organize the transmission of e-invoice data to the tax agency.”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To add Clause 6 as follows: </w:t>
      </w:r>
    </w:p>
    <w:p>
      <w:pPr>
        <w:autoSpaceDN w:val="0"/>
        <w:autoSpaceDE w:val="0"/>
        <w:widowControl/>
        <w:spacing w:line="322" w:lineRule="exact" w:before="118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“6. Accessing the e-invoice system developed by the tax agency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compliance with the standardized data format prescribed in Article 12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Decree to issue invoices cum VAT refund declarations for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establishments selling goods eligible for VAT refunds.” </w:t>
      </w:r>
    </w:p>
    <w:p>
      <w:pPr>
        <w:autoSpaceDN w:val="0"/>
        <w:autoSpaceDE w:val="0"/>
        <w:widowControl/>
        <w:spacing w:line="310" w:lineRule="exact" w:before="13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15. To add Article 22a after Article 22 as follows: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“Article 22a. Obligations and responsibilities of e-invoice service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providers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Obligations and responsibilities of organizations providing e-invoice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solutions for sellers and buyers: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Obligations: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a.1) Provide solutions for the creation, transmission, receipt, storage,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processing of e-invoice data, including e-invoices with the tax agency’s code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generated from cash registers, and e-documents; transmit e-invoice data to the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agency. In cases where an e-invoice service provider is not yet an organize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connecting, receiving, transmitting, and storing e-invoice data with the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agency, it shall transmit e-invoice data to the tax agency through using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services of an organization connecting, receiving, transmitting, and storing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data with the tax authority. 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a.2) Ensure the timely and complete transmission and receipt of e-invoices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store transmission and receipt records among the parties involved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transaction. </w:t>
      </w:r>
    </w:p>
    <w:p>
      <w:pPr>
        <w:autoSpaceDN w:val="0"/>
        <w:autoSpaceDE w:val="0"/>
        <w:widowControl/>
        <w:spacing w:line="312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Responsibilities: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b.1) Publicly announce the operational methods and service quality on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 provider’s website.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b.2) Ensure the confidentiality of e-invoice information. </w:t>
      </w:r>
    </w:p>
    <w:p>
      <w:pPr>
        <w:autoSpaceDN w:val="0"/>
        <w:autoSpaceDE w:val="0"/>
        <w:widowControl/>
        <w:spacing w:line="322" w:lineRule="exact" w:before="120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b.3) Notify service users at least 30 days in advance of any plan 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termination or suspension of service provision, along with handling measures,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safeguard user rights. 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b.4) Fulfill other obligations as agreed upon with the service users.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Obligations and responsibilities of organizations receiving, transmitting,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storing e-invoice data with the tax agency: </w:t>
      </w:r>
    </w:p>
    <w:p>
      <w:pPr>
        <w:sectPr>
          <w:pgSz w:w="11909" w:h="16834"/>
          <w:pgMar w:top="726" w:right="1346" w:bottom="7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20" w:val="left"/>
        </w:tabs>
        <w:autoSpaceDE w:val="0"/>
        <w:widowControl/>
        <w:spacing w:line="344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Obligations: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a.1) Provide services for receiving, transmitting, and storing e-invoice data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 the General Department of Taxation after receiving it from service users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(including e-invoice service providers that have not yet connected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General Department of Taxation).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a.2) Assign tax agency codes when authorized by the tax agency as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notified; provide e-invoices with tax agency’s codes free of charge to subjects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entrusted by the tax agency. </w:t>
      </w:r>
    </w:p>
    <w:p>
      <w:pPr>
        <w:autoSpaceDN w:val="0"/>
        <w:tabs>
          <w:tab w:pos="720" w:val="left"/>
        </w:tabs>
        <w:autoSpaceDE w:val="0"/>
        <w:widowControl/>
        <w:spacing w:line="382" w:lineRule="exact" w:before="6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Responsibilities: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b.1) Establish a data transmission connection with the General Department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Taxation, ensuring continuity, security, and safety.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b.2) Publicly announce and notify the operational methods and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quality on the service provider’s website. 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b.3) Ensure the confidentiality of e-invoice information.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b.4) Promptly notify the General Department of Taxation of any issues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affecting the provision of e-invoice data transmission services with the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agency; cooperate with the General Department of Taxation in resolving any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difficulties arising in the course of implementation. </w:t>
      </w:r>
    </w:p>
    <w:p>
      <w:pPr>
        <w:autoSpaceDN w:val="0"/>
        <w:autoSpaceDE w:val="0"/>
        <w:widowControl/>
        <w:spacing w:line="322" w:lineRule="exact" w:before="122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b.5) Notify the General Department of Taxation and service users at least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30 days in advance of any plan on termination or suspension of service provision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propose handling measures to ensure service users' rights. </w:t>
      </w:r>
    </w:p>
    <w:p>
      <w:pPr>
        <w:autoSpaceDN w:val="0"/>
        <w:tabs>
          <w:tab w:pos="720" w:val="left"/>
        </w:tabs>
        <w:autoSpaceDE w:val="0"/>
        <w:widowControl/>
        <w:spacing w:line="374" w:lineRule="exact" w:before="6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b.6) Fulfill other obligations as agreed upon with the General Department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Taxation and service users.”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16. To amend and supplement Clause 1 Article 30 as follows: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“1. Documents in the management of taxes, fees, and charges by the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agency include: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Tax withholding documents for personal income tax and tax withholding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documents for business activities conducted on e-commerce and digital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platforms. </w:t>
      </w:r>
    </w:p>
    <w:p>
      <w:pPr>
        <w:autoSpaceDN w:val="0"/>
        <w:autoSpaceDE w:val="0"/>
        <w:widowControl/>
        <w:spacing w:line="442" w:lineRule="exact" w:before="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Receipts, including: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b.1) Tax, fee, and charge receipts without a pre-printed face value;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b.2) Tax, fee, and charge receipts with a pre-printed face value;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b.3) Tax, fee, and charge receipts.”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17. To amend and supplement Article 31 as follows: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“Article 31. Time of issuance of documents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At the time of personal income tax withholding or the collection of taxes, </w:t>
      </w:r>
    </w:p>
    <w:p>
      <w:pPr>
        <w:sectPr>
          <w:pgSz w:w="11909" w:h="16834"/>
          <w:pgMar w:top="726" w:right="1348" w:bottom="7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0" w:right="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fees, and charges, the organization withholding personal income tax or collecting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taxes, fees, and charges must issue documents and receipts to the taxpayer whose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income is subject to tax withholding or to the tax-, fee-, or charge-payer.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The timestamp of digital signatures on documents corresponds to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moment the organization or individual performing tax withholding or collecting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electronic taxes, fees, and charges applies their digital signature, displayed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format of day, month, and year according to the Gregorian calendar.”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18. To amend and supplement Clause 1, Point k Clause 2 and Clause 3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Article 32 as follows: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To amend and supplement Clause 1 as follows: </w:t>
      </w:r>
    </w:p>
    <w:p>
      <w:pPr>
        <w:autoSpaceDN w:val="0"/>
        <w:autoSpaceDE w:val="0"/>
        <w:widowControl/>
        <w:spacing w:line="310" w:lineRule="exact" w:before="13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“1. For personal income tax withholding documents: </w:t>
      </w:r>
    </w:p>
    <w:p>
      <w:pPr>
        <w:autoSpaceDN w:val="0"/>
        <w:autoSpaceDE w:val="0"/>
        <w:widowControl/>
        <w:spacing w:line="320" w:lineRule="exact" w:before="122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Name of the tax withholding document; withholding certificate form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number, withholding certificate serial number, and withholding certificate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sequential number;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Name, address, and tax identification number of the organization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individual making the income payment; </w:t>
      </w:r>
    </w:p>
    <w:p>
      <w:pPr>
        <w:autoSpaceDN w:val="0"/>
        <w:autoSpaceDE w:val="0"/>
        <w:widowControl/>
        <w:spacing w:line="324" w:lineRule="exact" w:before="118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Name, address, phone number, and tax identification number of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income recipient (if the individual has been assigned a tax identification number)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 personal identification number;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Nationality (if the taxpayer is not a Vietnamese citizen); </w:t>
      </w:r>
    </w:p>
    <w:p>
      <w:pPr>
        <w:autoSpaceDN w:val="0"/>
        <w:autoSpaceDE w:val="0"/>
        <w:widowControl/>
        <w:spacing w:line="322" w:lineRule="exact" w:before="118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dd) Income amount, time of income payment, total taxable income,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compulsory insurance contributions; charitable, humanitarian, educational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support contributions, and withheld tax amount; </w:t>
      </w:r>
    </w:p>
    <w:p>
      <w:pPr>
        <w:autoSpaceDN w:val="0"/>
        <w:autoSpaceDE w:val="0"/>
        <w:widowControl/>
        <w:spacing w:line="310" w:lineRule="exact" w:before="13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Date of issuance of the tax withholding document;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Full name and signature of the income payer.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the case of electronic personal income tax withholding documents,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signature on the electronic certificate must be a digital signature.”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To amend and supplement Point k Clause 2 as follows: </w:t>
      </w:r>
    </w:p>
    <w:p>
      <w:pPr>
        <w:autoSpaceDN w:val="0"/>
        <w:autoSpaceDE w:val="0"/>
        <w:widowControl/>
        <w:spacing w:line="324" w:lineRule="exact" w:before="116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“k) Receipts shall be presented in Vietnamese. If additional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language text is required, it must be placed in parentheses “()” to the right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directly below the Vietnamese text in a smaller font size.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Numbers on receipts shall be natural numbers: 0, 1, 2, 3, 4, 5, 6, 7, 8, 9.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currency recorded on the receipt shall be Vietnamese dong (VND). If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other state budget revenues are prescribed by law to be collected in foreign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currency, they may be collected in foreign currency or in VND based 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conversion from foreign currency according to the exchange rate specified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Clause 4 Article 3 of Decree No. 120/2016/ND-CP dated August 23, 2016, of the </w:t>
      </w:r>
    </w:p>
    <w:p>
      <w:pPr>
        <w:sectPr>
          <w:pgSz w:w="11909" w:h="16834"/>
          <w:pgMar w:top="726" w:right="1346" w:bottom="7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Government, detailing and guiding the implementation of a number of articles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Law on Charges and Fees.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When collecting fees and charges, if the list of fees and charges exceeds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number of lines on a single receipt, an accompanying statement may be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prepared. The statement shall be designed by the fee- or charge-collecting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 to suit the characteristics of each type of fee and charge.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statement must clearly indicate “attached to receipt No... dated... month...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year…”.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fee- or charge-collecting organizations using e-receipts, if certain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criteria on the e-receipt need to be adjusted to fit actual circumstances, the fee-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charge-collecting organization shall consult with the Ministry of Finance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(General Department of Taxation, General Department of Customs) in writing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consideration and guidance before implementation. </w:t>
      </w:r>
    </w:p>
    <w:p>
      <w:pPr>
        <w:autoSpaceDN w:val="0"/>
        <w:autoSpaceDE w:val="0"/>
        <w:widowControl/>
        <w:spacing w:line="322" w:lineRule="exact" w:before="118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addition to the mandatory information required under this Clause,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fee- or charge-collecting organization may include additional information,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including logos, decorative images, or advertisements, provided they comply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 legal regulations and do not obscure or blur the mandatory content on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receipt. The font size of the additional information must not be larger than that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mandatory content on the receipt.”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To amend and supplement Clause 3 as follows: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“3. The form number and document number shall follow the guidance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Minister of Finance. The display format of e-documents shall comply with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guidance provided in Clause 10 Article 4 of Decree No. 11/2020/ND-CP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dated January 20, 2020, of the Government, providing administrative procedures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the field of Treasury State, and guiding documents.”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19. To add Article 32a after Article 32 as follows: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“Article 32a. Regulations on receipt issuance and authorization of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receipt issuance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Receipt issuance </w:t>
      </w:r>
    </w:p>
    <w:p>
      <w:pPr>
        <w:autoSpaceDN w:val="0"/>
        <w:autoSpaceDE w:val="0"/>
        <w:widowControl/>
        <w:spacing w:line="322" w:lineRule="exact" w:before="122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contents of the receipt must accurately reflect the economic operations.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Receipts must be issued in sequential order from the smallest to the largest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number.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contents recorded on the receipt must be consistent across all copies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bearing the same receipt number. If an error or damage occurs, the collector must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 detach the receipt from the booklet. If it has already been detached, it must be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accompanied by the incorrect or damaged receipt. When issuing receipts, the fee-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 charge-collecting organization must affix its stamp on the upper left corner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second copy (the copy provided to the payer of other revenues belonging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state budget). </w:t>
      </w:r>
    </w:p>
    <w:p>
      <w:pPr>
        <w:sectPr>
          <w:pgSz w:w="11909" w:h="16834"/>
          <w:pgMar w:top="726" w:right="1346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A receipt issued in accordance with the guidelines set forth in Clause 1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this Article shall be a legitimate document for payment, accounting,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financial settlement.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 receipt that fails to comply with the guidelines set forth in Clause 1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this Article shall be invalid for payment, accounting, and financial settlement.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Authorizing receipt issuance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A fee- or charge-collecting organization may authorize a third party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issue receipts. The authorization between the authorizing party and the authorized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party must be in writing, and at the same time, a notification must be sent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 agency directly managing both parties using Form No. 02/UN-BLG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Appendix IA to this Decree no later than 3 days prior to the authorized party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issuing receipts. In the case of e-receipts, both parties must notify the tax agency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when registering the use of e-receipts, using Form No. 01/DKTD-CTDT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Appendix IA to this Decree;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The authorization document must include complete details on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authorized receipts (form, type, code, quantity (from No. ... to No. ...));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purpose of authorization; the authorization period; the method of delivery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installation of the authorized receipts (in case of self-printed or e-receipts);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payment method for authorized receipts;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The authorizing party must prepare an authorization notification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containing all information on the authorized receipts, the purpose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authorization, and the authorization period, based on the signed authorization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document. The notification must include the name, signature, and seal (if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applicable) of the authorizing party's representative and be sent to the tax agency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using Form No. 02/PH-BLG of Appendix IA to this Decree. Simultaneously,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notification must be publicly posted at the fee- or charge-collecting location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authorized party's office;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d) The authorized receipts must still display the name of the fee- or charge-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collecting organization (the authorizing party), and the authorizing party’s seal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must be affixed to the upper left corner of each receipt. However, if the receipt 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printed using the authorized party’s printing device or is an e-receipt, the seal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digital signature of the authorizing party are not required.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dd) In cases where a fee- or charge-collecting organization has multiple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affiliated units that directly collect fees or charges, or multiple authorized entities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using pre-printed receipts with the same code distributed to each unit across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entire system, the fee- or charge-collecting organization must maintain a book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tracking the allocation of receipts to each affiliated unit and authorized entity.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affiliated units and authorized entities must use receipts sequentially from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smallest to the largest number within the allocated range;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The authorizing and authorized parties must compile periodic reports on </w:t>
      </w:r>
    </w:p>
    <w:p>
      <w:pPr>
        <w:sectPr>
          <w:pgSz w:w="11909" w:h="16834"/>
          <w:pgMar w:top="726" w:right="1348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use of authorized receipts. The authorizing party must submit a report on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use of receipts, including the receipts used by the authorized party, to the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agency directly managing them in accordance with this Decree. The authorized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party is not required to issue a receipt issuance notification or submit reports 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use of receipts to the tax agency;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g) In the event of early termination of the authorization, both parties must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document the termination in writing, notify the tax agency, and publicly post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termination at the fee- or charge-collecting location.”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20. To amend and supplement Clauses 1 and 3 Article 33 as follows: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“1. The types of documents specified in Clause 1 Article 30 of this Decree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must comply with the following format requirements: </w:t>
      </w:r>
    </w:p>
    <w:p>
      <w:pPr>
        <w:autoSpaceDN w:val="0"/>
        <w:autoSpaceDE w:val="0"/>
        <w:widowControl/>
        <w:spacing w:line="320" w:lineRule="exact" w:before="122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The format of e-documents must use the eXtensible Markup Language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(XML), which is designed for sharing electronic data among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technology systems;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The format of e-documents consists of two components: component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containing professional data of the e-document; and component containing digital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signature data; </w:t>
      </w:r>
    </w:p>
    <w:p>
      <w:pPr>
        <w:autoSpaceDN w:val="0"/>
        <w:autoSpaceDE w:val="0"/>
        <w:widowControl/>
        <w:spacing w:line="322" w:lineRule="exact" w:before="122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The General Department of Taxation and the General Department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Customs shall develop and publish the components containing professional data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e-documents and digital signature data, as well as provide tools for displaying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contents of e-documents in accordance with this Decree.” </w:t>
      </w:r>
    </w:p>
    <w:p>
      <w:pPr>
        <w:autoSpaceDN w:val="0"/>
        <w:autoSpaceDE w:val="0"/>
        <w:widowControl/>
        <w:spacing w:line="324" w:lineRule="exact" w:before="118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“3. E-documents must fully and accurately display all contents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document to prevent any misinterpretation, ensuring that users can read them by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using electronic means.”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21. To amend the title of Article 34, and amend and supplement Article 34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as follows: 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“Article 34. Registration for the use of e-documents</w:t>
      </w:r>
    </w:p>
    <w:p>
      <w:pPr>
        <w:autoSpaceDN w:val="0"/>
        <w:autoSpaceDE w:val="0"/>
        <w:widowControl/>
        <w:spacing w:line="322" w:lineRule="exact" w:before="122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Organizations and individuals that withhold personal income tax,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withhold tax for business activities on e-commerce platforms and digital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platforms, or collect taxes, fees, and charges must register for the use of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documents through the General Department of Taxation’s or General Department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of Customs’ e-portal or through an e-invoice service provider before using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documents as prescribed in Clause 1 Article 30 of this Decree.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cases where organizations or individuals making income payments are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 subject to e-invoice application, or organizations and individuals making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income payments use e-invoices with the tax agency’s code and are exempt from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service fees under Clause 11 Article 1 of this Decree, they may choose to register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the use of electronic personal income tax withholding documents through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General Department of Taxation’s e-portal or through an e-invoice service </w:t>
      </w:r>
    </w:p>
    <w:p>
      <w:pPr>
        <w:sectPr>
          <w:pgSz w:w="11909" w:h="16834"/>
          <w:pgMar w:top="726" w:right="1348" w:bottom="7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provider authorized by the General Department of Taxation to provide electronic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personal income tax withholding documents free of charge.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Registration information shall follow Form No. 01/DKTD-CTDT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Appendix IA to this Decree. </w:t>
      </w:r>
    </w:p>
    <w:p>
      <w:pPr>
        <w:autoSpaceDN w:val="0"/>
        <w:autoSpaceDE w:val="0"/>
        <w:widowControl/>
        <w:spacing w:line="322" w:lineRule="exact" w:before="122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General Department of Taxation’s or General Department of Customs’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e-portal shall send a notification according to Form No. 01/TB-TNĐT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Appendix IB to this Decree regarding the receipt of e-document use registration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via an e-invoice service provider, in cases where the registration is made through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 e-invoice service provider.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General Department of Taxation’s or General Department of Customs’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e-portal shall send an electronic notification according to Form No. 01/TB-TNDT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Appendix IB to this Decree regarding the receipt of e-document use registration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tax-withholding organizations and individuals or organizations collecting fees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charges, via the registered email address with the tax agency, in cases where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registration is made directly on the General Department of Taxation’s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General Department of Customs’ e-portal.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Within one working day from the date of receipt of the e-document use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registration, the tax administration agency shall send an electronic notification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according to Form No. 01/TB-DKDT in Appendix IB to this Decree via the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service provider and directly to tax-withholding organizations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individuals or organizations collecting fees and charges regarding the acceptance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 rejection of the e-document use registration.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From the time the tax administration agency accepts the registration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use of e-documents as prescribed in this Decree, the organizations specified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Clause 1 of this Article must cease using previously issued e-documents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accordance with previous regulations and destroy any remaining unused paper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documents (if any) as prescribed.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4. In case of changes to the information registered for the use of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documents as specified in Clause 1 of this Article, tax-withholding organizations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individuals, as well as organizations collecting taxes, fees, and charges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belonging to the state budget, shall change the information and resubmit it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 administration agency according to Form No. 01/DKTD-CTDT in Appendix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IA to this Decree via the General Department of Taxation’s or General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Department of Customs’ e-portal or through an e-invoice service provider.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General Department of Taxation’s or General Department of Customs’ e-portal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shall receive the information change registration form, and the tax administration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agency shall follow Clause 2 of this Article.”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22. To add Article 34a and Article 34b after Article 34 as follows: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“Article 34a. Handling of issued e-documents</w:t>
      </w:r>
    </w:p>
    <w:p>
      <w:pPr>
        <w:autoSpaceDN w:val="0"/>
        <w:autoSpaceDE w:val="0"/>
        <w:widowControl/>
        <w:spacing w:line="240" w:lineRule="auto" w:before="0" w:after="0"/>
        <w:ind w:left="3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9259" cy="114680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11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726" w:right="1348" w:bottom="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case an issued e-document contains errors, the tax-withholding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 shall handle the issued e-document in a manner similar to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handling of issued e-invoices as stipulated in Article 19 of this Decree.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Notification of incorrectly issued e-documents shall follow Form No. 04/SS-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CTDT in Appendix IA to this Decree.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Article 34b. Responsibilities of organizations and individuals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withholding personal income tax, organizations collecting taxes, fees, and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charges when using e-documents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Manage usernames and passwords of accounts issued by the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administration agency. </w:t>
      </w:r>
    </w:p>
    <w:p>
      <w:pPr>
        <w:autoSpaceDN w:val="0"/>
        <w:autoSpaceDE w:val="0"/>
        <w:widowControl/>
        <w:spacing w:line="322" w:lineRule="exact" w:before="122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2. Create electronic personal income tax withholding documents and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receipts for taxes, fees, and charges to be sent to the individuals subject to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withholding and taxpayers, and bear legal responsibility for the legality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accuracy of the issued e-documents.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Transfer e-document data to the tax administration agency.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Transfer of electronic personal income tax withholding document data: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After fully completing the required information on the electronic personal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income tax withholding document, the tax-withholding organization or individual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shall send it to the individual subject to tax withholding and simultaneously to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 agency on the same day the e-document is issued. </w:t>
      </w:r>
    </w:p>
    <w:p>
      <w:pPr>
        <w:autoSpaceDN w:val="0"/>
        <w:autoSpaceDE w:val="0"/>
        <w:widowControl/>
        <w:spacing w:line="322" w:lineRule="exact" w:before="118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tax-withholding organization or individual shall transfer the electronic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personal income tax withholding document data to the tax agency in the data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format prescribed in Article 33 of this Decree via an e-invoice service provider.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If the tax-withholding organization is the organization connecting for direct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data transmission to the tax agency, it shall transfer the electronic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personal income tax withholding document data through the General Department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Taxation’s e-portal. Organizations and individuals making income payments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that are not subject to e-invoice application, as well as those using e-invoices with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tax agency’s code free of charge as prescribed in Clause 10 Article 1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Decree, may choose to transfer electronic personal income tax withholding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document data via the General Department of Taxation’s e-portal or through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e-invoice service provider authorized by the General Department of Taxation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provide electronic personal income tax withholding document services.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Organizations collecting taxes, fees, and charges shall submit a report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on the use of receipts in accordance with Form No. BC26/BLDT in Appendix IA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this Decree to the tax administration agency within the same period as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submission of the tax and fee declaration (excluding customs fees and transit fees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goods, baggage, and means of transport) as stipulated in the Law on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Administration No. 38/2019/QH14 and its guiding documents. </w:t>
      </w:r>
    </w:p>
    <w:p>
      <w:pPr>
        <w:autoSpaceDN w:val="0"/>
        <w:autoSpaceDE w:val="0"/>
        <w:widowControl/>
        <w:spacing w:line="240" w:lineRule="auto" w:before="0" w:after="0"/>
        <w:ind w:left="3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9259" cy="114680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114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726" w:right="1346" w:bottom="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20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Store and ensure the integrity of all e-documents and comply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law on the safety and security of electronic data systems.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5. Follow the inspection and examination, and reconciliation by the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administration agency and other competent agencies in accordance with law”. </w:t>
      </w:r>
    </w:p>
    <w:p>
      <w:pPr>
        <w:autoSpaceDN w:val="0"/>
        <w:autoSpaceDE w:val="0"/>
        <w:widowControl/>
        <w:spacing w:line="312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23. To amend and supplement Clause 1 Article 35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“1. The tax administration agency shall issue receipts printed on order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(non-denominated type) for sale to fee- and charge-collecting organizations at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prices ensuring reimbursement of printing and issuance costs.”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24. To amend and supplement Clauses 1, 2 and 4 of Article 36 as follows: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To amend and supplement Clauses 1 and 2 as follows: </w:t>
      </w:r>
    </w:p>
    <w:p>
      <w:pPr>
        <w:autoSpaceDN w:val="0"/>
        <w:autoSpaceDE w:val="0"/>
        <w:widowControl/>
        <w:spacing w:line="322" w:lineRule="exact" w:before="122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“1. Before using printed-on-order or self-printed receipts, fee- and charge-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collecting organizations shall prepare a receipt issuance notification and send it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the directly managing tax agency or the tax administration agency where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taxpayer is headquartered. The receipt issuance notification shall be submitted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electronically to the tax administration agency.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Issuance of receipts by the tax administration agency 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Receipts printed on order by the tax administration agency shall be subject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a receipt issuance notification before being sold or initially issued. The receipt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issuance notification must be sent to all Tax Departments or Customs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Departments nationwide within 10 working days from the date of its preparation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before the sale. The issuance of receipts must ensure that receipt numbers do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 overlap within the same serial number.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case a Tax Department or Customs Department has published the receipt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issuance notification contents on the General Department of Taxation's or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General Department of Customs' website, it is not required to send the notification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other Tax Departments or Customs Department. </w:t>
      </w:r>
    </w:p>
    <w:p>
      <w:pPr>
        <w:autoSpaceDN w:val="0"/>
        <w:autoSpaceDE w:val="0"/>
        <w:widowControl/>
        <w:spacing w:line="322" w:lineRule="exact" w:before="118" w:after="0"/>
        <w:ind w:left="0" w:right="3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If there is any change in the content of the issued notification, the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administration agency shall carry out the procedures for a new issuance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notification as guided above.” </w:t>
      </w:r>
    </w:p>
    <w:p>
      <w:pPr>
        <w:autoSpaceDN w:val="0"/>
        <w:autoSpaceDE w:val="0"/>
        <w:widowControl/>
        <w:spacing w:line="310" w:lineRule="exact" w:before="13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b)To amend and supplement Clause 4 as follows: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“4. Order and procedures for receipt issuance: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The receipt issuance notification and sample receipt must be submitted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the tax administration agency no later than 5 working days before the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 starts using the receipts. The receipt issuance notification,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sample receipt, must be clearly posted at the fee- and charge-collecting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 and the authorized or assigned fee- and charge-collecting entity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throughout the period of receipt usage;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If, upon receiving the receipt issuance notification from the tax-, fee-, or </w:t>
      </w:r>
    </w:p>
    <w:p>
      <w:pPr>
        <w:sectPr>
          <w:pgSz w:w="11909" w:h="16834"/>
          <w:pgMar w:top="726" w:right="1346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charge-collecting organization, the tax administration agency detects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issuance notification does not meet the prescribed content requirements, it must,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within 3 working days from the date of receipt of the notification, issue a written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notice to the tax-, fee-, or charge-collecting organization. The tax-, fee-,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charge-collecting organization is responsible for making adjustments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reissuing the receipt issuance notification in compliance with regulations; </w:t>
      </w:r>
    </w:p>
    <w:p>
      <w:pPr>
        <w:autoSpaceDN w:val="0"/>
        <w:autoSpaceDE w:val="0"/>
        <w:widowControl/>
        <w:spacing w:line="322" w:lineRule="exact" w:before="118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If a tax-, fee-, or charge-collecting organization issues receipts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second time or more and there are no changes in the content and format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receipts as previously notified to the tax agency, the sample receipt is not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be resubmitted; </w:t>
      </w:r>
    </w:p>
    <w:p>
      <w:pPr>
        <w:autoSpaceDN w:val="0"/>
        <w:autoSpaceDE w:val="0"/>
        <w:widowControl/>
        <w:spacing w:line="322" w:lineRule="exact" w:before="122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For receipt numbers that have been issued under a receipt issuance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notification but remain unused and bear the pre-printed name and address, if there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is a change in name or address without a change in the taxpayer identification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number and the directly managing tax agency, and if the fee- and charge-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collecting organization wishes to continue using the pre-printed receipts, it shall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affix a stamp with the new name and address next to the pre-printed name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address information and submit a notification of information adjustment in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receipt issuance notification to the directly managing tax agency, using Form No.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02/DCPH-BLG in Appendix IA to this Decree.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case of a change in business address resulting in a change in the directly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managing tax agency, if the fee- and charge-collecting organization wishes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continue using the issued but unused receipts, it must submit a report on the use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receipts to the departing tax administration agency, stamp the new address 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receipts, submit a list of unused receipts using Form No. 02/BK-BLG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Appendix IA to this Decree, and notify the new tax administration agency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adjustment in the receipt issuance notification (clearly specifying the issued but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unused receipt numbers that will continue to be used). If the organization does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 wish to use the issued but unused receipts, it shall cancel the unused receipt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numbers, notify the departing tax administration agency of the receipt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cancellation results, and submit a new receipt issuance notification to the new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administration agency.”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25. To amend and supplement Clause 2 Article 38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“2. The report on the use of receipts shall include the following details: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Name of the unit, tax identification number (if any), and address; type of receipt;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receipt form number and receipt serial number; opening balance, receipts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purchased and issued during the period; number of receipts used, canceled, lost,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 destroyed during the period; closing balance submitted to the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administration agency. In case no receipts are used during the period, the report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on the us of receipts shall indicate the number of receipts used as zero (=0). If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receipts were fully consumed in the previous period and the report on receipt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usage was submitted with a zero (0) ending balance, and no notification for </w:t>
      </w:r>
    </w:p>
    <w:p>
      <w:pPr>
        <w:sectPr>
          <w:pgSz w:w="11909" w:h="16834"/>
          <w:pgMar w:top="726" w:right="1346" w:bottom="7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issuance of receipts for tax, fee and charge collection is issued and no receipt 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used during the period, the tax-, fee- or charge-collecting organization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 required to submit the report on the use of receipts. </w:t>
      </w:r>
    </w:p>
    <w:p>
      <w:pPr>
        <w:autoSpaceDN w:val="0"/>
        <w:autoSpaceDE w:val="0"/>
        <w:widowControl/>
        <w:spacing w:line="322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If the tax-, fee- or charge-collecting organization authorizes a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issue receipts, it remains responsible for submitting the report on the use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receipts.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report on the use of receipts shall be made using Form No.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BC26/BLDT or Form No. BC26/BLG in Appendix IA to this Decree.”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26. To add Point g to Clause 3 Article 39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“g) The procedure for destroying receipts for exported, imported,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transited goods, as well as for means of transport on exit, entry, and transit, shall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 carried out in accordance with the provisions set forth in Points a, b, c, d, dd,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e of this Clause with the Customs Department.” 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27. To amend and supplement Clause 1 Article 40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“1. Organizations collecting taxes, fees, and charges, upon detecting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loss, fire, or damage of issued or unissued receipts, must prepare a report on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loss, fire, or damage and notify the directly managing tax agency. The report shall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include the following details: name of the organization or individual responsible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the loss, fire, or damage of the receipt; tax identification number and address;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basis for the loss, fire, or damage report; type of receipt; receipt form number;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receipt serial number; from number - to number; quantity; copies of receipts, no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later than 5 working days from the date the loss, fire, or damage occurred. In cases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where the last day (the fifth day) falls on a public holiday as prescribed by law,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deadline shall be extended to the following working day.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report on the loss, fire, or damage of receipts shall be made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accordance with Form No. BC21/BLG in Appendix IA to this Decree.” 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28. To amend and supplement Clause 2 Article 46 as follows: </w:t>
      </w:r>
    </w:p>
    <w:p>
      <w:pPr>
        <w:autoSpaceDN w:val="0"/>
        <w:autoSpaceDE w:val="0"/>
        <w:widowControl/>
        <w:spacing w:line="312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“2. Parties using e-invoice information include: </w:t>
      </w:r>
    </w:p>
    <w:p>
      <w:pPr>
        <w:autoSpaceDN w:val="0"/>
        <w:autoSpaceDE w:val="0"/>
        <w:widowControl/>
        <w:spacing w:line="324" w:lineRule="exact" w:before="116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Enterprises, economic organizations, business households, and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individuals that are sellers of goods and providers of services; organizations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individuals that are buyers of goods and services;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State management agencies using e-invoice information to: carry out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administrative procedures as prescribed by law; verify the legality of goods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circulation on the market; serve litigation, inspection, audit, and investigative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activities;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Credit institutions using e-invoice information for tax-related procedures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payment procedures through banks;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E-invoice service providers; </w:t>
      </w:r>
    </w:p>
    <w:p>
      <w:pPr>
        <w:sectPr>
          <w:pgSz w:w="11909" w:h="16834"/>
          <w:pgMar w:top="726" w:right="1346" w:bottom="7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dd) Organizations using e-documents for withholding personal income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e-documents for tax withholding for business activities on e-commerce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digital platforms;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e) Foreign tax authorities, in accordance with tax treaties to which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Socialist Republic of Vietnam is a contracting party.”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29. To amend and supplement Article 47 as follows: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“Article 47. Methods of exploiting and using e-invoice information via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the e-portal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Parties using e-invoice information, including enterprises, economic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organizations, business households, and business individuals that are sellers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goods and providers of services, as well as organizations and individuals that are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buyers of goods and services, may exploit e-invoice information through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General Department of Taxation's e-portal. </w:t>
      </w:r>
    </w:p>
    <w:p>
      <w:pPr>
        <w:autoSpaceDN w:val="0"/>
        <w:autoSpaceDE w:val="0"/>
        <w:widowControl/>
        <w:spacing w:line="322" w:lineRule="exact" w:before="11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Parties using e-invoice information, including state management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agencies, credit institutions, and e-invoice service providers, may search and use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e-invoice and e-document information within the scope, timeframe,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responsibilities, and access rights to the e-invoice e-portal as stipulated in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agreements between the parties.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Parties specified in Clause 2 of this Article shall designate a focal point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responsible for registering the use of e-invoice information (hereinafter referred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as the registered focal point) and shall notify the General Department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Taxation in writing.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The General Department of Taxation and Tax Departments shall issue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maximum of two user accounts for using e-invoice information to users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agencies and organizations at the corresponding management level,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 the agreements between the parties.”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30. To amend the title of Article 48, and amend and supplement Article 48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as follows: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“Article 48. Provision and search of e-invoice information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 The e-invoice information provided shall include the contents of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invoices as stipulated in Article 10 of this Decree and the status of e-invoices.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The tax agency shall provide e-invoice information in the form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documents or electronic data.”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31. To amend the title of Article 49, and amend and supplement Article 49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as follows: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“Article 49. Registration, modification of registration information,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and revocation of access accounts to the e-portal for e-invoice information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exploitation and use</w:t>
      </w:r>
    </w:p>
    <w:p>
      <w:pPr>
        <w:sectPr>
          <w:pgSz w:w="11909" w:h="16834"/>
          <w:pgMar w:top="726" w:right="1348" w:bottom="7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0" w:lineRule="exact" w:before="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The registered focal point of the information user shall submit one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written request to the General Department of Taxation or the Tax Department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apply for new registration, modify registration information, or revoke an access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account in accordance with Form No. 01/CCTT-DK in Appendix II to this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Decree.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Within no more than 2 working days from the receipt of the written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request, the General Department of Taxation or the Tax Department shall issue a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new account, modify account information, or revoke the account and notify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user in writing. In case of disapproval of account registration or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extension of the account validity period is not granted, a written explanation must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be provided.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New accounts issued to individuals shall be notified via email.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The validity period of an access account to the e-portal, for both new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registration and modification, shall be 12 months or as requested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user, but must not exceed 12 months from the date the General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Department of Taxation or the Tax Department issues a written notification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registration results or account validity extension to the registered focal point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information user.”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32. To amend and supplement Clauses 1 and 3 Article 50 as follows: </w:t>
      </w:r>
    </w:p>
    <w:p>
      <w:pPr>
        <w:autoSpaceDN w:val="0"/>
        <w:tabs>
          <w:tab w:pos="720" w:val="left"/>
        </w:tabs>
        <w:autoSpaceDE w:val="0"/>
        <w:widowControl/>
        <w:spacing w:line="320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“1. The General Department of Taxation and Tax Departments shall revoke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access accounts to the e-portal in the following cases: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Upon request from the registered focal point of the information user;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Expiration of the account’s validity period;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Failure to use the account to access the e-portal for information inquiries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 6 consecutive months;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Improper use of e-invoice information for purposes not aligned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professional functions and duties of the information user or in violation of the law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on state confidentiality protection.” </w:t>
      </w:r>
    </w:p>
    <w:p>
      <w:pPr>
        <w:autoSpaceDN w:val="0"/>
        <w:autoSpaceDE w:val="0"/>
        <w:widowControl/>
        <w:spacing w:line="322" w:lineRule="exact" w:before="118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“3. At least 5 working days before the official termination date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provision and use of e-invoice and e-document information (except in cases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where the registered focal point of the information user submits a written request),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General Department of Taxation and Tax Departments shall issue an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electronic notification to the information user regarding the termination of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 and e-document information provision and use.” 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33. To amend and supplement Clause 5 Article 52 as follows: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“5. In case of a temporary suspension of e-invoice information provision,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the General Department of Taxation shall issue a notification on its e-portal on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invoices to information users. Such notification must clearly specify the estimated </w:t>
      </w:r>
    </w:p>
    <w:p>
      <w:pPr>
        <w:sectPr>
          <w:pgSz w:w="11909" w:h="16834"/>
          <w:pgMar w:top="726" w:right="1348" w:bottom="8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timeframe for the resumption of information provision activities.”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34. To amend and supplement Clauses 1 and 4 Article 53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“1. Proper use of e-invoice information for purposes aligned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professional functions and duties of the information user or in compliance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law on state confidentiality protection. The information users are not allowed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to provide information collected from tax agencies to the third party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obtaining consents from the tax agencies providing information or accounts.”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“4. Management and confidentiality of e-portal access accounts.”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35. To amend and supplement Article 54 as follows: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“Article 54. Funding for implementation</w:t>
      </w:r>
    </w:p>
    <w:p>
      <w:pPr>
        <w:autoSpaceDN w:val="0"/>
        <w:autoSpaceDE w:val="0"/>
        <w:widowControl/>
        <w:spacing w:line="322" w:lineRule="exact" w:before="122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Funding for search, provision and use of e-invoice information by state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management agencies prescribed in this Decree shall be allocated from the state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budget based on annual estimates approved for agencies and units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 law.”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36. To amend the title of Article 56, and amend and supplement Article 56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as follows: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“Article 56. Rights and responsibilities of buyers of goods and services</w:t>
      </w:r>
    </w:p>
    <w:p>
      <w:pPr>
        <w:autoSpaceDN w:val="0"/>
        <w:autoSpaceDE w:val="0"/>
        <w:widowControl/>
        <w:spacing w:line="310" w:lineRule="exact" w:before="13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The buyer of goods and services shall have the following rights: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To request the seller to issue and deliver an invoice when purchasing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goods or services;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To accurately provide the necessary information for the seller to issue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invoice;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To sign invoice copies that have been fully completed, in cases where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parties agree on the buyer’s signature on the invoice;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d) To access and receive the original e-invoice file from the seller;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dd) To use invoices legally as prescribed by law for business activities;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prove the right to use or ownership of goods and services; for lottery purposes 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compensation claims as prescribed by law; to record accounting entries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purchase of goods and services in accordance with the accounting law; to declare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taxes; to register the right to use or own property; and to declare payments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state budget capitals in accordance with legal regulations. The invoice used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these purposes must contain identifiable information about the buyer.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The buyer of goods and services shall have the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responsibilities: 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To use invoices for their intended purposes; </w:t>
      </w:r>
    </w:p>
    <w:p>
      <w:pPr>
        <w:autoSpaceDN w:val="0"/>
        <w:autoSpaceDE w:val="0"/>
        <w:widowControl/>
        <w:spacing w:line="324" w:lineRule="exact" w:before="118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To provide information stated on the invoice to competent agencies upon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request. In cases where printed-on-order invoices issued by the tax agency are </w:t>
      </w:r>
    </w:p>
    <w:p>
      <w:pPr>
        <w:sectPr>
          <w:pgSz w:w="11909" w:h="16834"/>
          <w:pgMar w:top="726" w:right="1348" w:bottom="7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used, the original invoice must be provided. If an e-invoice is used, regulations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on accessing, providing, and using e-invoice information shall be complied with.” </w:t>
      </w:r>
    </w:p>
    <w:p>
      <w:pPr>
        <w:autoSpaceDN w:val="0"/>
        <w:autoSpaceDE w:val="0"/>
        <w:widowControl/>
        <w:spacing w:line="310" w:lineRule="exact" w:before="13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37. To add Article 57a after Article 57 as follows: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“Article 57a. Responsibilities of customs offices in managing e-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documents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The General Department of Customs shall be responsible for: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Developing a database on e-documents to serve tax administration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state management functions of other state agencies;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Announcing the types of documents that have been issued, reported as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lost, or are no longer valid for use. </w:t>
      </w:r>
    </w:p>
    <w:p>
      <w:pPr>
        <w:autoSpaceDN w:val="0"/>
        <w:autoSpaceDE w:val="0"/>
        <w:widowControl/>
        <w:spacing w:line="310" w:lineRule="exact" w:before="13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The Customs Departments shall be responsible for: </w:t>
      </w:r>
    </w:p>
    <w:p>
      <w:pPr>
        <w:autoSpaceDN w:val="0"/>
        <w:autoSpaceDE w:val="0"/>
        <w:widowControl/>
        <w:spacing w:line="320" w:lineRule="exact" w:before="122" w:after="0"/>
        <w:ind w:left="0" w:right="3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a) Managing the creation and issuance of documents by organizations that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have registered the creation and issuance of documents with the customs offices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within their management;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b) Inspecting and supervising the creation, issuance, and use of documents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within their areas; </w:t>
      </w:r>
    </w:p>
    <w:p>
      <w:pPr>
        <w:autoSpaceDN w:val="0"/>
        <w:tabs>
          <w:tab w:pos="720" w:val="left"/>
        </w:tabs>
        <w:autoSpaceDE w:val="0"/>
        <w:widowControl/>
        <w:spacing w:line="324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c) Monitoring and supervising the destruction of documents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 the regulations of the Ministry of Finance within their areas.”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38. To amend and supplement Clause 3 Article 58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“3. Organizations and individuals engaged in the production or importation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of products subject to excise tax, which require tax stamps as prescribed by law,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must scan the QR code for domestically produced products before they are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consumed in the country, or products produced in other countries that are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imported for the assurance of the connection of information regarding the printing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and use of stamps and electronic stamps between producers, importers,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tax agencies. Information on the printing and use of electronic stamps serves as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the basis for the establishment, management, and development of the e-invoice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database. Users of tax stamps shall bear the costs of printing and using the stamps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accordance with the regulations issued by the Minister of Finance.” </w:t>
      </w:r>
    </w:p>
    <w:p>
      <w:pPr>
        <w:autoSpaceDN w:val="0"/>
        <w:autoSpaceDE w:val="0"/>
        <w:widowControl/>
        <w:spacing w:line="310" w:lineRule="exact" w:before="134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39. To add Clause 2a after Clause 2 Article 60 as follows: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“2a. In cases where organizations, business households, and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individuals subject to the use of e-invoices generated from cash registers under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this Decree do not have a cash register due to failure to meet requirements 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information technology infrastructure or solutions for issuing e-invoices from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cash registers, the tax agencies shall develop support plans and measures,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notify taxpayers regarding the transition to application of e-invoices generated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from cash registers. If a taxpayer, despite receiving the tax agencies’ support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notification regarding the transition to application of e-invoices generated from </w:t>
      </w:r>
    </w:p>
    <w:p>
      <w:pPr>
        <w:sectPr>
          <w:pgSz w:w="11909" w:h="16834"/>
          <w:pgMar w:top="726" w:right="1346" w:bottom="7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1116330</wp:posOffset>
            </wp:positionH>
            <wp:positionV relativeFrom="page">
              <wp:posOffset>9461500</wp:posOffset>
            </wp:positionV>
            <wp:extent cx="1699259" cy="853774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8537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8" w:lineRule="exact" w:before="0" w:after="0"/>
        <w:ind w:left="0" w:right="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cash registers, fails to make, such failure shall be considered a violation of invoice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usage regulations. The tax agencies shall coordinate with competent agencies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handle the violation in accordance with law.”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40. To amend and supplement Article 61 as follows: </w:t>
      </w:r>
    </w:p>
    <w:p>
      <w:pPr>
        <w:autoSpaceDN w:val="0"/>
        <w:autoSpaceDE w:val="0"/>
        <w:widowControl/>
        <w:spacing w:line="312" w:lineRule="exact" w:before="132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“Article 61. Implementation responsibility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1. Ministers, heads of ministerial-level agencies, heads of government-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attached agencies shall, based on the assigned functions and tasks, implement this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Decree.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The Ministry of Finance shall guide, organize the implementation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solutions of e-invoices generated from cash registers, and e-invoices for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commerce activities.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The Ministry of Industry and Trade shall be responsible for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implementing solutions to manage all e-commerce activities and coordinating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with the Ministry of Finance to take e-invoice solutions for e-commerce activities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 accordance with this Decree.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People's Committees of provinces and centrally-run cities shall direct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agencies and units in localities to coordinate in implementing this Decree.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People's Committees of provinces and centrally-run cities shall also be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responsible for instructing People’s Committees at all levels to cooperate with tax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agencies in reviewing, classifying, and facilitating the transition to e-invoices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generated from cash registers for taxpayers. If a taxpayer required to implement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e-invoices generated from cash registers has not yet transitioned due to failure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meet requirement on information technology infrastructure, the tax agencies shall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report to the People’s Committee for timely support regarding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technology infrastructure. In cases where taxpayers required to implement e-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invoices generated from cash registers fail to transition, the tax agencies shall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report to the People’s Committee for directing relevant local agencies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departments to coordinate in handling violations related to the failure to issue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invoices for goods and services as required by law and handling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registration issues resulting from tax and invoice law violations. Tax agencies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shall advise the People’s Committee to coordinate with the Vietnam Consumer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Protection Association in launching and implementing campaigns promoting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civilized consumer behavior by encouraging consumers to request invoices when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purchasing goods and services, aiming to disseminate the State’s policies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guidelines.” </w:t>
      </w:r>
    </w:p>
    <w:p>
      <w:pPr>
        <w:autoSpaceDN w:val="0"/>
        <w:autoSpaceDE w:val="0"/>
        <w:widowControl/>
        <w:spacing w:line="322" w:lineRule="exact" w:before="120" w:after="0"/>
        <w:ind w:left="0" w:right="24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Article 2. Amending and supplementing a number of forms in the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Appendix to Decree No. 123/2020/ND-CP, and annulling a number of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provisions of Decree No. 123/2020/ND-CP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To add Forms No. 01/BK-DCTT, 01/TH-DT, and 04/SS-CTDT to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Appendix IA; to add Form No. 01/TB-NSD to Appendix IB to this Decree. </w:t>
      </w:r>
    </w:p>
    <w:p>
      <w:pPr>
        <w:sectPr>
          <w:pgSz w:w="11909" w:h="16834"/>
          <w:pgMar w:top="726" w:right="1348" w:bottom="7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To amend and supplement Forms No. 01/DKTD-HDDT, 04/SS-HDDT,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06/DN-PSDT, 01/TH-HDDT, BC26/BLDT, 01/DKTD-CTDT in Appendix IA;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Forms No. 01/TB-TNDT, 01/TB-DKDT, 01/TB-SSDT, 01/TB-KTDL,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01/TB-KTT in Appendix IB, and Form No. 03/TNCN in Appendix III to this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Decree.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To replace the phrase “business individuals and households”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phrase “business households and business individuals” in Article 2, Clause 4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Article 4, Article 14, Article 17, Article 23, Article 25, Article 27, Article 29 of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Decree No. 123/2020/ND-CP. </w:t>
      </w:r>
    </w:p>
    <w:p>
      <w:pPr>
        <w:autoSpaceDN w:val="0"/>
        <w:autoSpaceDE w:val="0"/>
        <w:widowControl/>
        <w:spacing w:line="324" w:lineRule="exact" w:before="118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4. To annul Clause 10 Article 3; Point g Clause 4 Article 9; Clause 2 Article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33; Article 37; Clause 2 Article 50; Article 51; Clauses 3 and 4 Article 52; Clause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5 Article 53. </w:t>
      </w:r>
    </w:p>
    <w:p>
      <w:pPr>
        <w:autoSpaceDN w:val="0"/>
        <w:autoSpaceDE w:val="0"/>
        <w:widowControl/>
        <w:spacing w:line="312" w:lineRule="exact" w:before="130" w:after="0"/>
        <w:ind w:left="72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Article 3. Effect and responsibility for implementation</w:t>
      </w:r>
    </w:p>
    <w:p>
      <w:pPr>
        <w:autoSpaceDN w:val="0"/>
        <w:autoSpaceDE w:val="0"/>
        <w:widowControl/>
        <w:spacing w:line="310" w:lineRule="exact" w:before="13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1. This Decree takes effect from June 1, 2025. </w:t>
      </w:r>
    </w:p>
    <w:p>
      <w:pPr>
        <w:autoSpaceDN w:val="0"/>
        <w:tabs>
          <w:tab w:pos="720" w:val="left"/>
        </w:tabs>
        <w:autoSpaceDE w:val="0"/>
        <w:widowControl/>
        <w:spacing w:line="322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 The Minister of Finance shall guide the implementation of Clauses 3, 6,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7, 11, 18, 37 and 38 Article 1 of this Decree and other cases as required. </w:t>
      </w:r>
    </w:p>
    <w:p>
      <w:pPr>
        <w:autoSpaceDN w:val="0"/>
        <w:autoSpaceDE w:val="0"/>
        <w:widowControl/>
        <w:spacing w:line="322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 Ministers, heads of ministerial-level agencies, heads of government-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attached agencies, chairpersons of People’s Committees of provinces and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centrally-run cities, and related organizations and individuals shall implement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this Decree./. </w:t>
      </w:r>
    </w:p>
    <w:p>
      <w:pPr>
        <w:autoSpaceDN w:val="0"/>
        <w:autoSpaceDE w:val="0"/>
        <w:widowControl/>
        <w:spacing w:line="324" w:lineRule="exact" w:before="558" w:after="0"/>
        <w:ind w:left="3744" w:right="14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ON BEHALF OF THE GOVERNMENT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FOR THE PRIME MINISTER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THE DEPUTY PRIME MINISTER </w:t>
      </w:r>
    </w:p>
    <w:p>
      <w:pPr>
        <w:autoSpaceDN w:val="0"/>
        <w:autoSpaceDE w:val="0"/>
        <w:widowControl/>
        <w:spacing w:line="310" w:lineRule="exact" w:before="654" w:after="0"/>
        <w:ind w:left="0" w:right="201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Ho Duc Phoc</w:t>
      </w:r>
    </w:p>
    <w:p>
      <w:pPr>
        <w:autoSpaceDN w:val="0"/>
        <w:autoSpaceDE w:val="0"/>
        <w:widowControl/>
        <w:spacing w:line="240" w:lineRule="auto" w:before="3806" w:after="0"/>
        <w:ind w:left="31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99259" cy="114680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59" cy="11468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726" w:right="1348" w:bottom="6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