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660"/>
        </w:trPr>
        <w:tc>
          <w:tcPr>
            <w:tcW w:type="dxa" w:w="15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16" w:after="0"/>
              <w:ind w:left="2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>Stream:</w:t>
            </w:r>
          </w:p>
        </w:tc>
        <w:tc>
          <w:tcPr>
            <w:tcW w:type="dxa" w:w="37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16" w:after="0"/>
              <w:ind w:left="3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hyperlink r:id="rId9" w:history="1">
                <w:r>
                  <w:rPr>
                    <w:rStyle w:val="Hyperlink"/>
                  </w:rPr>
                  <w:t>Inter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>net Engineering Task Force (IETF)</w:t>
            </w:r>
          </w:p>
        </w:tc>
        <w:tc>
          <w:tcPr>
            <w:tcW w:type="dxa" w:w="4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130" w:after="0"/>
              <w:ind w:left="1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 xml:space="preserve">J. Reschke,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>Ed.</w:t>
            </w:r>
          </w:p>
        </w:tc>
      </w:tr>
      <w:tr>
        <w:trPr>
          <w:trHeight w:hRule="exact" w:val="246"/>
        </w:trPr>
        <w:tc>
          <w:tcPr>
            <w:tcW w:type="dxa" w:w="15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0" w:after="0"/>
              <w:ind w:left="2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>RFC:</w:t>
            </w:r>
          </w:p>
        </w:tc>
        <w:tc>
          <w:tcPr>
            <w:tcW w:type="dxa" w:w="37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0" w:after="0"/>
              <w:ind w:left="3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18"/>
              </w:rPr>
              <w:hyperlink r:id="rId9" w:history="1">
                <w:r>
                  <w:rPr>
                    <w:rStyle w:val="Hyperlink"/>
                  </w:rPr>
                  <w:t>9111</w:t>
                </w:r>
              </w:hyperlink>
            </w:r>
          </w:p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244"/>
        </w:trPr>
        <w:tc>
          <w:tcPr>
            <w:tcW w:type="dxa" w:w="15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>STD:</w:t>
            </w:r>
          </w:p>
        </w:tc>
        <w:tc>
          <w:tcPr>
            <w:tcW w:type="dxa" w:w="37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>98</w:t>
            </w:r>
          </w:p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246"/>
        </w:trPr>
        <w:tc>
          <w:tcPr>
            <w:tcW w:type="dxa" w:w="15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0" w:after="0"/>
              <w:ind w:left="2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>Obsoletes:</w:t>
            </w:r>
          </w:p>
        </w:tc>
        <w:tc>
          <w:tcPr>
            <w:tcW w:type="dxa" w:w="37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0" w:after="0"/>
              <w:ind w:left="3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18"/>
              </w:rPr>
              <w:hyperlink r:id="rId10" w:history="1">
                <w:r>
                  <w:rPr>
                    <w:rStyle w:val="Hyperlink"/>
                  </w:rPr>
                  <w:t>7234</w:t>
                </w:r>
              </w:hyperlink>
            </w:r>
          </w:p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244"/>
        </w:trPr>
        <w:tc>
          <w:tcPr>
            <w:tcW w:type="dxa" w:w="15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>Category:</w:t>
            </w:r>
          </w:p>
        </w:tc>
        <w:tc>
          <w:tcPr>
            <w:tcW w:type="dxa" w:w="37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>Standards Track</w:t>
            </w:r>
          </w:p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244"/>
        </w:trPr>
        <w:tc>
          <w:tcPr>
            <w:tcW w:type="dxa" w:w="15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>Published:</w:t>
            </w:r>
          </w:p>
        </w:tc>
        <w:tc>
          <w:tcPr>
            <w:tcW w:type="dxa" w:w="37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 xml:space="preserve">June 2022 </w:t>
            </w:r>
          </w:p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246"/>
        </w:trPr>
        <w:tc>
          <w:tcPr>
            <w:tcW w:type="dxa" w:w="15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0" w:after="0"/>
              <w:ind w:left="2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>ISSN:</w:t>
            </w:r>
          </w:p>
        </w:tc>
        <w:tc>
          <w:tcPr>
            <w:tcW w:type="dxa" w:w="37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0" w:after="0"/>
              <w:ind w:left="3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>2070-1721</w:t>
            </w:r>
          </w:p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244"/>
        </w:trPr>
        <w:tc>
          <w:tcPr>
            <w:tcW w:type="dxa" w:w="153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>Authors:</w:t>
            </w: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 xml:space="preserve">R. Fielding,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>Ed.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 xml:space="preserve">M. Nottingham,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>Ed.</w:t>
            </w:r>
          </w:p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306"/>
        </w:trPr>
        <w:tc>
          <w:tcPr>
            <w:tcW w:type="dxa" w:w="2255"/>
            <w:vMerge/>
            <w:tcBorders/>
          </w:tcPr>
          <w:p/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0" w:after="0"/>
              <w:ind w:left="378" w:right="0" w:firstLine="0"/>
              <w:jc w:val="left"/>
            </w:pPr>
            <w:r>
              <w:rPr>
                <w:rFonts w:ascii="NotoSerif" w:hAnsi="NotoSerif" w:eastAsia="NotoSerif"/>
                <w:b w:val="0"/>
                <w:i/>
                <w:color w:val="222222"/>
                <w:sz w:val="18"/>
              </w:rPr>
              <w:t>Adobe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0" w:after="0"/>
              <w:ind w:left="158" w:right="0" w:firstLine="0"/>
              <w:jc w:val="left"/>
            </w:pPr>
            <w:r>
              <w:rPr>
                <w:rFonts w:ascii="NotoSerif" w:hAnsi="NotoSerif" w:eastAsia="NotoSerif"/>
                <w:b w:val="0"/>
                <w:i/>
                <w:color w:val="222222"/>
                <w:sz w:val="18"/>
              </w:rPr>
              <w:t>Fastly</w:t>
            </w:r>
          </w:p>
        </w:tc>
        <w:tc>
          <w:tcPr>
            <w:tcW w:type="dxa" w:w="4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0" w:after="0"/>
              <w:ind w:left="114" w:right="0" w:firstLine="0"/>
              <w:jc w:val="left"/>
            </w:pPr>
            <w:r>
              <w:rPr>
                <w:rFonts w:ascii="NotoSerif" w:hAnsi="NotoSerif" w:eastAsia="NotoSerif"/>
                <w:b w:val="0"/>
                <w:i/>
                <w:color w:val="222222"/>
                <w:sz w:val="18"/>
              </w:rPr>
              <w:t>greenbytes</w:t>
            </w:r>
          </w:p>
        </w:tc>
      </w:tr>
    </w:tbl>
    <w:p>
      <w:pPr>
        <w:autoSpaceDN w:val="0"/>
        <w:autoSpaceDE w:val="0"/>
        <w:widowControl/>
        <w:spacing w:line="3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5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9656"/>
            </w:tblGrid>
            <w:tr>
              <w:trPr>
                <w:trHeight w:hRule="exact" w:val="958"/>
              </w:trPr>
              <w:tc>
                <w:tcPr>
                  <w:tcW w:type="dxa" w:w="9270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8" w:lineRule="exact" w:before="20" w:after="0"/>
                    <w:ind w:left="0" w:right="6768" w:firstLine="0"/>
                    <w:jc w:val="left"/>
                  </w:pPr>
                  <w:r>
                    <w:rPr>
                      <w:w w:val="101.17761948529412"/>
                      <w:rFonts w:ascii="NotoSerif" w:hAnsi="NotoSerif" w:eastAsia="NotoSerif"/>
                      <w:b/>
                      <w:i w:val="0"/>
                      <w:color w:val="222222"/>
                      <w:sz w:val="34"/>
                    </w:rPr>
                    <w:t xml:space="preserve">RFC 9111 </w:t>
                  </w:r>
                  <w:r>
                    <w:br/>
                  </w:r>
                  <w:r>
                    <w:rPr>
                      <w:w w:val="101.17761948529412"/>
                      <w:rFonts w:ascii="NotoSerif" w:hAnsi="NotoSerif" w:eastAsia="NotoSerif"/>
                      <w:b/>
                      <w:i w:val="0"/>
                      <w:color w:val="222222"/>
                      <w:sz w:val="34"/>
                    </w:rPr>
                    <w:t>HTTP Caching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778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326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9"/>
              </w:rPr>
              <w:t>Abstract</w:t>
            </w:r>
          </w:p>
        </w:tc>
      </w:tr>
    </w:tbl>
    <w:p>
      <w:pPr>
        <w:autoSpaceDN w:val="0"/>
        <w:autoSpaceDE w:val="0"/>
        <w:widowControl/>
        <w:spacing w:line="272" w:lineRule="exact" w:before="76" w:after="0"/>
        <w:ind w:left="1318" w:right="1584" w:firstLine="0"/>
        <w:jc w:val="left"/>
      </w:pP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The Hypertext Transfer Protocol (HTTP) is a stateless application-level protocol for distributed,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collaborative, hypertext information systems. This document de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nes HTTP caches and the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associated header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elds that control cache behavior or indicate cacheable response messages.</w:t>
      </w:r>
    </w:p>
    <w:p>
      <w:pPr>
        <w:autoSpaceDN w:val="0"/>
        <w:autoSpaceDE w:val="0"/>
        <w:widowControl/>
        <w:spacing w:line="272" w:lineRule="exact" w:before="202" w:after="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This document obsoletes RFC 7234.</w:t>
      </w:r>
    </w:p>
    <w:p>
      <w:pPr>
        <w:autoSpaceDN w:val="0"/>
        <w:autoSpaceDE w:val="0"/>
        <w:widowControl/>
        <w:spacing w:line="392" w:lineRule="exact" w:before="352" w:after="0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9"/>
        </w:rPr>
        <w:t xml:space="preserve">Status of This Memo </w:t>
      </w:r>
    </w:p>
    <w:p>
      <w:pPr>
        <w:autoSpaceDN w:val="0"/>
        <w:autoSpaceDE w:val="0"/>
        <w:widowControl/>
        <w:spacing w:line="272" w:lineRule="exact" w:before="136" w:after="14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This is an Internet Standards Track document.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95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This document is a product of the Internet Engineering Task Force (IETF). It represents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consensus of the IETF community. It has received public review and has been approved for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publication by the Internet Engineering Steering Group (IESG). Further information on Internet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Standards is available in Section 2 of RFC 7841.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Information about the cu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11" w:history="1">
                <w:r>
                  <w:rPr>
                    <w:rStyle w:val="Hyperlink"/>
                  </w:rPr>
                  <w:t>rrent status of this document, any erra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ta, and how to provide feedback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on it may be obtained at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11" w:history="1">
                <w:r>
                  <w:rPr>
                    <w:rStyle w:val="Hyperlink"/>
                  </w:rPr>
                  <w:t xml:space="preserve">https://www.rfc-editor.org/info/rfc9111 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92" w:lineRule="exact" w:before="292" w:after="0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9"/>
        </w:rPr>
        <w:t xml:space="preserve">Copyright Notice </w:t>
      </w:r>
    </w:p>
    <w:p>
      <w:pPr>
        <w:autoSpaceDN w:val="0"/>
        <w:autoSpaceDE w:val="0"/>
        <w:widowControl/>
        <w:spacing w:line="272" w:lineRule="exact" w:before="136" w:after="140"/>
        <w:ind w:left="1318" w:right="2016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Copyright (c) 2022 IETF Trust and the persons identi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ed as the document authors. All rights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reserved.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332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This docume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12" w:history="1">
                <w:r>
                  <w:rPr>
                    <w:rStyle w:val="Hyperlink"/>
                  </w:rPr>
                  <w:t>nt is subject to BCP 78 and the IET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 Trust's Legal Provisions Relating to IETF</w:t>
            </w:r>
          </w:p>
        </w:tc>
      </w:tr>
      <w:tr>
        <w:trPr>
          <w:trHeight w:hRule="exact" w:val="272"/>
        </w:trPr>
        <w:tc>
          <w:tcPr>
            <w:tcW w:type="dxa" w:w="13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Documents (</w:t>
            </w:r>
          </w:p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12" w:history="1">
                <w:r>
                  <w:rPr>
                    <w:rStyle w:val="Hyperlink"/>
                  </w:rPr>
                  <w:t>https://trustee.ietf.org/license-info</w:t>
                </w:r>
              </w:hyperlink>
            </w:r>
          </w:p>
        </w:tc>
        <w:tc>
          <w:tcPr>
            <w:tcW w:type="dxa" w:w="5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in 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ect on the date of publication of this</w:t>
            </w:r>
          </w:p>
        </w:tc>
      </w:tr>
      <w:tr>
        <w:trPr>
          <w:trHeight w:hRule="exact" w:val="1464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document. Please review these documents carefully, as they describe your rights and restrictions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with respect to this document. Code Components extracted from this document must include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Revised BSD License text as described in Section 4.e of the Trust Legal Provisions and are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provided without warranty as described in the Revised BSD License.</w:t>
            </w:r>
          </w:p>
        </w:tc>
      </w:tr>
      <w:tr>
        <w:trPr>
          <w:trHeight w:hRule="exact" w:val="466"/>
        </w:trPr>
        <w:tc>
          <w:tcPr>
            <w:tcW w:type="dxa" w:w="13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59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79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9111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 Caching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52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This document may contain material from IETF Documents or IETF Contributions published 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made publicly available before November 10, 2008. The person(s) controlling the copyright in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some of this material may not have granted the IETF Trust the right to allow modi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cations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such material outside the IETF Standards Process. Without obtaining an adequate license from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person(s) controlling the copyright in such materials, this document may not be modi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outside the IETF Standards Process, and derivative works of it may not be created outside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IETF Standards Process, except to format it for publication as an RFC or to translate it into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languages other than English.</w:t>
            </w:r>
          </w:p>
        </w:tc>
      </w:tr>
    </w:tbl>
    <w:p>
      <w:pPr>
        <w:autoSpaceDN w:val="0"/>
        <w:tabs>
          <w:tab w:pos="1558" w:val="left"/>
          <w:tab w:pos="1798" w:val="left"/>
        </w:tabs>
        <w:autoSpaceDE w:val="0"/>
        <w:widowControl/>
        <w:spacing w:line="410" w:lineRule="exact" w:before="290" w:after="0"/>
        <w:ind w:left="1318" w:right="7632" w:firstLine="0"/>
        <w:jc w:val="left"/>
      </w:pPr>
      <w:r>
        <w:rPr>
          <w:shd w:val="clear" w:color="auto" w:fill="cccccc"/>
          <w:rFonts w:ascii="NotoSerif" w:hAnsi="NotoSerif" w:eastAsia="NotoSerif"/>
          <w:b/>
          <w:i w:val="0"/>
          <w:color w:val="222222"/>
          <w:sz w:val="29"/>
        </w:rPr>
        <w:t xml:space="preserve">Table of Contents </w:t>
      </w:r>
      <w:r>
        <w:br/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1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 xml:space="preserve">Introduction </w:t>
      </w:r>
      <w:r>
        <w:br/>
      </w:r>
      <w:r>
        <w:tab/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1.1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 xml:space="preserve">Requirements Notation </w:t>
      </w:r>
      <w:r>
        <w:br/>
      </w:r>
      <w:r>
        <w:tab/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1.2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 xml:space="preserve">Syntax Notation </w:t>
      </w:r>
      <w:r>
        <w:br/>
      </w:r>
      <w:r>
        <w:tab/>
      </w:r>
      <w:r>
        <w:tab/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1.2.1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 xml:space="preserve">Imported Rules </w:t>
      </w:r>
      <w:r>
        <w:br/>
      </w:r>
      <w:r>
        <w:tab/>
      </w:r>
      <w:r>
        <w:tab/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1.2.2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Delta Seconds</w:t>
      </w:r>
    </w:p>
    <w:p>
      <w:pPr>
        <w:autoSpaceDN w:val="0"/>
        <w:tabs>
          <w:tab w:pos="1558" w:val="left"/>
        </w:tabs>
        <w:autoSpaceDE w:val="0"/>
        <w:widowControl/>
        <w:spacing w:line="410" w:lineRule="exact" w:before="50" w:after="0"/>
        <w:ind w:left="1318" w:right="5616" w:firstLine="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Overview of Cache Operation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3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Storing Responses in Caches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3.1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Storing Header and Trailer Fields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3.2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Updating Stored Header Fields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3.3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Storing Incomplete Responses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3.4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Combining Partial Content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3.5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Storing Responses to Authenticated Requests</w:t>
      </w:r>
    </w:p>
    <w:p>
      <w:pPr>
        <w:autoSpaceDN w:val="0"/>
        <w:tabs>
          <w:tab w:pos="1558" w:val="left"/>
          <w:tab w:pos="1798" w:val="left"/>
        </w:tabs>
        <w:autoSpaceDE w:val="0"/>
        <w:widowControl/>
        <w:spacing w:line="410" w:lineRule="exact" w:before="50" w:after="0"/>
        <w:ind w:left="1318" w:right="5184" w:firstLine="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4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Constructing Responses from Caches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4.1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Calculating Cache Keys with the Vary Header Field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4.2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Freshness </w:t>
      </w:r>
      <w:r>
        <w:br/>
      </w:r>
      <w:r>
        <w:tab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4.2.1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Calculating Freshness Lifetime </w:t>
      </w:r>
      <w:r>
        <w:br/>
      </w:r>
      <w:r>
        <w:tab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4.2.2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Calculating Heuristic Freshness </w:t>
      </w:r>
      <w:r>
        <w:br/>
      </w:r>
      <w:r>
        <w:tab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4.2.3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Calculating Age </w:t>
      </w:r>
      <w:r>
        <w:br/>
      </w:r>
      <w:r>
        <w:tab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4.2.4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Serving Stale Responses</w:t>
      </w:r>
    </w:p>
    <w:p>
      <w:pPr>
        <w:autoSpaceDN w:val="0"/>
        <w:tabs>
          <w:tab w:pos="1798" w:val="left"/>
        </w:tabs>
        <w:autoSpaceDE w:val="0"/>
        <w:widowControl/>
        <w:spacing w:line="410" w:lineRule="exact" w:before="50" w:after="78"/>
        <w:ind w:left="1558" w:right="6768" w:firstLine="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4.3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Validation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4.3.1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Sending a Validation Request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798"/>
        </w:trPr>
        <w:tc>
          <w:tcPr>
            <w:tcW w:type="dxa" w:w="7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2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4.3.2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Handling a Received Validation Request</w:t>
            </w:r>
          </w:p>
        </w:tc>
        <w:tc>
          <w:tcPr>
            <w:tcW w:type="dxa" w:w="2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284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2</w:t>
            </w:r>
          </w:p>
        </w:tc>
      </w:tr>
      <w:tr>
        <w:trPr>
          <w:trHeight w:hRule="exact" w:val="77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8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86" w:after="0"/>
              <w:ind w:left="0" w:right="179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9111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 Caching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410" w:lineRule="exact" w:before="262" w:after="0"/>
        <w:ind w:left="1798" w:right="5184" w:firstLine="0"/>
        <w:jc w:val="left"/>
      </w:pP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4.3.3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 xml:space="preserve">Handling a Validation Response </w:t>
      </w:r>
      <w:r>
        <w:br/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4.3.4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 xml:space="preserve">Freshening Stored Responses upon Validation </w:t>
      </w:r>
      <w:r>
        <w:br/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4.3.5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Freshening Responses with HEAD</w:t>
      </w:r>
    </w:p>
    <w:p>
      <w:pPr>
        <w:autoSpaceDN w:val="0"/>
        <w:autoSpaceDE w:val="0"/>
        <w:widowControl/>
        <w:spacing w:line="272" w:lineRule="exact" w:before="188" w:after="0"/>
        <w:ind w:left="1558" w:right="0" w:firstLine="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4.4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Invalidating Stored Responses</w:t>
      </w:r>
    </w:p>
    <w:p>
      <w:pPr>
        <w:autoSpaceDN w:val="0"/>
        <w:tabs>
          <w:tab w:pos="1558" w:val="left"/>
          <w:tab w:pos="1798" w:val="left"/>
          <w:tab w:pos="2038" w:val="left"/>
        </w:tabs>
        <w:autoSpaceDE w:val="0"/>
        <w:widowControl/>
        <w:spacing w:line="410" w:lineRule="exact" w:before="50" w:after="0"/>
        <w:ind w:left="1318" w:right="7776" w:firstLine="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5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Field De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nitions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5.1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Age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5.2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Cache-Control </w:t>
      </w:r>
      <w:r>
        <w:br/>
      </w:r>
      <w:r>
        <w:tab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5.2.1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Request Directives </w:t>
      </w:r>
      <w:r>
        <w:br/>
      </w:r>
      <w:r>
        <w:tab/>
      </w:r>
      <w:r>
        <w:tab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5.2.1.1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max-age </w:t>
      </w:r>
      <w:r>
        <w:br/>
      </w:r>
      <w:r>
        <w:tab/>
      </w:r>
      <w:r>
        <w:tab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5.2.1.2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max-stale </w:t>
      </w:r>
      <w:r>
        <w:br/>
      </w:r>
      <w:r>
        <w:tab/>
      </w:r>
      <w:r>
        <w:tab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5.2.1.3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min-fresh </w:t>
      </w:r>
      <w:r>
        <w:br/>
      </w:r>
      <w:r>
        <w:tab/>
      </w:r>
      <w:r>
        <w:tab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5.2.1.4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no-cache </w:t>
      </w:r>
      <w:r>
        <w:br/>
      </w:r>
      <w:r>
        <w:tab/>
      </w:r>
      <w:r>
        <w:tab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5.2.1.5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no-store </w:t>
      </w:r>
      <w:r>
        <w:br/>
      </w:r>
      <w:r>
        <w:tab/>
      </w:r>
      <w:r>
        <w:tab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5.2.1.6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no-transform </w:t>
      </w:r>
      <w:r>
        <w:br/>
      </w:r>
      <w:r>
        <w:tab/>
      </w:r>
      <w:r>
        <w:tab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5.2.1.7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only-if-cached</w:t>
      </w:r>
    </w:p>
    <w:p>
      <w:pPr>
        <w:autoSpaceDN w:val="0"/>
        <w:autoSpaceDE w:val="0"/>
        <w:widowControl/>
        <w:spacing w:line="410" w:lineRule="exact" w:before="50" w:after="0"/>
        <w:ind w:left="2038" w:right="7488" w:hanging="24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5.2.2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Response Directives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5.2.2.1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max-age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5.2.2.2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must-revalidate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5.2.2.3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must-understand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5.2.2.4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no-cache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5.2.2.5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no-store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5.2.2.6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no-transform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5.2.2.7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private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5.2.2.8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proxy-revalidate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5.2.2.9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public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5.2.2.10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s-maxage</w:t>
      </w:r>
    </w:p>
    <w:p>
      <w:pPr>
        <w:autoSpaceDN w:val="0"/>
        <w:autoSpaceDE w:val="0"/>
        <w:widowControl/>
        <w:spacing w:line="410" w:lineRule="exact" w:before="50" w:after="0"/>
        <w:ind w:left="1798" w:right="7200" w:firstLine="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5.2.3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Extension Directives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5.2.4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Cache Directive Registry</w:t>
      </w:r>
    </w:p>
    <w:p>
      <w:pPr>
        <w:autoSpaceDN w:val="0"/>
        <w:autoSpaceDE w:val="0"/>
        <w:widowControl/>
        <w:spacing w:line="272" w:lineRule="exact" w:before="188" w:after="78"/>
        <w:ind w:left="1558" w:right="0" w:firstLine="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5.3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Expires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656"/>
        </w:trPr>
        <w:tc>
          <w:tcPr>
            <w:tcW w:type="dxa" w:w="3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127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5.4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Pragma</w:t>
            </w:r>
          </w:p>
        </w:tc>
        <w:tc>
          <w:tcPr>
            <w:tcW w:type="dxa" w:w="44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82" w:after="0"/>
              <w:ind w:left="0" w:right="179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82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3</w:t>
            </w:r>
          </w:p>
        </w:tc>
      </w:tr>
      <w:tr>
        <w:trPr>
          <w:trHeight w:hRule="exact" w:val="612"/>
        </w:trPr>
        <w:tc>
          <w:tcPr>
            <w:tcW w:type="dxa" w:w="3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9111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 Caching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400" w:after="0"/>
        <w:ind w:left="1558" w:right="0" w:firstLine="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5.5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Warning</w:t>
      </w:r>
    </w:p>
    <w:p>
      <w:pPr>
        <w:autoSpaceDN w:val="0"/>
        <w:tabs>
          <w:tab w:pos="1558" w:val="left"/>
        </w:tabs>
        <w:autoSpaceDE w:val="0"/>
        <w:widowControl/>
        <w:spacing w:line="410" w:lineRule="exact" w:before="50" w:after="0"/>
        <w:ind w:left="1318" w:right="5904" w:firstLine="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6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Relationship to Applications and Other Caches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7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Security Considerations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7.1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Cache Poisoning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7.2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Timing Attacks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7.3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Caching of Sensitive Information</w:t>
      </w:r>
    </w:p>
    <w:p>
      <w:pPr>
        <w:autoSpaceDN w:val="0"/>
        <w:autoSpaceDE w:val="0"/>
        <w:widowControl/>
        <w:spacing w:line="410" w:lineRule="exact" w:before="50" w:after="0"/>
        <w:ind w:left="1558" w:right="7200" w:hanging="24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8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IANA Considerations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8.1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Field Name Registration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8.2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Cache Directive Registration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8.3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Warn Code Registry</w:t>
      </w:r>
    </w:p>
    <w:p>
      <w:pPr>
        <w:autoSpaceDN w:val="0"/>
        <w:autoSpaceDE w:val="0"/>
        <w:widowControl/>
        <w:spacing w:line="410" w:lineRule="exact" w:before="50" w:after="0"/>
        <w:ind w:left="1558" w:right="7632" w:hanging="24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9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References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9.1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Normative References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9.2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Informative References</w:t>
      </w:r>
    </w:p>
    <w:p>
      <w:pPr>
        <w:autoSpaceDN w:val="0"/>
        <w:autoSpaceDE w:val="0"/>
        <w:widowControl/>
        <w:spacing w:line="410" w:lineRule="exact" w:before="50" w:after="78"/>
        <w:ind w:left="1318" w:right="7056" w:firstLine="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Appendix A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Collected ABNF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Appendix B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Changes from RFC 7234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Acknowledgements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Index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39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Authors' Addresses</w:t>
            </w:r>
          </w:p>
        </w:tc>
      </w:tr>
    </w:tbl>
    <w:p>
      <w:pPr>
        <w:autoSpaceDN w:val="0"/>
        <w:autoSpaceDE w:val="0"/>
        <w:widowControl/>
        <w:spacing w:line="8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512"/>
        </w:trPr>
        <w:tc>
          <w:tcPr>
            <w:tcW w:type="dxa" w:w="71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6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9"/>
              </w:rPr>
              <w:t xml:space="preserve">1. Introduction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2255"/>
        <w:gridCol w:w="2255"/>
        <w:gridCol w:w="2255"/>
        <w:gridCol w:w="2255"/>
      </w:tblGrid>
      <w:tr>
        <w:trPr>
          <w:trHeight w:hRule="exact" w:val="2436"/>
        </w:trPr>
        <w:tc>
          <w:tcPr>
            <w:tcW w:type="dxa" w:w="107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Hypertext Transfer Protocol (HTTP) is a stateless application-level request/response protocol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that uses extensible semantics and self-descriptive messages for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exible interaction with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network-based hypertext information systems. It is typically used for distributed information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systems, where the use of response caches can improve performance. This document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aspects of HTTP related to caching and reusing response messages.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758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HTTP "cache" is a local store of response messages and the subsystem that controls storage,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retrieval, and deletion of messages in it. A cache stores cacheable responses to reduce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response time and network bandwidth consumption on future equivalent requests. Any client or</w:t>
            </w:r>
          </w:p>
        </w:tc>
      </w:tr>
      <w:tr>
        <w:trPr>
          <w:trHeight w:hRule="exact" w:val="1004"/>
        </w:trPr>
        <w:tc>
          <w:tcPr>
            <w:tcW w:type="dxa" w:w="64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server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use a cache, though not when acting as a tunnel (</w:t>
            </w:r>
          </w:p>
        </w:tc>
        <w:tc>
          <w:tcPr>
            <w:tcW w:type="dxa" w:w="19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13" w:history="1">
                <w:r>
                  <w:rPr>
                    <w:rStyle w:val="Hyperlink"/>
                  </w:rPr>
                  <w:t>Section 3.7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3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105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6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66" w:after="0"/>
              <w:ind w:left="0" w:right="39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4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66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9111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 Caching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6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"shared cache" is a cache that stores responses for reuse by more than one user; shared caches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are usually (but not always) deployed as a part of an intermediary. A "private cache", in contrast,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is dedicated to a single user; often, they are deployed as a component of a user agent.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2024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58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goal of HTTP caching is signi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cantly improving performance by reusing a prior response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message to satisfy a current request. A cache considers a stored response "fresh", as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if it can be reused without "validation" (checking with the origin server to see if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cached response remains valid for this request). A fresh response can therefore reduce both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latency and network overhead each time the cache reuses it. When a cached response is not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fresh, it might still be reusable if validation can freshen it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 or if the origin is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unavailable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4.2.4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222"/>
        <w:ind w:left="1318" w:right="0" w:firstLine="0"/>
        <w:jc w:val="left"/>
      </w:pPr>
      <w:r>
        <w:rPr>
          <w:shd w:val="clear" w:color="auto" w:fill="f9f9f9"/>
          <w:rFonts w:ascii="NotoSerif" w:hAnsi="NotoSerif" w:eastAsia="NotoSerif"/>
          <w:b w:val="0"/>
          <w:i w:val="0"/>
          <w:color w:val="222222"/>
          <w:sz w:val="20"/>
        </w:rPr>
        <w:t xml:space="preserve">This document obsoletes </w:t>
      </w:r>
      <w:r>
        <w:rPr>
          <w:shd w:val="clear" w:color="auto" w:fill="f9f9f9"/>
          <w:rFonts w:ascii="NotoSerif" w:hAnsi="NotoSerif" w:eastAsia="NotoSerif"/>
          <w:b w:val="0"/>
          <w:i w:val="0"/>
          <w:color w:val="2222EE"/>
          <w:sz w:val="20"/>
        </w:rPr>
        <w:t>RFC 7234</w:t>
      </w:r>
      <w:r>
        <w:rPr>
          <w:shd w:val="clear" w:color="auto" w:fill="f9f9f9"/>
          <w:rFonts w:ascii="NotoSerif" w:hAnsi="NotoSerif" w:eastAsia="NotoSerif"/>
          <w:b w:val="0"/>
          <w:i w:val="0"/>
          <w:color w:val="222222"/>
          <w:sz w:val="20"/>
        </w:rPr>
        <w:t xml:space="preserve">, with the changes being summarized in </w:t>
      </w:r>
      <w:r>
        <w:rPr>
          <w:shd w:val="clear" w:color="auto" w:fill="f9f9f9"/>
          <w:rFonts w:ascii="NotoSerif" w:hAnsi="NotoSerif" w:eastAsia="NotoSerif"/>
          <w:b w:val="0"/>
          <w:i w:val="0"/>
          <w:color w:val="2222EE"/>
          <w:sz w:val="20"/>
        </w:rPr>
        <w:t>Appendix B</w:t>
      </w:r>
      <w:r>
        <w:rPr>
          <w:shd w:val="clear" w:color="auto" w:fill="f9f9f9"/>
          <w:rFonts w:ascii="NotoSerif" w:hAnsi="NotoSerif" w:eastAsia="NotoSerif"/>
          <w:b w:val="0"/>
          <w:i w:val="0"/>
          <w:color w:val="222222"/>
          <w:sz w:val="20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rPr>
          <w:trHeight w:hRule="exact" w:val="436"/>
        </w:trPr>
        <w:tc>
          <w:tcPr>
            <w:tcW w:type="dxa" w:w="1036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6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4"/>
              </w:rPr>
              <w:t xml:space="preserve">1.1. Requirements Notation </w:t>
            </w:r>
          </w:p>
        </w:tc>
        <w:tc>
          <w:tcPr>
            <w:tcW w:type="dxa" w:w="15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0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",</w:t>
            </w:r>
          </w:p>
        </w:tc>
      </w:tr>
      <w:tr>
        <w:trPr>
          <w:trHeight w:hRule="exact" w:val="336"/>
        </w:trPr>
        <w:tc>
          <w:tcPr>
            <w:tcW w:type="dxa" w:w="3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4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key words "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4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", "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2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4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", "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 xml:space="preserve">REQUIRED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", "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SHALL</w:t>
            </w:r>
          </w:p>
        </w:tc>
        <w:tc>
          <w:tcPr>
            <w:tcW w:type="dxa" w:w="1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4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", "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SHALL NOT</w:t>
            </w:r>
          </w:p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4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", "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 xml:space="preserve">SHOULD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", "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100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72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 xml:space="preserve">RECOMMENDED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", "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 xml:space="preserve">NOT RECOMMENDED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", "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 xml:space="preserve">MAY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", and "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OPTIONAL</w:t>
            </w:r>
          </w:p>
        </w:tc>
        <w:tc>
          <w:tcPr>
            <w:tcW w:type="dxa" w:w="3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 in this document are to be</w:t>
            </w:r>
          </w:p>
        </w:tc>
        <w:tc>
          <w:tcPr>
            <w:tcW w:type="dxa" w:w="1002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5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interpreted as described in BCP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14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RFC2119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RFC8174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8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when, and only when, they appear in all</w:t>
            </w:r>
          </w:p>
        </w:tc>
        <w:tc>
          <w:tcPr>
            <w:tcW w:type="dxa" w:w="1002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036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capitals, as shown here.</w:t>
            </w:r>
          </w:p>
        </w:tc>
        <w:tc>
          <w:tcPr>
            <w:tcW w:type="dxa" w:w="1002"/>
            <w:vMerge/>
            <w:tcBorders/>
          </w:tcPr>
          <w:p/>
        </w:tc>
      </w:tr>
      <w:tr>
        <w:trPr>
          <w:trHeight w:hRule="exact" w:val="384"/>
        </w:trPr>
        <w:tc>
          <w:tcPr>
            <w:tcW w:type="dxa" w:w="3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14" w:history="1">
                <w:r>
                  <w:rPr>
                    <w:rStyle w:val="Hyperlink"/>
                  </w:rPr>
                  <w:t>Section 2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72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nes conformance criteria and contains considerations regarding error</w:t>
            </w:r>
          </w:p>
        </w:tc>
        <w:tc>
          <w:tcPr>
            <w:tcW w:type="dxa" w:w="1002"/>
            <w:vMerge/>
            <w:tcBorders/>
          </w:tcPr>
          <w:p/>
        </w:tc>
      </w:tr>
      <w:tr>
        <w:trPr>
          <w:trHeight w:hRule="exact" w:val="332"/>
        </w:trPr>
        <w:tc>
          <w:tcPr>
            <w:tcW w:type="dxa" w:w="1036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14" w:history="1">
                <w:r>
                  <w:rPr>
                    <w:rStyle w:val="Hyperlink"/>
                  </w:rPr>
                  <w:t>handling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  <w:tc>
          <w:tcPr>
            <w:tcW w:type="dxa" w:w="100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3007"/>
        <w:gridCol w:w="3007"/>
        <w:gridCol w:w="3007"/>
      </w:tblGrid>
      <w:tr>
        <w:trPr>
          <w:trHeight w:hRule="exact" w:val="772"/>
        </w:trPr>
        <w:tc>
          <w:tcPr>
            <w:tcW w:type="dxa" w:w="894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4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4"/>
              </w:rPr>
              <w:t xml:space="preserve">1.2. Syntax Notation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This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cation uses the Augmented Backus-Naur Form (ABNF) notation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RFC5234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0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 extended</w:t>
            </w:r>
          </w:p>
        </w:tc>
      </w:tr>
      <w:tr>
        <w:trPr>
          <w:trHeight w:hRule="exact" w:val="332"/>
        </w:trPr>
        <w:tc>
          <w:tcPr>
            <w:tcW w:type="dxa" w:w="70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with the notation for case-sensitivity in strings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RFC7405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8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332"/>
        </w:trPr>
        <w:tc>
          <w:tcPr>
            <w:tcW w:type="dxa" w:w="64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It also uses a list extension,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15" w:history="1">
                <w:r>
                  <w:rPr>
                    <w:rStyle w:val="Hyperlink"/>
                  </w:rPr>
                  <w:t>Section 5.6.1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 that allows for compact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nition</w:t>
            </w:r>
          </w:p>
        </w:tc>
      </w:tr>
      <w:tr>
        <w:trPr>
          <w:trHeight w:hRule="exact" w:val="876"/>
        </w:trPr>
        <w:tc>
          <w:tcPr>
            <w:tcW w:type="dxa" w:w="1058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of comma-separated lists using a "#" o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15" w:history="1">
                <w:r>
                  <w:rPr>
                    <w:rStyle w:val="Hyperlink"/>
                  </w:rPr>
                  <w:t>perator (sim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ilar to how the "*" operator indicates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repetition).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Appendix 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shows the collected grammar with all list operators expanded to standard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ABNF notation.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 xml:space="preserve">1.2.1. Imported Rules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4510"/>
        <w:gridCol w:w="4510"/>
      </w:tblGrid>
      <w:tr>
        <w:trPr>
          <w:trHeight w:hRule="exact" w:val="688"/>
        </w:trPr>
        <w:tc>
          <w:tcPr>
            <w:tcW w:type="dxa" w:w="927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following core rule is included by reference, as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RFC5234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],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16" w:history="1">
                <w:r>
                  <w:rPr>
                    <w:rStyle w:val="Hyperlink"/>
                  </w:rPr>
                  <w:t xml:space="preserve">Appendix B.1 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: DIGIT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(decimal 0-9).</w:t>
            </w:r>
          </w:p>
        </w:tc>
      </w:tr>
      <w:tr>
        <w:trPr>
          <w:trHeight w:hRule="exact" w:val="576"/>
        </w:trPr>
        <w:tc>
          <w:tcPr>
            <w:tcW w:type="dxa" w:w="662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608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nes the following rules: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26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348"/>
        </w:trPr>
        <w:tc>
          <w:tcPr>
            <w:tcW w:type="dxa" w:w="94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18.0" w:type="dxa"/>
            </w:tblPr>
            <w:tblGrid>
              <w:gridCol w:w="9460"/>
            </w:tblGrid>
            <w:tr>
              <w:trPr>
                <w:trHeight w:hRule="exact" w:val="1298"/>
              </w:trPr>
              <w:tc>
                <w:tcPr>
                  <w:tcW w:type="dxa" w:w="7762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66" w:after="0"/>
                    <w:ind w:left="326" w:right="288" w:firstLine="0"/>
                    <w:jc w:val="left"/>
                  </w:pPr>
                  <w:r>
                    <w:rPr>
                      <w:rFonts w:ascii="RobotoMono" w:hAnsi="RobotoMono" w:eastAsia="RobotoMono"/>
                      <w:b w:val="0"/>
                      <w:i w:val="0"/>
                      <w:color w:val="222222"/>
                      <w:sz w:val="19"/>
                    </w:rPr>
                    <w:t xml:space="preserve"> HTTP-date     = &lt;HTTP-date, see [HTTP], Section 5.6.7&gt;</w:t>
                  </w:r>
                  <w:r>
                    <w:rPr>
                      <w:rFonts w:ascii="RobotoMono" w:hAnsi="RobotoMono" w:eastAsia="RobotoMono"/>
                      <w:b w:val="0"/>
                      <w:i w:val="0"/>
                      <w:color w:val="222222"/>
                      <w:sz w:val="19"/>
                    </w:rPr>
                    <w:t xml:space="preserve"> OWS           = &lt;OWS, see [HTTP], Section 5.6.3&gt;</w:t>
                  </w:r>
                  <w:r>
                    <w:br/>
                  </w:r>
                  <w:r>
                    <w:rPr>
                      <w:rFonts w:ascii="RobotoMono" w:hAnsi="RobotoMono" w:eastAsia="RobotoMono"/>
                      <w:b w:val="0"/>
                      <w:i w:val="0"/>
                      <w:color w:val="222222"/>
                      <w:sz w:val="19"/>
                    </w:rPr>
                    <w:t xml:space="preserve"> field-name    = &lt;field-name, see [HTTP], Section 5.1&gt;</w:t>
                  </w:r>
                  <w:r>
                    <w:rPr>
                      <w:rFonts w:ascii="RobotoMono" w:hAnsi="RobotoMono" w:eastAsia="RobotoMono"/>
                      <w:b w:val="0"/>
                      <w:i w:val="0"/>
                      <w:color w:val="222222"/>
                      <w:sz w:val="19"/>
                    </w:rPr>
                    <w:t xml:space="preserve"> quoted-string = &lt;quoted-string, see [HTTP], Section 5.6.4&gt;</w:t>
                  </w:r>
                  <w:r>
                    <w:rPr>
                      <w:rFonts w:ascii="RobotoMono" w:hAnsi="RobotoMono" w:eastAsia="RobotoMono"/>
                      <w:b w:val="0"/>
                      <w:i w:val="0"/>
                      <w:color w:val="222222"/>
                      <w:sz w:val="19"/>
                    </w:rPr>
                    <w:t xml:space="preserve"> token         = &lt;token, see [HTTP], Section 5.6.2&gt;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1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276" w:after="0"/>
              <w:ind w:left="0" w:right="147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5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276" w:after="0"/>
              <w:ind w:left="0" w:right="281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276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004"/>
        </w:trPr>
        <w:tc>
          <w:tcPr>
            <w:tcW w:type="dxa" w:w="3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70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9111</w:t>
            </w:r>
          </w:p>
        </w:tc>
        <w:tc>
          <w:tcPr>
            <w:tcW w:type="dxa" w:w="4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 Caching</w:t>
            </w:r>
          </w:p>
        </w:tc>
        <w:tc>
          <w:tcPr>
            <w:tcW w:type="dxa" w:w="3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700" w:after="48"/>
        <w:ind w:left="1318" w:right="0" w:firstLine="0"/>
        <w:jc w:val="left"/>
      </w:pPr>
      <w:r>
        <w:rPr>
          <w:shd w:val="clear" w:color="auto" w:fill="cccccc"/>
          <w:shd w:val="clear" w:color="auto" w:fill="f9f9f9"/>
          <w:rFonts w:ascii="NotoSerif" w:hAnsi="NotoSerif" w:eastAsia="NotoSerif"/>
          <w:b/>
          <w:i w:val="0"/>
          <w:color w:val="222222"/>
          <w:sz w:val="20"/>
        </w:rPr>
        <w:t xml:space="preserve">1.2.2. Delta Seconds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26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delta-seconds rule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es a non-negative integer, representing time in seconds.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62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9656"/>
            </w:tblGrid>
            <w:tr>
              <w:trPr>
                <w:trHeight w:hRule="exact" w:val="602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exact" w:before="186" w:after="0"/>
                    <w:ind w:left="326" w:right="0" w:firstLine="0"/>
                    <w:jc w:val="left"/>
                  </w:pPr>
                  <w:r>
                    <w:rPr>
                      <w:rFonts w:ascii="RobotoMono" w:hAnsi="RobotoMono" w:eastAsia="RobotoMono"/>
                      <w:b w:val="0"/>
                      <w:i w:val="0"/>
                      <w:color w:val="222222"/>
                      <w:sz w:val="19"/>
                    </w:rPr>
                    <w:t xml:space="preserve"> delta-seconds  = 1*DIGIT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006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0" w:after="0"/>
              <w:ind w:left="144" w:right="864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recipient parsing a delta-seconds value and converting it to binary form ought to use an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arithmetic type of at least 31 bits of non-negative integer range. If a cache receives a delta-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seconds value greater than the greatest integer it can represent, or if any of its subsequent</w:t>
            </w:r>
          </w:p>
        </w:tc>
      </w:tr>
      <w:tr>
        <w:trPr>
          <w:trHeight w:hRule="exact" w:val="340"/>
        </w:trPr>
        <w:tc>
          <w:tcPr>
            <w:tcW w:type="dxa" w:w="38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calculations over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ows, the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consider the value to be 2147483648 (2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>31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or the greatest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positive integer it can conveniently represent.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81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94.0" w:type="dxa"/>
            </w:tblPr>
            <w:tblGrid>
              <w:gridCol w:w="9656"/>
            </w:tblGrid>
            <w:tr>
              <w:trPr>
                <w:trHeight w:hRule="exact" w:val="1790"/>
              </w:trPr>
              <w:tc>
                <w:tcPr>
                  <w:tcW w:type="dxa" w:w="8870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38" w:after="0"/>
                    <w:ind w:left="416" w:right="432" w:firstLine="0"/>
                    <w:jc w:val="left"/>
                  </w:pPr>
                  <w:r>
                    <w:rPr>
                      <w:rFonts w:ascii="NotoSerif" w:hAnsi="NotoSerif" w:eastAsia="NotoSerif"/>
                      <w:b/>
                      <w:i w:val="0"/>
                      <w:color w:val="222222"/>
                      <w:sz w:val="20"/>
                    </w:rPr>
                    <w:t>Note: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 The value 2147483648 is here for historical reasons, represents in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nity (over 68 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years), and does not need to be stored in binary form; an implementation could 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>produce it as a string if any over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>fl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ow occurs, even if the calculations are performed 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with an arithmetic type incapable of directly representing that number. What 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>matters here is that an over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>fl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ow be detected and not treated as a negative value in 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>later calculations.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92" w:lineRule="exact" w:before="354" w:after="7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9"/>
        </w:rPr>
        <w:t xml:space="preserve">2. Overview of Cache Operation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33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Proper cache operation preserves the semantics of HTTP transfers while reducing the</w:t>
            </w:r>
          </w:p>
        </w:tc>
      </w:tr>
      <w:tr>
        <w:trPr>
          <w:trHeight w:hRule="exact" w:val="272"/>
        </w:trPr>
        <w:tc>
          <w:tcPr>
            <w:tcW w:type="dxa" w:w="75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transmission of information already held in the cache.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17" w:history="1">
                <w:r>
                  <w:rPr>
                    <w:rStyle w:val="Hyperlink"/>
                  </w:rPr>
                  <w:t>Section 3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for the general</w:t>
            </w:r>
          </w:p>
        </w:tc>
      </w:tr>
      <w:tr>
        <w:trPr>
          <w:trHeight w:hRule="exact" w:val="37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terminology and core concepts of HTTP.</w:t>
            </w:r>
          </w:p>
        </w:tc>
      </w:tr>
      <w:tr>
        <w:trPr>
          <w:trHeight w:hRule="exact" w:val="372"/>
        </w:trPr>
        <w:tc>
          <w:tcPr>
            <w:tcW w:type="dxa" w:w="41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Although caching is an entirely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OPTIONAL</w:t>
            </w:r>
          </w:p>
        </w:tc>
        <w:tc>
          <w:tcPr>
            <w:tcW w:type="dxa" w:w="5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feature of HTTP, it can be assumed that reusing a</w:t>
            </w:r>
          </w:p>
        </w:tc>
      </w:tr>
      <w:tr>
        <w:trPr>
          <w:trHeight w:hRule="exact" w:val="1148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cached response is desirable and that such reuse is the default behavior when no requirement 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local con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guration prevents it. Therefore, HTTP cache requirements are focused on preventing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cache from either storing a non-reusable response or reusing a stored response inappropriately,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rather than mandating that caches always store and reuse particular responses.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8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"cache key" is the information a cache uses to choose a response and is composed from, at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minimum, the request method and target URI used to retrieve the stored response; the method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determines under which circumstances that response can be used to satisfy a subsequent request.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However, many HTTP caches in common use today only cache GET responses and therefore only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use the URI as the cache key.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296" w:right="1296" w:firstLine="0"/>
        <w:jc w:val="center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 cache might store multiple responses for a request target that is subject to content negotiation.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Caches di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ff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erentiate these responses by incorporating some of the original request's header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elds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into the cache key as well, using information in the Vary response header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eld, as per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4.1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510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Caches might incorporate additional material into the cache key. For example, user agent caches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might include the referring site's identity, thereby "double keying" the cache to avoid some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privacy risks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2514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79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9111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 Caching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558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Most commonly, caches store the successful result of a retrieval request: 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18" w:history="1">
                <w:r>
                  <w:rPr>
                    <w:rStyle w:val="Hyperlink"/>
                  </w:rPr>
                  <w:t>.e., a 200 (OK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response</w:t>
            </w:r>
          </w:p>
        </w:tc>
      </w:tr>
      <w:tr>
        <w:trPr>
          <w:trHeight w:hRule="exact" w:val="272"/>
        </w:trPr>
        <w:tc>
          <w:tcPr>
            <w:tcW w:type="dxa" w:w="7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to a GET request, which contains a representation of the target resource (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18" w:history="1">
                <w:r>
                  <w:rPr>
                    <w:rStyle w:val="Hyperlink"/>
                  </w:rPr>
                  <w:t>Section 9.3.1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876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However, it is also possible to store redirects, negative results (e.g., 404 (N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18" w:history="1">
                <w:r>
                  <w:rPr>
                    <w:rStyle w:val="Hyperlink"/>
                  </w:rPr>
                  <w:t>ot Found)), in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complete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results (e.g., 206 (Partial Content)), and responses to methods other than GET if the method's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nition allows such caching and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nes something suitable for use as a cache key.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936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cache is "disconnected" when it cannot contact the origin server or otherwise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nd a forward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path for a request. A disconnected cache can serve stale responses in some circumstances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4.2.4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500"/>
        </w:trPr>
        <w:tc>
          <w:tcPr>
            <w:tcW w:type="dxa" w:w="856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6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9"/>
              </w:rPr>
              <w:t xml:space="preserve">3. Storing Responses in Caches </w:t>
            </w:r>
          </w:p>
        </w:tc>
      </w:tr>
      <w:tr>
        <w:trPr>
          <w:trHeight w:hRule="exact" w:val="418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6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61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6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store a response to a request unless: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4510"/>
        <w:gridCol w:w="4510"/>
      </w:tblGrid>
      <w:tr>
        <w:trPr>
          <w:trHeight w:hRule="exact" w:val="342"/>
        </w:trPr>
        <w:tc>
          <w:tcPr>
            <w:tcW w:type="dxa" w:w="1034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8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request method is understood by the cache;</w:t>
            </w:r>
          </w:p>
        </w:tc>
      </w:tr>
      <w:tr>
        <w:trPr>
          <w:trHeight w:hRule="exact" w:val="320"/>
        </w:trPr>
        <w:tc>
          <w:tcPr>
            <w:tcW w:type="dxa" w:w="632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0" w:after="0"/>
              <w:ind w:left="8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response status code is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nal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19" w:history="1">
                <w:r>
                  <w:rPr>
                    <w:rStyle w:val="Hyperlink"/>
                  </w:rPr>
                  <w:t>Section 15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02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);</w:t>
            </w:r>
          </w:p>
        </w:tc>
      </w:tr>
      <w:tr>
        <w:trPr>
          <w:trHeight w:hRule="exact" w:val="612"/>
        </w:trPr>
        <w:tc>
          <w:tcPr>
            <w:tcW w:type="dxa" w:w="1034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2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if the response status code is 206 or 304, or the must-understand cache directive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9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5.2.2.3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is present: the cache understands the response status code;</w:t>
            </w:r>
          </w:p>
        </w:tc>
      </w:tr>
    </w:tbl>
    <w:p>
      <w:pPr>
        <w:autoSpaceDN w:val="0"/>
        <w:autoSpaceDE w:val="0"/>
        <w:widowControl/>
        <w:spacing w:line="272" w:lineRule="exact" w:before="24" w:after="24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the no-store cache directive is not present in the response (see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5.2.2.5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);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4510"/>
        <w:gridCol w:w="4510"/>
      </w:tblGrid>
      <w:tr>
        <w:trPr>
          <w:trHeight w:hRule="exact" w:val="892"/>
        </w:trPr>
        <w:tc>
          <w:tcPr>
            <w:tcW w:type="dxa" w:w="1040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if the cache is shared: the private response directive is either not present or allows a shared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9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cache to store a modi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response;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5.2.2.7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);</w:t>
            </w:r>
          </w:p>
          <w:p>
            <w:pPr>
              <w:autoSpaceDN w:val="0"/>
              <w:autoSpaceDE w:val="0"/>
              <w:widowControl/>
              <w:spacing w:line="272" w:lineRule="exact" w:before="50" w:after="0"/>
              <w:ind w:left="8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20" w:history="1">
                <w:r>
                  <w:rPr>
                    <w:rStyle w:val="Hyperlink"/>
                  </w:rPr>
                  <w:t xml:space="preserve">if the 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cache is shared: the Authorization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is not present in the request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0" w:history="1">
                <w:r>
                  <w:rPr>
                    <w:rStyle w:val="Hyperlink"/>
                  </w:rPr>
                  <w:t>Section</w:t>
                </w:r>
              </w:hyperlink>
            </w:r>
          </w:p>
        </w:tc>
      </w:tr>
      <w:tr>
        <w:trPr>
          <w:trHeight w:hRule="exact" w:val="272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0" w:history="1">
                <w:r>
                  <w:rPr>
                    <w:rStyle w:val="Hyperlink"/>
                  </w:rPr>
                  <w:t>11.6.2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0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or a response directive is present that explicitly allows shared cachin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20" w:history="1">
                <w:r>
                  <w:rPr>
                    <w:rStyle w:val="Hyperlink"/>
                  </w:rPr>
                  <w:t xml:space="preserve">g (see </w:t>
                </w:r>
              </w:hyperlink>
            </w:r>
          </w:p>
        </w:tc>
      </w:tr>
      <w:tr>
        <w:trPr>
          <w:trHeight w:hRule="exact" w:val="296"/>
        </w:trPr>
        <w:tc>
          <w:tcPr>
            <w:tcW w:type="dxa" w:w="1040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0" w:history="1">
                <w:r>
                  <w:rPr>
                    <w:rStyle w:val="Hyperlink"/>
                  </w:rPr>
                  <w:t>Sectio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n 3.5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); and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4510"/>
        <w:gridCol w:w="4510"/>
      </w:tblGrid>
      <w:tr>
        <w:trPr>
          <w:trHeight w:hRule="exact" w:val="298"/>
        </w:trPr>
        <w:tc>
          <w:tcPr>
            <w:tcW w:type="dxa" w:w="9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6" w:after="0"/>
              <w:ind w:left="8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response contains at least one of the following:</w:t>
            </w:r>
          </w:p>
        </w:tc>
      </w:tr>
      <w:tr>
        <w:trPr>
          <w:trHeight w:hRule="exact" w:val="290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8" w:after="0"/>
              <w:ind w:left="0" w:right="10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222222"/>
                <w:sz w:val="20"/>
              </w:rPr>
              <w:t>◦</w:t>
            </w:r>
          </w:p>
        </w:tc>
        <w:tc>
          <w:tcPr>
            <w:tcW w:type="dxa" w:w="8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public response directive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5.2.2.9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); </w:t>
            </w:r>
          </w:p>
        </w:tc>
      </w:tr>
      <w:tr>
        <w:trPr>
          <w:trHeight w:hRule="exact" w:val="320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0" w:after="0"/>
              <w:ind w:left="0" w:right="10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222222"/>
                <w:sz w:val="20"/>
              </w:rPr>
              <w:t>◦</w:t>
            </w:r>
          </w:p>
        </w:tc>
        <w:tc>
          <w:tcPr>
            <w:tcW w:type="dxa" w:w="8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2" w:after="0"/>
              <w:ind w:left="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private response directive, if the cache is not shared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5.2.2.7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); </w:t>
            </w:r>
          </w:p>
        </w:tc>
      </w:tr>
      <w:tr>
        <w:trPr>
          <w:trHeight w:hRule="exact" w:val="320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0" w:right="10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222222"/>
                <w:sz w:val="20"/>
              </w:rPr>
              <w:t>◦</w:t>
            </w:r>
          </w:p>
        </w:tc>
        <w:tc>
          <w:tcPr>
            <w:tcW w:type="dxa" w:w="8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4" w:after="0"/>
              <w:ind w:left="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Expires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); </w:t>
            </w:r>
          </w:p>
        </w:tc>
      </w:tr>
      <w:tr>
        <w:trPr>
          <w:trHeight w:hRule="exact" w:val="320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0" w:right="10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222222"/>
                <w:sz w:val="20"/>
              </w:rPr>
              <w:t>◦</w:t>
            </w:r>
          </w:p>
        </w:tc>
        <w:tc>
          <w:tcPr>
            <w:tcW w:type="dxa" w:w="8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6" w:after="0"/>
              <w:ind w:left="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max-age response directive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5.2.2.1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); </w:t>
            </w:r>
          </w:p>
        </w:tc>
      </w:tr>
      <w:tr>
        <w:trPr>
          <w:trHeight w:hRule="exact" w:val="320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6" w:after="0"/>
              <w:ind w:left="0" w:right="10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222222"/>
                <w:sz w:val="20"/>
              </w:rPr>
              <w:t>◦</w:t>
            </w:r>
          </w:p>
        </w:tc>
        <w:tc>
          <w:tcPr>
            <w:tcW w:type="dxa" w:w="8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8" w:after="0"/>
              <w:ind w:left="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if the cache is shared: an s-maxage response directive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5.2.2.10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); </w:t>
            </w:r>
          </w:p>
        </w:tc>
      </w:tr>
      <w:tr>
        <w:trPr>
          <w:trHeight w:hRule="exact" w:val="320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8" w:after="0"/>
              <w:ind w:left="0" w:right="10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222222"/>
                <w:sz w:val="20"/>
              </w:rPr>
              <w:t>◦</w:t>
            </w:r>
          </w:p>
        </w:tc>
        <w:tc>
          <w:tcPr>
            <w:tcW w:type="dxa" w:w="8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0" w:after="0"/>
              <w:ind w:left="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cache extension that allows it to be cached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5.2.3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); or </w:t>
            </w:r>
          </w:p>
        </w:tc>
      </w:tr>
      <w:tr>
        <w:trPr>
          <w:trHeight w:hRule="exact" w:val="374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70" w:after="0"/>
              <w:ind w:left="0" w:right="10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222222"/>
                <w:sz w:val="20"/>
              </w:rPr>
              <w:t>◦</w:t>
            </w:r>
          </w:p>
        </w:tc>
        <w:tc>
          <w:tcPr>
            <w:tcW w:type="dxa" w:w="8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2" w:after="0"/>
              <w:ind w:left="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status code that is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as heuristically cacheable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4.2.2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). 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Note that a cache extension can override any of the requirements listed; see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5.2.3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</w:p>
    <w:p>
      <w:pPr>
        <w:autoSpaceDN w:val="0"/>
        <w:autoSpaceDE w:val="0"/>
        <w:widowControl/>
        <w:spacing w:line="272" w:lineRule="exact" w:before="200" w:after="140"/>
        <w:ind w:left="1318" w:right="216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In this context, a cache has "understood" a request method or a response status code if it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recognizes it and implements all speci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ed caching-related behavior.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670"/>
        </w:trPr>
        <w:tc>
          <w:tcPr>
            <w:tcW w:type="dxa" w:w="96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Note that, in normal operation, some caches will not store a response that has neither a cache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validator nor an explicit expiration time, as such responses are not usually useful to store.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However, caches are not prohibited from storing such responses.</w:t>
            </w:r>
          </w:p>
        </w:tc>
        <w:tc>
          <w:tcPr>
            <w:tcW w:type="dxa" w:w="11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476" w:after="0"/>
              <w:ind w:left="2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7</w:t>
            </w:r>
          </w:p>
        </w:tc>
      </w:tr>
      <w:tr>
        <w:trPr>
          <w:trHeight w:hRule="exact" w:val="109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0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6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06" w:after="0"/>
              <w:ind w:left="147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9111</w:t>
            </w:r>
          </w:p>
        </w:tc>
        <w:tc>
          <w:tcPr>
            <w:tcW w:type="dxa" w:w="4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 Caching</w:t>
            </w:r>
          </w:p>
        </w:tc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1016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63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4"/>
              </w:rPr>
              <w:t xml:space="preserve">3.1. Storing Header and Trailer Fields </w:t>
            </w:r>
          </w:p>
        </w:tc>
      </w:tr>
      <w:tr>
        <w:trPr>
          <w:trHeight w:hRule="exact" w:val="334"/>
        </w:trPr>
        <w:tc>
          <w:tcPr>
            <w:tcW w:type="dxa" w:w="14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Caches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2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2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include all received response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-- including unrecognized ones -- when</w:t>
            </w:r>
          </w:p>
        </w:tc>
      </w:tr>
      <w:tr>
        <w:trPr>
          <w:trHeight w:hRule="exact" w:val="1016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storing a response; this assures that new HTTP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can be successfully deployed.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However, the following exceptions are made: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21" w:history="1">
                <w:r>
                  <w:rPr>
                    <w:rStyle w:val="Hyperlink"/>
                  </w:rPr>
                  <w:t xml:space="preserve">The 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Connection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whose names are listed in it are required by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1" w:history="1">
                <w:r>
                  <w:rPr>
                    <w:rStyle w:val="Hyperlink"/>
                  </w:rPr>
                  <w:t>Section</w:t>
                </w:r>
              </w:hyperlink>
            </w:r>
          </w:p>
        </w:tc>
      </w:tr>
      <w:tr>
        <w:trPr>
          <w:trHeight w:hRule="exact" w:val="272"/>
        </w:trPr>
        <w:tc>
          <w:tcPr>
            <w:tcW w:type="dxa" w:w="19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1" w:history="1">
                <w:r>
                  <w:rPr>
                    <w:rStyle w:val="Hyperlink"/>
                  </w:rPr>
                  <w:t>7.6.1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77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to be removed before forwarding the message. This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implemented by</w:t>
            </w:r>
          </w:p>
        </w:tc>
      </w:tr>
      <w:tr>
        <w:trPr>
          <w:trHeight w:hRule="exact" w:val="594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doing so before storage. </w:t>
            </w:r>
          </w:p>
          <w:p>
            <w:pPr>
              <w:autoSpaceDN w:val="0"/>
              <w:autoSpaceDE w:val="0"/>
              <w:widowControl/>
              <w:spacing w:line="272" w:lineRule="exact" w:before="50" w:after="0"/>
              <w:ind w:left="47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Likewise, some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elds' semantics require them to be removed before forwarding the message,</w:t>
            </w:r>
          </w:p>
        </w:tc>
      </w:tr>
      <w:tr>
        <w:trPr>
          <w:trHeight w:hRule="exact" w:val="272"/>
        </w:trPr>
        <w:tc>
          <w:tcPr>
            <w:tcW w:type="dxa" w:w="849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and this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implemented by doing so before storage;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1" w:history="1">
                <w:r>
                  <w:rPr>
                    <w:rStyle w:val="Hyperlink"/>
                  </w:rPr>
                  <w:t>Section 7.6.1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for some</w:t>
            </w:r>
          </w:p>
        </w:tc>
      </w:tr>
      <w:tr>
        <w:trPr>
          <w:trHeight w:hRule="exact" w:val="296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examples. </w:t>
            </w:r>
          </w:p>
        </w:tc>
      </w:tr>
    </w:tbl>
    <w:p>
      <w:pPr>
        <w:autoSpaceDN w:val="0"/>
        <w:autoSpaceDE w:val="0"/>
        <w:widowControl/>
        <w:spacing w:line="272" w:lineRule="exact" w:before="26" w:after="0"/>
        <w:ind w:left="1598" w:right="0" w:firstLine="0"/>
        <w:jc w:val="left"/>
      </w:pP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The no-cache (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Section 5.2.2.4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) and private (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Section 5.2.2.7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) cache directives can have</w:t>
      </w:r>
    </w:p>
    <w:p>
      <w:pPr>
        <w:autoSpaceDN w:val="0"/>
        <w:autoSpaceDE w:val="0"/>
        <w:widowControl/>
        <w:spacing w:line="272" w:lineRule="exact" w:before="0" w:after="24"/>
        <w:ind w:left="17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arguments that prevent storage of header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elds by all caches and shared caches, respectively.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rPr>
          <w:trHeight w:hRule="exact" w:val="298"/>
        </w:trPr>
        <w:tc>
          <w:tcPr>
            <w:tcW w:type="dxa" w:w="9656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6" w:after="0"/>
              <w:ind w:left="47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that are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 to the proxy that a cache uses when forwarding a request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</w:tr>
      <w:tr>
        <w:trPr>
          <w:trHeight w:hRule="exact" w:val="272"/>
        </w:trPr>
        <w:tc>
          <w:tcPr>
            <w:tcW w:type="dxa" w:w="9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NOT</w:t>
            </w:r>
          </w:p>
        </w:tc>
        <w:tc>
          <w:tcPr>
            <w:tcW w:type="dxa" w:w="86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stored, unless the cache incorporates the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22" w:history="1">
                <w:r>
                  <w:rPr>
                    <w:rStyle w:val="Hyperlink"/>
                  </w:rPr>
                  <w:t xml:space="preserve"> identity of th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 proxy into the cache key.</w:t>
            </w:r>
          </w:p>
        </w:tc>
      </w:tr>
      <w:tr>
        <w:trPr>
          <w:trHeight w:hRule="exact" w:val="272"/>
        </w:trPr>
        <w:tc>
          <w:tcPr>
            <w:tcW w:type="dxa" w:w="517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ectively, this is limited to Proxy-Authenticate (</w:t>
            </w:r>
          </w:p>
        </w:tc>
        <w:tc>
          <w:tcPr>
            <w:tcW w:type="dxa" w:w="2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2" w:history="1">
                <w:r>
                  <w:rPr>
                    <w:rStyle w:val="Hyperlink"/>
                  </w:rPr>
                  <w:t>Section 11.7.1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2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), Proxy-</w:t>
            </w:r>
          </w:p>
        </w:tc>
      </w:tr>
      <w:tr>
        <w:trPr>
          <w:trHeight w:hRule="exact" w:val="272"/>
        </w:trPr>
        <w:tc>
          <w:tcPr>
            <w:tcW w:type="dxa" w:w="261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Authentication-Info (</w:t>
            </w:r>
          </w:p>
        </w:tc>
        <w:tc>
          <w:tcPr>
            <w:tcW w:type="dxa" w:w="2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3" w:history="1">
                <w:r>
                  <w:rPr>
                    <w:rStyle w:val="Hyperlink"/>
                  </w:rPr>
                  <w:t>Section 11.7.3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6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), and Proxy-Authorization (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4" w:history="1">
                <w:r>
                  <w:rPr>
                    <w:rStyle w:val="Hyperlink"/>
                  </w:rPr>
                  <w:t>Section 11.7.2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</w:t>
            </w:r>
          </w:p>
        </w:tc>
      </w:tr>
      <w:tr>
        <w:trPr>
          <w:trHeight w:hRule="exact" w:val="368"/>
        </w:trPr>
        <w:tc>
          <w:tcPr>
            <w:tcW w:type="dxa" w:w="12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4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). </w:t>
            </w:r>
          </w:p>
        </w:tc>
      </w:tr>
      <w:tr>
        <w:trPr>
          <w:trHeight w:hRule="exact" w:val="376"/>
        </w:trPr>
        <w:tc>
          <w:tcPr>
            <w:tcW w:type="dxa" w:w="9656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Caches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either store trailer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separate from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or discard them. Caches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</w:tr>
      <w:tr>
        <w:trPr>
          <w:trHeight w:hRule="exact" w:val="332"/>
        </w:trPr>
        <w:tc>
          <w:tcPr>
            <w:tcW w:type="dxa" w:w="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NOT</w:t>
            </w:r>
          </w:p>
        </w:tc>
        <w:tc>
          <w:tcPr>
            <w:tcW w:type="dxa" w:w="908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combine trailer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with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5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3.2. Updating Stored Header Fields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686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Caches are required to update a stored response's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from another (typically newer)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response in several situations; for example, see Sections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3.4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4.3.4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4.3.5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86"/>
        </w:trPr>
        <w:tc>
          <w:tcPr>
            <w:tcW w:type="dxa" w:w="31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When doing so, the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6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add each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in the provided response to the stored</w:t>
            </w:r>
          </w:p>
        </w:tc>
      </w:tr>
      <w:tr>
        <w:trPr>
          <w:trHeight w:hRule="exact" w:val="770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74" w:val="left"/>
                <w:tab w:pos="594" w:val="left"/>
              </w:tabs>
              <w:autoSpaceDE w:val="0"/>
              <w:widowControl/>
              <w:spacing w:line="372" w:lineRule="exact" w:before="0" w:after="0"/>
              <w:ind w:left="194" w:right="115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response, replacing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values that are already present, with the following exceptions: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excepted from storage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3.1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</w:p>
        </w:tc>
      </w:tr>
    </w:tbl>
    <w:p>
      <w:pPr>
        <w:autoSpaceDN w:val="0"/>
        <w:autoSpaceDE w:val="0"/>
        <w:widowControl/>
        <w:spacing w:line="272" w:lineRule="exact" w:before="24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Header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elds that the cache's stored response depends upon, as described below, </w:t>
      </w:r>
    </w:p>
    <w:p>
      <w:pPr>
        <w:autoSpaceDN w:val="0"/>
        <w:autoSpaceDE w:val="0"/>
        <w:widowControl/>
        <w:spacing w:line="272" w:lineRule="exact" w:before="50" w:after="0"/>
        <w:ind w:left="0" w:right="0" w:firstLine="0"/>
        <w:jc w:val="center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Header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elds that are automatically processed and removed by the recipient, as described</w:t>
      </w:r>
    </w:p>
    <w:p>
      <w:pPr>
        <w:autoSpaceDN w:val="0"/>
        <w:autoSpaceDE w:val="0"/>
        <w:widowControl/>
        <w:spacing w:line="272" w:lineRule="exact" w:before="0" w:after="24"/>
        <w:ind w:left="17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below, and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3216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6" w:after="0"/>
              <w:ind w:left="47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Content-Length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eld. 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 some cases, caches (especially in user agents) store the results of processing the received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response, rather than the response itself, and updating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that 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ect that processing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can result in inconsistent behavior and security issues. Caches in this situation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omit these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from updating stored responses on an exceptional basis but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limit such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omission to those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necessary to assure integrity of the stored response.</w:t>
            </w:r>
          </w:p>
        </w:tc>
      </w:tr>
      <w:tr>
        <w:trPr>
          <w:trHeight w:hRule="exact" w:val="466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79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9111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 Caching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99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For example, a browser might decode the content coding of a response while it is being received,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creating a disconnect between the data it has stored and the response's original metadata.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Updating that stored metadata with a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erent Content-Encoding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would be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problematic. Likewise, a browser might store a post-parse HTML tree rather than the content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received in the response; updating the Content-Type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would not be workable in this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case because any assumptions about the format made in parsing would now be invalid.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Furthermore, some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are automatically processed and removed by the HTTP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implementation, such as the Content-Range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eld. Implementations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automatically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omit such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from updates, even when the processing does not actually occur.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222"/>
        <w:ind w:left="1318" w:right="1728" w:firstLine="0"/>
        <w:jc w:val="left"/>
      </w:pP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Note that the Content-* pre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x is not a signal that a header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eld is omitted from update; it is a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convention for MIME header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elds, not HTTP.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rHeight w:hRule="exact" w:val="772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4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4"/>
              </w:rPr>
              <w:t xml:space="preserve">3.3. Storing Incomplete Responses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If the request method is GET, the response status code is 200 (OK), and the entire response header</w:t>
            </w:r>
          </w:p>
        </w:tc>
      </w:tr>
      <w:tr>
        <w:trPr>
          <w:trHeight w:hRule="exact" w:val="272"/>
        </w:trPr>
        <w:tc>
          <w:tcPr>
            <w:tcW w:type="dxa" w:w="751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section has been received, a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store a response that is not complete (</w:t>
            </w:r>
          </w:p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5" w:history="1">
                <w:r>
                  <w:rPr>
                    <w:rStyle w:val="Hyperlink"/>
                  </w:rPr>
                  <w:t>Section 6.1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</w:t>
            </w:r>
          </w:p>
        </w:tc>
      </w:tr>
      <w:tr>
        <w:trPr>
          <w:trHeight w:hRule="exact" w:val="272"/>
        </w:trPr>
        <w:tc>
          <w:tcPr>
            <w:tcW w:type="dxa" w:w="8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8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provided that the stored response is recorded as being incomplete. Li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25" w:history="1">
                <w:r>
                  <w:rPr>
                    <w:rStyle w:val="Hyperlink"/>
                  </w:rPr>
                  <w:t>kewise, a 2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06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(Partial Content) response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stored as if it were an incomplete 200 (OK) response. However,</w:t>
            </w:r>
          </w:p>
        </w:tc>
      </w:tr>
      <w:tr>
        <w:trPr>
          <w:trHeight w:hRule="exact" w:val="272"/>
        </w:trPr>
        <w:tc>
          <w:tcPr>
            <w:tcW w:type="dxa" w:w="191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7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store incomplete or partial-content responses if it does not support the Range</w:t>
            </w:r>
          </w:p>
        </w:tc>
      </w:tr>
      <w:tr>
        <w:trPr>
          <w:trHeight w:hRule="exact" w:val="744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and Content-Range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or if it does not understand the range units used in those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26" w:history="1">
                <w:r>
                  <w:rPr>
                    <w:rStyle w:val="Hyperlink"/>
                  </w:rPr>
                  <w:t xml:space="preserve"> cache </w:t>
                </w:r>
              </w:hyperlink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hyperlink r:id="rId26" w:history="1">
                <w:r>
                  <w:rPr>
                    <w:rStyle w:val="Hyperlink"/>
                  </w:rPr>
                  <w:t>MAY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complete a stored incomplete response by making a subsequent range request</w:t>
            </w:r>
          </w:p>
        </w:tc>
      </w:tr>
      <w:tr>
        <w:trPr>
          <w:trHeight w:hRule="exact" w:val="272"/>
        </w:trPr>
        <w:tc>
          <w:tcPr>
            <w:tcW w:type="dxa" w:w="2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(</w:t>
            </w:r>
          </w:p>
        </w:tc>
        <w:tc>
          <w:tcPr>
            <w:tcW w:type="dxa" w:w="20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6" w:history="1">
                <w:r>
                  <w:rPr>
                    <w:rStyle w:val="Hyperlink"/>
                  </w:rPr>
                  <w:t>Section 14.2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73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and combining the successful response with the stored response, as</w:t>
            </w:r>
          </w:p>
        </w:tc>
      </w:tr>
      <w:tr>
        <w:trPr>
          <w:trHeight w:hRule="exact" w:val="272"/>
        </w:trPr>
        <w:tc>
          <w:tcPr>
            <w:tcW w:type="dxa" w:w="401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3.4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A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56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use an incomplete response to answer requests unless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response has been made complete, or the request is partial and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es a range wholly</w:t>
            </w:r>
          </w:p>
        </w:tc>
      </w:tr>
      <w:tr>
        <w:trPr>
          <w:trHeight w:hRule="exact" w:val="272"/>
        </w:trPr>
        <w:tc>
          <w:tcPr>
            <w:tcW w:type="dxa" w:w="499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within the incomplete response. A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46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a partial response to a client without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explicitly marking it using the 206 (Partial Content) status code.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5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3.4. Combining Partial Content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28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response might transfer only a partial repres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26" w:history="1">
                <w:r>
                  <w:rPr>
                    <w:rStyle w:val="Hyperlink"/>
                  </w:rPr>
                  <w:t>entation if t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he connection closed prematurely or if</w:t>
            </w:r>
          </w:p>
        </w:tc>
      </w:tr>
      <w:tr>
        <w:trPr>
          <w:trHeight w:hRule="exact" w:val="272"/>
        </w:trPr>
        <w:tc>
          <w:tcPr>
            <w:tcW w:type="dxa" w:w="46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request used one or more Range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ers (</w:t>
            </w: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6" w:history="1">
                <w:r>
                  <w:rPr>
                    <w:rStyle w:val="Hyperlink"/>
                  </w:rPr>
                  <w:t>Section 14.2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 After several such</w:t>
            </w:r>
          </w:p>
        </w:tc>
      </w:tr>
      <w:tr>
        <w:trPr>
          <w:trHeight w:hRule="exact" w:val="816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transfers, a cache might have received several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26" w:history="1">
                <w:r>
                  <w:rPr>
                    <w:rStyle w:val="Hyperlink"/>
                  </w:rPr>
                  <w:t>ranges of th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 same representation. A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combine these ranges into a single stored response, and reuse that response to satisfy later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requests, if they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27" w:history="1">
                <w:r>
                  <w:rPr>
                    <w:rStyle w:val="Hyperlink"/>
                  </w:rPr>
                  <w:t>all share the sa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me strong validator and the cache complies with the client</w:t>
            </w:r>
          </w:p>
        </w:tc>
      </w:tr>
      <w:tr>
        <w:trPr>
          <w:trHeight w:hRule="exact" w:val="370"/>
        </w:trPr>
        <w:tc>
          <w:tcPr>
            <w:tcW w:type="dxa" w:w="41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requirements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7" w:history="1">
                <w:r>
                  <w:rPr>
                    <w:rStyle w:val="Hyperlink"/>
                  </w:rPr>
                  <w:t>Section 15.3.7.3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55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74"/>
        </w:trPr>
        <w:tc>
          <w:tcPr>
            <w:tcW w:type="dxa" w:w="8234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When combining the new response with one or more stored responses, a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14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update the</w:t>
            </w:r>
          </w:p>
        </w:tc>
      </w:tr>
      <w:tr>
        <w:trPr>
          <w:trHeight w:hRule="exact" w:val="2472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stored response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using the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provided in the new response, as per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3.2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466"/>
        </w:trPr>
        <w:tc>
          <w:tcPr>
            <w:tcW w:type="dxa" w:w="41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26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1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9111</w:t>
            </w:r>
          </w:p>
        </w:tc>
        <w:tc>
          <w:tcPr>
            <w:tcW w:type="dxa" w:w="4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 Caching</w:t>
            </w:r>
          </w:p>
        </w:tc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1016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63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4"/>
              </w:rPr>
              <w:t xml:space="preserve">3.5. Storing Responses to Authenticated Requests </w:t>
            </w:r>
          </w:p>
        </w:tc>
      </w:tr>
      <w:tr>
        <w:trPr>
          <w:trHeight w:hRule="exact" w:val="334"/>
        </w:trPr>
        <w:tc>
          <w:tcPr>
            <w:tcW w:type="dxa" w:w="261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shared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2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use a cached response to a request with an Authorization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</w:t>
            </w:r>
          </w:p>
        </w:tc>
      </w:tr>
      <w:tr>
        <w:trPr>
          <w:trHeight w:hRule="exact" w:val="272"/>
        </w:trPr>
        <w:tc>
          <w:tcPr>
            <w:tcW w:type="dxa" w:w="2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(</w:t>
            </w:r>
          </w:p>
        </w:tc>
        <w:tc>
          <w:tcPr>
            <w:tcW w:type="dxa" w:w="2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0" w:history="1">
                <w:r>
                  <w:rPr>
                    <w:rStyle w:val="Hyperlink"/>
                  </w:rPr>
                  <w:t>Section 11.6.2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71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 to satisfy any subsequent request unless the response contains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Cache-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0" w:history="1">
                <w:r>
                  <w:rPr>
                    <w:rStyle w:val="Hyperlink"/>
                  </w:rPr>
                  <w:t>ontrol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20" w:history="1">
                <w:r>
                  <w:rPr>
                    <w:rStyle w:val="Hyperlink"/>
                  </w:rPr>
                  <w:t>f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20" w:history="1">
                <w:r>
                  <w:rPr>
                    <w:rStyle w:val="Hyperlink"/>
                  </w:rPr>
                  <w:t>eld w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ith a response directive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5.2.2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 that allows it to be stored by a shared cache,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and the cache conforms to the requirements of that directive for that response.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294"/>
        <w:ind w:left="1318" w:right="1872" w:firstLine="0"/>
        <w:jc w:val="left"/>
      </w:pP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In this speci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cation, the following response directives have such an e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ff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ect: must-revalidate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(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Section 5.2.2.2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), public (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Section 5.2.2.9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), and s-maxage (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Section 5.2.2.10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51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9"/>
              </w:rPr>
              <w:t xml:space="preserve">4. Constructing Responses from Caches </w:t>
            </w:r>
          </w:p>
        </w:tc>
      </w:tr>
      <w:tr>
        <w:trPr>
          <w:trHeight w:hRule="exact" w:val="440"/>
        </w:trPr>
        <w:tc>
          <w:tcPr>
            <w:tcW w:type="dxa" w:w="497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When presented with a request, a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46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4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reuse a stored response unless:</w:t>
            </w:r>
          </w:p>
        </w:tc>
      </w:tr>
      <w:tr>
        <w:trPr>
          <w:trHeight w:hRule="exact" w:val="402"/>
        </w:trPr>
        <w:tc>
          <w:tcPr>
            <w:tcW w:type="dxa" w:w="30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47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presented target URI (</w:t>
            </w:r>
          </w:p>
        </w:tc>
        <w:tc>
          <w:tcPr>
            <w:tcW w:type="dxa" w:w="1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8" w:history="1">
                <w:r>
                  <w:rPr>
                    <w:rStyle w:val="Hyperlink"/>
                  </w:rPr>
                  <w:t>Section 7.1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6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and that of the stored response match, and</w:t>
            </w:r>
          </w:p>
        </w:tc>
      </w:tr>
    </w:tbl>
    <w:p>
      <w:pPr>
        <w:autoSpaceDN w:val="0"/>
        <w:tabs>
          <w:tab w:pos="1718" w:val="left"/>
        </w:tabs>
        <w:autoSpaceDE w:val="0"/>
        <w:widowControl/>
        <w:spacing w:line="288" w:lineRule="exact" w:before="10" w:after="26"/>
        <w:ind w:left="1598" w:right="144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the request method associated with the stored response allows it to be used for the presented </w:t>
      </w:r>
      <w:r>
        <w:tab/>
      </w:r>
      <w:r>
        <w:rPr>
          <w:rFonts w:ascii="NotoSerif" w:hAnsi="NotoSerif" w:eastAsia="NotoSerif"/>
          <w:b w:val="0"/>
          <w:i w:val="0"/>
          <w:color w:val="222222"/>
          <w:sz w:val="20"/>
        </w:rPr>
        <w:t>request, and</w:t>
      </w:r>
      <w:r>
        <w:br/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request header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elds nominated by the stored response (if any) match those presented (see </w:t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4.1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),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890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4" w:after="0"/>
              <w:ind w:left="47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stored response does not contain the no-cache directive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5.2.2.4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), unless it is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5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successfully validated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), and</w:t>
            </w:r>
          </w:p>
          <w:p>
            <w:pPr>
              <w:autoSpaceDN w:val="0"/>
              <w:autoSpaceDE w:val="0"/>
              <w:widowControl/>
              <w:spacing w:line="272" w:lineRule="exact" w:before="50" w:after="0"/>
              <w:ind w:left="47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stored response is one of the following:</w:t>
            </w:r>
          </w:p>
        </w:tc>
      </w:tr>
      <w:tr>
        <w:trPr>
          <w:trHeight w:hRule="exact" w:val="278"/>
        </w:trPr>
        <w:tc>
          <w:tcPr>
            <w:tcW w:type="dxa" w:w="7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8" w:after="0"/>
              <w:ind w:left="0" w:right="10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222222"/>
                <w:sz w:val="20"/>
              </w:rPr>
              <w:t>◦</w:t>
            </w:r>
          </w:p>
        </w:tc>
        <w:tc>
          <w:tcPr>
            <w:tcW w:type="dxa" w:w="8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fresh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), or </w:t>
            </w:r>
          </w:p>
        </w:tc>
      </w:tr>
      <w:tr>
        <w:trPr>
          <w:trHeight w:hRule="exact" w:val="340"/>
        </w:trPr>
        <w:tc>
          <w:tcPr>
            <w:tcW w:type="dxa" w:w="7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72" w:after="0"/>
              <w:ind w:left="0" w:right="10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222222"/>
                <w:sz w:val="20"/>
              </w:rPr>
              <w:t>◦</w:t>
            </w:r>
          </w:p>
        </w:tc>
        <w:tc>
          <w:tcPr>
            <w:tcW w:type="dxa" w:w="8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4" w:after="0"/>
              <w:ind w:left="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allowed to be served stale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4.2.4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), or </w:t>
            </w:r>
          </w:p>
        </w:tc>
      </w:tr>
      <w:tr>
        <w:trPr>
          <w:trHeight w:hRule="exact" w:val="358"/>
        </w:trPr>
        <w:tc>
          <w:tcPr>
            <w:tcW w:type="dxa" w:w="7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4" w:after="0"/>
              <w:ind w:left="0" w:right="10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222222"/>
                <w:sz w:val="20"/>
              </w:rPr>
              <w:t>◦</w:t>
            </w:r>
          </w:p>
        </w:tc>
        <w:tc>
          <w:tcPr>
            <w:tcW w:type="dxa" w:w="8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6" w:after="0"/>
              <w:ind w:left="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successfully validated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). 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422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Note that a cache extension can override any of the requirements listed;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5.2.3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82"/>
        </w:trPr>
        <w:tc>
          <w:tcPr>
            <w:tcW w:type="dxa" w:w="81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When a stored response is used to satisfy a request without validation, a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1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generate an </w:t>
            </w:r>
          </w:p>
        </w:tc>
      </w:tr>
      <w:tr>
        <w:trPr>
          <w:trHeight w:hRule="exact" w:val="638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Age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), replacing any present in the response with a value equal to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stored response's current_age;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4.2.3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78"/>
        </w:trPr>
        <w:tc>
          <w:tcPr>
            <w:tcW w:type="dxa" w:w="14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write through requests with methods that are unsafe (</w:t>
            </w:r>
          </w:p>
        </w:tc>
        <w:tc>
          <w:tcPr>
            <w:tcW w:type="dxa" w:w="21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9" w:history="1">
                <w:r>
                  <w:rPr>
                    <w:rStyle w:val="Hyperlink"/>
                  </w:rPr>
                  <w:t>Section 9.2.1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to the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86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origin server; i.e., a cache is not allowed to generate a reply to such 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29" w:history="1">
                <w:r>
                  <w:rPr>
                    <w:rStyle w:val="Hyperlink"/>
                  </w:rPr>
                  <w:t xml:space="preserve"> request bef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ore having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forwarded the request and having received a corresponding response.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Also, note that unsafe requests might invalidate already-stored responses; see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4.4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249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cache can use a response that is stored or storable to satisfy multiple requests, provided that it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is allowed to reuse that response for the requests in question. This enables a cache to "collapse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requests" -- or combine multiple incoming requests into a single forward request upon a cache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miss -- thereby reducing load on the origin server and network. Note, however, that if the cache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cannot use the returned response for some or all of the collapsed requests, it will need to forward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requests in order to satisfy them, potentially introducing additional latency.</w:t>
            </w:r>
          </w:p>
        </w:tc>
      </w:tr>
      <w:tr>
        <w:trPr>
          <w:trHeight w:hRule="exact" w:val="466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484"/>
        </w:trPr>
        <w:tc>
          <w:tcPr>
            <w:tcW w:type="dxa" w:w="25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9111</w:t>
            </w:r>
          </w:p>
        </w:tc>
        <w:tc>
          <w:tcPr>
            <w:tcW w:type="dxa" w:w="3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68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 Caching</w:t>
            </w:r>
          </w:p>
        </w:tc>
        <w:tc>
          <w:tcPr>
            <w:tcW w:type="dxa" w:w="3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611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When more than one suitable response is stored, a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3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use the most recent one (as</w:t>
            </w:r>
          </w:p>
        </w:tc>
      </w:tr>
      <w:tr>
        <w:trPr>
          <w:trHeight w:hRule="exact" w:val="638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determined by the Date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eld). It can also forward the request with "Cache-Control: max-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age=0" or "Cache-Control: no-cache" to disambiguate which response to use.</w:t>
            </w:r>
          </w:p>
        </w:tc>
      </w:tr>
      <w:tr>
        <w:trPr>
          <w:trHeight w:hRule="exact" w:val="378"/>
        </w:trPr>
        <w:tc>
          <w:tcPr>
            <w:tcW w:type="dxa" w:w="25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cache without a clock (</w:t>
            </w:r>
          </w:p>
        </w:tc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0" w:history="1">
                <w:r>
                  <w:rPr>
                    <w:rStyle w:val="Hyperlink"/>
                  </w:rPr>
                  <w:t>Section 5.6.7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revalidate stored responses upon every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use.</w:t>
            </w:r>
          </w:p>
        </w:tc>
      </w:tr>
    </w:tbl>
    <w:p>
      <w:pPr>
        <w:autoSpaceDN w:val="0"/>
        <w:autoSpaceDE w:val="0"/>
        <w:widowControl/>
        <w:spacing w:line="1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772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4" w:after="0"/>
              <w:ind w:left="194" w:right="864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4"/>
              </w:rPr>
              <w:t xml:space="preserve">4.1. Calculating Cache Keys with the Vary Header Field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When a cache receives a request that c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31" w:history="1">
                <w:r>
                  <w:rPr>
                    <w:rStyle w:val="Hyperlink"/>
                  </w:rPr>
                  <w:t>an be satis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31" w:history="1">
                <w:r>
                  <w:rPr>
                    <w:rStyle w:val="Hyperlink"/>
                  </w:rPr>
                  <w:t>f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31" w:history="1">
                <w:r>
                  <w:rPr>
                    <w:rStyle w:val="Hyperlink"/>
                  </w:rPr>
                  <w:t>e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 by a stored response and that stored</w:t>
            </w:r>
          </w:p>
        </w:tc>
      </w:tr>
      <w:tr>
        <w:trPr>
          <w:trHeight w:hRule="exact" w:val="272"/>
        </w:trPr>
        <w:tc>
          <w:tcPr>
            <w:tcW w:type="dxa" w:w="38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response contains a Vary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(</w:t>
            </w:r>
          </w:p>
        </w:tc>
        <w:tc>
          <w:tcPr>
            <w:tcW w:type="dxa" w:w="2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1" w:history="1">
                <w:r>
                  <w:rPr>
                    <w:rStyle w:val="Hyperlink"/>
                  </w:rPr>
                  <w:t>Section 12.5.5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), the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use that</w:t>
            </w:r>
          </w:p>
        </w:tc>
      </w:tr>
      <w:tr>
        <w:trPr>
          <w:trHeight w:hRule="exact" w:val="876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stored response without revalidation u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31" w:history="1">
                <w:r>
                  <w:rPr>
                    <w:rStyle w:val="Hyperlink"/>
                  </w:rPr>
                  <w:t>nless all the p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resented request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nominated by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that Vary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value match those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in the original request (i.e., the request that caused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cached response to be stored).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The header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elds from two requests are de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ned to match if and only if those in the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rst request</w:t>
      </w:r>
    </w:p>
    <w:p>
      <w:pPr>
        <w:autoSpaceDN w:val="0"/>
        <w:autoSpaceDE w:val="0"/>
        <w:widowControl/>
        <w:spacing w:line="272" w:lineRule="exact" w:before="0" w:after="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can be transformed to those in the second request by applying any of the following:</w:t>
      </w:r>
    </w:p>
    <w:p>
      <w:pPr>
        <w:autoSpaceDN w:val="0"/>
        <w:autoSpaceDE w:val="0"/>
        <w:widowControl/>
        <w:spacing w:line="272" w:lineRule="exact" w:before="20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adding or removing whitespace, where allowed in the header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eld's syntax </w:t>
      </w:r>
    </w:p>
    <w:p>
      <w:pPr>
        <w:autoSpaceDN w:val="0"/>
        <w:autoSpaceDE w:val="0"/>
        <w:widowControl/>
        <w:spacing w:line="272" w:lineRule="exact" w:before="50" w:after="0"/>
        <w:ind w:left="0" w:right="0" w:firstLine="0"/>
        <w:jc w:val="center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combining multiple header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eld lines with the same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eld name (see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hyperlink r:id="rId32" w:history="1">
          <w:r>
            <w:rPr>
              <w:rStyle w:val="Hyperlink"/>
            </w:rPr>
            <w:t>Section 5.2</w:t>
          </w:r>
        </w:hyperlink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of [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HTTP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]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)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normalizing both header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eld values in a way that is known to have identical semantics,</w:t>
      </w: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center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according to the header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eld's speci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cation (e.g., reordering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eld values when order is not</w:t>
      </w:r>
    </w:p>
    <w:p>
      <w:pPr>
        <w:autoSpaceDN w:val="0"/>
        <w:autoSpaceDE w:val="0"/>
        <w:widowControl/>
        <w:spacing w:line="272" w:lineRule="exact" w:before="0" w:after="0"/>
        <w:ind w:left="17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signi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cant; case-normalization, where values are de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ned to be case-insensitive) </w:t>
      </w:r>
    </w:p>
    <w:p>
      <w:pPr>
        <w:autoSpaceDN w:val="0"/>
        <w:autoSpaceDE w:val="0"/>
        <w:widowControl/>
        <w:spacing w:line="272" w:lineRule="exact" w:before="200" w:after="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If (after any normalization that might take place) a header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eld is absent from a request, it can</w:t>
      </w:r>
    </w:p>
    <w:p>
      <w:pPr>
        <w:autoSpaceDN w:val="0"/>
        <w:autoSpaceDE w:val="0"/>
        <w:widowControl/>
        <w:spacing w:line="272" w:lineRule="exact" w:before="0" w:after="14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only match another request if it is also absent there.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378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stored response with a Vary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value containing a member "*" always fails to match.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If multiple stored responses match, the cache will need to choose one to use. When a nominated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request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has a known mechanism for ranking preference (e.g., qvalues on Accept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similar request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elds), that mechanism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used to choose a preferred response. If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such a mechanism is not available, or leads to equally preferred responses, the most recent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response (as determined by the Date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eld) is chosen, as per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Some resources mistakenly omit the Vary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from their default response (i.e., the one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sent when the request does not express any preferences), with the 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ect of choosing it for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subsequent requests to that resource even when more preferable responses are available. When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cache has multiple stored responses for a target URI and one or more omits the Vary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choose the most recent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4.2.3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 stored response with a valid Vary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value.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936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If no stored response matches, the cache cannot satisfy the presented request. Typically,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request is forwarded to the origin server, potentially with preconditions added to describe what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responses the cache has already stored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1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758"/>
        </w:trPr>
        <w:tc>
          <w:tcPr>
            <w:tcW w:type="dxa" w:w="3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6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4"/>
              </w:rPr>
              <w:t xml:space="preserve">4.2. Freshness </w:t>
            </w:r>
          </w:p>
        </w:tc>
        <w:tc>
          <w:tcPr>
            <w:tcW w:type="dxa" w:w="41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64" w:after="0"/>
              <w:ind w:left="103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64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11</w:t>
            </w:r>
          </w:p>
        </w:tc>
      </w:tr>
      <w:tr>
        <w:trPr>
          <w:trHeight w:hRule="exact" w:val="692"/>
        </w:trPr>
        <w:tc>
          <w:tcPr>
            <w:tcW w:type="dxa" w:w="3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0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9111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 Caching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406" w:after="140"/>
        <w:ind w:left="1318" w:right="1872" w:firstLine="0"/>
        <w:jc w:val="left"/>
      </w:pPr>
      <w:r>
        <w:rPr>
          <w:shd w:val="clear" w:color="auto" w:fill="f9f9f9"/>
          <w:rFonts w:ascii="NotoSerif" w:hAnsi="NotoSerif" w:eastAsia="NotoSerif"/>
          <w:b w:val="0"/>
          <w:i w:val="0"/>
          <w:color w:val="222222"/>
          <w:sz w:val="20"/>
        </w:rPr>
        <w:t xml:space="preserve">A "fresh" response is one whose age has not yet exceeded its freshness lifetime. Conversely, a </w:t>
      </w:r>
      <w:r>
        <w:rPr>
          <w:shd w:val="clear" w:color="auto" w:fill="f9f9f9"/>
          <w:rFonts w:ascii="NotoSerif" w:hAnsi="NotoSerif" w:eastAsia="NotoSerif"/>
          <w:b w:val="0"/>
          <w:i w:val="0"/>
          <w:color w:val="222222"/>
          <w:sz w:val="20"/>
        </w:rPr>
        <w:t>"stale" response is one where it has.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08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response's "freshness lifetime" is the length of time between its generation by the origin server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and its expiration time. An "explicit expiration time" is the time at which the origin server intends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that a stored response can no longer be used by a cache without further validation, whereas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"heuristic expiration time" is assigned by a cache when no explicit expiration time is available.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44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 response's "age" is the time that has passed since it was generated by, or successfully validated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with, the origin server.</w:t>
      </w:r>
    </w:p>
    <w:p>
      <w:pPr>
        <w:autoSpaceDN w:val="0"/>
        <w:autoSpaceDE w:val="0"/>
        <w:widowControl/>
        <w:spacing w:line="272" w:lineRule="exact" w:before="200" w:after="140"/>
        <w:ind w:left="1318" w:right="1728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When a response is fresh, it can be used to satisfy subsequent requests without contacting the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origin server, thereby improving 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ciency.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1480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44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primary mechanism for determining freshness is for an origin server to provide an explicit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expiration time in the future, using either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Expires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 or the max-age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response directive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5.2.2.1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). Generally, origin servers will assign future explicit expiration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times to responses in the belief that the representation is not likely to change in a semantically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signi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cant way before the expiration time is reached.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208"/>
        </w:trPr>
        <w:tc>
          <w:tcPr>
            <w:tcW w:type="dxa" w:w="104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If an origin server wishes to force a cache to validate every request, it can assign an explicit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expiration time in the past to indicate that the response is already stale. Compliant caches will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normally validate a stale cached response before reusing it for subsequent requests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4.2.4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296" w:right="1584" w:firstLine="0"/>
        <w:jc w:val="center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Since origin servers do not always provide explicit expiration times, caches are also allowed to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use a heuristic to determine an expiration time under certain circumstances (see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4.2.2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calculation to determine if a response is fresh is: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446" w:right="0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response_is_fresh = (freshness_lifetime &gt; current_age)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392"/>
        </w:trPr>
        <w:tc>
          <w:tcPr>
            <w:tcW w:type="dxa" w:w="9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freshness_lifetime is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4.2.1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; current_age is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4.2.3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318" w:right="1584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Clients can send the max-age or min-fresh request directives (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5.2.1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) to suggest limits on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the freshness calculations for the corresponding response. However, caches are not required to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honor them.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55"/>
        <w:gridCol w:w="2255"/>
        <w:gridCol w:w="2255"/>
        <w:gridCol w:w="2255"/>
      </w:tblGrid>
      <w:tr>
        <w:trPr>
          <w:trHeight w:hRule="exact" w:val="1398"/>
        </w:trPr>
        <w:tc>
          <w:tcPr>
            <w:tcW w:type="dxa" w:w="11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When calculating freshness, to avoid common problems in date parsing: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59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Although all date formats are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to be case-sensitive, a cache recipient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match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7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value case-insensitively. </w:t>
            </w:r>
          </w:p>
          <w:p>
            <w:pPr>
              <w:autoSpaceDN w:val="0"/>
              <w:autoSpaceDE w:val="0"/>
              <w:widowControl/>
              <w:spacing w:line="272" w:lineRule="exact" w:before="50" w:after="0"/>
              <w:ind w:left="159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If a cache recipient's internal implementation of time has less resolution than the value of an</w:t>
            </w:r>
          </w:p>
        </w:tc>
      </w:tr>
      <w:tr>
        <w:trPr>
          <w:trHeight w:hRule="exact" w:val="272"/>
        </w:trPr>
        <w:tc>
          <w:tcPr>
            <w:tcW w:type="dxa" w:w="458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2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HTTP-date, the recipient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31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internally represent a parsed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Expires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date as the nearest time</w:t>
            </w:r>
          </w:p>
        </w:tc>
      </w:tr>
      <w:tr>
        <w:trPr>
          <w:trHeight w:hRule="exact" w:val="296"/>
        </w:trPr>
        <w:tc>
          <w:tcPr>
            <w:tcW w:type="dxa" w:w="11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equal to or earlier than the received value. </w:t>
            </w:r>
          </w:p>
        </w:tc>
      </w:tr>
      <w:tr>
        <w:trPr>
          <w:trHeight w:hRule="exact" w:val="298"/>
        </w:trPr>
        <w:tc>
          <w:tcPr>
            <w:tcW w:type="dxa" w:w="4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6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cache recipient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5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6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allow local time zones to in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uence the calculation or</w:t>
            </w:r>
          </w:p>
        </w:tc>
      </w:tr>
      <w:tr>
        <w:trPr>
          <w:trHeight w:hRule="exact" w:val="602"/>
        </w:trPr>
        <w:tc>
          <w:tcPr>
            <w:tcW w:type="dxa" w:w="11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comparison of an age or expiration time. </w:t>
            </w:r>
          </w:p>
        </w:tc>
      </w:tr>
      <w:tr>
        <w:trPr>
          <w:trHeight w:hRule="exact" w:val="2700"/>
        </w:trPr>
        <w:tc>
          <w:tcPr>
            <w:tcW w:type="dxa" w:w="4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66" w:after="0"/>
              <w:ind w:left="0" w:right="20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66" w:after="0"/>
              <w:ind w:left="91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66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12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520"/>
        </w:trPr>
        <w:tc>
          <w:tcPr>
            <w:tcW w:type="dxa" w:w="3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9111</w:t>
            </w:r>
          </w:p>
        </w:tc>
        <w:tc>
          <w:tcPr>
            <w:tcW w:type="dxa" w:w="4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 Caching</w:t>
            </w:r>
          </w:p>
        </w:tc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854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5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cache recipient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consider a date with a zone abbreviation other than "GMT" to be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invalid for calculating expiration. 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296" w:firstLine="0"/>
        <w:jc w:val="left"/>
      </w:pP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Note that freshness applies only to cache operation; it cannot be used to force a user agent to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refresh its display or reload a resource. See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Section 6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 for an explanation of the di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ff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erence between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caches and history mechanisms.</w:t>
      </w:r>
    </w:p>
    <w:p>
      <w:pPr>
        <w:autoSpaceDN w:val="0"/>
        <w:autoSpaceDE w:val="0"/>
        <w:widowControl/>
        <w:spacing w:line="272" w:lineRule="exact" w:before="224" w:after="0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 xml:space="preserve">4.2.1. Calculating Freshness Lifetime </w:t>
      </w:r>
    </w:p>
    <w:p>
      <w:pPr>
        <w:autoSpaceDN w:val="0"/>
        <w:autoSpaceDE w:val="0"/>
        <w:widowControl/>
        <w:spacing w:line="272" w:lineRule="exact" w:before="94" w:after="0"/>
        <w:ind w:left="1318" w:right="1872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 cache can calculate the freshness lifetime (denoted as freshness_lifetime) of a response by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evaluating the following rules and using the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rst match:</w:t>
      </w:r>
    </w:p>
    <w:p>
      <w:pPr>
        <w:autoSpaceDN w:val="0"/>
        <w:tabs>
          <w:tab w:pos="1718" w:val="left"/>
        </w:tabs>
        <w:autoSpaceDE w:val="0"/>
        <w:widowControl/>
        <w:spacing w:line="272" w:lineRule="exact" w:before="200" w:after="0"/>
        <w:ind w:left="1598" w:right="144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If the cache is shared and the s-maxage response directive (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5.2.2.10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) is present, use its </w:t>
      </w:r>
      <w:r>
        <w:tab/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value, or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If the max-age response directive (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5.2.2.1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) is present, use its value, or </w:t>
      </w:r>
    </w:p>
    <w:p>
      <w:pPr>
        <w:autoSpaceDN w:val="0"/>
        <w:autoSpaceDE w:val="0"/>
        <w:widowControl/>
        <w:spacing w:line="272" w:lineRule="exact" w:before="50" w:after="0"/>
        <w:ind w:left="1718" w:right="1314" w:hanging="120"/>
        <w:jc w:val="both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If the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Expires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response header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eld (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5.3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) is present, use its value minus the value of the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hyperlink r:id="rId33" w:history="1">
          <w:r>
            <w:rPr>
              <w:rStyle w:val="Hyperlink"/>
            </w:rPr>
            <w:t>Date respon</w:t>
          </w:r>
        </w:hyperlink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se header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eld (using the time the message was received if it is not present, as per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hyperlink r:id="rId33" w:history="1">
          <w:r>
            <w:rPr>
              <w:rStyle w:val="Hyperlink"/>
            </w:rPr>
            <w:t>Section 6.6.1</w:t>
          </w:r>
        </w:hyperlink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of [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HTTP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]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), or </w:t>
      </w:r>
    </w:p>
    <w:p>
      <w:pPr>
        <w:autoSpaceDN w:val="0"/>
        <w:tabs>
          <w:tab w:pos="1718" w:val="left"/>
        </w:tabs>
        <w:autoSpaceDE w:val="0"/>
        <w:widowControl/>
        <w:spacing w:line="272" w:lineRule="exact" w:before="50" w:after="0"/>
        <w:ind w:left="1598" w:right="1296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Otherwise, no explicit expiration time is present in the response. A heuristic freshness lifetime </w:t>
      </w:r>
      <w:r>
        <w:tab/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might be applicable; see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4.2.2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. </w:t>
      </w:r>
    </w:p>
    <w:p>
      <w:pPr>
        <w:autoSpaceDN w:val="0"/>
        <w:autoSpaceDE w:val="0"/>
        <w:widowControl/>
        <w:spacing w:line="272" w:lineRule="exact" w:before="200" w:after="140"/>
        <w:ind w:left="1318" w:right="2016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Note that this calculation is intended to reduce clock skew by using the clock information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provided by the origin server whenever possible.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75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When there is more than one value present for a given directive (e.g., two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Expires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lines or multiple Cache-Control: max-age directives), either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rst occurrence should be used 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response should be considered stale. If directives con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ict (e.g., both max-age and no-cache are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present), the most restrictive directive should be honored. Caches are encouraged to consider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responses that have invalid freshness information (e.g., a max-age directive with non-integer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content) to be stale.</w:t>
            </w:r>
          </w:p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870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4.2.2. Calculating Heuristic Freshness </w:t>
            </w:r>
          </w:p>
          <w:p>
            <w:pPr>
              <w:autoSpaceDN w:val="0"/>
              <w:autoSpaceDE w:val="0"/>
              <w:widowControl/>
              <w:spacing w:line="272" w:lineRule="exact" w:before="94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Since origin servers do not always provide explicit expiration times, a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assign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heuristic expiration time when an explicit time is not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ed, employing algorithms that use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other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values (such as the Last-Modi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time) to estimate a plausible expiration time. This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cation does not provide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 algorithms, but it does impose worst-case constraints 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their results.</w:t>
            </w:r>
          </w:p>
        </w:tc>
      </w:tr>
      <w:tr>
        <w:trPr>
          <w:trHeight w:hRule="exact" w:val="388"/>
        </w:trPr>
        <w:tc>
          <w:tcPr>
            <w:tcW w:type="dxa" w:w="19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7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use heuristics to determine freshness when an explicit expiration time is</w:t>
            </w:r>
          </w:p>
        </w:tc>
      </w:tr>
      <w:tr>
        <w:trPr>
          <w:trHeight w:hRule="exact" w:val="54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present in the stored response. Because of the requirements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heuristics can only be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used on responses without explicit freshness whose status codes are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ned as "heuristically</w:t>
            </w:r>
          </w:p>
        </w:tc>
      </w:tr>
      <w:tr>
        <w:trPr>
          <w:trHeight w:hRule="exact" w:val="272"/>
        </w:trPr>
        <w:tc>
          <w:tcPr>
            <w:tcW w:type="dxa" w:w="41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cacheable" (e.g.,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4" w:history="1">
                <w:r>
                  <w:rPr>
                    <w:rStyle w:val="Hyperlink"/>
                  </w:rPr>
                  <w:t>Section 15.1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5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and on responses without explicit freshness that have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been marked as exp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34" w:history="1">
                <w:r>
                  <w:rPr>
                    <w:rStyle w:val="Hyperlink"/>
                  </w:rPr>
                  <w:t>licitly cache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able (e.g., with a public response directive).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430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Note that in previous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cations, heuristically cacheable response status codes were called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"cacheable by default".</w:t>
            </w:r>
          </w:p>
        </w:tc>
      </w:tr>
      <w:tr>
        <w:trPr>
          <w:trHeight w:hRule="exact" w:val="466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9111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 Caching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558"/>
        </w:trPr>
        <w:tc>
          <w:tcPr>
            <w:tcW w:type="dxa" w:w="477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If the response has a Last-Modi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(</w:t>
            </w:r>
          </w:p>
        </w:tc>
        <w:tc>
          <w:tcPr>
            <w:tcW w:type="dxa" w:w="212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5" w:history="1">
                <w:r>
                  <w:rPr>
                    <w:rStyle w:val="Hyperlink"/>
                  </w:rPr>
                  <w:t>Section 8.8.2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7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), caches are encouraged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3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to use a heuristic expiration value that is no more than some fraction of the interval since that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time. A typical setting of this fraction might be 10%.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18.0" w:type="dxa"/>
      </w:tblPr>
      <w:tblGrid>
        <w:gridCol w:w="3007"/>
        <w:gridCol w:w="3007"/>
        <w:gridCol w:w="3007"/>
      </w:tblGrid>
      <w:tr>
        <w:trPr>
          <w:trHeight w:hRule="exact" w:val="312"/>
        </w:trPr>
        <w:tc>
          <w:tcPr>
            <w:tcW w:type="dxa" w:w="530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302"/>
            </w:tblGrid>
            <w:tr>
              <w:trPr>
                <w:trHeight w:hRule="exact" w:val="292"/>
              </w:trPr>
              <w:tc>
                <w:tcPr>
                  <w:tcW w:type="dxa" w:w="5302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40" w:after="0"/>
                    <w:ind w:left="416" w:right="0" w:firstLine="0"/>
                    <w:jc w:val="left"/>
                  </w:pPr>
                  <w:r>
                    <w:rPr>
                      <w:rFonts w:ascii="NotoSerif" w:hAnsi="NotoSerif" w:eastAsia="NotoSerif"/>
                      <w:b/>
                      <w:i w:val="0"/>
                      <w:color w:val="222222"/>
                      <w:sz w:val="20"/>
                    </w:rPr>
                    <w:t>Note: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 A previous version of the HTTP speci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>cation (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6" w:history="1">
                <w:r>
                  <w:rPr>
                    <w:rStyle w:val="Hyperlink"/>
                  </w:rPr>
                  <w:t>Section 13.9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RFC2616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22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</w:tr>
      <w:tr>
        <w:trPr>
          <w:trHeight w:hRule="exact" w:val="1228"/>
        </w:trPr>
        <w:tc>
          <w:tcPr>
            <w:tcW w:type="dxa" w:w="887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16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prohibited caches from calculating heuristic freshne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36" w:history="1">
                <w:r>
                  <w:rPr>
                    <w:rStyle w:val="Hyperlink"/>
                  </w:rPr>
                  <w:t xml:space="preserve">ss for URIs 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with query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components (i.e., those containing "?"). In practice, this has not been widely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implemented. Therefore, origin servers are encouraged to send explicit directives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(e.g., Cache-Control: no-cache) if they wish to prevent caching.</w:t>
            </w:r>
          </w:p>
        </w:tc>
      </w:tr>
    </w:tbl>
    <w:p>
      <w:pPr>
        <w:autoSpaceDN w:val="0"/>
        <w:autoSpaceDE w:val="0"/>
        <w:widowControl/>
        <w:spacing w:line="272" w:lineRule="exact" w:before="224" w:after="4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 xml:space="preserve">4.2.3. Calculating Age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468"/>
        </w:trPr>
        <w:tc>
          <w:tcPr>
            <w:tcW w:type="dxa" w:w="10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678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Age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is used to convey an estimated age of the response message when obtained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from a cache. The Age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value is the cache's estimate of the number of seconds since the origin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server generated or validated the response. The Age value is therefore the sum of the time that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response has been resident in each of the caches along the path from the origin server, plus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time it has been in transit along network paths.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34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Age calculation uses the following data: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936"/>
        </w:trPr>
        <w:tc>
          <w:tcPr>
            <w:tcW w:type="dxa" w:w="1012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978" w:right="1008" w:hanging="30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"age_value"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term "age_value" denotes the value of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Age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), in a form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appropriate for arithmetic operation; or 0, if not available. </w:t>
            </w:r>
          </w:p>
        </w:tc>
      </w:tr>
    </w:tbl>
    <w:p>
      <w:pPr>
        <w:autoSpaceDN w:val="0"/>
        <w:autoSpaceDE w:val="0"/>
        <w:widowControl/>
        <w:spacing w:line="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2255"/>
        <w:gridCol w:w="2255"/>
        <w:gridCol w:w="2255"/>
        <w:gridCol w:w="2255"/>
      </w:tblGrid>
      <w:tr>
        <w:trPr>
          <w:trHeight w:hRule="exact" w:val="604"/>
        </w:trPr>
        <w:tc>
          <w:tcPr>
            <w:tcW w:type="dxa" w:w="104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78" w:val="left"/>
              </w:tabs>
              <w:autoSpaceDE w:val="0"/>
              <w:widowControl/>
              <w:spacing w:line="272" w:lineRule="exact" w:before="60" w:after="0"/>
              <w:ind w:left="678" w:right="86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"date_value" </w:t>
            </w:r>
            <w:r>
              <w:br/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term "date_value" den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33" w:history="1">
                <w:r>
                  <w:rPr>
                    <w:rStyle w:val="Hyperlink"/>
                  </w:rPr>
                  <w:t>otes the valu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 of the Date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eld, in a form appropriate for</w:t>
            </w:r>
          </w:p>
        </w:tc>
      </w:tr>
      <w:tr>
        <w:trPr>
          <w:trHeight w:hRule="exact" w:val="272"/>
        </w:trPr>
        <w:tc>
          <w:tcPr>
            <w:tcW w:type="dxa" w:w="5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arithmetic operations.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3" w:history="1">
                <w:r>
                  <w:rPr>
                    <w:rStyle w:val="Hyperlink"/>
                  </w:rPr>
                  <w:t>Section 6.6.1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7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for the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nition of the Date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</w:t>
            </w:r>
          </w:p>
        </w:tc>
      </w:tr>
      <w:tr>
        <w:trPr>
          <w:trHeight w:hRule="exact" w:val="704"/>
        </w:trPr>
        <w:tc>
          <w:tcPr>
            <w:tcW w:type="dxa" w:w="104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78" w:val="left"/>
              </w:tabs>
              <w:autoSpaceDE w:val="0"/>
              <w:widowControl/>
              <w:spacing w:line="352" w:lineRule="exact" w:before="0" w:after="0"/>
              <w:ind w:left="678" w:right="4320" w:firstLine="0"/>
              <w:jc w:val="left"/>
            </w:pP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and for requirements regarding responses without it.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"now" </w:t>
            </w:r>
          </w:p>
        </w:tc>
      </w:tr>
      <w:tr>
        <w:trPr>
          <w:trHeight w:hRule="exact" w:val="272"/>
        </w:trPr>
        <w:tc>
          <w:tcPr>
            <w:tcW w:type="dxa" w:w="78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term "now" means the current value of this implementation's clock (</w:t>
            </w:r>
          </w:p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0" w:history="1">
                <w:r>
                  <w:rPr>
                    <w:rStyle w:val="Hyperlink"/>
                  </w:rPr>
                  <w:t>Section 5.6.7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</w:t>
            </w:r>
          </w:p>
        </w:tc>
      </w:tr>
      <w:tr>
        <w:trPr>
          <w:trHeight w:hRule="exact" w:val="332"/>
        </w:trPr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). </w:t>
            </w:r>
          </w:p>
        </w:tc>
      </w:tr>
    </w:tbl>
    <w:p>
      <w:pPr>
        <w:autoSpaceDN w:val="0"/>
        <w:tabs>
          <w:tab w:pos="1618" w:val="left"/>
        </w:tabs>
        <w:autoSpaceDE w:val="0"/>
        <w:widowControl/>
        <w:spacing w:line="272" w:lineRule="exact" w:before="100" w:after="0"/>
        <w:ind w:left="1318" w:right="2304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"request_time"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The value of the clock at the time of the request that resulted in the stored response. </w:t>
      </w:r>
    </w:p>
    <w:p>
      <w:pPr>
        <w:autoSpaceDN w:val="0"/>
        <w:tabs>
          <w:tab w:pos="1618" w:val="left"/>
        </w:tabs>
        <w:autoSpaceDE w:val="0"/>
        <w:widowControl/>
        <w:spacing w:line="272" w:lineRule="exact" w:before="160" w:after="0"/>
        <w:ind w:left="1318" w:right="4464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"response_time"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The value of the clock at the time the response was received. </w:t>
      </w:r>
    </w:p>
    <w:p>
      <w:pPr>
        <w:autoSpaceDN w:val="0"/>
        <w:autoSpaceDE w:val="0"/>
        <w:widowControl/>
        <w:spacing w:line="272" w:lineRule="exact" w:before="200" w:after="14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A response's age can be calculated in two entirely independent ways: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198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9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1.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"apparent_age": response_time minus date_value, if the implementation's clock is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reasonably well synchronized to the origin server's clock. If the result is negative, the result is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replaced by zero. </w:t>
            </w:r>
          </w:p>
          <w:p>
            <w:pPr>
              <w:autoSpaceDN w:val="0"/>
              <w:autoSpaceDE w:val="0"/>
              <w:widowControl/>
              <w:spacing w:line="272" w:lineRule="exact" w:before="50" w:after="0"/>
              <w:ind w:left="9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2.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"corrected_age_value", if all of the caches along the response path implement HTTP/1.1 or</w:t>
            </w:r>
          </w:p>
        </w:tc>
      </w:tr>
      <w:tr>
        <w:trPr>
          <w:trHeight w:hRule="exact" w:val="272"/>
        </w:trPr>
        <w:tc>
          <w:tcPr>
            <w:tcW w:type="dxa" w:w="3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greater. A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interpret this value relative to the time the request was initiated, not</w:t>
            </w:r>
          </w:p>
        </w:tc>
      </w:tr>
      <w:tr>
        <w:trPr>
          <w:trHeight w:hRule="exact" w:val="702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time that the response was received. </w:t>
            </w:r>
          </w:p>
        </w:tc>
      </w:tr>
      <w:tr>
        <w:trPr>
          <w:trHeight w:hRule="exact" w:val="732"/>
        </w:trPr>
        <w:tc>
          <w:tcPr>
            <w:tcW w:type="dxa" w:w="3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4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46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46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9111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 Caching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406"/>
        </w:trPr>
        <w:tc>
          <w:tcPr>
            <w:tcW w:type="dxa" w:w="10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496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apparent_age = max(0, response_time - date_value);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91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8" w:after="0"/>
              <w:ind w:left="520" w:right="3024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response_delay = response_time - request_time;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corrected_age_value = age_value + response_delay;</w:t>
            </w:r>
          </w:p>
          <w:p>
            <w:pPr>
              <w:autoSpaceDN w:val="0"/>
              <w:autoSpaceDE w:val="0"/>
              <w:widowControl/>
              <w:spacing w:line="272" w:lineRule="exact" w:before="378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corrected_age_value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used as the corrected_initial_age. In circumstances where very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old cache implementations that might not correctly insert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Age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are present, corrected_initial_age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can be calculated more conservatively as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corrected_initial_age = max(apparent_age, corrected_age_value);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804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current_age of a stored response can then be calculated by adding the time (in seconds) since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stored response was last validated by the origin server to the corrected_initial_age.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836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22" w:after="0"/>
              <w:ind w:left="326" w:right="2592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resident_time = now - response_time;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current_age = corrected_initial_age + resident_time;</w:t>
            </w:r>
          </w:p>
        </w:tc>
      </w:tr>
    </w:tbl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378"/>
        </w:trPr>
        <w:tc>
          <w:tcPr>
            <w:tcW w:type="dxa" w:w="7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4.2.4. Serving Stale Responses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678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1318" w:right="129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"stale" response is one that either has explicit expiry information or is allowed to have heuristic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expiry calculated, but is not fresh according to the calculations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86"/>
        </w:trPr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88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generate a stale response if it is prohibited by an explicit in-protocol directive</w:t>
            </w:r>
          </w:p>
        </w:tc>
      </w:tr>
      <w:tr>
        <w:trPr>
          <w:trHeight w:hRule="exact" w:val="634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158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(e.g., by a no-cache response directive, a must-revalidate response directive, or an applicable s-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maxage or proxy-revalidate response directive;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5.2.2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382"/>
        </w:trPr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88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generate a stale response unless it is disconnected or doing so is explicitly</w:t>
            </w:r>
          </w:p>
        </w:tc>
      </w:tr>
      <w:tr>
        <w:trPr>
          <w:trHeight w:hRule="exact" w:val="272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permitted by the client or origin server (e.g., by the max-stale request directive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5.2.1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</w:t>
            </w:r>
          </w:p>
        </w:tc>
      </w:tr>
      <w:tr>
        <w:trPr>
          <w:trHeight w:hRule="exact" w:val="272"/>
        </w:trPr>
        <w:tc>
          <w:tcPr>
            <w:tcW w:type="dxa" w:w="6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extension directives such as those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RFC5861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5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 or con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guration in accordance with an</w:t>
            </w:r>
          </w:p>
        </w:tc>
      </w:tr>
      <w:tr>
        <w:trPr>
          <w:trHeight w:hRule="exact" w:val="332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out-of-band contract).</w:t>
            </w:r>
          </w:p>
        </w:tc>
      </w:tr>
    </w:tbl>
    <w:p>
      <w:pPr>
        <w:autoSpaceDN w:val="0"/>
        <w:autoSpaceDE w:val="0"/>
        <w:widowControl/>
        <w:spacing w:line="326" w:lineRule="exact" w:before="222" w:after="56"/>
        <w:ind w:left="1318" w:right="0" w:firstLine="0"/>
        <w:jc w:val="left"/>
      </w:pPr>
      <w:r>
        <w:rPr>
          <w:shd w:val="clear" w:color="auto" w:fill="f9f9f9"/>
          <w:rFonts w:ascii="NotoSerif" w:hAnsi="NotoSerif" w:eastAsia="NotoSerif"/>
          <w:b/>
          <w:i w:val="0"/>
          <w:color w:val="222222"/>
          <w:sz w:val="24"/>
        </w:rPr>
        <w:t xml:space="preserve">4.3. Validation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602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8" w:after="0"/>
              <w:ind w:left="1318" w:right="172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When a cache has one or more stored responses for a requested URI, but cannot serve any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them (e.g., because they are not fr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37" w:history="1">
                <w:r>
                  <w:rPr>
                    <w:rStyle w:val="Hyperlink"/>
                  </w:rPr>
                  <w:t>esh, or on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 cannot be chosen;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), it can use the</w:t>
            </w:r>
          </w:p>
        </w:tc>
      </w:tr>
      <w:tr>
        <w:trPr>
          <w:trHeight w:hRule="exact" w:val="272"/>
        </w:trPr>
        <w:tc>
          <w:tcPr>
            <w:tcW w:type="dxa" w:w="4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conditional request mechanism (</w:t>
            </w:r>
          </w:p>
        </w:tc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7" w:history="1">
                <w:r>
                  <w:rPr>
                    <w:rStyle w:val="Hyperlink"/>
                  </w:rPr>
                  <w:t>Section 13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5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in the forwarded request to give the next</w:t>
            </w:r>
          </w:p>
        </w:tc>
      </w:tr>
      <w:tr>
        <w:trPr>
          <w:trHeight w:hRule="exact" w:val="876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144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inbound server an opportunity to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37" w:history="1">
                <w:r>
                  <w:rPr>
                    <w:rStyle w:val="Hyperlink"/>
                  </w:rPr>
                  <w:t xml:space="preserve"> choose a 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valid stored response to use, updating the stored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metadata in the process, or to replace the stored response(s) with a new response. This process is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known as "validating" or "revalidating" the stored response.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8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 xml:space="preserve">4.3.1. Sending a Validation Request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484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1318" w:right="129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When generating a conditional request for validation, a cache either starts with a request it is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attempting to satisfy or -- if it is initiating the request independently -- synthesizes a request using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stored response by copying the method, target URI, and request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by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Vary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272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6" w:after="0"/>
              <w:ind w:left="0" w:right="147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6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6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9111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 Caching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3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It then updates that request with one or more precondition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elds. These contain validator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metadata sourced from a stored response(s) that has the same URI. Typically, this will include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only the stored response(s) that has the same cache key, although a cache is allowed to validate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response that it cannot choose with the request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it is sending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318" w:right="1296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The precondition header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elds are then compared by recipients to determine whether any stored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response is equivalent to a current representation of the resource.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332"/>
        </w:trPr>
        <w:tc>
          <w:tcPr>
            <w:tcW w:type="dxa" w:w="723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One such validator is the timestamp given in a Last-Modi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(</w:t>
            </w:r>
          </w:p>
        </w:tc>
        <w:tc>
          <w:tcPr>
            <w:tcW w:type="dxa" w:w="242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5" w:history="1">
                <w:r>
                  <w:rPr>
                    <w:rStyle w:val="Hyperlink"/>
                  </w:rPr>
                  <w:t>Section 8.8.2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</w:t>
            </w:r>
          </w:p>
        </w:tc>
      </w:tr>
      <w:tr>
        <w:trPr>
          <w:trHeight w:hRule="exact" w:val="272"/>
        </w:trPr>
        <w:tc>
          <w:tcPr>
            <w:tcW w:type="dxa" w:w="8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80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), which can be used in an If-Modi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ed-Since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for respons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35" w:history="1">
                <w:r>
                  <w:rPr>
                    <w:rStyle w:val="Hyperlink"/>
                  </w:rPr>
                  <w:t>e validation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 or in an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3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00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If-Unmodi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ed-Since or If-Range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for representation selection (i.e., the client is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referring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cally to a previously obtained representation with that timestamp).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3007"/>
        <w:gridCol w:w="3007"/>
        <w:gridCol w:w="3007"/>
      </w:tblGrid>
      <w:tr>
        <w:trPr>
          <w:trHeight w:hRule="exact" w:val="332"/>
        </w:trPr>
        <w:tc>
          <w:tcPr>
            <w:tcW w:type="dxa" w:w="6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Another validator is the entity tag given in an ETag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(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8" w:history="1">
                <w:r>
                  <w:rPr>
                    <w:rStyle w:val="Hyperlink"/>
                  </w:rPr>
                  <w:t>Section 8.8.3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 One or more</w:t>
            </w:r>
          </w:p>
        </w:tc>
      </w:tr>
      <w:tr>
        <w:trPr>
          <w:trHeight w:hRule="exact" w:val="1148"/>
        </w:trPr>
        <w:tc>
          <w:tcPr>
            <w:tcW w:type="dxa" w:w="104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86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entity tags, indicating one or more stored responses, can be used in an If-None-Match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for response validation, or in an If-Match or If-Range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for representation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selection (i.e., the client is referring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cally to one or more previously obtained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representations with the listed entity tags).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430"/>
        </w:trPr>
        <w:tc>
          <w:tcPr>
            <w:tcW w:type="dxa" w:w="1046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When generating a conditional request for validation, a cache:</w:t>
            </w:r>
          </w:p>
        </w:tc>
      </w:tr>
      <w:tr>
        <w:trPr>
          <w:trHeight w:hRule="exact" w:val="374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8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the relevant entity tags (using If-Match, If-None-Match, or If-Range) if the entity</w:t>
            </w:r>
          </w:p>
        </w:tc>
      </w:tr>
      <w:tr>
        <w:trPr>
          <w:trHeight w:hRule="exact" w:val="298"/>
        </w:trPr>
        <w:tc>
          <w:tcPr>
            <w:tcW w:type="dxa" w:w="1046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tags were provided in the stored response(s) being validated. </w:t>
            </w:r>
          </w:p>
        </w:tc>
      </w:tr>
    </w:tbl>
    <w:p>
      <w:pPr>
        <w:autoSpaceDN w:val="0"/>
        <w:autoSpaceDE w:val="0"/>
        <w:widowControl/>
        <w:spacing w:line="272" w:lineRule="exact" w:before="24" w:after="0"/>
        <w:ind w:left="1718" w:right="1728" w:hanging="12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/>
          <w:i w:val="0"/>
          <w:color w:val="222222"/>
          <w:sz w:val="18"/>
        </w:rPr>
        <w:t>SHOULD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send the Last-Modi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ed value (using If-Modi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ed-Since) if the request is not for a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subrange, a single stored response is being validated, and that response contains a Last-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Modi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ed value. </w:t>
      </w:r>
    </w:p>
    <w:p>
      <w:pPr>
        <w:autoSpaceDN w:val="0"/>
        <w:autoSpaceDE w:val="0"/>
        <w:widowControl/>
        <w:spacing w:line="272" w:lineRule="exact" w:before="50" w:after="0"/>
        <w:ind w:left="1718" w:right="1296" w:hanging="12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/>
          <w:i w:val="0"/>
          <w:color w:val="222222"/>
          <w:sz w:val="18"/>
        </w:rPr>
        <w:t>MAY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send the Last-Modi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ed value (using If-Unmodi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ed-Since or If-Range) if the request is for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 subrange, a single stored response is being validated, and that response contains only a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Last-Modi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ed value (not an entity tag). </w:t>
      </w:r>
    </w:p>
    <w:p>
      <w:pPr>
        <w:autoSpaceDN w:val="0"/>
        <w:autoSpaceDE w:val="0"/>
        <w:widowControl/>
        <w:spacing w:line="272" w:lineRule="exact" w:before="200" w:after="0"/>
        <w:ind w:left="1318" w:right="1476" w:firstLine="0"/>
        <w:jc w:val="both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In most cases, both validators are generated in cache validation requests, even when entity tags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are clearly superior, to allow old intermediaries that do not understand entity tag preconditions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to respond appropriately.</w:t>
      </w:r>
    </w:p>
    <w:p>
      <w:pPr>
        <w:autoSpaceDN w:val="0"/>
        <w:autoSpaceDE w:val="0"/>
        <w:widowControl/>
        <w:spacing w:line="272" w:lineRule="exact" w:before="224" w:after="48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 xml:space="preserve">4.3.2. Handling a Received Validation Request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142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758" w:right="86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Each client in the request chain may have its own cache, so it is common for a cache at an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intermediary to receive conditional requests from other (outbound) caches. Likewise, some user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agents make use of conditional requests to limit data transfers to recently modi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representations or to complete the transfer of a partially retrieved representation.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758" w:right="86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If a cache receives a request that can be satis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by reusing a stored 200 (OK) or 206 (Partial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Content) response, as per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the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evaluate any applicable conditional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preconditions received in that request with respect to the corresponding validators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contained within the stored response.</w:t>
            </w:r>
          </w:p>
        </w:tc>
      </w:tr>
      <w:tr>
        <w:trPr>
          <w:trHeight w:hRule="exact" w:val="101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6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6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16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484"/>
        </w:trPr>
        <w:tc>
          <w:tcPr>
            <w:tcW w:type="dxa" w:w="19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9111</w:t>
            </w:r>
          </w:p>
        </w:tc>
        <w:tc>
          <w:tcPr>
            <w:tcW w:type="dxa" w:w="5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168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 Caching</w:t>
            </w:r>
          </w:p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19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7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evaluate conditional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that only apply to an origin server, occur in</w:t>
            </w:r>
          </w:p>
        </w:tc>
      </w:tr>
      <w:tr>
        <w:trPr>
          <w:trHeight w:hRule="exact" w:val="876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request with semantics that cannot be satis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with a cached response, or occur in a request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with a target resource for which it has no stored responses; such preconditions are likely intended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for some other (inbound) server.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876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proper evaluation of conditional requests by a cache depends on the received precondition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and their precedence. In summary, the If-Match and If-Unmodi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ed-Since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conditional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are not applicable to a cache, and If-None-Match takes precedence over</w:t>
            </w:r>
          </w:p>
        </w:tc>
      </w:tr>
      <w:tr>
        <w:trPr>
          <w:trHeight w:hRule="exact" w:val="272"/>
        </w:trPr>
        <w:tc>
          <w:tcPr>
            <w:tcW w:type="dxa" w:w="44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If-Modi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ed-Since.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9" w:history="1">
                <w:r>
                  <w:rPr>
                    <w:rStyle w:val="Hyperlink"/>
                  </w:rPr>
                  <w:t>Section 13.2.2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for a complete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cation of precondition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precedence.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318" w:right="1440" w:firstLine="0"/>
        <w:jc w:val="left"/>
      </w:pP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A request containing an If-None-Match header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eld (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hyperlink r:id="rId40" w:history="1">
          <w:r>
            <w:rPr>
              <w:rStyle w:val="Hyperlink"/>
            </w:rPr>
            <w:t>Section 13.1.2</w:t>
          </w:r>
        </w:hyperlink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 of [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HTTP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]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) indicates that the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client wants to validate one or more of its own store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hyperlink r:id="rId40" w:history="1">
          <w:r>
            <w:rPr>
              <w:rStyle w:val="Hyperlink"/>
            </w:rPr>
            <w:t>d responses in</w:t>
          </w:r>
        </w:hyperlink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 comparison to the stored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response chosen by the cache (as per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Section 4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rHeight w:hRule="exact" w:val="332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If an 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41" w:history="1">
                <w:r>
                  <w:rPr>
                    <w:rStyle w:val="Hyperlink"/>
                  </w:rPr>
                  <w:t>f-None-Matc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is not present, a request containing an If-Modi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ed-Since header</w:t>
            </w:r>
          </w:p>
        </w:tc>
      </w:tr>
      <w:tr>
        <w:trPr>
          <w:trHeight w:hRule="exact" w:val="272"/>
        </w:trPr>
        <w:tc>
          <w:tcPr>
            <w:tcW w:type="dxa" w:w="7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(</w:t>
            </w:r>
          </w:p>
        </w:tc>
        <w:tc>
          <w:tcPr>
            <w:tcW w:type="dxa" w:w="2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41" w:history="1">
                <w:r>
                  <w:rPr>
                    <w:rStyle w:val="Hyperlink"/>
                  </w:rPr>
                  <w:t>Section 13.1.3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67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indicates that the client wants to validate one or more of its own</w:t>
            </w:r>
          </w:p>
        </w:tc>
      </w:tr>
      <w:tr>
        <w:trPr>
          <w:trHeight w:hRule="exact" w:val="1382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stored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41" w:history="1">
                <w:r>
                  <w:rPr>
                    <w:rStyle w:val="Hyperlink"/>
                  </w:rPr>
                  <w:t xml:space="preserve"> responses b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y modi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cation date.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If a request contains an If-Modi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ed-Since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and the Last-Modi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is not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present in a stored response, a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use the stored response's Date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value (or, if no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Date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is present, the time that the stored response was received) to evaluate the conditional.</w:t>
            </w:r>
          </w:p>
        </w:tc>
      </w:tr>
      <w:tr>
        <w:trPr>
          <w:trHeight w:hRule="exact" w:val="378"/>
        </w:trPr>
        <w:tc>
          <w:tcPr>
            <w:tcW w:type="dxa" w:w="931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cache that implements partial responses to range requests, as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6" w:history="1">
                <w:r>
                  <w:rPr>
                    <w:rStyle w:val="Hyperlink"/>
                  </w:rPr>
                  <w:t>Section 14.2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</w:t>
            </w:r>
          </w:p>
        </w:tc>
      </w:tr>
      <w:tr>
        <w:trPr>
          <w:trHeight w:hRule="exact" w:val="272"/>
        </w:trPr>
        <w:tc>
          <w:tcPr>
            <w:tcW w:type="dxa" w:w="54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also needs to evaluate a received If-Range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(</w:t>
            </w:r>
          </w:p>
        </w:tc>
        <w:tc>
          <w:tcPr>
            <w:tcW w:type="dxa" w:w="2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42" w:history="1">
                <w:r>
                  <w:rPr>
                    <w:rStyle w:val="Hyperlink"/>
                  </w:rPr>
                  <w:t>Section 13.1.5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6" w:history="1">
                <w:r>
                  <w:rPr>
                    <w:rStyle w:val="Hyperlink"/>
                  </w:rPr>
                  <w:t>TTP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26" w:history="1">
                <w:r>
                  <w:rPr>
                    <w:rStyle w:val="Hyperlink"/>
                  </w:rPr>
                  <w:t>]</w:t>
                </w:r>
              </w:hyperlink>
            </w:r>
          </w:p>
        </w:tc>
        <w:tc>
          <w:tcPr>
            <w:tcW w:type="dxa" w:w="1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26" w:history="1">
                <w:r>
                  <w:rPr>
                    <w:rStyle w:val="Hyperlink"/>
                  </w:rPr>
                  <w:t>) with r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espect to</w:t>
            </w:r>
          </w:p>
        </w:tc>
      </w:tr>
      <w:tr>
        <w:trPr>
          <w:trHeight w:hRule="exact" w:val="1560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cache's chosen response.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When a cache decides to forward a request to revalidate its own stored responses for a request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that contains an If-None-Match list of entity tags, the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combine the received list with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list of entity tags from its own stored set of responses (fresh or stale) and send the union of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two lists as a replacement If-None-Match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value in the forwarded request. If a stored</w:t>
            </w:r>
          </w:p>
        </w:tc>
      </w:tr>
      <w:tr>
        <w:trPr>
          <w:trHeight w:hRule="exact" w:val="272"/>
        </w:trPr>
        <w:tc>
          <w:tcPr>
            <w:tcW w:type="dxa" w:w="587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response contains only partial content, the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37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include its entity tag in the union</w:t>
            </w:r>
          </w:p>
        </w:tc>
      </w:tr>
      <w:tr>
        <w:trPr>
          <w:trHeight w:hRule="exact" w:val="544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4" w:right="144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unless the request is for a range that would be fully satis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by that partial stored response. If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response to the forwarded request is 304 (Not Modi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ed) and has an ETag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value with an entity</w:t>
            </w:r>
          </w:p>
        </w:tc>
      </w:tr>
      <w:tr>
        <w:trPr>
          <w:trHeight w:hRule="exact" w:val="272"/>
        </w:trPr>
        <w:tc>
          <w:tcPr>
            <w:tcW w:type="dxa" w:w="467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tag that is not in the client's list, the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9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generate a 200 (OK) response for the client by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reusing its corresponding stored response, as updated by the 304 response metadata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4.3.4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366" w:lineRule="exact" w:before="70" w:after="140"/>
        <w:ind w:left="1318" w:right="2592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 xml:space="preserve">4.3.3. Handling a Validation Response </w:t>
      </w:r>
      <w:r>
        <w:br/>
      </w:r>
      <w:r>
        <w:rPr>
          <w:rFonts w:ascii="NotoSerif" w:hAnsi="NotoSerif" w:eastAsia="NotoSerif"/>
          <w:b w:val="0"/>
          <w:i w:val="0"/>
          <w:color w:val="222222"/>
          <w:sz w:val="20"/>
        </w:rPr>
        <w:t>Cache handling of a response to a conditional request depends upon its status code: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926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47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304 (Not Modi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ed) response status code indicates that the stored response can be updated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5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and reused;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4.3.4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50" w:after="0"/>
              <w:ind w:left="47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full response (i.e., one containing content) indicates that none of the stored responses</w:t>
            </w:r>
          </w:p>
        </w:tc>
      </w:tr>
      <w:tr>
        <w:trPr>
          <w:trHeight w:hRule="exact" w:val="272"/>
        </w:trPr>
        <w:tc>
          <w:tcPr>
            <w:tcW w:type="dxa" w:w="7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nominated in the conditional request are suitable. Instead, the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use the full</w:t>
            </w:r>
          </w:p>
        </w:tc>
      </w:tr>
      <w:tr>
        <w:trPr>
          <w:trHeight w:hRule="exact" w:val="104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response to satisfy the request. The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store such a full response, subject to its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5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constraints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). </w:t>
            </w:r>
          </w:p>
        </w:tc>
      </w:tr>
      <w:tr>
        <w:trPr>
          <w:trHeight w:hRule="exact" w:val="466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5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21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17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9111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 Caching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3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594" w:right="288" w:hanging="12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However, if a cache receives a 5xx (Server Error) response while attempting to validate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response, it can either forward this response to the requesting client or act as if the server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failed to respond. In the latter case, the cache can send a previously stored response, subject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to its constraints on doing so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4.2.4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), or retry the validation request. 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0"/>
        <w:ind w:left="1318" w:right="0" w:firstLine="0"/>
        <w:jc w:val="left"/>
      </w:pPr>
      <w:r>
        <w:rPr>
          <w:shd w:val="clear" w:color="auto" w:fill="cccccc"/>
          <w:rFonts w:ascii="NotoSerif" w:hAnsi="NotoSerif" w:eastAsia="NotoSerif"/>
          <w:b/>
          <w:i w:val="0"/>
          <w:color w:val="222222"/>
          <w:sz w:val="20"/>
        </w:rPr>
        <w:t xml:space="preserve">4.3.4. Freshening Stored Responses upon Validation </w:t>
      </w:r>
    </w:p>
    <w:p>
      <w:pPr>
        <w:autoSpaceDN w:val="0"/>
        <w:autoSpaceDE w:val="0"/>
        <w:widowControl/>
        <w:spacing w:line="272" w:lineRule="exact" w:before="94" w:after="0"/>
        <w:ind w:left="1318" w:right="1584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When a cache receives a 304 (Not Modi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ed) response, it needs to identify stored responses that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are suitable for updating with the new information provided, and then do so.</w:t>
      </w:r>
    </w:p>
    <w:p>
      <w:pPr>
        <w:autoSpaceDN w:val="0"/>
        <w:autoSpaceDE w:val="0"/>
        <w:widowControl/>
        <w:spacing w:line="272" w:lineRule="exact" w:before="200" w:after="140"/>
        <w:ind w:left="1318" w:right="1728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The initial set of stored responses to update are those that could have been chosen for that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request -- i.e., those that meet the requirements in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4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, except the last requirement to be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fresh, able to be served stale, or just validated.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43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Then, that initial set of stored responses is further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ltered by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rst match of:</w:t>
            </w:r>
          </w:p>
        </w:tc>
      </w:tr>
      <w:tr>
        <w:trPr>
          <w:trHeight w:hRule="exact" w:val="372"/>
        </w:trPr>
        <w:tc>
          <w:tcPr>
            <w:tcW w:type="dxa" w:w="89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47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If the new response contains one or more "strong validators"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43" w:history="1">
                <w:r>
                  <w:rPr>
                    <w:rStyle w:val="Hyperlink"/>
                  </w:rPr>
                  <w:t>Section 8.8.1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),</w:t>
            </w:r>
          </w:p>
        </w:tc>
      </w:tr>
      <w:tr>
        <w:trPr>
          <w:trHeight w:hRule="exact" w:val="816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then each of those strong validators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es a selected represent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43" w:history="1">
                <w:r>
                  <w:rPr>
                    <w:rStyle w:val="Hyperlink"/>
                  </w:rPr>
                  <w:t>ation for up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date. All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stored responses in the initial set with one of those same strong validators are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for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update. If none of the initial set contains at least one of the same strong validators, then the</w:t>
            </w:r>
          </w:p>
        </w:tc>
      </w:tr>
      <w:tr>
        <w:trPr>
          <w:trHeight w:hRule="exact" w:val="296"/>
        </w:trPr>
        <w:tc>
          <w:tcPr>
            <w:tcW w:type="dxa" w:w="21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use the new response to update any stored responses. </w:t>
            </w:r>
          </w:p>
        </w:tc>
      </w:tr>
    </w:tbl>
    <w:p>
      <w:pPr>
        <w:autoSpaceDN w:val="0"/>
        <w:autoSpaceDE w:val="0"/>
        <w:widowControl/>
        <w:spacing w:line="272" w:lineRule="exact" w:before="26" w:after="26"/>
        <w:ind w:left="1718" w:right="1440" w:hanging="12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If the new response contains no strong validators but does contain one or more "weak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validators", and those validators correspond to one of the initial set's stored responses, then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the most recent of those matching stored responses is identi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ed for update.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1208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4" w:after="0"/>
              <w:ind w:left="594" w:right="288" w:hanging="12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If the new response does not include any form of validator (such as where a client generates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an If-Modi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ed-Since request from a source other than the Last-Modi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response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eld), and there is only one stored response in the initial set, and that stored response also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lacks a validator, then that stored response is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for update. </w:t>
            </w:r>
          </w:p>
        </w:tc>
      </w:tr>
      <w:tr>
        <w:trPr>
          <w:trHeight w:hRule="exact" w:val="376"/>
        </w:trPr>
        <w:tc>
          <w:tcPr>
            <w:tcW w:type="dxa" w:w="50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For each stored response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ed, the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update its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with the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provided in the 304 (Not Modi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ed) response, as per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3.2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 xml:space="preserve">4.3.5. Freshening Responses with HEAD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4316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response to the HEAD method is identical to what an equivalent request made with a GET would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have been, without sending the content. This property of HEAD responses can be used 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invalidate or update a cached GET response if the more 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cient conditional GET request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mechanism is not available (due to no validators being present in the stored response) or if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transmission of the content is not desired even if it has changed.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When a cache makes an inbound HEAD request for a target URI and receives a 200 (OK) response,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update or invalidate each of its stored GET responses that could have been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chosen for that request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466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484"/>
        </w:trPr>
        <w:tc>
          <w:tcPr>
            <w:tcW w:type="dxa" w:w="24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9111</w:t>
            </w:r>
          </w:p>
        </w:tc>
        <w:tc>
          <w:tcPr>
            <w:tcW w:type="dxa" w:w="4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 Caching</w:t>
            </w:r>
          </w:p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2118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60" w:val="left"/>
                <w:tab w:pos="2940" w:val="left"/>
                <w:tab w:pos="3314" w:val="left"/>
                <w:tab w:pos="4094" w:val="left"/>
              </w:tabs>
              <w:autoSpaceDE w:val="0"/>
              <w:widowControl/>
              <w:spacing w:line="272" w:lineRule="exact" w:before="286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For each of the stored responses that could have been chosen, if the stored response and HEAD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response have matching values for any received validator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(ETag and Last-Modi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ed) and, if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HEAD response has a Content-Length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eld, the value of Content-Length matches that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of the stored response, the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update the stored response as described below;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otherwise, the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consider the stored response to be stale.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If a cache updates a stored response with the metadata provided in a HEAD response, the cache </w:t>
            </w:r>
          </w:p>
        </w:tc>
      </w:tr>
      <w:tr>
        <w:trPr>
          <w:trHeight w:hRule="exact" w:val="272"/>
        </w:trPr>
        <w:tc>
          <w:tcPr>
            <w:tcW w:type="dxa" w:w="7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9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use the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provided in the HEAD response to update the stored response (see 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3.2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56"/>
        <w:ind w:left="1318" w:right="0" w:firstLine="0"/>
        <w:jc w:val="left"/>
      </w:pPr>
      <w:r>
        <w:rPr>
          <w:shd w:val="clear" w:color="auto" w:fill="cccccc"/>
          <w:rFonts w:ascii="NotoSerif" w:hAnsi="NotoSerif" w:eastAsia="NotoSerif"/>
          <w:b/>
          <w:i w:val="0"/>
          <w:color w:val="222222"/>
          <w:sz w:val="24"/>
        </w:rPr>
        <w:t xml:space="preserve">4.4. Invalidating Stored Responses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rHeight w:hRule="exact" w:val="328"/>
        </w:trPr>
        <w:tc>
          <w:tcPr>
            <w:tcW w:type="dxa" w:w="339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Because unsafe request methods (</w:t>
            </w:r>
          </w:p>
        </w:tc>
        <w:tc>
          <w:tcPr>
            <w:tcW w:type="dxa" w:w="21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9" w:history="1">
                <w:r>
                  <w:rPr>
                    <w:rStyle w:val="Hyperlink"/>
                  </w:rPr>
                  <w:t>Section 9.2.1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1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such as PUT, POST, or DELETE have the</w:t>
            </w:r>
          </w:p>
        </w:tc>
      </w:tr>
      <w:tr>
        <w:trPr>
          <w:trHeight w:hRule="exact" w:val="640"/>
        </w:trPr>
        <w:tc>
          <w:tcPr>
            <w:tcW w:type="dxa" w:w="9656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potential for changing state on the origin server, intervening caches are required to invalidate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stored responses to keep their contents up to date.</w:t>
            </w:r>
          </w:p>
        </w:tc>
      </w:tr>
      <w:tr>
        <w:trPr>
          <w:trHeight w:hRule="exact" w:val="376"/>
        </w:trPr>
        <w:tc>
          <w:tcPr>
            <w:tcW w:type="dxa" w:w="14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25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invalidate the target URI (</w:t>
            </w:r>
          </w:p>
        </w:tc>
        <w:tc>
          <w:tcPr>
            <w:tcW w:type="dxa" w:w="19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8" w:history="1">
                <w:r>
                  <w:rPr>
                    <w:rStyle w:val="Hyperlink"/>
                  </w:rPr>
                  <w:t>Section 7.1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7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when it receives a non-error status</w:t>
            </w:r>
          </w:p>
        </w:tc>
      </w:tr>
      <w:tr>
        <w:trPr>
          <w:trHeight w:hRule="exact" w:val="1560"/>
        </w:trPr>
        <w:tc>
          <w:tcPr>
            <w:tcW w:type="dxa" w:w="9656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code in response to an unsafe request 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28" w:history="1">
                <w:r>
                  <w:rPr>
                    <w:rStyle w:val="Hyperlink"/>
                  </w:rPr>
                  <w:t>ethod (incl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uding methods whose safety is unknown).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invalidate other URIs when it receives a non-error status code in response to an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unsafe request method (including methods whose safety is unknown). In particular, the URI(s) in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Location and Content-Location response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(if present) are candidates for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invalidation; other URIs might be discovered through mechanisms not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ed in this document.</w:t>
            </w:r>
          </w:p>
        </w:tc>
      </w:tr>
      <w:tr>
        <w:trPr>
          <w:trHeight w:hRule="exact" w:val="272"/>
        </w:trPr>
        <w:tc>
          <w:tcPr>
            <w:tcW w:type="dxa" w:w="287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44" w:history="1">
                <w:r>
                  <w:rPr>
                    <w:rStyle w:val="Hyperlink"/>
                  </w:rPr>
                  <w:t>How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ever, a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56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trigger an invalidation under these conditions if 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28" w:history="1">
                <w:r>
                  <w:rPr>
                    <w:rStyle w:val="Hyperlink"/>
                  </w:rPr>
                  <w:t>he origin (</w:t>
                </w:r>
              </w:hyperlink>
            </w:r>
          </w:p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44" w:history="1">
                <w:r>
                  <w:rPr>
                    <w:rStyle w:val="Hyperlink"/>
                  </w:rPr>
                  <w:t>Section</w:t>
                </w:r>
              </w:hyperlink>
            </w:r>
          </w:p>
        </w:tc>
      </w:tr>
      <w:tr>
        <w:trPr>
          <w:trHeight w:hRule="exact" w:val="272"/>
        </w:trPr>
        <w:tc>
          <w:tcPr>
            <w:tcW w:type="dxa" w:w="15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44" w:history="1">
                <w:r>
                  <w:rPr>
                    <w:rStyle w:val="Hyperlink"/>
                  </w:rPr>
                  <w:t>4.3.1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60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of the URI to be invalidated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ers from that of the target URI (</w:t>
            </w:r>
          </w:p>
        </w:tc>
        <w:tc>
          <w:tcPr>
            <w:tcW w:type="dxa" w:w="2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8" w:history="1">
                <w:r>
                  <w:rPr>
                    <w:rStyle w:val="Hyperlink"/>
                  </w:rPr>
                  <w:t>Section 7.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8" w:history="1">
                <w:r>
                  <w:rPr>
                    <w:rStyle w:val="Hyperlink"/>
                  </w:rPr>
                  <w:t>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44" w:history="1">
                <w:r>
                  <w:rPr>
                    <w:rStyle w:val="Hyperlink"/>
                  </w:rPr>
                  <w:t xml:space="preserve"> of</w:t>
                </w:r>
              </w:hyperlink>
            </w:r>
          </w:p>
        </w:tc>
      </w:tr>
      <w:tr>
        <w:trPr>
          <w:trHeight w:hRule="exact" w:val="332"/>
        </w:trPr>
        <w:tc>
          <w:tcPr>
            <w:tcW w:type="dxa" w:w="8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80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 This helps prevent denial-of-service attacks.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44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"Invalidate" means that the cache will either remove all stored responses whose target URI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matches the given URI or mark them as "invalid" and in need of a mandatory validation before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they can be sent in response to a subsequent request.</w:t>
      </w:r>
    </w:p>
    <w:p>
      <w:pPr>
        <w:autoSpaceDN w:val="0"/>
        <w:autoSpaceDE w:val="0"/>
        <w:widowControl/>
        <w:spacing w:line="272" w:lineRule="exact" w:before="200" w:after="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A "non-error response" is one with a 2xx (Successful) or 3xx (Redirection) status code.</w:t>
      </w:r>
    </w:p>
    <w:p>
      <w:pPr>
        <w:autoSpaceDN w:val="0"/>
        <w:autoSpaceDE w:val="0"/>
        <w:widowControl/>
        <w:spacing w:line="272" w:lineRule="exact" w:before="200" w:after="0"/>
        <w:ind w:left="1318" w:right="1296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Note that this does not guarantee that all appropriate responses are invalidated globally; a state-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changing request would only invalidate responses in the caches it travels through.</w:t>
      </w:r>
    </w:p>
    <w:p>
      <w:pPr>
        <w:autoSpaceDN w:val="0"/>
        <w:autoSpaceDE w:val="0"/>
        <w:widowControl/>
        <w:spacing w:line="390" w:lineRule="exact" w:before="354" w:after="0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9"/>
        </w:rPr>
        <w:t>5. Field De</w:t>
      </w:r>
      <w:r>
        <w:rPr>
          <w:rFonts w:ascii="NotoSerif" w:hAnsi="NotoSerif" w:eastAsia="NotoSerif"/>
          <w:b/>
          <w:i w:val="0"/>
          <w:color w:val="222222"/>
          <w:sz w:val="29"/>
        </w:rPr>
        <w:t>fi</w:t>
      </w:r>
      <w:r>
        <w:rPr>
          <w:rFonts w:ascii="NotoSerif" w:hAnsi="NotoSerif" w:eastAsia="NotoSerif"/>
          <w:b/>
          <w:i w:val="0"/>
          <w:color w:val="222222"/>
          <w:sz w:val="29"/>
        </w:rPr>
        <w:t xml:space="preserve">nitions </w:t>
      </w:r>
    </w:p>
    <w:p>
      <w:pPr>
        <w:autoSpaceDN w:val="0"/>
        <w:autoSpaceDE w:val="0"/>
        <w:widowControl/>
        <w:spacing w:line="272" w:lineRule="exact" w:before="136" w:after="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This section de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nes the syntax and semantics of HTTP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elds related to caching.</w:t>
      </w:r>
    </w:p>
    <w:p>
      <w:pPr>
        <w:autoSpaceDN w:val="0"/>
        <w:autoSpaceDE w:val="0"/>
        <w:widowControl/>
        <w:spacing w:line="328" w:lineRule="exact" w:before="282" w:after="5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5.1. Age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206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"Age" response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conveys the sender's estimate of the time since the response was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generated or successfully validated at the origin server. Age values are calculated as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4.2.3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466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9111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 Caching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406"/>
        </w:trPr>
        <w:tc>
          <w:tcPr>
            <w:tcW w:type="dxa" w:w="10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Age = delta-seconds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88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Age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value is a non-negative integer, representing time in seconds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1.2.2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Although it is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as a singleton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eld, a cache encountering a message with a list-based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value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use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rst member of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value, discarding subsequent ones.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If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value (after discarding additional members, as per above) is invalid (e.g., it contains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something other than a non-negative integer), a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ignore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936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presence of an Age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implies that the response was not generated or validated by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origin server for this request. However, lack of an Age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does not imply the origin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was contacted.</w:t>
            </w:r>
          </w:p>
        </w:tc>
      </w:tr>
    </w:tbl>
    <w:p>
      <w:pPr>
        <w:autoSpaceDN w:val="0"/>
        <w:autoSpaceDE w:val="0"/>
        <w:widowControl/>
        <w:spacing w:line="326" w:lineRule="exact" w:before="224" w:after="0"/>
        <w:ind w:left="1318" w:right="0" w:firstLine="0"/>
        <w:jc w:val="left"/>
      </w:pPr>
      <w:r>
        <w:rPr>
          <w:shd w:val="clear" w:color="auto" w:fill="f9f9f9"/>
          <w:rFonts w:ascii="NotoSerif" w:hAnsi="NotoSerif" w:eastAsia="NotoSerif"/>
          <w:b/>
          <w:i w:val="0"/>
          <w:color w:val="222222"/>
          <w:sz w:val="24"/>
        </w:rPr>
        <w:t xml:space="preserve">5.2. Cache-Control </w:t>
      </w:r>
    </w:p>
    <w:p>
      <w:pPr>
        <w:autoSpaceDN w:val="0"/>
        <w:autoSpaceDE w:val="0"/>
        <w:widowControl/>
        <w:spacing w:line="272" w:lineRule="exact" w:before="112" w:after="140"/>
        <w:ind w:left="1318" w:right="1296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The "Cache-Control" header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eld is used to list directives for caches along the request/response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chain. Cache directives are unidirectional, in that the presence of a directive in a request does not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imply that the same directive is present or copied in the response.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0"/>
        <w:gridCol w:w="4510"/>
      </w:tblGrid>
      <w:tr>
        <w:trPr>
          <w:trHeight w:hRule="exact" w:val="704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87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5.2.3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for information about how Cache-Control directives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elsewhere are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handled.</w:t>
            </w:r>
          </w:p>
        </w:tc>
      </w:tr>
      <w:tr>
        <w:trPr>
          <w:trHeight w:hRule="exact" w:val="372"/>
        </w:trPr>
        <w:tc>
          <w:tcPr>
            <w:tcW w:type="dxa" w:w="6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proxy, whether or not it implements a cache,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pass cache directives through in forwarded</w:t>
            </w:r>
          </w:p>
        </w:tc>
      </w:tr>
      <w:tr>
        <w:trPr>
          <w:trHeight w:hRule="exact" w:val="876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144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messages, regardless of their signi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cance to that application, since the directives might apply 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all recipients along the request/response chain. It is not possible to target a directive to a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cache.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1356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44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Cache directives are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by a token, to be compared case-insensitively, and have an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optional argument that can use both token and quoted-string syntax. For the directives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below that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 arguments, recipients ought to accept both forms, even if a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 form is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required for generation.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496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Cache-Control   = #cache-directive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9020"/>
      </w:tblGrid>
      <w:tr>
        <w:trPr>
          <w:trHeight w:hRule="exact" w:val="370"/>
        </w:trPr>
        <w:tc>
          <w:tcPr>
            <w:tcW w:type="dxa" w:w="9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824" w:right="0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cache-directive = token [ "=" ( token / quoted-string ) ]</w:t>
            </w:r>
          </w:p>
        </w:tc>
      </w:tr>
    </w:tbl>
    <w:p>
      <w:pPr>
        <w:autoSpaceDN w:val="0"/>
        <w:autoSpaceDE w:val="0"/>
        <w:widowControl/>
        <w:spacing w:line="2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664"/>
        </w:trPr>
        <w:tc>
          <w:tcPr>
            <w:tcW w:type="dxa" w:w="10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100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For the cache directives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ned below, no argument is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(nor allowed) unless stated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otherwise.</w:t>
            </w:r>
          </w:p>
        </w:tc>
      </w:tr>
    </w:tbl>
    <w:p>
      <w:pPr>
        <w:autoSpaceDN w:val="0"/>
        <w:autoSpaceDE w:val="0"/>
        <w:widowControl/>
        <w:spacing w:line="1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030"/>
        </w:trPr>
        <w:tc>
          <w:tcPr>
            <w:tcW w:type="dxa" w:w="105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4" w:after="0"/>
              <w:ind w:left="678" w:right="576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5.2.1. Request Directives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This section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nes cache request directives. They are advisory; caches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implement them, but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are not required to.</w:t>
            </w:r>
          </w:p>
        </w:tc>
      </w:tr>
    </w:tbl>
    <w:p>
      <w:pPr>
        <w:autoSpaceDN w:val="0"/>
        <w:autoSpaceDE w:val="0"/>
        <w:widowControl/>
        <w:spacing w:line="1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786"/>
        </w:trPr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111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5.2.1.1. max-age </w:t>
            </w:r>
          </w:p>
        </w:tc>
        <w:tc>
          <w:tcPr>
            <w:tcW w:type="dxa" w:w="4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252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252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20</w:t>
            </w:r>
          </w:p>
        </w:tc>
      </w:tr>
      <w:tr>
        <w:trPr>
          <w:trHeight w:hRule="exact" w:val="2800"/>
        </w:trPr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66" w:after="0"/>
              <w:ind w:left="0" w:right="18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9111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 Caching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tabs>
          <w:tab w:pos="1718" w:val="left"/>
        </w:tabs>
        <w:autoSpaceDE w:val="0"/>
        <w:widowControl/>
        <w:spacing w:line="472" w:lineRule="exact" w:before="206" w:after="140"/>
        <w:ind w:left="1318" w:right="7056" w:firstLine="0"/>
        <w:jc w:val="left"/>
      </w:pP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Argument syntax: </w:t>
      </w:r>
      <w:r>
        <w:br/>
      </w:r>
      <w:r>
        <w:tab/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delta-seconds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 (see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Section 1.2.2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1348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max-age request directive indicates that the client prefers a response whose age is less than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or equal to the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number of seconds. Unless the max-stale request directive is also present,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client does not wish to receive a stale response.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This directive uses the token form of the argument syntax: e.g., 'max-age=5' not 'max-age="5"'. A</w:t>
            </w:r>
          </w:p>
        </w:tc>
      </w:tr>
      <w:tr>
        <w:trPr>
          <w:trHeight w:hRule="exact" w:val="332"/>
        </w:trPr>
        <w:tc>
          <w:tcPr>
            <w:tcW w:type="dxa" w:w="18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sender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generate the quoted-string form.</w:t>
            </w:r>
          </w:p>
        </w:tc>
      </w:tr>
    </w:tbl>
    <w:p>
      <w:pPr>
        <w:autoSpaceDN w:val="0"/>
        <w:tabs>
          <w:tab w:pos="1718" w:val="left"/>
        </w:tabs>
        <w:autoSpaceDE w:val="0"/>
        <w:widowControl/>
        <w:spacing w:line="398" w:lineRule="exact" w:before="108" w:after="140"/>
        <w:ind w:left="1318" w:right="7056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 xml:space="preserve">5.2.1.2. max-stale </w:t>
      </w:r>
      <w:r>
        <w:br/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Argument syntax: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delta-seconds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(see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1.2.2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1620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max-stale request directive indicates that the client will accept a response that has exceeded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its freshness lifetime. If a value is present, then the client is willing to accept a response that has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exceeded its freshness lifetime by no more than the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number of seconds. If no value is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assigned to max-stale, then the client will accept a stale response of any age.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This directive uses the token form of the argument syntax: e.g., 'max-stale=10' not 'max-</w:t>
            </w:r>
          </w:p>
        </w:tc>
      </w:tr>
      <w:tr>
        <w:trPr>
          <w:trHeight w:hRule="exact" w:val="332"/>
        </w:trPr>
        <w:tc>
          <w:tcPr>
            <w:tcW w:type="dxa" w:w="30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stale="10"'. A sender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6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generate the quoted-string form.</w:t>
            </w:r>
          </w:p>
        </w:tc>
      </w:tr>
    </w:tbl>
    <w:p>
      <w:pPr>
        <w:autoSpaceDN w:val="0"/>
        <w:tabs>
          <w:tab w:pos="1718" w:val="left"/>
        </w:tabs>
        <w:autoSpaceDE w:val="0"/>
        <w:widowControl/>
        <w:spacing w:line="398" w:lineRule="exact" w:before="108" w:after="140"/>
        <w:ind w:left="1318" w:right="7056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 xml:space="preserve">5.2.1.3. min-fresh </w:t>
      </w:r>
      <w:r>
        <w:br/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Argument syntax: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delta-seconds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(see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1.2.2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1348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min-fresh request directive indicates that the client prefers a response whose freshness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lifetime is no less than its current age plus the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time in seconds. That is, the client wants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response that will still be fresh for at least the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ed number of seconds.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This directive uses the token form of the argument syntax: e.g., 'min-fresh=20' not 'min-fresh="20"'.</w:t>
            </w:r>
          </w:p>
        </w:tc>
      </w:tr>
      <w:tr>
        <w:trPr>
          <w:trHeight w:hRule="exact" w:val="332"/>
        </w:trPr>
        <w:tc>
          <w:tcPr>
            <w:tcW w:type="dxa" w:w="20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sender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generate the quoted-string form.</w:t>
            </w:r>
          </w:p>
        </w:tc>
      </w:tr>
    </w:tbl>
    <w:p>
      <w:pPr>
        <w:autoSpaceDN w:val="0"/>
        <w:autoSpaceDE w:val="0"/>
        <w:widowControl/>
        <w:spacing w:line="298" w:lineRule="exact" w:before="206" w:after="234"/>
        <w:ind w:left="1318" w:right="1584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 xml:space="preserve">5.2.1.4. no-cache </w:t>
      </w:r>
      <w:r>
        <w:br/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The no-cache request directive indicates that the client prefers a stored response not be used to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satisfy the request without successful validation on the origin server.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348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5.2.1.5. no-store </w:t>
            </w:r>
          </w:p>
        </w:tc>
      </w:tr>
      <w:tr>
        <w:trPr>
          <w:trHeight w:hRule="exact" w:val="310"/>
        </w:trPr>
        <w:tc>
          <w:tcPr>
            <w:tcW w:type="dxa" w:w="611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no-store request directive indicates that a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3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8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store any part of either this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request or any response to it. This directive applies to both private and shared caches. "MUST NOT</w:t>
            </w:r>
          </w:p>
        </w:tc>
      </w:tr>
      <w:tr>
        <w:trPr>
          <w:trHeight w:hRule="exact" w:val="272"/>
        </w:trPr>
        <w:tc>
          <w:tcPr>
            <w:tcW w:type="dxa" w:w="52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store" in this context means that the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4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intentionally store the information in non-</w:t>
            </w:r>
          </w:p>
        </w:tc>
      </w:tr>
      <w:tr>
        <w:trPr>
          <w:trHeight w:hRule="exact" w:val="272"/>
        </w:trPr>
        <w:tc>
          <w:tcPr>
            <w:tcW w:type="dxa" w:w="26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volatile storage and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0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make a best-e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ort attempt to remove the information from volatile</w:t>
            </w:r>
          </w:p>
        </w:tc>
      </w:tr>
      <w:tr>
        <w:trPr>
          <w:trHeight w:hRule="exact" w:val="980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storage as promptly as possible after forwarding it.</w:t>
            </w:r>
          </w:p>
        </w:tc>
      </w:tr>
      <w:tr>
        <w:trPr>
          <w:trHeight w:hRule="exact" w:val="466"/>
        </w:trPr>
        <w:tc>
          <w:tcPr>
            <w:tcW w:type="dxa" w:w="26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4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59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9111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 Caching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6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00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This directive is not a reliable or su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cient mechanism for ensuring privacy. In particular,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malicious or compromised caches might not recognize or obey this directive,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communications networks might be vulnerable to eavesdropping.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872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Note that if a request containing this directive is satis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ed from a cache, the no-store request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directive does not apply to the already stored response.</w:t>
      </w:r>
    </w:p>
    <w:p>
      <w:pPr>
        <w:autoSpaceDN w:val="0"/>
        <w:autoSpaceDE w:val="0"/>
        <w:widowControl/>
        <w:spacing w:line="298" w:lineRule="exact" w:before="268" w:after="234"/>
        <w:ind w:left="1318" w:right="144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 xml:space="preserve">5.2.1.6. no-transform </w:t>
      </w:r>
      <w:r>
        <w:br/>
      </w:r>
      <w:r>
        <w:rPr>
          <w:rFonts w:ascii="NotoSerif" w:hAnsi="NotoSerif" w:eastAsia="NotoSerif"/>
          <w:b w:val="0"/>
          <w:i w:val="0"/>
          <w:color w:val="222222"/>
          <w:sz w:val="20"/>
        </w:rPr>
        <w:t>The no-transform request directive indi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hyperlink r:id="rId45" w:history="1">
          <w:r>
            <w:rPr>
              <w:rStyle w:val="Hyperlink"/>
            </w:rPr>
            <w:t>cates that t</w:t>
          </w:r>
        </w:hyperlink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he client is asking for intermediaries to avoid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transforming the content, as de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ned in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hyperlink r:id="rId45" w:history="1">
          <w:r>
            <w:rPr>
              <w:rStyle w:val="Hyperlink"/>
            </w:rPr>
            <w:t>Section 7.7</w:t>
          </w:r>
        </w:hyperlink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of [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HTTP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]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534"/>
        </w:trPr>
        <w:tc>
          <w:tcPr>
            <w:tcW w:type="dxa" w:w="10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5.2.1.7. only-if-cached </w:t>
            </w:r>
          </w:p>
          <w:p>
            <w:pPr>
              <w:autoSpaceDN w:val="0"/>
              <w:autoSpaceDE w:val="0"/>
              <w:widowControl/>
              <w:spacing w:line="272" w:lineRule="exact" w:before="54" w:after="0"/>
              <w:ind w:left="678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only-if-cached request directive indicates that the client only wishes to obtain a stored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response. Caches that honor this request directive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 xml:space="preserve">SHOULD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upon receiving it, respond with either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stored response consistent with the other constraints of the request or a 504 (Gateway Timeout)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status code.</w:t>
            </w:r>
          </w:p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1030"/>
        </w:trPr>
        <w:tc>
          <w:tcPr>
            <w:tcW w:type="dxa" w:w="64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2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5.2.2. Response Directives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This section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nes cache response directives. A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 xml:space="preserve">MUST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ned in this section.</w:t>
            </w:r>
          </w:p>
        </w:tc>
        <w:tc>
          <w:tcPr>
            <w:tcW w:type="dxa" w:w="40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26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obey the Cache-Control directives</w:t>
            </w:r>
          </w:p>
        </w:tc>
      </w:tr>
    </w:tbl>
    <w:p>
      <w:pPr>
        <w:autoSpaceDN w:val="0"/>
        <w:autoSpaceDE w:val="0"/>
        <w:widowControl/>
        <w:spacing w:line="326" w:lineRule="exact" w:before="180" w:after="0"/>
        <w:ind w:left="1318" w:right="8784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 xml:space="preserve">5.2.2.1. max-age </w:t>
      </w:r>
      <w:r>
        <w:br/>
      </w:r>
      <w:r>
        <w:rPr>
          <w:rFonts w:ascii="NotoSerif" w:hAnsi="NotoSerif" w:eastAsia="NotoSerif"/>
          <w:b w:val="0"/>
          <w:i w:val="0"/>
          <w:color w:val="222222"/>
          <w:sz w:val="20"/>
        </w:rPr>
        <w:t>Argument syntax:</w:t>
      </w:r>
    </w:p>
    <w:p>
      <w:pPr>
        <w:autoSpaceDN w:val="0"/>
        <w:autoSpaceDE w:val="0"/>
        <w:widowControl/>
        <w:spacing w:line="272" w:lineRule="exact" w:before="200" w:after="140"/>
        <w:ind w:left="1718" w:right="0" w:firstLine="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delta-seconds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(see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1.2.2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1076"/>
        </w:trPr>
        <w:tc>
          <w:tcPr>
            <w:tcW w:type="dxa" w:w="10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max-age response directive indicates that the response is to be considered stale after its age is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greater than the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ed number of seconds.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This directive uses the token form of the argument syntax: e.g., 'max-age=5' not 'max-age="5"'. A</w:t>
            </w:r>
          </w:p>
        </w:tc>
      </w:tr>
      <w:tr>
        <w:trPr>
          <w:trHeight w:hRule="exact" w:val="332"/>
        </w:trPr>
        <w:tc>
          <w:tcPr>
            <w:tcW w:type="dxa" w:w="2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sender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8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generate the quoted-string form.</w:t>
            </w:r>
          </w:p>
        </w:tc>
      </w:tr>
    </w:tbl>
    <w:p>
      <w:pPr>
        <w:autoSpaceDN w:val="0"/>
        <w:autoSpaceDE w:val="0"/>
        <w:widowControl/>
        <w:spacing w:line="1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2255"/>
        <w:gridCol w:w="2255"/>
        <w:gridCol w:w="2255"/>
        <w:gridCol w:w="2255"/>
      </w:tblGrid>
      <w:tr>
        <w:trPr>
          <w:trHeight w:hRule="exact" w:val="658"/>
        </w:trPr>
        <w:tc>
          <w:tcPr>
            <w:tcW w:type="dxa" w:w="103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6" w:after="0"/>
              <w:ind w:left="678" w:right="1008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5.2.2.2. must-revalidate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must-revalidate response directive indicates that once the response has become stale, a</w:t>
            </w:r>
          </w:p>
        </w:tc>
      </w:tr>
      <w:tr>
        <w:trPr>
          <w:trHeight w:hRule="exact" w:val="272"/>
        </w:trPr>
        <w:tc>
          <w:tcPr>
            <w:tcW w:type="dxa" w:w="2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81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reuse that response to satisfy another request until it has been successfully</w:t>
            </w:r>
          </w:p>
        </w:tc>
      </w:tr>
      <w:tr>
        <w:trPr>
          <w:trHeight w:hRule="exact" w:val="744"/>
        </w:trPr>
        <w:tc>
          <w:tcPr>
            <w:tcW w:type="dxa" w:w="103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validated by the origin, as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by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must-revalidate directive is necessary to support reliable operation for certain protocol</w:t>
            </w:r>
          </w:p>
        </w:tc>
      </w:tr>
      <w:tr>
        <w:trPr>
          <w:trHeight w:hRule="exact" w:val="272"/>
        </w:trPr>
        <w:tc>
          <w:tcPr>
            <w:tcW w:type="dxa" w:w="5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features. In all circumstances, a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5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ignore the must-revalidate directive; in</w:t>
            </w:r>
          </w:p>
        </w:tc>
      </w:tr>
      <w:tr>
        <w:trPr>
          <w:trHeight w:hRule="exact" w:val="272"/>
        </w:trPr>
        <w:tc>
          <w:tcPr>
            <w:tcW w:type="dxa" w:w="57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particular, if a cache is disconnected, the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generate an error response rather than</w:t>
            </w:r>
          </w:p>
        </w:tc>
      </w:tr>
      <w:tr>
        <w:trPr>
          <w:trHeight w:hRule="exact" w:val="604"/>
        </w:trPr>
        <w:tc>
          <w:tcPr>
            <w:tcW w:type="dxa" w:w="103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reuse the stale response. The generated status code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504 (Gateway Timeout) unless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another error status code is more applicable.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036"/>
        </w:trPr>
        <w:tc>
          <w:tcPr>
            <w:tcW w:type="dxa" w:w="9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must-revalidate directive ought to be used by servers if and only if failure to validate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request could cause incorrect operation, such as a silently unexecuted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nancial transaction.</w:t>
            </w:r>
          </w:p>
        </w:tc>
        <w:tc>
          <w:tcPr>
            <w:tcW w:type="dxa" w:w="1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502" w:after="0"/>
              <w:ind w:left="3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22</w:t>
            </w:r>
          </w:p>
        </w:tc>
      </w:tr>
      <w:tr>
        <w:trPr>
          <w:trHeight w:hRule="exact" w:val="75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6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6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66" w:after="0"/>
              <w:ind w:left="147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9111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 Caching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558"/>
        </w:trPr>
        <w:tc>
          <w:tcPr>
            <w:tcW w:type="dxa" w:w="9656"/>
            <w:gridSpan w:val="3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must-revalidate directive also permits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20" w:history="1">
                <w:r>
                  <w:rPr>
                    <w:rStyle w:val="Hyperlink"/>
                  </w:rPr>
                  <w:t xml:space="preserve"> a shared cac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he to reuse a response to a request</w:t>
            </w:r>
          </w:p>
        </w:tc>
      </w:tr>
      <w:tr>
        <w:trPr>
          <w:trHeight w:hRule="exact" w:val="272"/>
        </w:trPr>
        <w:tc>
          <w:tcPr>
            <w:tcW w:type="dxa" w:w="419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containing an Authorization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(</w:t>
            </w:r>
          </w:p>
        </w:tc>
        <w:tc>
          <w:tcPr>
            <w:tcW w:type="dxa" w:w="222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0" w:history="1">
                <w:r>
                  <w:rPr>
                    <w:rStyle w:val="Hyperlink"/>
                  </w:rPr>
                  <w:t>Section 11.6.2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2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), subject to the above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3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requirement on revalidation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3.5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272" w:lineRule="exact" w:before="234" w:after="2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 xml:space="preserve">5.2.2.3. must-understand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920"/>
        </w:trPr>
        <w:tc>
          <w:tcPr>
            <w:tcW w:type="dxa" w:w="10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" w:after="0"/>
              <w:ind w:left="678" w:right="158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must-understand response directive limits caching of the response to a cache that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understands and conforms to the requirements for that response's status code.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678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response that contains the must-understand directive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also contain the no-store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directive. When a cache that implements the must-understand directive receives a response that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includes it, the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ignore the no-store directive if it understands and implements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status code's caching requirements.</w:t>
            </w:r>
          </w:p>
        </w:tc>
      </w:tr>
    </w:tbl>
    <w:p>
      <w:pPr>
        <w:autoSpaceDN w:val="0"/>
        <w:autoSpaceDE w:val="0"/>
        <w:widowControl/>
        <w:spacing w:line="326" w:lineRule="exact" w:before="180" w:after="140"/>
        <w:ind w:left="1296" w:right="8784" w:firstLine="0"/>
        <w:jc w:val="center"/>
      </w:pPr>
      <w:r>
        <w:rPr>
          <w:rFonts w:ascii="NotoSerif" w:hAnsi="NotoSerif" w:eastAsia="NotoSerif"/>
          <w:b/>
          <w:i w:val="0"/>
          <w:color w:val="222222"/>
          <w:sz w:val="20"/>
        </w:rPr>
        <w:t xml:space="preserve">5.2.2.4. no-cache </w:t>
      </w:r>
      <w:r>
        <w:br/>
      </w:r>
      <w:r>
        <w:rPr>
          <w:rFonts w:ascii="NotoSerif" w:hAnsi="NotoSerif" w:eastAsia="NotoSerif"/>
          <w:b w:val="0"/>
          <w:i w:val="0"/>
          <w:color w:val="222222"/>
          <w:sz w:val="20"/>
        </w:rPr>
        <w:t>Argument syntax: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804"/>
        </w:trPr>
        <w:tc>
          <w:tcPr>
            <w:tcW w:type="dxa" w:w="10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78" w:val="left"/>
              </w:tabs>
              <w:autoSpaceDE w:val="0"/>
              <w:widowControl/>
              <w:spacing w:line="402" w:lineRule="exact" w:before="0" w:after="0"/>
              <w:ind w:left="678" w:right="576" w:firstLine="0"/>
              <w:jc w:val="left"/>
            </w:pP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#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eld-name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no-cache response directive, in its unquali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ed form (without an argument), indicates that the</w:t>
            </w:r>
          </w:p>
        </w:tc>
      </w:tr>
      <w:tr>
        <w:trPr>
          <w:trHeight w:hRule="exact" w:val="272"/>
        </w:trPr>
        <w:tc>
          <w:tcPr>
            <w:tcW w:type="dxa" w:w="2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response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8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used to satisfy any other request without forwarding it for validation and</w:t>
            </w:r>
          </w:p>
        </w:tc>
      </w:tr>
      <w:tr>
        <w:trPr>
          <w:trHeight w:hRule="exact" w:val="332"/>
        </w:trPr>
        <w:tc>
          <w:tcPr>
            <w:tcW w:type="dxa" w:w="10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receiving a successful response;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2496"/>
        </w:trPr>
        <w:tc>
          <w:tcPr>
            <w:tcW w:type="dxa" w:w="10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115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This allows an origin server to prevent a cache from using the response to satisfy a request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without contacting it, even by caches that have been con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gured to send stale responses.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678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quali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form of the no-cache response directive, with an argument that lists one or more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names, indicates that a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use the response to satisfy a subsequent request, subject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to any other restrictions on caching, if the listed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are excluded from the subsequent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response or the subsequent response has been successfully revalidated with the origin server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(updating or removing those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elds). This allows an origin server to prevent the reuse of certain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in a response, while still allowing caching of the rest of the response.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686"/>
        </w:trPr>
        <w:tc>
          <w:tcPr>
            <w:tcW w:type="dxa" w:w="10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names given are not limited to the set of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ned by this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cation. Field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names are case-insensitive.</w:t>
            </w:r>
          </w:p>
        </w:tc>
      </w:tr>
      <w:tr>
        <w:trPr>
          <w:trHeight w:hRule="exact" w:val="390"/>
        </w:trPr>
        <w:tc>
          <w:tcPr>
            <w:tcW w:type="dxa" w:w="9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This directive uses the quoted-string form of the argument syntax. A sender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generate</w:t>
            </w:r>
          </w:p>
        </w:tc>
      </w:tr>
      <w:tr>
        <w:trPr>
          <w:trHeight w:hRule="exact" w:val="332"/>
        </w:trPr>
        <w:tc>
          <w:tcPr>
            <w:tcW w:type="dxa" w:w="10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token form (even if quoting appears not to be needed for single-entry lists).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18.0" w:type="dxa"/>
      </w:tblPr>
      <w:tblGrid>
        <w:gridCol w:w="9020"/>
      </w:tblGrid>
      <w:tr>
        <w:trPr>
          <w:trHeight w:hRule="exact" w:val="996"/>
        </w:trPr>
        <w:tc>
          <w:tcPr>
            <w:tcW w:type="dxa" w:w="8870"/>
            <w:tcBorders/>
            <w:shd w:fill="cccccc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870"/>
            </w:tblGrid>
            <w:tr>
              <w:trPr>
                <w:trHeight w:hRule="exact" w:val="976"/>
              </w:trPr>
              <w:tc>
                <w:tcPr>
                  <w:tcW w:type="dxa" w:w="8870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40" w:after="0"/>
                    <w:ind w:left="416" w:right="864" w:firstLine="0"/>
                    <w:jc w:val="left"/>
                  </w:pPr>
                  <w:r>
                    <w:rPr>
                      <w:rFonts w:ascii="NotoSerif" w:hAnsi="NotoSerif" w:eastAsia="NotoSerif"/>
                      <w:b/>
                      <w:i w:val="0"/>
                      <w:color w:val="222222"/>
                      <w:sz w:val="20"/>
                    </w:rPr>
                    <w:t>Note: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 The quali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ed form of the directive is often handled by caches as if an 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>unquali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ed no-cache directive was received; that is, the special handling for the 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>quali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>ed form is not widely implemented.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2255"/>
        <w:gridCol w:w="2255"/>
        <w:gridCol w:w="2255"/>
        <w:gridCol w:w="2255"/>
      </w:tblGrid>
      <w:tr>
        <w:trPr>
          <w:trHeight w:hRule="exact" w:val="348"/>
        </w:trPr>
        <w:tc>
          <w:tcPr>
            <w:tcW w:type="dxa" w:w="107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5.2.2.5. no-store </w:t>
            </w:r>
          </w:p>
        </w:tc>
      </w:tr>
      <w:tr>
        <w:trPr>
          <w:trHeight w:hRule="exact" w:val="310"/>
        </w:trPr>
        <w:tc>
          <w:tcPr>
            <w:tcW w:type="dxa" w:w="68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8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no-store response directive indicates that a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3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8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store any part of either the</w:t>
            </w:r>
          </w:p>
        </w:tc>
      </w:tr>
      <w:tr>
        <w:trPr>
          <w:trHeight w:hRule="exact" w:val="750"/>
        </w:trPr>
        <w:tc>
          <w:tcPr>
            <w:tcW w:type="dxa" w:w="54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immediate request or the response and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53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use the response to satisfy any other request.</w:t>
            </w:r>
          </w:p>
        </w:tc>
      </w:tr>
      <w:tr>
        <w:trPr>
          <w:trHeight w:hRule="exact" w:val="79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0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06" w:after="0"/>
              <w:ind w:left="0" w:right="75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06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23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484"/>
        </w:trPr>
        <w:tc>
          <w:tcPr>
            <w:tcW w:type="dxa" w:w="25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9111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 Caching</w:t>
            </w:r>
          </w:p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This directive applies to both private and shared caches. "MUST NOT store" in this context means</w:t>
            </w:r>
          </w:p>
        </w:tc>
      </w:tr>
      <w:tr>
        <w:trPr>
          <w:trHeight w:hRule="exact" w:val="272"/>
        </w:trPr>
        <w:tc>
          <w:tcPr>
            <w:tcW w:type="dxa" w:w="25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that the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intentionally store the information in non-volatile storage and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make a best-e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ort attempt to remove the information from volatile storage as promptly as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possible after forwarding it.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2016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This directive is not a reliable or su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cient mechanism for ensuring privacy. In particular,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malicious or compromised caches might not recognize or obey this directive, and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communications networks might be vulnerable to eavesdropping.</w:t>
      </w:r>
    </w:p>
    <w:p>
      <w:pPr>
        <w:autoSpaceDN w:val="0"/>
        <w:autoSpaceDE w:val="0"/>
        <w:widowControl/>
        <w:spacing w:line="272" w:lineRule="exact" w:before="200" w:after="234"/>
        <w:ind w:left="1318" w:right="144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Note that the must-understand cache directive overrides no-store in certain circumstances; see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5.2.2.3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658"/>
        </w:trPr>
        <w:tc>
          <w:tcPr>
            <w:tcW w:type="dxa" w:w="9656"/>
            <w:gridSpan w:val="3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6" w:after="0"/>
              <w:ind w:left="194" w:right="576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5.2.2.6. no-transform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no-transform response directive indicates that an intermediary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45" w:history="1">
                <w:r>
                  <w:rPr>
                    <w:rStyle w:val="Hyperlink"/>
                  </w:rPr>
                  <w:t>(regardless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whether it</w:t>
            </w:r>
          </w:p>
        </w:tc>
      </w:tr>
      <w:tr>
        <w:trPr>
          <w:trHeight w:hRule="exact" w:val="332"/>
        </w:trPr>
        <w:tc>
          <w:tcPr>
            <w:tcW w:type="dxa" w:w="317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implements a cache)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54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transform the content, as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45" w:history="1">
                <w:r>
                  <w:rPr>
                    <w:rStyle w:val="Hyperlink"/>
                  </w:rPr>
                  <w:t>Section 7.7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0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26" w:lineRule="exact" w:before="180" w:after="140"/>
        <w:ind w:left="1318" w:right="8784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 xml:space="preserve">5.2.2.7. private </w:t>
      </w:r>
      <w:r>
        <w:br/>
      </w:r>
      <w:r>
        <w:rPr>
          <w:rFonts w:ascii="NotoSerif" w:hAnsi="NotoSerif" w:eastAsia="NotoSerif"/>
          <w:b w:val="0"/>
          <w:i w:val="0"/>
          <w:color w:val="222222"/>
          <w:sz w:val="20"/>
        </w:rPr>
        <w:t>Argument syntax: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426"/>
        </w:trPr>
        <w:tc>
          <w:tcPr>
            <w:tcW w:type="dxa" w:w="106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0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#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eld-name</w:t>
            </w:r>
          </w:p>
        </w:tc>
      </w:tr>
      <w:tr>
        <w:trPr>
          <w:trHeight w:hRule="exact" w:val="378"/>
        </w:trPr>
        <w:tc>
          <w:tcPr>
            <w:tcW w:type="dxa" w:w="8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unquali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private response directive indicates that a shared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store the</w:t>
            </w:r>
          </w:p>
        </w:tc>
      </w:tr>
      <w:tr>
        <w:trPr>
          <w:trHeight w:hRule="exact" w:val="2436"/>
        </w:trPr>
        <w:tc>
          <w:tcPr>
            <w:tcW w:type="dxa" w:w="106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response (i.e., the response is intended for a single user). It also indicates that a private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 xml:space="preserve">MAY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store the response, subject to the constraints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even if the response would not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otherwise be heuristically cacheable by a private cache.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678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If a quali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private response directive is present, with an argument that lists one or more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names, then only the listed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are limited to a single user: a shared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 xml:space="preserve">MUST NOT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store the listed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if they are present in the original response but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store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remainder of the response message without those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elds, subject the constraints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686"/>
        </w:trPr>
        <w:tc>
          <w:tcPr>
            <w:tcW w:type="dxa" w:w="10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names given are not limited to the set of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ned by this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cation. Field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names are case-insensitive.</w:t>
            </w:r>
          </w:p>
        </w:tc>
      </w:tr>
      <w:tr>
        <w:trPr>
          <w:trHeight w:hRule="exact" w:val="390"/>
        </w:trPr>
        <w:tc>
          <w:tcPr>
            <w:tcW w:type="dxa" w:w="9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This directive uses the quoted-string form of the argument syntax. A sender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generate</w:t>
            </w:r>
          </w:p>
        </w:tc>
      </w:tr>
      <w:tr>
        <w:trPr>
          <w:trHeight w:hRule="exact" w:val="332"/>
        </w:trPr>
        <w:tc>
          <w:tcPr>
            <w:tcW w:type="dxa" w:w="10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token form (even if quoting appears not to be needed for single-entry lists).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18.0" w:type="dxa"/>
      </w:tblPr>
      <w:tblGrid>
        <w:gridCol w:w="9020"/>
      </w:tblGrid>
      <w:tr>
        <w:trPr>
          <w:trHeight w:hRule="exact" w:val="1540"/>
        </w:trPr>
        <w:tc>
          <w:tcPr>
            <w:tcW w:type="dxa" w:w="887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870"/>
            </w:tblGrid>
            <w:tr>
              <w:trPr>
                <w:trHeight w:hRule="exact" w:val="1520"/>
              </w:trPr>
              <w:tc>
                <w:tcPr>
                  <w:tcW w:type="dxa" w:w="8870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40" w:after="0"/>
                    <w:ind w:left="416" w:right="432" w:firstLine="0"/>
                    <w:jc w:val="left"/>
                  </w:pPr>
                  <w:r>
                    <w:rPr>
                      <w:rFonts w:ascii="NotoSerif" w:hAnsi="NotoSerif" w:eastAsia="NotoSerif"/>
                      <w:b/>
                      <w:i w:val="0"/>
                      <w:color w:val="222222"/>
                      <w:sz w:val="20"/>
                    </w:rPr>
                    <w:t>Note: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 This usage of the word "private" only controls where the response can be 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>stored; it cannot ensure the privacy of the message content. Also, the quali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ed form 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>of the directive is often handled by caches as if an unquali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ed private directive was 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>received; that is, the special handling for the quali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ed form is not widely </w:t>
                  </w:r>
                  <w:r>
                    <w:br/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>implemented.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844"/>
        </w:trPr>
        <w:tc>
          <w:tcPr>
            <w:tcW w:type="dxa" w:w="4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5.2.2.8. proxy-revalidate </w:t>
            </w:r>
          </w:p>
        </w:tc>
        <w:tc>
          <w:tcPr>
            <w:tcW w:type="dxa" w:w="38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370" w:after="0"/>
              <w:ind w:left="67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37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24</w:t>
            </w:r>
          </w:p>
        </w:tc>
      </w:tr>
      <w:tr>
        <w:trPr>
          <w:trHeight w:hRule="exact" w:val="812"/>
        </w:trPr>
        <w:tc>
          <w:tcPr>
            <w:tcW w:type="dxa" w:w="4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484"/>
        </w:trPr>
        <w:tc>
          <w:tcPr>
            <w:tcW w:type="dxa" w:w="24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9111</w:t>
            </w:r>
          </w:p>
        </w:tc>
        <w:tc>
          <w:tcPr>
            <w:tcW w:type="dxa" w:w="4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168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 Caching</w:t>
            </w:r>
          </w:p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proxy-revalidate response directive indicates that once the response has become stale, a</w:t>
            </w:r>
          </w:p>
        </w:tc>
      </w:tr>
      <w:tr>
        <w:trPr>
          <w:trHeight w:hRule="exact" w:val="272"/>
        </w:trPr>
        <w:tc>
          <w:tcPr>
            <w:tcW w:type="dxa" w:w="24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shared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reuse that response to satisfy another request until it has been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successfully validated by the origin, as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by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This is analogous to must-revalidate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5.2.2.2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), except that proxy-revalidate does not apply to private caches.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936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Note that proxy-revalidate on its own does not imply that a response is cacheable. For example, it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might be combined with the public directive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5.2.2.9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), allowing the response to be cached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while requiring only a shared cache to revalidate when stale.</w:t>
            </w:r>
          </w:p>
        </w:tc>
      </w:tr>
    </w:tbl>
    <w:p>
      <w:pPr>
        <w:autoSpaceDN w:val="0"/>
        <w:autoSpaceDE w:val="0"/>
        <w:widowControl/>
        <w:spacing w:line="1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534"/>
        </w:trPr>
        <w:tc>
          <w:tcPr>
            <w:tcW w:type="dxa" w:w="10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5.2.2.9. public </w:t>
            </w:r>
          </w:p>
          <w:p>
            <w:pPr>
              <w:autoSpaceDN w:val="0"/>
              <w:autoSpaceDE w:val="0"/>
              <w:widowControl/>
              <w:spacing w:line="272" w:lineRule="exact" w:before="54" w:after="0"/>
              <w:ind w:left="678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public response directive indicates that a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store the response even if it would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otherwise be prohibited, subject to the constraints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In other words, public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explicitly marks the response as cacheable. For example, public permits a shared cache to reuse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response to a request containing an Authorization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3.5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728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Note that it is unnecessary to add the public directive to a response that is already cacheable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according to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3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</w:p>
    <w:p>
      <w:pPr>
        <w:autoSpaceDN w:val="0"/>
        <w:autoSpaceDE w:val="0"/>
        <w:widowControl/>
        <w:spacing w:line="272" w:lineRule="exact" w:before="200" w:after="0"/>
        <w:ind w:left="1318" w:right="1728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If a response with the public directive has no explicit freshness information, it is heuristically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cacheable (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4.2.2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).</w:t>
      </w:r>
    </w:p>
    <w:p>
      <w:pPr>
        <w:autoSpaceDN w:val="0"/>
        <w:autoSpaceDE w:val="0"/>
        <w:widowControl/>
        <w:spacing w:line="326" w:lineRule="exact" w:before="240" w:after="0"/>
        <w:ind w:left="1318" w:right="864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 xml:space="preserve">5.2.2.10. s-maxage </w:t>
      </w:r>
      <w:r>
        <w:br/>
      </w:r>
      <w:r>
        <w:rPr>
          <w:rFonts w:ascii="NotoSerif" w:hAnsi="NotoSerif" w:eastAsia="NotoSerif"/>
          <w:b w:val="0"/>
          <w:i w:val="0"/>
          <w:color w:val="222222"/>
          <w:sz w:val="20"/>
        </w:rPr>
        <w:t>Argument syntax:</w:t>
      </w:r>
    </w:p>
    <w:p>
      <w:pPr>
        <w:autoSpaceDN w:val="0"/>
        <w:autoSpaceDE w:val="0"/>
        <w:widowControl/>
        <w:spacing w:line="272" w:lineRule="exact" w:before="200" w:after="140"/>
        <w:ind w:left="1718" w:right="0" w:firstLine="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delta-seconds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(see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1.2.2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3007"/>
        <w:gridCol w:w="3007"/>
        <w:gridCol w:w="3007"/>
      </w:tblGrid>
      <w:tr>
        <w:trPr>
          <w:trHeight w:hRule="exact" w:val="1348"/>
        </w:trPr>
        <w:tc>
          <w:tcPr>
            <w:tcW w:type="dxa" w:w="105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s-maxage response directive indicates that, for a shared cache, the maximum age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by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this directive overrides the maximum age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by either the max-age directive or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Expires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s-maxage directive incorporates the semantics of the proxy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‑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revalidate response directive</w:t>
            </w:r>
          </w:p>
        </w:tc>
      </w:tr>
      <w:tr>
        <w:trPr>
          <w:trHeight w:hRule="exact" w:val="272"/>
        </w:trPr>
        <w:tc>
          <w:tcPr>
            <w:tcW w:type="dxa" w:w="6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5.2.2.8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 for a shared cache. A shared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4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reuse a stale response with s-</w:t>
            </w:r>
          </w:p>
        </w:tc>
      </w:tr>
      <w:tr>
        <w:trPr>
          <w:trHeight w:hRule="exact" w:val="1560"/>
        </w:trPr>
        <w:tc>
          <w:tcPr>
            <w:tcW w:type="dxa" w:w="105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maxage to satisfy another request until it has been successfully validated by the origin, as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by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This directive also permits a shared cache to reuse a response to a request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containing an Authorization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eld, subject to the above requirements on maximum age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and revalidation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3.5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This directive uses the token form of the argument syntax: e.g., 's-maxage=10' not 's-maxage="10"'.</w:t>
            </w:r>
          </w:p>
        </w:tc>
      </w:tr>
      <w:tr>
        <w:trPr>
          <w:trHeight w:hRule="exact" w:val="332"/>
        </w:trPr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sender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8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generate the quoted-string form.</w:t>
            </w:r>
          </w:p>
        </w:tc>
      </w:tr>
    </w:tbl>
    <w:p>
      <w:pPr>
        <w:autoSpaceDN w:val="0"/>
        <w:autoSpaceDE w:val="0"/>
        <w:widowControl/>
        <w:spacing w:line="1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698"/>
        </w:trPr>
        <w:tc>
          <w:tcPr>
            <w:tcW w:type="dxa" w:w="1050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678" w:right="72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5.2.3. Extension Directives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Cache-Control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can be extended through the use of one or more extension cache</w:t>
            </w:r>
          </w:p>
        </w:tc>
      </w:tr>
      <w:tr>
        <w:trPr>
          <w:trHeight w:hRule="exact" w:val="332"/>
        </w:trPr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directives. A cache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5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ignore unrecognized cache directives.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060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100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Informational extensions (those that do not require a change in cache behavior) can be added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without changing the semantics of other directives.</w:t>
            </w:r>
          </w:p>
        </w:tc>
      </w:tr>
      <w:tr>
        <w:trPr>
          <w:trHeight w:hRule="exact" w:val="75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6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66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66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25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9111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 Caching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978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Behavioral extensions are designed to work by acting as modi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ers to the existing base of cache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directives. Both the new directive and the old directive are supplied, such that applications that do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not understand the new directive will default to the behavior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by the old directive,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those that understand the new directive will recognize it as modifying the requirements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associated with the old directive. In this way, extensions to the existing cache directives can be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made without breaking deployed caches.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62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For example, consider a hypothetical new response directive called "community" that acts as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modi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to the private directive: in addition to private caches, only a cache that is shared by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members of the named community is allowed to cache the response. An origin server wishing 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allow the UCI community to use an otherwise private response in their shared cache(s) could do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so by including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206" w:right="0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Cache-Control: private, community="UCI"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936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cache that recognizes such a community cache directive could broaden its behavior in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accordance with that extension. A cache that does not recognize the community cache directive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would ignore it and adhere to the private directive.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0" w:firstLine="0"/>
        <w:jc w:val="left"/>
      </w:pPr>
      <w:r>
        <w:rPr>
          <w:shd w:val="clear" w:color="auto" w:fill="f9f9f9"/>
          <w:rFonts w:ascii="NotoSerif" w:hAnsi="NotoSerif" w:eastAsia="NotoSerif"/>
          <w:b w:val="0"/>
          <w:i w:val="0"/>
          <w:color w:val="222222"/>
          <w:sz w:val="20"/>
        </w:rPr>
        <w:t>New extension directives ought to consider de</w:t>
      </w:r>
      <w:r>
        <w:rPr>
          <w:shd w:val="clear" w:color="auto" w:fill="f9f9f9"/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shd w:val="clear" w:color="auto" w:fill="f9f9f9"/>
          <w:rFonts w:ascii="NotoSerif" w:hAnsi="NotoSerif" w:eastAsia="NotoSerif"/>
          <w:b w:val="0"/>
          <w:i w:val="0"/>
          <w:color w:val="222222"/>
          <w:sz w:val="20"/>
        </w:rPr>
        <w:t>ning:</w:t>
      </w:r>
    </w:p>
    <w:p>
      <w:pPr>
        <w:autoSpaceDN w:val="0"/>
        <w:autoSpaceDE w:val="0"/>
        <w:widowControl/>
        <w:spacing w:line="272" w:lineRule="exact" w:before="20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What it means for a directive to be speci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ed multiple times,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When the directive does not take an argument, what it means when an argument is present,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When the directive requires an argument, what it means when it is missing, and </w:t>
      </w:r>
    </w:p>
    <w:p>
      <w:pPr>
        <w:autoSpaceDN w:val="0"/>
        <w:autoSpaceDE w:val="0"/>
        <w:widowControl/>
        <w:spacing w:line="272" w:lineRule="exact" w:before="50" w:after="164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Whether the directive is speci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c to requests, speci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c to responses, or able to be used in either.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0"/>
        <w:gridCol w:w="4510"/>
      </w:tblGrid>
      <w:tr>
        <w:trPr>
          <w:trHeight w:hRule="exact" w:val="1336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5.2.4. Cache Directive Registry </w:t>
            </w:r>
          </w:p>
          <w:p>
            <w:pPr>
              <w:autoSpaceDN w:val="0"/>
              <w:autoSpaceDE w:val="0"/>
              <w:widowControl/>
              <w:spacing w:line="272" w:lineRule="exact" w:before="94" w:after="0"/>
              <w:ind w:left="1318" w:right="129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"Hypertext Transfer Protocol (HTTP) Cache Directive Regist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46" w:history="1">
                <w:r>
                  <w:rPr>
                    <w:rStyle w:val="Hyperlink"/>
                  </w:rPr>
                  <w:t>ry" de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46" w:history="1">
                <w:r>
                  <w:rPr>
                    <w:rStyle w:val="Hyperlink"/>
                  </w:rPr>
                  <w:t>f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46" w:history="1">
                <w:r>
                  <w:rPr>
                    <w:rStyle w:val="Hyperlink"/>
                  </w:rPr>
                  <w:t>nes the names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pace for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cache directives. It has been created and is now maintained at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46" w:history="1">
                <w:r>
                  <w:rPr>
                    <w:rStyle w:val="Hyperlink"/>
                  </w:rPr>
                  <w:t xml:space="preserve">https://www.iana.org/ </w:t>
                </w:r>
              </w:hyperlink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46" w:history="1">
                <w:r>
                  <w:rPr>
                    <w:rStyle w:val="Hyperlink"/>
                  </w:rPr>
                  <w:t>assignments/http-cache-directives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438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registration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include the following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elds: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Cache Directive Name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Pointer to speci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cation text </w:t>
      </w:r>
    </w:p>
    <w:p>
      <w:pPr>
        <w:autoSpaceDN w:val="0"/>
        <w:autoSpaceDE w:val="0"/>
        <w:widowControl/>
        <w:spacing w:line="272" w:lineRule="exact" w:before="200" w:after="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Values to be added to this namespace require IETF Review (see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[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RFC8126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],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hyperlink r:id="rId47" w:history="1">
          <w:r>
            <w:rPr>
              <w:rStyle w:val="Hyperlink"/>
            </w:rPr>
            <w:t xml:space="preserve">Section 4.8 </w:t>
          </w:r>
        </w:hyperlink>
      </w:r>
      <w:r>
        <w:rPr>
          <w:rFonts w:ascii="NotoSerif" w:hAnsi="NotoSerif" w:eastAsia="NotoSerif"/>
          <w:b w:val="0"/>
          <w:i w:val="0"/>
          <w:color w:val="222222"/>
          <w:sz w:val="20"/>
        </w:rPr>
        <w:t>).</w:t>
      </w:r>
    </w:p>
    <w:p>
      <w:pPr>
        <w:autoSpaceDN w:val="0"/>
        <w:autoSpaceDE w:val="0"/>
        <w:widowControl/>
        <w:spacing w:line="326" w:lineRule="exact" w:before="284" w:after="0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5.3. Expires </w:t>
      </w:r>
    </w:p>
    <w:p>
      <w:pPr>
        <w:autoSpaceDN w:val="0"/>
        <w:autoSpaceDE w:val="0"/>
        <w:widowControl/>
        <w:spacing w:line="272" w:lineRule="exact" w:before="112" w:after="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The "Expires" response header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eld gives the date/time after which the response is considered</w:t>
      </w:r>
    </w:p>
    <w:p>
      <w:pPr>
        <w:autoSpaceDN w:val="0"/>
        <w:autoSpaceDE w:val="0"/>
        <w:widowControl/>
        <w:spacing w:line="272" w:lineRule="exact" w:before="0" w:after="14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stale. See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4.2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for further discussion of the freshness model.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090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58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presence of an Expires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does not imply that the original resource will change 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cease to exist at, before, or after that time.</w:t>
            </w:r>
          </w:p>
        </w:tc>
      </w:tr>
      <w:tr>
        <w:trPr>
          <w:trHeight w:hRule="exact" w:val="282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86" w:after="0"/>
              <w:ind w:left="0" w:right="147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86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86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26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160"/>
        </w:trPr>
        <w:tc>
          <w:tcPr>
            <w:tcW w:type="dxa" w:w="3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70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9111</w:t>
            </w:r>
          </w:p>
        </w:tc>
        <w:tc>
          <w:tcPr>
            <w:tcW w:type="dxa" w:w="5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296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 Caching</w:t>
            </w:r>
          </w:p>
        </w:tc>
        <w:tc>
          <w:tcPr>
            <w:tcW w:type="dxa" w:w="2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40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  <w:p>
            <w:pPr>
              <w:autoSpaceDN w:val="0"/>
              <w:autoSpaceDE w:val="0"/>
              <w:widowControl/>
              <w:spacing w:line="272" w:lineRule="exact" w:before="466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See also </w:t>
            </w:r>
          </w:p>
        </w:tc>
      </w:tr>
      <w:tr>
        <w:trPr>
          <w:trHeight w:hRule="exact" w:val="854"/>
        </w:trPr>
        <w:tc>
          <w:tcPr>
            <w:tcW w:type="dxa" w:w="9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5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Expires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value is an HTTP-date timestamp, as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0" w:history="1">
                <w:r>
                  <w:rPr>
                    <w:rStyle w:val="Hyperlink"/>
                  </w:rPr>
                  <w:t>Section 5.6.7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for parsing requirements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 to caches.</w:t>
            </w:r>
          </w:p>
        </w:tc>
        <w:tc>
          <w:tcPr>
            <w:tcW w:type="dxa" w:w="3007"/>
            <w:vMerge/>
            <w:tcBorders/>
          </w:tcPr>
          <w:p/>
        </w:tc>
      </w:tr>
      <w:tr>
        <w:trPr>
          <w:trHeight w:hRule="exact" w:val="148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6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326" w:right="0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Expires = HTTP-date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For example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622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9656"/>
            </w:tblGrid>
            <w:tr>
              <w:trPr>
                <w:trHeight w:hRule="exact" w:val="602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exact" w:before="186" w:after="0"/>
                    <w:ind w:left="206" w:right="0" w:firstLine="0"/>
                    <w:jc w:val="left"/>
                  </w:pPr>
                  <w:r>
                    <w:rPr>
                      <w:rFonts w:ascii="RobotoMono" w:hAnsi="RobotoMono" w:eastAsia="RobotoMono"/>
                      <w:b w:val="0"/>
                      <w:i w:val="0"/>
                      <w:color w:val="222222"/>
                      <w:sz w:val="19"/>
                    </w:rPr>
                    <w:t>Expires: Thu, 01 Dec 1994 16:00:00 GMT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4"/>
        </w:trPr>
        <w:tc>
          <w:tcPr>
            <w:tcW w:type="dxa" w:w="23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cache recipient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2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92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interpret invalid date formats, especially the value "0", as representing a</w:t>
            </w:r>
          </w:p>
        </w:tc>
      </w:tr>
      <w:tr>
        <w:trPr>
          <w:trHeight w:hRule="exact" w:val="744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time in the past (i.e., "already expired").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If a response includes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Cache-Control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with the max-age directive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5.2.2.1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), a</w:t>
            </w:r>
          </w:p>
        </w:tc>
      </w:tr>
      <w:tr>
        <w:trPr>
          <w:trHeight w:hRule="exact" w:val="272"/>
        </w:trPr>
        <w:tc>
          <w:tcPr>
            <w:tcW w:type="dxa" w:w="16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recipient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0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ignore the Expires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eld. Likewise, if a response includes the s-maxage</w:t>
            </w:r>
          </w:p>
        </w:tc>
      </w:tr>
      <w:tr>
        <w:trPr>
          <w:trHeight w:hRule="exact" w:val="272"/>
        </w:trPr>
        <w:tc>
          <w:tcPr>
            <w:tcW w:type="dxa" w:w="559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directive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5.2.2.10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), a shared cache recipient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ignore the Expires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eld. In both</w:t>
            </w:r>
          </w:p>
        </w:tc>
      </w:tr>
      <w:tr>
        <w:trPr>
          <w:trHeight w:hRule="exact" w:val="640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these cases, the value in Expires is only intended for recipients that have not yet implemented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Cache-Control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eld.</w:t>
            </w:r>
          </w:p>
        </w:tc>
      </w:tr>
      <w:tr>
        <w:trPr>
          <w:trHeight w:hRule="exact" w:val="360"/>
        </w:trPr>
        <w:tc>
          <w:tcPr>
            <w:tcW w:type="dxa" w:w="33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An origin server without a clock (</w:t>
            </w:r>
          </w:p>
        </w:tc>
        <w:tc>
          <w:tcPr>
            <w:tcW w:type="dxa" w:w="32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8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0" w:history="1">
                <w:r>
                  <w:rPr>
                    <w:rStyle w:val="Hyperlink"/>
                  </w:rPr>
                  <w:t>Section 5.6.7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3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8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generate an Expires header</w:t>
            </w:r>
          </w:p>
        </w:tc>
      </w:tr>
      <w:tr>
        <w:trPr>
          <w:trHeight w:hRule="exact" w:val="288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unless its value represents 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30" w:history="1">
                <w:r>
                  <w:rPr>
                    <w:rStyle w:val="Hyperlink"/>
                  </w:rPr>
                  <w:t>f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30" w:history="1">
                <w:r>
                  <w:rPr>
                    <w:rStyle w:val="Hyperlink"/>
                  </w:rPr>
                  <w:t>xed time in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the past (always expired) or its value has been</w:t>
            </w:r>
          </w:p>
        </w:tc>
      </w:tr>
    </w:tbl>
    <w:p>
      <w:pPr>
        <w:autoSpaceDN w:val="0"/>
        <w:autoSpaceDE w:val="0"/>
        <w:widowControl/>
        <w:spacing w:line="272" w:lineRule="exact" w:before="0" w:after="0"/>
        <w:ind w:left="1318" w:right="0" w:firstLine="0"/>
        <w:jc w:val="left"/>
      </w:pPr>
      <w:r>
        <w:rPr>
          <w:shd w:val="clear" w:color="auto" w:fill="f9f9f9"/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associated with the resource by a system with a clock.</w:t>
      </w:r>
    </w:p>
    <w:p>
      <w:pPr>
        <w:autoSpaceDN w:val="0"/>
        <w:autoSpaceDE w:val="0"/>
        <w:widowControl/>
        <w:spacing w:line="272" w:lineRule="exact" w:before="198" w:after="0"/>
        <w:ind w:left="1318" w:right="144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Historically, HTTP required the Expires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eld value to be no more than a year in the future. While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longer freshness lifetimes are no longer prohibited, extremely large values have been </w:t>
      </w:r>
      <w:r>
        <w:br/>
      </w:r>
      <w:r>
        <w:rPr>
          <w:rFonts w:ascii="NotoSerif" w:hAnsi="NotoSerif" w:eastAsia="NotoSerif"/>
          <w:b w:val="0"/>
          <w:i w:val="0"/>
          <w:color w:val="222222"/>
          <w:sz w:val="20"/>
        </w:rPr>
        <w:t>demonstrated to cause problems (e.g., clock over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fl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ows due to use of 32-bit integers for time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values), and many caches will evict a response far sooner than that.</w:t>
      </w:r>
    </w:p>
    <w:p>
      <w:pPr>
        <w:autoSpaceDN w:val="0"/>
        <w:autoSpaceDE w:val="0"/>
        <w:widowControl/>
        <w:spacing w:line="326" w:lineRule="exact" w:before="284" w:after="0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5.4. Pragma </w:t>
      </w:r>
    </w:p>
    <w:p>
      <w:pPr>
        <w:autoSpaceDN w:val="0"/>
        <w:autoSpaceDE w:val="0"/>
        <w:widowControl/>
        <w:spacing w:line="272" w:lineRule="exact" w:before="112" w:after="0"/>
        <w:ind w:left="1318" w:right="144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The "Pragma" request header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eld was de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ned for HTTP/1.0 caches, so that clients could specify a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"no-cache" request (as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Cache-Control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was not de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ned until HTTP/1.1).</w:t>
      </w:r>
    </w:p>
    <w:p>
      <w:pPr>
        <w:autoSpaceDN w:val="0"/>
        <w:autoSpaceDE w:val="0"/>
        <w:widowControl/>
        <w:spacing w:line="272" w:lineRule="exact" w:before="200" w:after="202"/>
        <w:ind w:left="1318" w:right="144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However, support for Cache-Control is now widespread. As a result, this speci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cation deprecates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Pragma.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18.0" w:type="dxa"/>
      </w:tblPr>
      <w:tblGrid>
        <w:gridCol w:w="9020"/>
      </w:tblGrid>
      <w:tr>
        <w:trPr>
          <w:trHeight w:hRule="exact" w:val="722"/>
        </w:trPr>
        <w:tc>
          <w:tcPr>
            <w:tcW w:type="dxa" w:w="8870"/>
            <w:tcBorders/>
            <w:shd w:fill="dddd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8" w:after="0"/>
              <w:ind w:left="416" w:right="432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Note: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Because the meaning of "Pragma: no-cache" in responses was never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it does not provide a reliable replacement for "Cache-Control: no-cache" in them.</w:t>
            </w:r>
          </w:p>
        </w:tc>
      </w:tr>
    </w:tbl>
    <w:p>
      <w:pPr>
        <w:autoSpaceDN w:val="0"/>
        <w:autoSpaceDE w:val="0"/>
        <w:widowControl/>
        <w:spacing w:line="2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442"/>
        </w:trPr>
        <w:tc>
          <w:tcPr>
            <w:tcW w:type="dxa" w:w="6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6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4"/>
              </w:rPr>
              <w:t xml:space="preserve">5.5. Warning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2020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"Warning"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was used to carry additional information about the status 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transformation of a message that might not be re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ected in the status code. This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cation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obsoletes it, as it is not widely generated or surfaced to users. The information it carried can be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gleaned from examining other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elds, such as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Age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2514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27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9111</w:t>
            </w:r>
          </w:p>
        </w:tc>
        <w:tc>
          <w:tcPr>
            <w:tcW w:type="dxa" w:w="4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 Caching</w:t>
            </w:r>
          </w:p>
        </w:tc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392" w:lineRule="exact" w:before="830" w:after="0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9"/>
        </w:rPr>
        <w:t xml:space="preserve">6. Relationship to Applications and Other Caches </w:t>
      </w:r>
    </w:p>
    <w:p>
      <w:pPr>
        <w:autoSpaceDN w:val="0"/>
        <w:autoSpaceDE w:val="0"/>
        <w:widowControl/>
        <w:spacing w:line="272" w:lineRule="exact" w:before="134" w:after="0"/>
        <w:ind w:left="1318" w:right="1584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Applications using HTTP often specify additional forms of caching. For example, Web browsers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often have history mechanisms such as "Back" buttons that can be used to redisplay a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representation retrieved earlier in a session.</w:t>
      </w:r>
    </w:p>
    <w:p>
      <w:pPr>
        <w:autoSpaceDN w:val="0"/>
        <w:autoSpaceDE w:val="0"/>
        <w:widowControl/>
        <w:spacing w:line="272" w:lineRule="exact" w:before="200" w:after="140"/>
        <w:ind w:left="1318" w:right="144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Likewise, some Web browsers implement caching of images and other assets within a page view;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they may or may not honor HTTP caching semantics.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08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requirements in this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cation do not necessarily apply to how applications use data after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it is retrieved from an HTTP cache. For example, a history mechanism can display a previous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representation even if it has expired, and an application can use cached data in other ways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beyond its freshness lifetime.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318" w:right="144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This speci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cation does not prohibit the application from taking HTTP caching into account; for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example, a history mechanism might tell the user that a view is stale, or it might honor cache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directives (e.g., Cache-Control: no-store).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2296"/>
        </w:trPr>
        <w:tc>
          <w:tcPr>
            <w:tcW w:type="dxa" w:w="10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However, when an application caches data and does not make this apparent to or easily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controllable by the user, it is strongly encouraged to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 its operation with respect to HTTP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cache directives so as not to surprise authors who expect caching semantics to be honored. For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example, while it might be reasonable to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 an application cache "above" HTTP that allows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response containing Cache-Control: no-store to be reused for requests that are directly related 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request that fetched it (such as those created during the same page load), it would likely be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surprising and confusing to users and authors if it were allowed to be reused for requests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unrelated in any way to the one from which it was obtained.</w:t>
            </w:r>
          </w:p>
        </w:tc>
      </w:tr>
    </w:tbl>
    <w:p>
      <w:pPr>
        <w:autoSpaceDN w:val="0"/>
        <w:autoSpaceDE w:val="0"/>
        <w:widowControl/>
        <w:spacing w:line="392" w:lineRule="exact" w:before="294" w:after="0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9"/>
        </w:rPr>
        <w:t xml:space="preserve">7. Security Considerations </w:t>
      </w:r>
    </w:p>
    <w:p>
      <w:pPr>
        <w:autoSpaceDN w:val="0"/>
        <w:autoSpaceDE w:val="0"/>
        <w:widowControl/>
        <w:spacing w:line="272" w:lineRule="exact" w:before="134" w:after="140"/>
        <w:ind w:left="1318" w:right="1296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This section is meant to inform developers, information providers, and users of known security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conc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hyperlink r:id="rId48" w:history="1">
          <w:r>
            <w:rPr>
              <w:rStyle w:val="Hyperlink"/>
            </w:rPr>
            <w:t>erns speci</w:t>
          </w:r>
        </w:hyperlink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c to HTTP caching. More general secu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hyperlink r:id="rId49" w:history="1">
          <w:r>
            <w:rPr>
              <w:rStyle w:val="Hyperlink"/>
            </w:rPr>
            <w:t>rity consi</w:t>
          </w:r>
        </w:hyperlink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derations are addressed in "HTTP/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1.1" (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hyperlink r:id="rId48" w:history="1">
          <w:r>
            <w:rPr>
              <w:rStyle w:val="Hyperlink"/>
            </w:rPr>
            <w:t>Section 11</w:t>
          </w:r>
        </w:hyperlink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of [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HTTP/1.1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]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) and "HTTP Semantics" (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hyperlink r:id="rId49" w:history="1">
          <w:r>
            <w:rPr>
              <w:rStyle w:val="Hyperlink"/>
            </w:rPr>
            <w:t>Section 17</w:t>
          </w:r>
        </w:hyperlink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of [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HTTP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]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480"/>
        </w:trPr>
        <w:tc>
          <w:tcPr>
            <w:tcW w:type="dxa" w:w="10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Caches expose an additional attack surface because the contents of the cache represent an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attractive target for malicious exploitation. Since cache contents persist after an HTTP request is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complete, an attack on the cache can reveal information long after a user believes that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information has been removed from the network. Therefore, cache contents need to be protected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as sensitive information.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804"/>
        </w:trPr>
        <w:tc>
          <w:tcPr>
            <w:tcW w:type="dxa" w:w="9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 particular, because private caches are restricted to a single user, they can be used 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reconstruct a user's activity. As a result, it is important for user agents to allow end users 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control them, for example, by allowing stored responses to be removed for some or all origin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servers.</w:t>
            </w:r>
          </w:p>
        </w:tc>
        <w:tc>
          <w:tcPr>
            <w:tcW w:type="dxa" w:w="1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470" w:after="0"/>
              <w:ind w:left="3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28</w:t>
            </w:r>
          </w:p>
        </w:tc>
      </w:tr>
      <w:tr>
        <w:trPr>
          <w:trHeight w:hRule="exact" w:val="95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6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6" w:after="0"/>
              <w:ind w:left="147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9111</w:t>
            </w:r>
          </w:p>
        </w:tc>
        <w:tc>
          <w:tcPr>
            <w:tcW w:type="dxa" w:w="4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 Caching</w:t>
            </w:r>
          </w:p>
        </w:tc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328" w:lineRule="exact" w:before="758" w:after="5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7.1. Cache Poisoning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04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Storing malicious content in a cache can extend the reach of an attacker to 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ect multiple users.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Such "cache poisoning" attacks happen when an attacker uses implementation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aws, elevated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privileges, or other techniques to insert a response into a cache. This is especially 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ective when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shared caches are used to distribute malicious content to many clients.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332"/>
        </w:trPr>
        <w:tc>
          <w:tcPr>
            <w:tcW w:type="dxa" w:w="1050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One common attack vector for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50" w:history="1">
                <w:r>
                  <w:rPr>
                    <w:rStyle w:val="Hyperlink"/>
                  </w:rPr>
                  <w:t xml:space="preserve"> cache poi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soning is to exploit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erences in message parsing on</w:t>
            </w:r>
          </w:p>
        </w:tc>
      </w:tr>
      <w:tr>
        <w:trPr>
          <w:trHeight w:hRule="exact" w:val="272"/>
        </w:trPr>
        <w:tc>
          <w:tcPr>
            <w:tcW w:type="dxa" w:w="58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proxies and in user agents;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50" w:history="1">
                <w:r>
                  <w:rPr>
                    <w:rStyle w:val="Hyperlink"/>
                  </w:rPr>
                  <w:t>Section 6.3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HTTP/1.1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62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for the relevant requirements regarding</w:t>
            </w:r>
          </w:p>
        </w:tc>
      </w:tr>
      <w:tr>
        <w:trPr>
          <w:trHeight w:hRule="exact" w:val="332"/>
        </w:trPr>
        <w:tc>
          <w:tcPr>
            <w:tcW w:type="dxa" w:w="1050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HTTP/1.1.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0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7.2. Timing Attacks </w:t>
      </w:r>
    </w:p>
    <w:p>
      <w:pPr>
        <w:autoSpaceDN w:val="0"/>
        <w:autoSpaceDE w:val="0"/>
        <w:widowControl/>
        <w:spacing w:line="272" w:lineRule="exact" w:before="112" w:after="0"/>
        <w:ind w:left="1318" w:right="216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Because one of the primary uses of a cache is to optimize performance, its use can "leak"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information about which resources have been previously requested.</w:t>
      </w:r>
    </w:p>
    <w:p>
      <w:pPr>
        <w:autoSpaceDN w:val="0"/>
        <w:autoSpaceDE w:val="0"/>
        <w:widowControl/>
        <w:spacing w:line="272" w:lineRule="exact" w:before="200" w:after="140"/>
        <w:ind w:left="1318" w:right="1296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For example, if a user visits a site and their browser caches some of its responses and then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navigates to a second site, that site can attempt to load responses it knows exist on the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rst site. If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they load quickly, it can be assumed that the user has visited that site, or even a speci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c page on it.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936"/>
        </w:trPr>
        <w:tc>
          <w:tcPr>
            <w:tcW w:type="dxa" w:w="1052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Such "timing attacks" can be mitigated by adding more information to the cache key, such as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identity of the referring site (to prevent the attack described above). This is sometimes called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"double keying".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0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7.3. Caching of Sensitive Information </w:t>
      </w:r>
    </w:p>
    <w:p>
      <w:pPr>
        <w:autoSpaceDN w:val="0"/>
        <w:autoSpaceDE w:val="0"/>
        <w:widowControl/>
        <w:spacing w:line="272" w:lineRule="exact" w:before="112" w:after="140"/>
        <w:ind w:left="1318" w:right="1584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Implementation and deployment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fl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aws (often led to by the misunderstanding of cache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operation) might lead to the caching of sensitive information (e.g., authentication credentials)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that is thought to be private, exposing it to unauthorized parties.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332"/>
        </w:trPr>
        <w:tc>
          <w:tcPr>
            <w:tcW w:type="dxa" w:w="5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Note that the Set-Cookie response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COOKIE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does not inhibit caching; a cacheable</w:t>
            </w:r>
          </w:p>
        </w:tc>
      </w:tr>
      <w:tr>
        <w:trPr>
          <w:trHeight w:hRule="exact" w:val="876"/>
        </w:trPr>
        <w:tc>
          <w:tcPr>
            <w:tcW w:type="dxa" w:w="104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response with a Set-Cookie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can be (and often is) used to satisfy subsequent requests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to caches. Servers that wish to control caching of these responses are encouraged to emit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appropriate Cache-Control response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elds.</w:t>
            </w:r>
          </w:p>
        </w:tc>
      </w:tr>
    </w:tbl>
    <w:p>
      <w:pPr>
        <w:autoSpaceDN w:val="0"/>
        <w:autoSpaceDE w:val="0"/>
        <w:widowControl/>
        <w:spacing w:line="390" w:lineRule="exact" w:before="294" w:after="0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9"/>
        </w:rPr>
        <w:t xml:space="preserve">8. IANA Considerations </w:t>
      </w:r>
    </w:p>
    <w:p>
      <w:pPr>
        <w:autoSpaceDN w:val="0"/>
        <w:autoSpaceDE w:val="0"/>
        <w:widowControl/>
        <w:spacing w:line="272" w:lineRule="exact" w:before="136" w:after="0"/>
        <w:ind w:left="1318" w:right="2448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The change controller for the following registrations is: "IETF (iesg@ietf.org) - Internet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Engineering Task Force".</w:t>
      </w:r>
    </w:p>
    <w:p>
      <w:pPr>
        <w:autoSpaceDN w:val="0"/>
        <w:autoSpaceDE w:val="0"/>
        <w:widowControl/>
        <w:spacing w:line="326" w:lineRule="exact" w:before="284" w:after="5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8.1. Field Name Registration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2255"/>
        <w:gridCol w:w="2255"/>
        <w:gridCol w:w="2255"/>
        <w:gridCol w:w="2255"/>
      </w:tblGrid>
      <w:tr>
        <w:trPr>
          <w:trHeight w:hRule="exact" w:val="328"/>
        </w:trPr>
        <w:tc>
          <w:tcPr>
            <w:tcW w:type="dxa" w:w="94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51" w:history="1">
                <w:r>
                  <w:rPr>
                    <w:rStyle w:val="Hyperlink"/>
                  </w:rPr>
                  <w:t>IANA has updated the "Hypertext Tran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sfer Protocol (HT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52" w:history="1">
                <w:r>
                  <w:rPr>
                    <w:rStyle w:val="Hyperlink"/>
                  </w:rPr>
                  <w:t>TP) Field Na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me Registry" at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51" w:history="1">
                <w:r>
                  <w:rPr>
                    <w:rStyle w:val="Hyperlink"/>
                  </w:rPr>
                  <w:t>https://</w:t>
                </w:r>
              </w:hyperlink>
            </w:r>
          </w:p>
        </w:tc>
        <w:tc>
          <w:tcPr>
            <w:tcW w:type="dxa" w:w="1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946" w:after="0"/>
              <w:ind w:left="9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29</w:t>
            </w:r>
          </w:p>
        </w:tc>
      </w:tr>
      <w:tr>
        <w:trPr>
          <w:trHeight w:hRule="exact" w:val="272"/>
        </w:trPr>
        <w:tc>
          <w:tcPr>
            <w:tcW w:type="dxa" w:w="8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51" w:history="1">
                <w:r>
                  <w:rPr>
                    <w:rStyle w:val="Hyperlink"/>
                  </w:rPr>
                  <w:t>www.iana.org/assignments/http-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51" w:history="1">
                <w:r>
                  <w:rPr>
                    <w:rStyle w:val="Hyperlink"/>
                  </w:rPr>
                  <w:t>fi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51" w:history="1">
                <w:r>
                  <w:rPr>
                    <w:rStyle w:val="Hyperlink"/>
                  </w:rPr>
                  <w:t>elds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as described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52" w:history="1">
                <w:r>
                  <w:rPr>
                    <w:rStyle w:val="Hyperlink"/>
                  </w:rPr>
                  <w:t>Section 18.4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 with 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51" w:history="1">
                <w:r>
                  <w:rPr>
                    <w:rStyle w:val="Hyperlink"/>
                  </w:rPr>
                  <w:t xml:space="preserve">he 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51" w:history="1">
                <w:r>
                  <w:rPr>
                    <w:rStyle w:val="Hyperlink"/>
                  </w:rPr>
                  <w:t>f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51" w:history="1">
                <w:r>
                  <w:rPr>
                    <w:rStyle w:val="Hyperlink"/>
                  </w:rPr>
                  <w:t>eld</w:t>
                </w:r>
              </w:hyperlink>
            </w:r>
          </w:p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800"/>
        </w:trPr>
        <w:tc>
          <w:tcPr>
            <w:tcW w:type="dxa" w:w="94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names listed in the table below:</w:t>
            </w:r>
          </w:p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832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62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6" w:after="0"/>
              <w:ind w:left="147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25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124"/>
        </w:trPr>
        <w:tc>
          <w:tcPr>
            <w:tcW w:type="dxa" w:w="24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9111</w:t>
            </w:r>
          </w:p>
        </w:tc>
        <w:tc>
          <w:tcPr>
            <w:tcW w:type="dxa" w:w="4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 Caching</w:t>
            </w:r>
          </w:p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322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1.9999999999999" w:type="dxa"/>
            </w:tblPr>
            <w:tblGrid>
              <w:gridCol w:w="9656"/>
            </w:tblGrid>
            <w:tr>
              <w:trPr>
                <w:trHeight w:hRule="exact" w:val="488"/>
              </w:trPr>
              <w:tc>
                <w:tcPr>
                  <w:tcW w:type="dxa" w:w="5474"/>
                  <w:tcBorders>
                    <w:start w:sz="6.399999999999977" w:val="single" w:color="#DDDDDD"/>
                    <w:top w:sz="5.600000000000023" w:val="single" w:color="#DDDDDD"/>
                    <w:end w:sz="5.599999999999909" w:val="single" w:color="#DDDDDD"/>
                    <w:bottom w:sz="6.399999999999977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1368"/>
                    <w:gridCol w:w="1368"/>
                    <w:gridCol w:w="1368"/>
                    <w:gridCol w:w="1368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Field Name</w:t>
                        </w:r>
                      </w:p>
                    </w:tc>
                    <w:tc>
                      <w:tcPr>
                        <w:tcW w:type="dxa" w:w="12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254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Status</w:t>
                        </w:r>
                      </w:p>
                    </w:tc>
                    <w:tc>
                      <w:tcPr>
                        <w:tcW w:type="dxa" w:w="12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38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Section</w:t>
                        </w:r>
                      </w:p>
                    </w:tc>
                    <w:tc>
                      <w:tcPr>
                        <w:tcW w:type="dxa" w:w="1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64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/>
                            <w:i w:val="0"/>
                            <w:color w:val="222222"/>
                            <w:sz w:val="20"/>
                          </w:rPr>
                          <w:t>Comments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5474"/>
                  <w:tcBorders>
                    <w:start w:sz="6.399999999999977" w:val="single" w:color="#DDDDDD"/>
                    <w:top w:sz="6.399999999999977" w:val="single" w:color="#DDDDDD"/>
                    <w:end w:sz="5.599999999999909" w:val="single" w:color="#DDDDDD"/>
                    <w:bottom w:sz="6.399999999999977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1825"/>
                    <w:gridCol w:w="1825"/>
                    <w:gridCol w:w="182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0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Age</w:t>
                        </w:r>
                      </w:p>
                    </w:tc>
                    <w:tc>
                      <w:tcPr>
                        <w:tcW w:type="dxa" w:w="1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52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permanent</w:t>
                        </w:r>
                      </w:p>
                    </w:tc>
                    <w:tc>
                      <w:tcPr>
                        <w:tcW w:type="dxa" w:w="1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54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5.1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5474"/>
                  <w:tcBorders>
                    <w:start w:sz="6.399999999999977" w:val="single" w:color="#DDDDDD"/>
                    <w:top w:sz="6.399999999999977" w:val="single" w:color="#DDDDDD"/>
                    <w:end w:sz="5.599999999999909" w:val="single" w:color="#DDDDDD"/>
                    <w:bottom w:sz="5.60000000000013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1825"/>
                    <w:gridCol w:w="1825"/>
                    <w:gridCol w:w="182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Cache-Control</w:t>
                        </w:r>
                      </w:p>
                    </w:tc>
                    <w:tc>
                      <w:tcPr>
                        <w:tcW w:type="dxa" w:w="13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permanent</w:t>
                        </w:r>
                      </w:p>
                    </w:tc>
                    <w:tc>
                      <w:tcPr>
                        <w:tcW w:type="dxa" w:w="1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54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5.2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5474"/>
                  <w:tcBorders>
                    <w:start w:sz="6.399999999999977" w:val="single" w:color="#DDDDDD"/>
                    <w:top w:sz="5.600000000000136" w:val="single" w:color="#DDDDDD"/>
                    <w:end w:sz="5.599999999999909" w:val="single" w:color="#DDDDDD"/>
                    <w:bottom w:sz="6.39999999999986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1825"/>
                    <w:gridCol w:w="1825"/>
                    <w:gridCol w:w="182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2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Expires</w:t>
                        </w:r>
                      </w:p>
                    </w:tc>
                    <w:tc>
                      <w:tcPr>
                        <w:tcW w:type="dxa" w:w="1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52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permanent</w:t>
                        </w:r>
                      </w:p>
                    </w:tc>
                    <w:tc>
                      <w:tcPr>
                        <w:tcW w:type="dxa" w:w="1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54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5.3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5474"/>
                  <w:tcBorders>
                    <w:start w:sz="6.399999999999977" w:val="single" w:color="#DDDDDD"/>
                    <w:top w:sz="6.399999999999864" w:val="single" w:color="#DDDDDD"/>
                    <w:end w:sz="5.599999999999909" w:val="single" w:color="#DDDDDD"/>
                    <w:bottom w:sz="6.400000000000091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1825"/>
                    <w:gridCol w:w="1825"/>
                    <w:gridCol w:w="1825"/>
                  </w:tblGrid>
                  <w:tr>
                    <w:trPr>
                      <w:trHeight w:hRule="exact" w:val="360"/>
                    </w:trPr>
                    <w:tc>
                      <w:tcPr>
                        <w:tcW w:type="dxa" w:w="12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Pragma</w:t>
                        </w:r>
                      </w:p>
                    </w:tc>
                    <w:tc>
                      <w:tcPr>
                        <w:tcW w:type="dxa" w:w="16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140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deprecated</w:t>
                        </w:r>
                      </w:p>
                    </w:tc>
                    <w:tc>
                      <w:tcPr>
                        <w:tcW w:type="dxa" w:w="1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174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5.4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466"/>
              </w:trPr>
              <w:tc>
                <w:tcPr>
                  <w:tcW w:type="dxa" w:w="5474"/>
                  <w:tcBorders>
                    <w:start w:sz="6.399999999999977" w:val="single" w:color="#DDDDDD"/>
                    <w:top w:sz="6.400000000000091" w:val="single" w:color="#DDDDDD"/>
                    <w:end w:sz="5.599999999999909" w:val="single" w:color="#DDDDDD"/>
                    <w:bottom w:sz="5.60000000000013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5.99999999999994" w:type="dxa"/>
                  </w:tblPr>
                  <w:tblGrid>
                    <w:gridCol w:w="1825"/>
                    <w:gridCol w:w="1825"/>
                    <w:gridCol w:w="1825"/>
                  </w:tblGrid>
                  <w:tr>
                    <w:trPr>
                      <w:trHeight w:hRule="exact" w:val="358"/>
                    </w:trPr>
                    <w:tc>
                      <w:tcPr>
                        <w:tcW w:type="dxa" w:w="13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84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Warning</w:t>
                        </w:r>
                      </w:p>
                    </w:tc>
                    <w:tc>
                      <w:tcPr>
                        <w:tcW w:type="dxa" w:w="1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0" w:right="230" w:firstLine="0"/>
                          <w:jc w:val="righ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22"/>
                            <w:sz w:val="20"/>
                          </w:rPr>
                          <w:t>obsoleted</w:t>
                        </w:r>
                      </w:p>
                    </w:tc>
                    <w:tc>
                      <w:tcPr>
                        <w:tcW w:type="dxa" w:w="1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72" w:lineRule="exact" w:before="54" w:after="0"/>
                          <w:ind w:left="234" w:right="0" w:firstLine="0"/>
                          <w:jc w:val="left"/>
                        </w:pPr>
                        <w:r>
                          <w:rPr>
                            <w:rFonts w:ascii="NotoSerif" w:hAnsi="NotoSerif" w:eastAsia="NotoSerif"/>
                            <w:b w:val="0"/>
                            <w:i w:val="0"/>
                            <w:color w:val="2222EE"/>
                            <w:sz w:val="20"/>
                          </w:rPr>
                          <w:t>5.5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355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22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/>
                <w:color w:val="222222"/>
                <w:sz w:val="20"/>
              </w:rPr>
              <w:t>Table 1</w:t>
            </w:r>
          </w:p>
        </w:tc>
      </w:tr>
    </w:tbl>
    <w:p>
      <w:pPr>
        <w:autoSpaceDN w:val="0"/>
        <w:autoSpaceDE w:val="0"/>
        <w:widowControl/>
        <w:spacing w:line="326" w:lineRule="exact" w:before="224" w:after="56"/>
        <w:ind w:left="1318" w:right="0" w:firstLine="0"/>
        <w:jc w:val="left"/>
      </w:pPr>
      <w:r>
        <w:rPr>
          <w:shd w:val="clear" w:color="auto" w:fill="f8f8f8"/>
          <w:shd w:val="clear" w:color="auto" w:fill="e8e8e8"/>
          <w:shd w:val="clear" w:color="auto" w:fill="cccccc"/>
          <w:rFonts w:ascii="NotoSerif" w:hAnsi="NotoSerif" w:eastAsia="NotoSerif"/>
          <w:b/>
          <w:i w:val="0"/>
          <w:color w:val="222222"/>
          <w:sz w:val="24"/>
        </w:rPr>
        <w:t xml:space="preserve">8.2. Cache Directive Registration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93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IANA has updated the "Hypertext Transfer Protocol (HTTP) Cache Directive Registry" at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46" w:history="1">
                <w:r>
                  <w:rPr>
                    <w:rStyle w:val="Hyperlink"/>
                  </w:rPr>
                  <w:t>https://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46" w:history="1">
                <w:r>
                  <w:rPr>
                    <w:rStyle w:val="Hyperlink"/>
                  </w:rPr>
                  <w:t>www.iana.org/assignments/http-cache-directives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&gt;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with the registration procedure per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46" w:history="1">
                <w:r>
                  <w:rPr>
                    <w:rStyle w:val="Hyperlink"/>
                  </w:rPr>
                  <w:t>ction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46" w:history="1">
                <w:r>
                  <w:rPr>
                    <w:rStyle w:val="Hyperlink"/>
                  </w:rPr>
                  <w:t>5.2.4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46" w:history="1">
                <w:r>
                  <w:rPr>
                    <w:rStyle w:val="Hyperlink"/>
                  </w:rPr>
                  <w:t xml:space="preserve"> and the cache directive names summarized 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 the table below.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799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1.9999999999999" w:type="dxa"/>
            </w:tblPr>
            <w:tblGrid>
              <w:gridCol w:w="9656"/>
            </w:tblGrid>
            <w:tr>
              <w:trPr>
                <w:trHeight w:hRule="exact" w:val="486"/>
              </w:trPr>
              <w:tc>
                <w:tcPr>
                  <w:tcW w:type="dxa" w:w="4000"/>
                  <w:tcBorders>
                    <w:start w:sz="6.399999999999977" w:val="single" w:color="#DDDDDD"/>
                    <w:top w:sz="5.600000000000364" w:val="single" w:color="#DDDDDD"/>
                    <w:end w:sz="6.400000000000091" w:val="single" w:color="#DDDDDD"/>
                    <w:bottom w:sz="5.599999999999909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366" w:val="left"/>
                    </w:tabs>
                    <w:autoSpaceDE w:val="0"/>
                    <w:widowControl/>
                    <w:spacing w:line="272" w:lineRule="exact" w:before="100" w:after="0"/>
                    <w:ind w:left="150" w:right="0" w:firstLine="0"/>
                    <w:jc w:val="left"/>
                  </w:pPr>
                  <w:r>
                    <w:rPr>
                      <w:rFonts w:ascii="NotoSerif" w:hAnsi="NotoSerif" w:eastAsia="NotoSerif"/>
                      <w:b/>
                      <w:i w:val="0"/>
                      <w:color w:val="222222"/>
                      <w:sz w:val="20"/>
                    </w:rPr>
                    <w:t xml:space="preserve">Cache Directive </w:t>
                  </w:r>
                  <w:r>
                    <w:tab/>
                  </w:r>
                  <w:r>
                    <w:rPr>
                      <w:rFonts w:ascii="NotoSerif" w:hAnsi="NotoSerif" w:eastAsia="NotoSerif"/>
                      <w:b/>
                      <w:i w:val="0"/>
                      <w:color w:val="222222"/>
                      <w:sz w:val="20"/>
                    </w:rPr>
                    <w:t>Section</w:t>
                  </w:r>
                </w:p>
              </w:tc>
            </w:tr>
            <w:tr>
              <w:trPr>
                <w:trHeight w:hRule="exact" w:val="490"/>
              </w:trPr>
              <w:tc>
                <w:tcPr>
                  <w:tcW w:type="dxa" w:w="4000"/>
                  <w:tcBorders>
                    <w:start w:sz="6.399999999999977" w:val="single" w:color="#DDDDDD"/>
                    <w:top w:sz="5.599999999999909" w:val="single" w:color="#DDDDDD"/>
                    <w:end w:sz="6.400000000000091" w:val="single" w:color="#DDDDDD"/>
                    <w:bottom w:sz="5.599999999999909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366" w:val="left"/>
                    </w:tabs>
                    <w:autoSpaceDE w:val="0"/>
                    <w:widowControl/>
                    <w:spacing w:line="272" w:lineRule="exact" w:before="100" w:after="0"/>
                    <w:ind w:left="150" w:right="0" w:firstLine="0"/>
                    <w:jc w:val="left"/>
                  </w:pP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max-age </w:t>
                  </w:r>
                  <w:r>
                    <w:tab/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EE"/>
                      <w:sz w:val="20"/>
                    </w:rPr>
                    <w:t>5.2.1.1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, 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EE"/>
                      <w:sz w:val="20"/>
                    </w:rPr>
                    <w:t>5.2.2.1</w:t>
                  </w:r>
                </w:p>
              </w:tc>
            </w:tr>
            <w:tr>
              <w:trPr>
                <w:trHeight w:hRule="exact" w:val="484"/>
              </w:trPr>
              <w:tc>
                <w:tcPr>
                  <w:tcW w:type="dxa" w:w="4000"/>
                  <w:tcBorders>
                    <w:start w:sz="6.399999999999977" w:val="single" w:color="#DDDDDD"/>
                    <w:top w:sz="5.599999999999909" w:val="single" w:color="#DDDDDD"/>
                    <w:end w:sz="6.400000000000091" w:val="single" w:color="#DDDDDD"/>
                    <w:bottom w:sz="5.60000000000036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366" w:val="left"/>
                    </w:tabs>
                    <w:autoSpaceDE w:val="0"/>
                    <w:widowControl/>
                    <w:spacing w:line="272" w:lineRule="exact" w:before="98" w:after="0"/>
                    <w:ind w:left="150" w:right="0" w:firstLine="0"/>
                    <w:jc w:val="left"/>
                  </w:pP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max-stale </w:t>
                  </w:r>
                  <w:r>
                    <w:tab/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EE"/>
                      <w:sz w:val="20"/>
                    </w:rPr>
                    <w:t>5.2.1.2</w:t>
                  </w: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4000"/>
                  <w:tcBorders>
                    <w:start w:sz="6.399999999999977" w:val="single" w:color="#DDDDDD"/>
                    <w:top w:sz="5.600000000000364" w:val="single" w:color="#DDDDDD"/>
                    <w:end w:sz="6.400000000000091" w:val="single" w:color="#DDDDDD"/>
                    <w:bottom w:sz="6.400000000000091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366" w:val="left"/>
                    </w:tabs>
                    <w:autoSpaceDE w:val="0"/>
                    <w:widowControl/>
                    <w:spacing w:line="272" w:lineRule="exact" w:before="100" w:after="0"/>
                    <w:ind w:left="150" w:right="0" w:firstLine="0"/>
                    <w:jc w:val="left"/>
                  </w:pP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min-fresh </w:t>
                  </w:r>
                  <w:r>
                    <w:tab/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EE"/>
                      <w:sz w:val="20"/>
                    </w:rPr>
                    <w:t>5.2.1.3</w:t>
                  </w: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4000"/>
                  <w:tcBorders>
                    <w:start w:sz="6.399999999999977" w:val="single" w:color="#DDDDDD"/>
                    <w:top w:sz="6.400000000000091" w:val="single" w:color="#DDDDDD"/>
                    <w:end w:sz="6.400000000000091" w:val="single" w:color="#DDDDDD"/>
                    <w:bottom w:sz="5.599999999999909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366" w:val="left"/>
                    </w:tabs>
                    <w:autoSpaceDE w:val="0"/>
                    <w:widowControl/>
                    <w:spacing w:line="272" w:lineRule="exact" w:before="100" w:after="0"/>
                    <w:ind w:left="150" w:right="0" w:firstLine="0"/>
                    <w:jc w:val="left"/>
                  </w:pP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must-revalidate </w:t>
                  </w:r>
                  <w:r>
                    <w:tab/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EE"/>
                      <w:sz w:val="20"/>
                    </w:rPr>
                    <w:t>5.2.2.2</w:t>
                  </w: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4000"/>
                  <w:tcBorders>
                    <w:start w:sz="6.399999999999977" w:val="single" w:color="#DDDDDD"/>
                    <w:top w:sz="5.599999999999909" w:val="single" w:color="#DDDDDD"/>
                    <w:end w:sz="6.400000000000091" w:val="single" w:color="#DDDDDD"/>
                    <w:bottom w:sz="6.400000000000091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366" w:val="left"/>
                    </w:tabs>
                    <w:autoSpaceDE w:val="0"/>
                    <w:widowControl/>
                    <w:spacing w:line="272" w:lineRule="exact" w:before="98" w:after="0"/>
                    <w:ind w:left="150" w:right="0" w:firstLine="0"/>
                    <w:jc w:val="left"/>
                  </w:pP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must-understand </w:t>
                  </w:r>
                  <w:r>
                    <w:tab/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EE"/>
                      <w:sz w:val="20"/>
                    </w:rPr>
                    <w:t>5.2.2.3</w:t>
                  </w: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4000"/>
                  <w:tcBorders>
                    <w:start w:sz="6.399999999999977" w:val="single" w:color="#DDDDDD"/>
                    <w:top w:sz="6.400000000000091" w:val="single" w:color="#DDDDDD"/>
                    <w:end w:sz="6.400000000000091" w:val="single" w:color="#DDDDDD"/>
                    <w:bottom w:sz="5.599999999999909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366" w:val="left"/>
                    </w:tabs>
                    <w:autoSpaceDE w:val="0"/>
                    <w:widowControl/>
                    <w:spacing w:line="272" w:lineRule="exact" w:before="100" w:after="0"/>
                    <w:ind w:left="150" w:right="0" w:firstLine="0"/>
                    <w:jc w:val="left"/>
                  </w:pP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no-cache </w:t>
                  </w:r>
                  <w:r>
                    <w:tab/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EE"/>
                      <w:sz w:val="20"/>
                    </w:rPr>
                    <w:t>5.2.1.4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, 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EE"/>
                      <w:sz w:val="20"/>
                    </w:rPr>
                    <w:t>5.2.2.4</w:t>
                  </w: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4000"/>
                  <w:tcBorders>
                    <w:start w:sz="6.399999999999977" w:val="single" w:color="#DDDDDD"/>
                    <w:top w:sz="5.599999999999909" w:val="single" w:color="#DDDDDD"/>
                    <w:end w:sz="6.400000000000091" w:val="single" w:color="#DDDDDD"/>
                    <w:bottom w:sz="6.39999999999963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366" w:val="left"/>
                    </w:tabs>
                    <w:autoSpaceDE w:val="0"/>
                    <w:widowControl/>
                    <w:spacing w:line="272" w:lineRule="exact" w:before="100" w:after="0"/>
                    <w:ind w:left="150" w:right="0" w:firstLine="0"/>
                    <w:jc w:val="left"/>
                  </w:pP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no-store </w:t>
                  </w:r>
                  <w:r>
                    <w:tab/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EE"/>
                      <w:sz w:val="20"/>
                    </w:rPr>
                    <w:t>5.2.1.5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, 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EE"/>
                      <w:sz w:val="20"/>
                    </w:rPr>
                    <w:t>5.2.2.5</w:t>
                  </w: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4000"/>
                  <w:tcBorders>
                    <w:start w:sz="6.399999999999977" w:val="single" w:color="#DDDDDD"/>
                    <w:top w:sz="6.399999999999636" w:val="single" w:color="#DDDDDD"/>
                    <w:end w:sz="6.400000000000091" w:val="single" w:color="#DDDDDD"/>
                    <w:bottom w:sz="5.60000000000036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366" w:val="left"/>
                    </w:tabs>
                    <w:autoSpaceDE w:val="0"/>
                    <w:widowControl/>
                    <w:spacing w:line="272" w:lineRule="exact" w:before="100" w:after="0"/>
                    <w:ind w:left="150" w:right="0" w:firstLine="0"/>
                    <w:jc w:val="left"/>
                  </w:pP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no-transform </w:t>
                  </w:r>
                  <w:r>
                    <w:tab/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EE"/>
                      <w:sz w:val="20"/>
                    </w:rPr>
                    <w:t>5.2.1.6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, 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EE"/>
                      <w:sz w:val="20"/>
                    </w:rPr>
                    <w:t>5.2.2.6</w:t>
                  </w: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4000"/>
                  <w:tcBorders>
                    <w:start w:sz="6.399999999999977" w:val="single" w:color="#DDDDDD"/>
                    <w:top w:sz="5.600000000000364" w:val="single" w:color="#DDDDDD"/>
                    <w:end w:sz="6.400000000000091" w:val="single" w:color="#DDDDDD"/>
                    <w:bottom w:sz="6.40000000000054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366" w:val="left"/>
                    </w:tabs>
                    <w:autoSpaceDE w:val="0"/>
                    <w:widowControl/>
                    <w:spacing w:line="272" w:lineRule="exact" w:before="98" w:after="0"/>
                    <w:ind w:left="150" w:right="0" w:firstLine="0"/>
                    <w:jc w:val="left"/>
                  </w:pP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only-if-cached </w:t>
                  </w:r>
                  <w:r>
                    <w:tab/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EE"/>
                      <w:sz w:val="20"/>
                    </w:rPr>
                    <w:t>5.2.1.7</w:t>
                  </w: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4000"/>
                  <w:tcBorders>
                    <w:start w:sz="6.399999999999977" w:val="single" w:color="#DDDDDD"/>
                    <w:top w:sz="6.400000000000546" w:val="single" w:color="#DDDDDD"/>
                    <w:end w:sz="6.400000000000091" w:val="single" w:color="#DDDDDD"/>
                    <w:bottom w:sz="5.59999999999945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366" w:val="left"/>
                    </w:tabs>
                    <w:autoSpaceDE w:val="0"/>
                    <w:widowControl/>
                    <w:spacing w:line="272" w:lineRule="exact" w:before="100" w:after="0"/>
                    <w:ind w:left="150" w:right="0" w:firstLine="0"/>
                    <w:jc w:val="left"/>
                  </w:pP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private </w:t>
                  </w:r>
                  <w:r>
                    <w:tab/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EE"/>
                      <w:sz w:val="20"/>
                    </w:rPr>
                    <w:t>5.2.2.7</w:t>
                  </w: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4000"/>
                  <w:tcBorders>
                    <w:start w:sz="6.399999999999977" w:val="single" w:color="#DDDDDD"/>
                    <w:top w:sz="5.599999999999454" w:val="single" w:color="#DDDDDD"/>
                    <w:end w:sz="6.400000000000091" w:val="single" w:color="#DDDDDD"/>
                    <w:bottom w:sz="6.39999999999963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366" w:val="left"/>
                    </w:tabs>
                    <w:autoSpaceDE w:val="0"/>
                    <w:widowControl/>
                    <w:spacing w:line="272" w:lineRule="exact" w:before="102" w:after="0"/>
                    <w:ind w:left="150" w:right="0" w:firstLine="0"/>
                    <w:jc w:val="left"/>
                  </w:pP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proxy-revalidate </w:t>
                  </w:r>
                  <w:r>
                    <w:tab/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EE"/>
                      <w:sz w:val="20"/>
                    </w:rPr>
                    <w:t>5.2.2.8</w:t>
                  </w: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4000"/>
                  <w:tcBorders>
                    <w:start w:sz="6.399999999999977" w:val="single" w:color="#DDDDDD"/>
                    <w:top w:sz="6.399999999999636" w:val="single" w:color="#DDDDDD"/>
                    <w:end w:sz="6.400000000000091" w:val="single" w:color="#DDDDDD"/>
                    <w:bottom w:sz="5.600000000000364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366" w:val="left"/>
                    </w:tabs>
                    <w:autoSpaceDE w:val="0"/>
                    <w:widowControl/>
                    <w:spacing w:line="272" w:lineRule="exact" w:before="100" w:after="0"/>
                    <w:ind w:left="150" w:right="0" w:firstLine="0"/>
                    <w:jc w:val="left"/>
                  </w:pP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public </w:t>
                  </w:r>
                  <w:r>
                    <w:tab/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EE"/>
                      <w:sz w:val="20"/>
                    </w:rPr>
                    <w:t>5.2.2.9</w:t>
                  </w: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4000"/>
                  <w:tcBorders>
                    <w:start w:sz="6.399999999999977" w:val="single" w:color="#DDDDDD"/>
                    <w:top w:sz="5.600000000000364" w:val="single" w:color="#DDDDDD"/>
                    <w:end w:sz="6.400000000000091" w:val="single" w:color="#DDDDDD"/>
                    <w:bottom w:sz="6.399999999999636" w:val="single" w:color="#DDDDD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366" w:val="left"/>
                    </w:tabs>
                    <w:autoSpaceDE w:val="0"/>
                    <w:widowControl/>
                    <w:spacing w:line="272" w:lineRule="exact" w:before="100" w:after="0"/>
                    <w:ind w:left="150" w:right="0" w:firstLine="0"/>
                    <w:jc w:val="left"/>
                  </w:pP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s-maxage </w:t>
                  </w:r>
                  <w:r>
                    <w:tab/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EE"/>
                      <w:sz w:val="20"/>
                    </w:rPr>
                    <w:t>5.2.2.10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/>
                <w:color w:val="222222"/>
                <w:sz w:val="20"/>
              </w:rPr>
              <w:t>Table 2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774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280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280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30</w:t>
            </w:r>
          </w:p>
        </w:tc>
      </w:tr>
      <w:tr>
        <w:trPr>
          <w:trHeight w:hRule="exact" w:val="284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06" w:after="0"/>
              <w:ind w:left="0" w:right="147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004"/>
        </w:trPr>
        <w:tc>
          <w:tcPr>
            <w:tcW w:type="dxa" w:w="3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70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9111</w:t>
            </w:r>
          </w:p>
        </w:tc>
        <w:tc>
          <w:tcPr>
            <w:tcW w:type="dxa" w:w="4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 Caching</w:t>
            </w:r>
          </w:p>
        </w:tc>
        <w:tc>
          <w:tcPr>
            <w:tcW w:type="dxa" w:w="3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328" w:lineRule="exact" w:before="758" w:after="56"/>
        <w:ind w:left="1318" w:right="0" w:firstLine="0"/>
        <w:jc w:val="left"/>
      </w:pPr>
      <w:r>
        <w:rPr>
          <w:shd w:val="clear" w:color="auto" w:fill="f9f9f9"/>
          <w:rFonts w:ascii="NotoSerif" w:hAnsi="NotoSerif" w:eastAsia="NotoSerif"/>
          <w:b/>
          <w:i w:val="0"/>
          <w:color w:val="222222"/>
          <w:sz w:val="24"/>
        </w:rPr>
        <w:t xml:space="preserve">8.3. Warn Code Registry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07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IANA has added the following note to the "Hypertext Transfer Protocol (HTTP) Warn Codes"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registry at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53" w:history="1">
                <w:r>
                  <w:rPr>
                    <w:rStyle w:val="Hyperlink"/>
                  </w:rPr>
                  <w:t>https://www.iana.org/assignments/http-warn-codes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&gt;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stating that "Warning" has been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obsoleted: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1254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18.0" w:type="dxa"/>
            </w:tblPr>
            <w:tblGrid>
              <w:gridCol w:w="11900"/>
            </w:tblGrid>
            <w:tr>
              <w:trPr>
                <w:trHeight w:hRule="exact" w:val="1234"/>
              </w:trPr>
              <w:tc>
                <w:tcPr>
                  <w:tcW w:type="dxa" w:w="9270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254" w:after="0"/>
                    <w:ind w:left="416" w:right="576" w:firstLine="0"/>
                    <w:jc w:val="left"/>
                  </w:pPr>
                  <w:r>
                    <w:rPr>
                      <w:rFonts w:ascii="NotoSerif" w:hAnsi="NotoSerif" w:eastAsia="NotoSerif"/>
                      <w:b w:val="0"/>
                      <w:i w:val="0"/>
                      <w:color w:val="111111"/>
                      <w:sz w:val="20"/>
                    </w:rPr>
                    <w:t xml:space="preserve">The Warning header 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111111"/>
                      <w:sz w:val="20"/>
                    </w:rPr>
                    <w:t>fi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111111"/>
                      <w:sz w:val="20"/>
                    </w:rPr>
                    <w:t xml:space="preserve">eld (and the warn codes that it uses) has been obsoleted for HTTP 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111111"/>
                      <w:sz w:val="20"/>
                    </w:rPr>
                    <w:t>per [RFC9111].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804"/>
        </w:trPr>
        <w:tc>
          <w:tcPr>
            <w:tcW w:type="dxa" w:w="927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354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9"/>
              </w:rPr>
              <w:t xml:space="preserve">9. References </w:t>
            </w:r>
          </w:p>
        </w:tc>
      </w:tr>
    </w:tbl>
    <w:p>
      <w:pPr>
        <w:autoSpaceDN w:val="0"/>
        <w:autoSpaceDE w:val="0"/>
        <w:widowControl/>
        <w:spacing w:line="1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0"/>
        <w:gridCol w:w="4510"/>
      </w:tblGrid>
      <w:tr>
        <w:trPr>
          <w:trHeight w:hRule="exact" w:val="464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6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4"/>
              </w:rPr>
              <w:t xml:space="preserve">9.1. Normative References </w:t>
            </w:r>
          </w:p>
        </w:tc>
      </w:tr>
      <w:tr>
        <w:trPr>
          <w:trHeight w:hRule="exact" w:val="386"/>
        </w:trPr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0" w:right="9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[HTTP]</w:t>
            </w:r>
          </w:p>
        </w:tc>
        <w:tc>
          <w:tcPr>
            <w:tcW w:type="dxa" w:w="9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Fielding, R., Ed.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Nottingham, M., Ed.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J. Resc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54" w:history="1">
                <w:r>
                  <w:rPr>
                    <w:rStyle w:val="Hyperlink"/>
                  </w:rPr>
                  <w:t>hke, Ed.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54" w:history="1">
                <w:r>
                  <w:rPr>
                    <w:rStyle w:val="Hyperlink"/>
                  </w:rPr>
                  <w:t>"HTTP Semantics"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54" w:history="1">
                <w:r>
                  <w:rPr>
                    <w:rStyle w:val="Hyperlink"/>
                  </w:rPr>
                  <w:t>STD</w:t>
                </w:r>
              </w:hyperlink>
            </w:r>
          </w:p>
        </w:tc>
      </w:tr>
      <w:tr>
        <w:trPr>
          <w:trHeight w:hRule="exact" w:val="614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9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97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RFC 9110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10.17487/RFC9110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June 2022,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54" w:history="1">
                <w:r>
                  <w:rPr>
                    <w:rStyle w:val="Hyperlink"/>
                  </w:rPr>
                  <w:t>https://www.rfc-editor.org/info/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29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54" w:history="1">
                <w:r>
                  <w:rPr>
                    <w:rStyle w:val="Hyperlink"/>
                  </w:rPr>
                  <w:t>rfc9110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362"/>
        </w:trPr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0" w:after="0"/>
              <w:ind w:left="0" w:right="9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[RFC2119]</w:t>
            </w:r>
          </w:p>
        </w:tc>
        <w:tc>
          <w:tcPr>
            <w:tcW w:type="dxa" w:w="9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Bradner, S.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"Key words for use in RFCs to Indic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55" w:history="1">
                <w:r>
                  <w:rPr>
                    <w:rStyle w:val="Hyperlink"/>
                  </w:rPr>
                  <w:t>ate Requirement Levels"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55" w:history="1">
                <w:r>
                  <w:rPr>
                    <w:rStyle w:val="Hyperlink"/>
                  </w:rPr>
                  <w:t>BCP 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4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</w:p>
        </w:tc>
      </w:tr>
      <w:tr>
        <w:trPr>
          <w:trHeight w:hRule="exact" w:val="618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9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RFC 2119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10.17487/RFC2119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March 1997,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55" w:history="1">
                <w:r>
                  <w:rPr>
                    <w:rStyle w:val="Hyperlink"/>
                  </w:rPr>
                  <w:t>https://www.rfc-editor.org/info/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29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55" w:history="1">
                <w:r>
                  <w:rPr>
                    <w:rStyle w:val="Hyperlink"/>
                  </w:rPr>
                  <w:t>rfc2119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358"/>
        </w:trPr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6" w:after="0"/>
              <w:ind w:left="0" w:right="9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[RFC5234]</w:t>
            </w:r>
          </w:p>
        </w:tc>
        <w:tc>
          <w:tcPr>
            <w:tcW w:type="dxa" w:w="9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6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Crocker, D., Ed.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P. Overell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"Augmented BNF for Syntax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cations: ABNF"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</w:p>
        </w:tc>
      </w:tr>
      <w:tr>
        <w:trPr>
          <w:trHeight w:hRule="exact" w:val="622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9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STD 68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RFC 5234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10.17487/RFC5234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January 2008,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56" w:history="1">
                <w:r>
                  <w:rPr>
                    <w:rStyle w:val="Hyperlink"/>
                  </w:rPr>
                  <w:t>https://www.rfc-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29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56" w:history="1">
                <w:r>
                  <w:rPr>
                    <w:rStyle w:val="Hyperlink"/>
                  </w:rPr>
                  <w:t>editor.org/info/rfc5234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354"/>
        </w:trPr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2" w:after="0"/>
              <w:ind w:left="0" w:right="9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[RFC7405]</w:t>
            </w:r>
          </w:p>
        </w:tc>
        <w:tc>
          <w:tcPr>
            <w:tcW w:type="dxa" w:w="9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2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Kyzivat, P.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"Case-Sensitive String Support in ABNF"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RFC 7405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DOI 10.17487/</w:t>
            </w:r>
          </w:p>
        </w:tc>
      </w:tr>
      <w:tr>
        <w:trPr>
          <w:trHeight w:hRule="exact" w:val="346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9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RFC7405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December 2014,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57" w:history="1">
                <w:r>
                  <w:rPr>
                    <w:rStyle w:val="Hyperlink"/>
                  </w:rPr>
                  <w:t>https://www.rfc-editor.org/info/rfc7405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358"/>
        </w:trPr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6" w:after="0"/>
              <w:ind w:left="0" w:right="9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[RFC8174]</w:t>
            </w:r>
          </w:p>
        </w:tc>
        <w:tc>
          <w:tcPr>
            <w:tcW w:type="dxa" w:w="9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6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Leiba, B.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"Ambiguity of Uppercase vs Lowercase in RFC 2119 Key Words"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BCP 14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</w:p>
        </w:tc>
      </w:tr>
      <w:tr>
        <w:trPr>
          <w:trHeight w:hRule="exact" w:val="604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9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RFC 8174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10.17487/RFC8174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May 2017,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58" w:history="1">
                <w:r>
                  <w:rPr>
                    <w:rStyle w:val="Hyperlink"/>
                  </w:rPr>
                  <w:t>https://www.rfc-editor.org/info/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29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58" w:history="1">
                <w:r>
                  <w:rPr>
                    <w:rStyle w:val="Hyperlink"/>
                  </w:rPr>
                  <w:t>rfc8174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1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474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6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4"/>
              </w:rPr>
              <w:t xml:space="preserve">9.2. Informative References </w:t>
            </w:r>
          </w:p>
        </w:tc>
      </w:tr>
      <w:tr>
        <w:trPr>
          <w:trHeight w:hRule="exact" w:val="376"/>
        </w:trPr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0" w:right="9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[COOKIE]</w:t>
            </w:r>
          </w:p>
        </w:tc>
        <w:tc>
          <w:tcPr>
            <w:tcW w:type="dxa" w:w="9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Barth, A.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"HTTP State Management Mechanism"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RFC 6265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DOI 10.17487/</w:t>
            </w:r>
          </w:p>
        </w:tc>
      </w:tr>
      <w:tr>
        <w:trPr>
          <w:trHeight w:hRule="exact" w:val="344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9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RFC6265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April 2011,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59" w:history="1">
                <w:r>
                  <w:rPr>
                    <w:rStyle w:val="Hyperlink"/>
                  </w:rPr>
                  <w:t>https://www.rfc-editor.org/info/rfc6265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360"/>
        </w:trPr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8" w:after="0"/>
              <w:ind w:left="0" w:right="9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[HTTP/1.1]</w:t>
            </w:r>
          </w:p>
        </w:tc>
        <w:tc>
          <w:tcPr>
            <w:tcW w:type="dxa" w:w="9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8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Fielding, R., Ed.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Nottingham, M., Ed.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J. Reschke, Ed.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"HTTP/1.1"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STD 99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RFC</w:t>
            </w:r>
          </w:p>
        </w:tc>
      </w:tr>
      <w:tr>
        <w:trPr>
          <w:trHeight w:hRule="exact" w:val="340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9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9112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10.17487/RFC9112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June 2022,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0" w:history="1">
                <w:r>
                  <w:rPr>
                    <w:rStyle w:val="Hyperlink"/>
                  </w:rPr>
                  <w:t>https://www.rfc-editor.org/info/rfc9112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364"/>
        </w:trPr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2" w:after="0"/>
              <w:ind w:left="0" w:right="9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[RFC2616]</w:t>
            </w:r>
          </w:p>
        </w:tc>
        <w:tc>
          <w:tcPr>
            <w:tcW w:type="dxa" w:w="9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2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Fielding, R.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Gettys, J.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Mogul, J.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Frystyk, H.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Masinter, L.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Leach, P.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T. Berners-</w:t>
            </w:r>
          </w:p>
        </w:tc>
      </w:tr>
      <w:tr>
        <w:trPr>
          <w:trHeight w:hRule="exact" w:val="1056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9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Lee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"Hypertext Transfer Protocol -- HTTP/1.1"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RFC 2616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10.17487/RFC2616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29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June 1999,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1" w:history="1">
                <w:r>
                  <w:rPr>
                    <w:rStyle w:val="Hyperlink"/>
                  </w:rPr>
                  <w:t>https://www.rfc-editor.org/info/rfc2616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2860"/>
        </w:trPr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6" w:after="0"/>
              <w:ind w:left="0" w:right="49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5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6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6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31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124"/>
        </w:trPr>
        <w:tc>
          <w:tcPr>
            <w:tcW w:type="dxa" w:w="16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9111</w:t>
            </w:r>
          </w:p>
        </w:tc>
        <w:tc>
          <w:tcPr>
            <w:tcW w:type="dxa" w:w="5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68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 Caching</w:t>
            </w:r>
          </w:p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2842"/>
        </w:trPr>
        <w:tc>
          <w:tcPr>
            <w:tcW w:type="dxa" w:w="16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0" w:right="9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[RFC5861]</w:t>
            </w:r>
          </w:p>
          <w:p>
            <w:pPr>
              <w:autoSpaceDN w:val="0"/>
              <w:autoSpaceDE w:val="0"/>
              <w:widowControl/>
              <w:spacing w:line="272" w:lineRule="exact" w:before="432" w:after="0"/>
              <w:ind w:left="0" w:right="9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[RFC7234]</w:t>
            </w:r>
          </w:p>
          <w:p>
            <w:pPr>
              <w:autoSpaceDN w:val="0"/>
              <w:autoSpaceDE w:val="0"/>
              <w:widowControl/>
              <w:spacing w:line="272" w:lineRule="exact" w:before="704" w:after="0"/>
              <w:ind w:left="0" w:right="9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[RFC8126]</w:t>
            </w:r>
          </w:p>
        </w:tc>
        <w:tc>
          <w:tcPr>
            <w:tcW w:type="dxa" w:w="7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Nottingham, M.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"HTTP Cache-Con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62" w:history="1">
                <w:r>
                  <w:rPr>
                    <w:rStyle w:val="Hyperlink"/>
                  </w:rPr>
                  <w:t>trol Extensions for Stale Content"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62" w:history="1">
                <w:r>
                  <w:rPr>
                    <w:rStyle w:val="Hyperlink"/>
                  </w:rPr>
                  <w:t>RFC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5861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10.17487/RFC5861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May 2010,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2" w:history="1">
                <w:r>
                  <w:rPr>
                    <w:rStyle w:val="Hyperlink"/>
                  </w:rPr>
                  <w:t>https://www.rfc-editor.org/info/rfc5861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Fielding, R., Ed.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Nottingham, M., Ed.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J. Reschke, Ed.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"Hypertext Transfer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Protocol (HTTP/1.1): Caching"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RFC 7234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10.17487/RFC7234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June 2014,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3" w:history="1">
                <w:r>
                  <w:rPr>
                    <w:rStyle w:val="Hyperlink"/>
                  </w:rPr>
                  <w:t>https://www.rfc-editor.org/info/rfc7234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Cotton, M.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Leiba, B.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T. Narten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"Guidelines for Writing an IANA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Considerations Section in RFCs"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BCP 26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RFC 8126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10.17487/RFC8126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 June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2017,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4" w:history="1">
                <w:r>
                  <w:rPr>
                    <w:rStyle w:val="Hyperlink"/>
                  </w:rPr>
                  <w:t>https://www.rfc-editor.org/info/rfc8126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918"/>
        </w:trPr>
        <w:tc>
          <w:tcPr>
            <w:tcW w:type="dxa" w:w="759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4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9"/>
              </w:rPr>
              <w:t xml:space="preserve">Appendix A. Collected ABNF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 the collected ABNF below, list rules are expanded per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15" w:history="1">
                <w:r>
                  <w:rPr>
                    <w:rStyle w:val="Hyperlink"/>
                  </w:rPr>
                  <w:t>Section 5.6.1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0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86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496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206" w:right="0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Age = delta-seconds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370"/>
        </w:trPr>
        <w:tc>
          <w:tcPr>
            <w:tcW w:type="dxa" w:w="10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764" w:right="0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Cache-Control = [ cache-directive *( OWS "," OWS cache-directive ) ]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370"/>
        </w:trPr>
        <w:tc>
          <w:tcPr>
            <w:tcW w:type="dxa" w:w="708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764" w:right="0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Expires = HTTP-date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370"/>
        </w:trPr>
        <w:tc>
          <w:tcPr>
            <w:tcW w:type="dxa" w:w="894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764" w:right="0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HTTP-date = &lt;HTTP-date, see [HTTP], Section 5.6.7&gt;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370"/>
        </w:trPr>
        <w:tc>
          <w:tcPr>
            <w:tcW w:type="dxa" w:w="822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764" w:right="0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OWS = &lt;OWS, see [HTTP], Section 5.6.3&gt;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370"/>
        </w:trPr>
        <w:tc>
          <w:tcPr>
            <w:tcW w:type="dxa" w:w="9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764" w:right="0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cache-directive = token [ "=" ( token / quoted-string ) ]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370"/>
        </w:trPr>
        <w:tc>
          <w:tcPr>
            <w:tcW w:type="dxa" w:w="732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764" w:right="0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delta-seconds = 1*DIGIT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370"/>
        </w:trPr>
        <w:tc>
          <w:tcPr>
            <w:tcW w:type="dxa" w:w="894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764" w:right="0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field-name = &lt;field-name, see [HTTP], Section 5.1&gt;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370"/>
        </w:trPr>
        <w:tc>
          <w:tcPr>
            <w:tcW w:type="dxa" w:w="9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764" w:right="0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quoted-string = &lt;quoted-string, see [HTTP], Section 5.6.4&gt;</w:t>
            </w:r>
          </w:p>
        </w:tc>
      </w:tr>
    </w:tbl>
    <w:p>
      <w:pPr>
        <w:autoSpaceDN w:val="0"/>
        <w:autoSpaceDE w:val="0"/>
        <w:widowControl/>
        <w:spacing w:line="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372"/>
        </w:trPr>
        <w:tc>
          <w:tcPr>
            <w:tcW w:type="dxa" w:w="846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0" w:after="0"/>
              <w:ind w:left="764" w:right="0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token = &lt;token, see [HTTP], Section 5.6.2&gt;</w:t>
            </w:r>
          </w:p>
        </w:tc>
      </w:tr>
    </w:tbl>
    <w:p>
      <w:pPr>
        <w:autoSpaceDN w:val="0"/>
        <w:autoSpaceDE w:val="0"/>
        <w:widowControl/>
        <w:spacing w:line="392" w:lineRule="exact" w:before="468" w:after="0"/>
        <w:ind w:left="1318" w:right="0" w:firstLine="0"/>
        <w:jc w:val="left"/>
      </w:pPr>
      <w:r>
        <w:rPr>
          <w:shd w:val="clear" w:color="auto" w:fill="f9f9f9"/>
          <w:rFonts w:ascii="NotoSerif" w:hAnsi="NotoSerif" w:eastAsia="NotoSerif"/>
          <w:b/>
          <w:i w:val="0"/>
          <w:color w:val="222222"/>
          <w:sz w:val="29"/>
        </w:rPr>
        <w:t xml:space="preserve">Appendix B. Changes from RFC 7234 </w:t>
      </w:r>
    </w:p>
    <w:p>
      <w:pPr>
        <w:autoSpaceDN w:val="0"/>
        <w:autoSpaceDE w:val="0"/>
        <w:widowControl/>
        <w:spacing w:line="272" w:lineRule="exact" w:before="136" w:after="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Handling of duplicate and con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fl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icting cache directives has been clari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ed. (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4.2.1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)</w:t>
      </w:r>
    </w:p>
    <w:p>
      <w:pPr>
        <w:autoSpaceDN w:val="0"/>
        <w:autoSpaceDE w:val="0"/>
        <w:widowControl/>
        <w:spacing w:line="272" w:lineRule="exact" w:before="200" w:after="0"/>
        <w:ind w:left="1318" w:right="1584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Cache invalidation of the URIs in the Location and Content-Location header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elds is no longer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required but is still allowed. (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4.4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)</w:t>
      </w:r>
    </w:p>
    <w:p>
      <w:pPr>
        <w:autoSpaceDN w:val="0"/>
        <w:autoSpaceDE w:val="0"/>
        <w:widowControl/>
        <w:spacing w:line="272" w:lineRule="exact" w:before="200" w:after="140"/>
        <w:ind w:left="1318" w:right="144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Cache invalidation of the URIs in the Location and Content-Location header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elds is disallowed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when the origin is di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ff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erent; previously, it was the host. (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4.4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158"/>
        </w:trPr>
        <w:tc>
          <w:tcPr>
            <w:tcW w:type="dxa" w:w="97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Handling invalid and multiple Age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values has been clari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ed.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21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984" w:after="0"/>
              <w:ind w:left="39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32</w:t>
            </w:r>
          </w:p>
        </w:tc>
      </w:tr>
      <w:tr>
        <w:trPr>
          <w:trHeight w:hRule="exact" w:val="316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26" w:after="0"/>
              <w:ind w:left="0" w:right="147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5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26" w:after="0"/>
              <w:ind w:left="147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9111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 Caching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70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Some cache directives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ned by this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cation now have stronger prohibitions against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generating the quoted form of their values, since this has been found to create interoperability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problems. Consumers of extension cache directives are no longer required to accept both token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and quoted-string forms, but they still need to parse them properly for unknown extensions.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2016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The public and private cache directives were clari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ed, so that they do not make responses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reusable under any condition. (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5.2.2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)</w:t>
      </w:r>
    </w:p>
    <w:p>
      <w:pPr>
        <w:autoSpaceDN w:val="0"/>
        <w:autoSpaceDE w:val="0"/>
        <w:widowControl/>
        <w:spacing w:line="272" w:lineRule="exact" w:before="200" w:after="140"/>
        <w:ind w:left="1318" w:right="1872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The must-understand cache directive was introduced; caches are no longer required to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understand the semantics of new response status codes unless it is present. (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5.2.2.3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08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Warning response header was obsoleted. Much of the information supported by Warning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could be gleaned by examining the response, and the remaining information -- although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potentially useful -- was entirely advisory. In practice, Warning was not added by caches 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intermediaries.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918"/>
        </w:trPr>
        <w:tc>
          <w:tcPr>
            <w:tcW w:type="dxa" w:w="447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4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9"/>
              </w:rPr>
              <w:t xml:space="preserve">Acknowledgements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See Appendix "Acknowledgements"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51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86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 which applies to this document as well.</w:t>
            </w:r>
          </w:p>
        </w:tc>
      </w:tr>
    </w:tbl>
    <w:p>
      <w:pPr>
        <w:autoSpaceDN w:val="0"/>
        <w:autoSpaceDE w:val="0"/>
        <w:widowControl/>
        <w:spacing w:line="406" w:lineRule="exact" w:before="280" w:after="140"/>
        <w:ind w:left="1318" w:right="8064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9"/>
        </w:rPr>
        <w:t xml:space="preserve">Index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A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C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E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F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G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H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M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N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O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P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V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2255"/>
        <w:gridCol w:w="2255"/>
        <w:gridCol w:w="2255"/>
        <w:gridCol w:w="2255"/>
      </w:tblGrid>
      <w:tr>
        <w:trPr>
          <w:trHeight w:hRule="exact" w:val="804"/>
        </w:trPr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12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</w:t>
            </w:r>
          </w:p>
        </w:tc>
        <w:tc>
          <w:tcPr>
            <w:tcW w:type="dxa" w:w="5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age</w:t>
            </w:r>
          </w:p>
        </w:tc>
        <w:tc>
          <w:tcPr>
            <w:tcW w:type="dxa" w:w="12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4.2</w:t>
            </w:r>
          </w:p>
        </w:tc>
        <w:tc>
          <w:tcPr>
            <w:tcW w:type="dxa" w:w="4660"/>
            <w:vMerge w:val="restart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04" w:after="0"/>
              <w:ind w:left="94" w:right="0" w:firstLine="0"/>
              <w:jc w:val="left"/>
            </w:pP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5.1</w:t>
            </w:r>
          </w:p>
        </w:tc>
      </w:tr>
      <w:tr>
        <w:trPr>
          <w:trHeight w:hRule="exact" w:val="332"/>
        </w:trPr>
        <w:tc>
          <w:tcPr>
            <w:tcW w:type="dxa" w:w="2255"/>
            <w:vMerge/>
            <w:tcBorders/>
          </w:tcPr>
          <w:p/>
        </w:tc>
        <w:tc>
          <w:tcPr>
            <w:tcW w:type="dxa" w:w="176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Age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225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804"/>
        </w:trPr>
        <w:tc>
          <w:tcPr>
            <w:tcW w:type="dxa" w:w="11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12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</w:t>
            </w:r>
          </w:p>
        </w:tc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cache</w:t>
            </w:r>
          </w:p>
        </w:tc>
        <w:tc>
          <w:tcPr>
            <w:tcW w:type="dxa" w:w="61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1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1</w:t>
            </w:r>
          </w:p>
        </w:tc>
      </w:tr>
      <w:tr>
        <w:trPr>
          <w:trHeight w:hRule="exact" w:val="272"/>
        </w:trPr>
        <w:tc>
          <w:tcPr>
            <w:tcW w:type="dxa" w:w="1503"/>
            <w:vMerge/>
            <w:tcBorders/>
          </w:tcPr>
          <w:p/>
        </w:tc>
        <w:tc>
          <w:tcPr>
            <w:tcW w:type="dxa" w:w="12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cache key</w:t>
            </w:r>
          </w:p>
        </w:tc>
        <w:tc>
          <w:tcPr>
            <w:tcW w:type="dxa" w:w="57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2</w:t>
            </w:r>
          </w:p>
        </w:tc>
      </w:tr>
      <w:tr>
        <w:trPr>
          <w:trHeight w:hRule="exact" w:val="272"/>
        </w:trPr>
        <w:tc>
          <w:tcPr>
            <w:tcW w:type="dxa" w:w="1503"/>
            <w:vMerge/>
            <w:tcBorders/>
          </w:tcPr>
          <w:p/>
        </w:tc>
        <w:tc>
          <w:tcPr>
            <w:tcW w:type="dxa" w:w="27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Cache-Control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4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5.2</w:t>
            </w:r>
          </w:p>
        </w:tc>
      </w:tr>
      <w:tr>
        <w:trPr>
          <w:trHeight w:hRule="exact" w:val="332"/>
        </w:trPr>
        <w:tc>
          <w:tcPr>
            <w:tcW w:type="dxa" w:w="1503"/>
            <w:vMerge/>
            <w:tcBorders/>
          </w:tcPr>
          <w:p/>
        </w:tc>
        <w:tc>
          <w:tcPr>
            <w:tcW w:type="dxa" w:w="19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collapsed requests</w:t>
            </w:r>
          </w:p>
        </w:tc>
        <w:tc>
          <w:tcPr>
            <w:tcW w:type="dxa" w:w="49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2255"/>
        <w:gridCol w:w="2255"/>
        <w:gridCol w:w="2255"/>
        <w:gridCol w:w="2255"/>
      </w:tblGrid>
      <w:tr>
        <w:trPr>
          <w:trHeight w:hRule="exact" w:val="804"/>
        </w:trPr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138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</w:t>
            </w:r>
          </w:p>
        </w:tc>
        <w:tc>
          <w:tcPr>
            <w:tcW w:type="dxa" w:w="21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Expires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464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114" w:right="0" w:firstLine="0"/>
              <w:jc w:val="left"/>
            </w:pP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5.3</w:t>
            </w:r>
          </w:p>
        </w:tc>
      </w:tr>
      <w:tr>
        <w:trPr>
          <w:trHeight w:hRule="exact" w:val="332"/>
        </w:trPr>
        <w:tc>
          <w:tcPr>
            <w:tcW w:type="dxa" w:w="2255"/>
            <w:vMerge/>
            <w:tcBorders/>
          </w:tcPr>
          <w:p/>
        </w:tc>
        <w:tc>
          <w:tcPr>
            <w:tcW w:type="dxa" w:w="246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explicit expiration time</w:t>
            </w:r>
          </w:p>
        </w:tc>
        <w:tc>
          <w:tcPr>
            <w:tcW w:type="dxa" w:w="42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4.2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804"/>
        </w:trPr>
        <w:tc>
          <w:tcPr>
            <w:tcW w:type="dxa" w:w="78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58" w:val="left"/>
              </w:tabs>
              <w:autoSpaceDE w:val="0"/>
              <w:widowControl/>
              <w:spacing w:line="402" w:lineRule="exact" w:before="0" w:after="0"/>
              <w:ind w:left="1158" w:right="561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F </w:t>
            </w:r>
            <w:r>
              <w:br/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Fields</w:t>
            </w:r>
          </w:p>
        </w:tc>
        <w:tc>
          <w:tcPr>
            <w:tcW w:type="dxa" w:w="2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284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33</w:t>
            </w:r>
          </w:p>
        </w:tc>
      </w:tr>
      <w:tr>
        <w:trPr>
          <w:trHeight w:hRule="exact" w:val="272"/>
        </w:trPr>
        <w:tc>
          <w:tcPr>
            <w:tcW w:type="dxa" w:w="2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9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Age</w:t>
            </w:r>
          </w:p>
        </w:tc>
        <w:tc>
          <w:tcPr>
            <w:tcW w:type="dxa" w:w="55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4" w:right="0" w:firstLine="0"/>
              <w:jc w:val="left"/>
            </w:pP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5.1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5.1</w:t>
            </w:r>
          </w:p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330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98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Cache-Control</w:t>
            </w:r>
          </w:p>
        </w:tc>
        <w:tc>
          <w:tcPr>
            <w:tcW w:type="dxa" w:w="45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0" w:right="0" w:firstLine="0"/>
              <w:jc w:val="left"/>
            </w:pP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5.2</w:t>
            </w:r>
          </w:p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590"/>
        </w:trPr>
        <w:tc>
          <w:tcPr>
            <w:tcW w:type="dxa" w:w="266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0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Expires</w:t>
            </w:r>
          </w:p>
        </w:tc>
        <w:tc>
          <w:tcPr>
            <w:tcW w:type="dxa" w:w="51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0" w:right="0" w:firstLine="0"/>
              <w:jc w:val="left"/>
            </w:pP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5.3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5.3</w:t>
            </w:r>
          </w:p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632"/>
        </w:trPr>
        <w:tc>
          <w:tcPr>
            <w:tcW w:type="dxa" w:w="2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55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6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18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484"/>
        </w:trPr>
        <w:tc>
          <w:tcPr>
            <w:tcW w:type="dxa" w:w="8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9111</w:t>
            </w:r>
          </w:p>
        </w:tc>
        <w:tc>
          <w:tcPr>
            <w:tcW w:type="dxa" w:w="62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168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 Caching</w:t>
            </w:r>
          </w:p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87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0" w:right="14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Pragma</w:t>
            </w:r>
          </w:p>
        </w:tc>
        <w:tc>
          <w:tcPr>
            <w:tcW w:type="dxa" w:w="4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68" w:right="0" w:firstLine="0"/>
              <w:jc w:val="left"/>
            </w:pP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5.4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5.4</w:t>
            </w:r>
          </w:p>
        </w:tc>
        <w:tc>
          <w:tcPr>
            <w:tcW w:type="dxa" w:w="25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2"/>
        </w:trPr>
        <w:tc>
          <w:tcPr>
            <w:tcW w:type="dxa" w:w="1503"/>
            <w:vMerge/>
            <w:tcBorders/>
          </w:tcPr>
          <w:p/>
        </w:tc>
        <w:tc>
          <w:tcPr>
            <w:tcW w:type="dxa" w:w="13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4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Warning</w:t>
            </w:r>
          </w:p>
        </w:tc>
        <w:tc>
          <w:tcPr>
            <w:tcW w:type="dxa" w:w="4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58" w:right="0" w:firstLine="0"/>
              <w:jc w:val="left"/>
            </w:pP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5.5</w:t>
            </w:r>
          </w:p>
        </w:tc>
        <w:tc>
          <w:tcPr>
            <w:tcW w:type="dxa" w:w="1503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503"/>
            <w:vMerge/>
            <w:tcBorders/>
          </w:tcPr>
          <w:p/>
        </w:tc>
        <w:tc>
          <w:tcPr>
            <w:tcW w:type="dxa" w:w="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fresh</w:t>
            </w:r>
          </w:p>
        </w:tc>
        <w:tc>
          <w:tcPr>
            <w:tcW w:type="dxa" w:w="55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4.2</w:t>
            </w:r>
          </w:p>
        </w:tc>
        <w:tc>
          <w:tcPr>
            <w:tcW w:type="dxa" w:w="1503"/>
            <w:vMerge/>
            <w:tcBorders/>
          </w:tcPr>
          <w:p/>
        </w:tc>
      </w:tr>
      <w:tr>
        <w:trPr>
          <w:trHeight w:hRule="exact" w:val="332"/>
        </w:trPr>
        <w:tc>
          <w:tcPr>
            <w:tcW w:type="dxa" w:w="1503"/>
            <w:vMerge/>
            <w:tcBorders/>
          </w:tcPr>
          <w:p/>
        </w:tc>
        <w:tc>
          <w:tcPr>
            <w:tcW w:type="dxa" w:w="18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freshness lifetime</w:t>
            </w:r>
          </w:p>
        </w:tc>
        <w:tc>
          <w:tcPr>
            <w:tcW w:type="dxa" w:w="4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4.2</w:t>
            </w:r>
          </w:p>
        </w:tc>
        <w:tc>
          <w:tcPr>
            <w:tcW w:type="dxa" w:w="150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804"/>
        </w:trPr>
        <w:tc>
          <w:tcPr>
            <w:tcW w:type="dxa" w:w="85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12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G</w:t>
            </w:r>
          </w:p>
        </w:tc>
        <w:tc>
          <w:tcPr>
            <w:tcW w:type="dxa" w:w="88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1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Grammar</w:t>
            </w:r>
          </w:p>
        </w:tc>
      </w:tr>
      <w:tr>
        <w:trPr>
          <w:trHeight w:hRule="exact" w:val="272"/>
        </w:trPr>
        <w:tc>
          <w:tcPr>
            <w:tcW w:type="dxa" w:w="1503"/>
            <w:vMerge/>
            <w:tcBorders/>
          </w:tcPr>
          <w:p/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9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Age</w:t>
            </w:r>
          </w:p>
        </w:tc>
        <w:tc>
          <w:tcPr>
            <w:tcW w:type="dxa" w:w="78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5.1</w:t>
            </w:r>
          </w:p>
        </w:tc>
      </w:tr>
      <w:tr>
        <w:trPr>
          <w:trHeight w:hRule="exact" w:val="272"/>
        </w:trPr>
        <w:tc>
          <w:tcPr>
            <w:tcW w:type="dxa" w:w="1503"/>
            <w:vMerge/>
            <w:tcBorders/>
          </w:tcPr>
          <w:p/>
        </w:tc>
        <w:tc>
          <w:tcPr>
            <w:tcW w:type="dxa" w:w="19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Cache-Control</w:t>
            </w:r>
          </w:p>
        </w:tc>
        <w:tc>
          <w:tcPr>
            <w:tcW w:type="dxa" w:w="6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8" w:right="0" w:firstLine="0"/>
              <w:jc w:val="left"/>
            </w:pP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5.2</w:t>
            </w:r>
          </w:p>
        </w:tc>
      </w:tr>
      <w:tr>
        <w:trPr>
          <w:trHeight w:hRule="exact" w:val="272"/>
        </w:trPr>
        <w:tc>
          <w:tcPr>
            <w:tcW w:type="dxa" w:w="1503"/>
            <w:vMerge/>
            <w:tcBorders/>
          </w:tcPr>
          <w:p/>
        </w:tc>
        <w:tc>
          <w:tcPr>
            <w:tcW w:type="dxa" w:w="11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98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DIGIT</w:t>
            </w:r>
          </w:p>
        </w:tc>
        <w:tc>
          <w:tcPr>
            <w:tcW w:type="dxa" w:w="769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0" w:right="0" w:firstLine="0"/>
              <w:jc w:val="left"/>
            </w:pP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1.2</w:t>
            </w:r>
          </w:p>
        </w:tc>
      </w:tr>
      <w:tr>
        <w:trPr>
          <w:trHeight w:hRule="exact" w:val="272"/>
        </w:trPr>
        <w:tc>
          <w:tcPr>
            <w:tcW w:type="dxa" w:w="1503"/>
            <w:vMerge/>
            <w:tcBorders/>
          </w:tcPr>
          <w:p/>
        </w:tc>
        <w:tc>
          <w:tcPr>
            <w:tcW w:type="dxa" w:w="12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16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Expires</w:t>
            </w:r>
          </w:p>
        </w:tc>
        <w:tc>
          <w:tcPr>
            <w:tcW w:type="dxa" w:w="7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4" w:right="0" w:firstLine="0"/>
              <w:jc w:val="left"/>
            </w:pP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5.3</w:t>
            </w:r>
          </w:p>
        </w:tc>
      </w:tr>
      <w:tr>
        <w:trPr>
          <w:trHeight w:hRule="exact" w:val="272"/>
        </w:trPr>
        <w:tc>
          <w:tcPr>
            <w:tcW w:type="dxa" w:w="1503"/>
            <w:vMerge/>
            <w:tcBorders/>
          </w:tcPr>
          <w:p/>
        </w:tc>
        <w:tc>
          <w:tcPr>
            <w:tcW w:type="dxa" w:w="19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cache-directive</w:t>
            </w:r>
          </w:p>
        </w:tc>
        <w:tc>
          <w:tcPr>
            <w:tcW w:type="dxa" w:w="6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4" w:right="0" w:firstLine="0"/>
              <w:jc w:val="left"/>
            </w:pP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5.2</w:t>
            </w:r>
          </w:p>
        </w:tc>
      </w:tr>
      <w:tr>
        <w:trPr>
          <w:trHeight w:hRule="exact" w:val="332"/>
        </w:trPr>
        <w:tc>
          <w:tcPr>
            <w:tcW w:type="dxa" w:w="1503"/>
            <w:vMerge/>
            <w:tcBorders/>
          </w:tcPr>
          <w:p/>
        </w:tc>
        <w:tc>
          <w:tcPr>
            <w:tcW w:type="dxa" w:w="19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delta-seconds</w:t>
            </w:r>
          </w:p>
        </w:tc>
        <w:tc>
          <w:tcPr>
            <w:tcW w:type="dxa" w:w="6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4" w:right="0" w:firstLine="0"/>
              <w:jc w:val="left"/>
            </w:pP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1.2.2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804"/>
        </w:trPr>
        <w:tc>
          <w:tcPr>
            <w:tcW w:type="dxa" w:w="85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10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</w:t>
            </w:r>
          </w:p>
        </w:tc>
        <w:tc>
          <w:tcPr>
            <w:tcW w:type="dxa" w:w="88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1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Header Fields</w:t>
            </w:r>
          </w:p>
        </w:tc>
      </w:tr>
      <w:tr>
        <w:trPr>
          <w:trHeight w:hRule="exact" w:val="272"/>
        </w:trPr>
        <w:tc>
          <w:tcPr>
            <w:tcW w:type="dxa" w:w="1503"/>
            <w:vMerge/>
            <w:tcBorders/>
          </w:tcPr>
          <w:p/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9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Age</w:t>
            </w:r>
          </w:p>
        </w:tc>
        <w:tc>
          <w:tcPr>
            <w:tcW w:type="dxa" w:w="79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4" w:right="0" w:firstLine="0"/>
              <w:jc w:val="left"/>
            </w:pP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5.1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5.1</w:t>
            </w:r>
          </w:p>
        </w:tc>
      </w:tr>
      <w:tr>
        <w:trPr>
          <w:trHeight w:hRule="exact" w:val="272"/>
        </w:trPr>
        <w:tc>
          <w:tcPr>
            <w:tcW w:type="dxa" w:w="1503"/>
            <w:vMerge/>
            <w:tcBorders/>
          </w:tcPr>
          <w:p/>
        </w:tc>
        <w:tc>
          <w:tcPr>
            <w:tcW w:type="dxa" w:w="18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Cache-Control</w:t>
            </w:r>
          </w:p>
        </w:tc>
        <w:tc>
          <w:tcPr>
            <w:tcW w:type="dxa" w:w="69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8" w:right="0" w:firstLine="0"/>
              <w:jc w:val="left"/>
            </w:pP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5.2</w:t>
            </w:r>
          </w:p>
        </w:tc>
      </w:tr>
      <w:tr>
        <w:trPr>
          <w:trHeight w:hRule="exact" w:val="272"/>
        </w:trPr>
        <w:tc>
          <w:tcPr>
            <w:tcW w:type="dxa" w:w="1503"/>
            <w:vMerge/>
            <w:tcBorders/>
          </w:tcPr>
          <w:p/>
        </w:tc>
        <w:tc>
          <w:tcPr>
            <w:tcW w:type="dxa" w:w="13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56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Expires</w:t>
            </w:r>
          </w:p>
        </w:tc>
        <w:tc>
          <w:tcPr>
            <w:tcW w:type="dxa" w:w="75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4" w:right="0" w:firstLine="0"/>
              <w:jc w:val="left"/>
            </w:pP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5.3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5.3</w:t>
            </w:r>
          </w:p>
        </w:tc>
      </w:tr>
      <w:tr>
        <w:trPr>
          <w:trHeight w:hRule="exact" w:val="272"/>
        </w:trPr>
        <w:tc>
          <w:tcPr>
            <w:tcW w:type="dxa" w:w="1503"/>
            <w:vMerge/>
            <w:tcBorders/>
          </w:tcPr>
          <w:p/>
        </w:tc>
        <w:tc>
          <w:tcPr>
            <w:tcW w:type="dxa" w:w="13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2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Pragma</w:t>
            </w:r>
          </w:p>
        </w:tc>
        <w:tc>
          <w:tcPr>
            <w:tcW w:type="dxa" w:w="75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8" w:right="0" w:firstLine="0"/>
              <w:jc w:val="left"/>
            </w:pP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5.4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5.4</w:t>
            </w:r>
          </w:p>
        </w:tc>
      </w:tr>
      <w:tr>
        <w:trPr>
          <w:trHeight w:hRule="exact" w:val="272"/>
        </w:trPr>
        <w:tc>
          <w:tcPr>
            <w:tcW w:type="dxa" w:w="1503"/>
            <w:vMerge/>
            <w:tcBorders/>
          </w:tcPr>
          <w:p/>
        </w:tc>
        <w:tc>
          <w:tcPr>
            <w:tcW w:type="dxa" w:w="13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2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Warning</w:t>
            </w:r>
          </w:p>
        </w:tc>
        <w:tc>
          <w:tcPr>
            <w:tcW w:type="dxa" w:w="75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8" w:right="0" w:firstLine="0"/>
              <w:jc w:val="left"/>
            </w:pP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5.5</w:t>
            </w:r>
          </w:p>
        </w:tc>
      </w:tr>
      <w:tr>
        <w:trPr>
          <w:trHeight w:hRule="exact" w:val="272"/>
        </w:trPr>
        <w:tc>
          <w:tcPr>
            <w:tcW w:type="dxa" w:w="1503"/>
            <w:vMerge/>
            <w:tcBorders/>
          </w:tcPr>
          <w:p/>
        </w:tc>
        <w:tc>
          <w:tcPr>
            <w:tcW w:type="dxa" w:w="25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heuristic expiration time</w:t>
            </w:r>
          </w:p>
        </w:tc>
        <w:tc>
          <w:tcPr>
            <w:tcW w:type="dxa" w:w="6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4.2</w:t>
            </w:r>
          </w:p>
        </w:tc>
      </w:tr>
      <w:tr>
        <w:trPr>
          <w:trHeight w:hRule="exact" w:val="332"/>
        </w:trPr>
        <w:tc>
          <w:tcPr>
            <w:tcW w:type="dxa" w:w="1503"/>
            <w:vMerge/>
            <w:tcBorders/>
          </w:tcPr>
          <w:p/>
        </w:tc>
        <w:tc>
          <w:tcPr>
            <w:tcW w:type="dxa" w:w="25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heuristically cacheable</w:t>
            </w:r>
          </w:p>
        </w:tc>
        <w:tc>
          <w:tcPr>
            <w:tcW w:type="dxa" w:w="6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4.2.2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804"/>
        </w:trPr>
        <w:tc>
          <w:tcPr>
            <w:tcW w:type="dxa" w:w="87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9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M</w:t>
            </w:r>
          </w:p>
        </w:tc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max-age (cache directive)</w:t>
            </w:r>
          </w:p>
        </w:tc>
        <w:tc>
          <w:tcPr>
            <w:tcW w:type="dxa" w:w="6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98" w:right="0" w:firstLine="0"/>
              <w:jc w:val="left"/>
            </w:pP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5.2.1.1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5.2.2.1</w:t>
            </w:r>
          </w:p>
        </w:tc>
      </w:tr>
      <w:tr>
        <w:trPr>
          <w:trHeight w:hRule="exact" w:val="272"/>
        </w:trPr>
        <w:tc>
          <w:tcPr>
            <w:tcW w:type="dxa" w:w="2255"/>
            <w:vMerge/>
            <w:tcBorders/>
          </w:tcPr>
          <w:p/>
        </w:tc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max-stale (cache directive)</w:t>
            </w:r>
          </w:p>
        </w:tc>
        <w:tc>
          <w:tcPr>
            <w:tcW w:type="dxa" w:w="6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18" w:right="0" w:firstLine="0"/>
              <w:jc w:val="left"/>
            </w:pP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5.2.1.2</w:t>
            </w:r>
          </w:p>
        </w:tc>
      </w:tr>
      <w:tr>
        <w:trPr>
          <w:trHeight w:hRule="exact" w:val="272"/>
        </w:trPr>
        <w:tc>
          <w:tcPr>
            <w:tcW w:type="dxa" w:w="2255"/>
            <w:vMerge/>
            <w:tcBorders/>
          </w:tcPr>
          <w:p/>
        </w:tc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min-fresh (cache directive)</w:t>
            </w:r>
          </w:p>
        </w:tc>
        <w:tc>
          <w:tcPr>
            <w:tcW w:type="dxa" w:w="6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04" w:right="0" w:firstLine="0"/>
              <w:jc w:val="left"/>
            </w:pP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5.2.1.3</w:t>
            </w:r>
          </w:p>
        </w:tc>
      </w:tr>
      <w:tr>
        <w:trPr>
          <w:trHeight w:hRule="exact" w:val="272"/>
        </w:trPr>
        <w:tc>
          <w:tcPr>
            <w:tcW w:type="dxa" w:w="2255"/>
            <w:vMerge/>
            <w:tcBorders/>
          </w:tcPr>
          <w:p/>
        </w:tc>
        <w:tc>
          <w:tcPr>
            <w:tcW w:type="dxa" w:w="3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must-revalidate (cache directive)</w:t>
            </w:r>
          </w:p>
        </w:tc>
        <w:tc>
          <w:tcPr>
            <w:tcW w:type="dxa" w:w="5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8" w:right="0" w:firstLine="0"/>
              <w:jc w:val="left"/>
            </w:pP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5.2.2.2</w:t>
            </w:r>
          </w:p>
        </w:tc>
      </w:tr>
      <w:tr>
        <w:trPr>
          <w:trHeight w:hRule="exact" w:val="332"/>
        </w:trPr>
        <w:tc>
          <w:tcPr>
            <w:tcW w:type="dxa" w:w="2255"/>
            <w:vMerge/>
            <w:tcBorders/>
          </w:tcPr>
          <w:p/>
        </w:tc>
        <w:tc>
          <w:tcPr>
            <w:tcW w:type="dxa" w:w="3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must-understand (cache directive)</w:t>
            </w:r>
          </w:p>
        </w:tc>
        <w:tc>
          <w:tcPr>
            <w:tcW w:type="dxa" w:w="5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4" w:right="0" w:firstLine="0"/>
              <w:jc w:val="left"/>
            </w:pP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5.2.2.3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804"/>
        </w:trPr>
        <w:tc>
          <w:tcPr>
            <w:tcW w:type="dxa" w:w="85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11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N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no-cache (cache directive)</w:t>
            </w:r>
          </w:p>
        </w:tc>
        <w:tc>
          <w:tcPr>
            <w:tcW w:type="dxa" w:w="6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144" w:right="0" w:firstLine="0"/>
              <w:jc w:val="left"/>
            </w:pP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5.2.1.4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5.2.2.4</w:t>
            </w:r>
          </w:p>
        </w:tc>
      </w:tr>
      <w:tr>
        <w:trPr>
          <w:trHeight w:hRule="exact" w:val="272"/>
        </w:trPr>
        <w:tc>
          <w:tcPr>
            <w:tcW w:type="dxa" w:w="2255"/>
            <w:vMerge/>
            <w:tcBorders/>
          </w:tcPr>
          <w:p/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no-store (cache directive)</w:t>
            </w:r>
          </w:p>
        </w:tc>
        <w:tc>
          <w:tcPr>
            <w:tcW w:type="dxa" w:w="6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8" w:right="0" w:firstLine="0"/>
              <w:jc w:val="left"/>
            </w:pP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5.2.1.5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5.2.2.5</w:t>
            </w:r>
          </w:p>
        </w:tc>
      </w:tr>
      <w:tr>
        <w:trPr>
          <w:trHeight w:hRule="exact" w:val="332"/>
        </w:trPr>
        <w:tc>
          <w:tcPr>
            <w:tcW w:type="dxa" w:w="2255"/>
            <w:vMerge/>
            <w:tcBorders/>
          </w:tcPr>
          <w:p/>
        </w:tc>
        <w:tc>
          <w:tcPr>
            <w:tcW w:type="dxa" w:w="3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no-transform (cache directive)</w:t>
            </w:r>
          </w:p>
        </w:tc>
        <w:tc>
          <w:tcPr>
            <w:tcW w:type="dxa" w:w="5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5.2.1.6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</w:t>
            </w: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5.2.2.6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3007"/>
        <w:gridCol w:w="3007"/>
        <w:gridCol w:w="3007"/>
      </w:tblGrid>
      <w:tr>
        <w:trPr>
          <w:trHeight w:hRule="exact" w:val="864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11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O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only-if-cached (cache directive)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5.2.1.7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414"/>
        </w:trPr>
        <w:tc>
          <w:tcPr>
            <w:tcW w:type="dxa" w:w="72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5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</w:t>
            </w:r>
          </w:p>
        </w:tc>
        <w:tc>
          <w:tcPr>
            <w:tcW w:type="dxa" w:w="2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0"/>
        </w:trPr>
        <w:tc>
          <w:tcPr>
            <w:tcW w:type="dxa" w:w="301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0" w:right="98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Pragma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424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00" w:right="0" w:firstLine="0"/>
              <w:jc w:val="left"/>
            </w:pP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5.4</w:t>
            </w:r>
          </w:p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341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0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private (cache directive)</w:t>
            </w:r>
          </w:p>
        </w:tc>
        <w:tc>
          <w:tcPr>
            <w:tcW w:type="dxa" w:w="38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2" w:right="0" w:firstLine="0"/>
              <w:jc w:val="left"/>
            </w:pP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5.2.2.7</w:t>
            </w:r>
          </w:p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684"/>
        </w:trPr>
        <w:tc>
          <w:tcPr>
            <w:tcW w:type="dxa" w:w="23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9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private cache</w:t>
            </w:r>
          </w:p>
        </w:tc>
        <w:tc>
          <w:tcPr>
            <w:tcW w:type="dxa" w:w="48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1</w:t>
            </w:r>
          </w:p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466"/>
        </w:trPr>
        <w:tc>
          <w:tcPr>
            <w:tcW w:type="dxa" w:w="23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48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34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520"/>
        </w:trPr>
        <w:tc>
          <w:tcPr>
            <w:tcW w:type="dxa" w:w="1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8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9111</w:t>
            </w:r>
          </w:p>
        </w:tc>
        <w:tc>
          <w:tcPr>
            <w:tcW w:type="dxa" w:w="64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188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 Caching</w:t>
            </w:r>
          </w:p>
        </w:tc>
        <w:tc>
          <w:tcPr>
            <w:tcW w:type="dxa" w:w="2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22"/>
        </w:trPr>
        <w:tc>
          <w:tcPr>
            <w:tcW w:type="dxa" w:w="1804"/>
            <w:vMerge/>
            <w:tcBorders/>
          </w:tcPr>
          <w:p/>
        </w:tc>
        <w:tc>
          <w:tcPr>
            <w:tcW w:type="dxa" w:w="3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5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proxy-revalidate (cache directive)</w:t>
            </w:r>
          </w:p>
        </w:tc>
        <w:tc>
          <w:tcPr>
            <w:tcW w:type="dxa" w:w="3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5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5.2.2.8</w:t>
            </w:r>
          </w:p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332"/>
        </w:trPr>
        <w:tc>
          <w:tcPr>
            <w:tcW w:type="dxa" w:w="1804"/>
            <w:vMerge/>
            <w:tcBorders/>
          </w:tcPr>
          <w:p/>
        </w:tc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public (cache directive)</w:t>
            </w:r>
          </w:p>
        </w:tc>
        <w:tc>
          <w:tcPr>
            <w:tcW w:type="dxa" w:w="40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5.2.2.9</w:t>
            </w:r>
          </w:p>
        </w:tc>
        <w:tc>
          <w:tcPr>
            <w:tcW w:type="dxa" w:w="18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804"/>
        </w:trPr>
        <w:tc>
          <w:tcPr>
            <w:tcW w:type="dxa" w:w="83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13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</w:t>
            </w:r>
          </w:p>
        </w:tc>
        <w:tc>
          <w:tcPr>
            <w:tcW w:type="dxa" w:w="28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s-maxage (cache directive)</w:t>
            </w:r>
          </w:p>
        </w:tc>
        <w:tc>
          <w:tcPr>
            <w:tcW w:type="dxa" w:w="60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108" w:right="0" w:firstLine="0"/>
              <w:jc w:val="left"/>
            </w:pP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5.2.2.10</w:t>
            </w:r>
          </w:p>
        </w:tc>
      </w:tr>
      <w:tr>
        <w:trPr>
          <w:trHeight w:hRule="exact" w:val="272"/>
        </w:trPr>
        <w:tc>
          <w:tcPr>
            <w:tcW w:type="dxa" w:w="1804"/>
            <w:vMerge/>
            <w:tcBorders/>
          </w:tcPr>
          <w:p/>
        </w:tc>
        <w:tc>
          <w:tcPr>
            <w:tcW w:type="dxa" w:w="1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shared cache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1</w:t>
            </w:r>
          </w:p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332"/>
        </w:trPr>
        <w:tc>
          <w:tcPr>
            <w:tcW w:type="dxa" w:w="1804"/>
            <w:vMerge/>
            <w:tcBorders/>
          </w:tcPr>
          <w:p/>
        </w:tc>
        <w:tc>
          <w:tcPr>
            <w:tcW w:type="dxa" w:w="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stale</w:t>
            </w:r>
          </w:p>
        </w:tc>
        <w:tc>
          <w:tcPr>
            <w:tcW w:type="dxa" w:w="2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4.2</w:t>
            </w:r>
          </w:p>
        </w:tc>
        <w:tc>
          <w:tcPr>
            <w:tcW w:type="dxa" w:w="18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3007"/>
        <w:gridCol w:w="3007"/>
        <w:gridCol w:w="3007"/>
      </w:tblGrid>
      <w:tr>
        <w:trPr>
          <w:trHeight w:hRule="exact" w:val="864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126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V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validator</w:t>
            </w:r>
          </w:p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10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4.3.1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864"/>
        </w:trPr>
        <w:tc>
          <w:tcPr>
            <w:tcW w:type="dxa" w:w="89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92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W</w:t>
            </w:r>
          </w:p>
        </w:tc>
        <w:tc>
          <w:tcPr>
            <w:tcW w:type="dxa" w:w="22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Warning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</w:t>
            </w:r>
          </w:p>
        </w:tc>
        <w:tc>
          <w:tcPr>
            <w:tcW w:type="dxa" w:w="65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32" w:after="0"/>
              <w:ind w:left="108" w:right="0" w:firstLine="0"/>
              <w:jc w:val="left"/>
            </w:pPr>
            <w:r>
              <w:rPr>
                <w:rFonts w:ascii="NotoSerif" w:hAnsi="NotoSerif" w:eastAsia="NotoSerif"/>
                <w:b/>
                <w:i/>
                <w:color w:val="2222EE"/>
                <w:sz w:val="20"/>
              </w:rPr>
              <w:t>Section 5.5</w:t>
            </w:r>
          </w:p>
        </w:tc>
      </w:tr>
    </w:tbl>
    <w:p>
      <w:pPr>
        <w:autoSpaceDN w:val="0"/>
        <w:autoSpaceDE w:val="0"/>
        <w:widowControl/>
        <w:spacing w:line="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3007"/>
        <w:gridCol w:w="3007"/>
        <w:gridCol w:w="3007"/>
      </w:tblGrid>
      <w:tr>
        <w:trPr>
          <w:trHeight w:hRule="exact" w:val="2002"/>
        </w:trPr>
        <w:tc>
          <w:tcPr>
            <w:tcW w:type="dxa" w:w="74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6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9"/>
              </w:rPr>
              <w:t xml:space="preserve">Authors' Addresses </w:t>
            </w:r>
          </w:p>
          <w:p>
            <w:pPr>
              <w:autoSpaceDN w:val="0"/>
              <w:autoSpaceDE w:val="0"/>
              <w:widowControl/>
              <w:spacing w:line="272" w:lineRule="exact" w:before="192" w:after="0"/>
              <w:ind w:left="678" w:right="432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Roy T. Fielding (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editor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)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Adobe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345 Park Ave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San Jose, CA 95110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United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65" w:history="1">
                <w:r>
                  <w:rPr>
                    <w:rStyle w:val="Hyperlink"/>
                  </w:rPr>
                  <w:t xml:space="preserve"> States of America</w:t>
                </w:r>
              </w:hyperlink>
            </w:r>
          </w:p>
        </w:tc>
      </w:tr>
      <w:tr>
        <w:trPr>
          <w:trHeight w:hRule="exact" w:val="272"/>
        </w:trPr>
        <w:tc>
          <w:tcPr>
            <w:tcW w:type="dxa" w:w="13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Email:</w:t>
            </w: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5" w:history="1">
                <w:r>
                  <w:rPr>
                    <w:rStyle w:val="Hyperlink"/>
                  </w:rPr>
                  <w:t>fi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5" w:history="1">
                <w:r>
                  <w:rPr>
                    <w:rStyle w:val="Hyperlink"/>
                  </w:rPr>
                  <w:t>elding@gbiv.com</w:t>
                </w:r>
              </w:hyperlink>
            </w:r>
          </w:p>
        </w:tc>
      </w:tr>
      <w:tr>
        <w:trPr>
          <w:trHeight w:hRule="exact" w:val="332"/>
        </w:trPr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URI:</w:t>
            </w:r>
          </w:p>
        </w:tc>
        <w:tc>
          <w:tcPr>
            <w:tcW w:type="dxa" w:w="6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6" w:history="1">
                <w:r>
                  <w:rPr>
                    <w:rStyle w:val="Hyperlink"/>
                  </w:rPr>
                  <w:t>ht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6" w:history="1">
                <w:r>
                  <w:rPr>
                    <w:rStyle w:val="Hyperlink"/>
                  </w:rPr>
                  <w:t>tps://roy.gbiv.com/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32"/>
        </w:trPr>
        <w:tc>
          <w:tcPr>
            <w:tcW w:type="dxa" w:w="46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Mark Nottingham (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editor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3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156" w:after="0"/>
              <w:ind w:left="9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156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35</w:t>
            </w:r>
          </w:p>
        </w:tc>
      </w:tr>
      <w:tr>
        <w:trPr>
          <w:trHeight w:hRule="exact" w:val="272"/>
        </w:trPr>
        <w:tc>
          <w:tcPr>
            <w:tcW w:type="dxa" w:w="46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Fastly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46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Prahran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46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Australia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3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Email:</w:t>
            </w:r>
          </w:p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7" w:history="1">
                <w:r>
                  <w:rPr>
                    <w:rStyle w:val="Hyperlink"/>
                  </w:rPr>
                  <w:t>mnot@mnot.net</w:t>
                </w:r>
              </w:hyperlink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370"/>
        </w:trPr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URI:</w:t>
            </w:r>
          </w:p>
        </w:tc>
        <w:tc>
          <w:tcPr>
            <w:tcW w:type="dxa" w:w="3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8" w:history="1">
                <w:r>
                  <w:rPr>
                    <w:rStyle w:val="Hyperlink"/>
                  </w:rPr>
                  <w:t>ht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8" w:history="1">
                <w:r>
                  <w:rPr>
                    <w:rStyle w:val="Hyperlink"/>
                  </w:rPr>
                  <w:t>tps://www.mnot.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8" w:history="1">
                <w:r>
                  <w:rPr>
                    <w:rStyle w:val="Hyperlink"/>
                  </w:rPr>
                  <w:t>net/</w:t>
                </w:r>
              </w:hyperlink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374"/>
        </w:trPr>
        <w:tc>
          <w:tcPr>
            <w:tcW w:type="dxa" w:w="46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Julian Reschke (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editor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46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greenbytes GmbH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46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Hafenweg 16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46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48155 Münster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46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Germa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69" w:history="1">
                <w:r>
                  <w:rPr>
                    <w:rStyle w:val="Hyperlink"/>
                  </w:rPr>
                  <w:t>ny</w:t>
                </w:r>
              </w:hyperlink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3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Email:</w:t>
            </w:r>
          </w:p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9" w:history="1">
                <w:r>
                  <w:rPr>
                    <w:rStyle w:val="Hyperlink"/>
                  </w:rPr>
                  <w:t>julian.reschke@greenbytes.de</w:t>
                </w:r>
              </w:hyperlink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1446"/>
        </w:trPr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URI:</w:t>
            </w:r>
          </w:p>
        </w:tc>
        <w:tc>
          <w:tcPr>
            <w:tcW w:type="dxa" w:w="3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70" w:history="1">
                <w:r>
                  <w:rPr>
                    <w:rStyle w:val="Hyperlink"/>
                  </w:rPr>
                  <w:t>ht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70" w:history="1">
                <w:r>
                  <w:rPr>
                    <w:rStyle w:val="Hyperlink"/>
                  </w:rPr>
                  <w:t>tps://greenbytes.de/tech/webd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70" w:history="1">
                <w:r>
                  <w:rPr>
                    <w:rStyle w:val="Hyperlink"/>
                  </w:rPr>
                  <w:t>av/</w:t>
                </w:r>
              </w:hyperlink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</w:tr>
      <w:tr>
        <w:trPr>
          <w:trHeight w:hRule="exact" w:val="1472"/>
        </w:trPr>
        <w:tc>
          <w:tcPr>
            <w:tcW w:type="dxa" w:w="46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8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Fielding, et al.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2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rfc-editor.org/rfc/rfc9111" TargetMode="External"/><Relationship Id="rId10" Type="http://schemas.openxmlformats.org/officeDocument/2006/relationships/hyperlink" Target="https://www.rfc-editor.org/rfc/rfc7234" TargetMode="External"/><Relationship Id="rId11" Type="http://schemas.openxmlformats.org/officeDocument/2006/relationships/hyperlink" Target="https://www.rfc-editor.org/info/rfc9111" TargetMode="External"/><Relationship Id="rId12" Type="http://schemas.openxmlformats.org/officeDocument/2006/relationships/hyperlink" Target="https://trustee.ietf.org/license-info" TargetMode="External"/><Relationship Id="rId13" Type="http://schemas.openxmlformats.org/officeDocument/2006/relationships/hyperlink" Target="https://www.rfc-editor.org/rfc/rfc9110#section-3.7" TargetMode="External"/><Relationship Id="rId14" Type="http://schemas.openxmlformats.org/officeDocument/2006/relationships/hyperlink" Target="https://www.rfc-editor.org/rfc/rfc9110#section-2" TargetMode="External"/><Relationship Id="rId15" Type="http://schemas.openxmlformats.org/officeDocument/2006/relationships/hyperlink" Target="https://www.rfc-editor.org/rfc/rfc9110#section-5.6.1" TargetMode="External"/><Relationship Id="rId16" Type="http://schemas.openxmlformats.org/officeDocument/2006/relationships/hyperlink" Target="https://www.rfc-editor.org/rfc/rfc5234#appendix-B.1" TargetMode="External"/><Relationship Id="rId17" Type="http://schemas.openxmlformats.org/officeDocument/2006/relationships/hyperlink" Target="https://www.rfc-editor.org/rfc/rfc9110#section-3" TargetMode="External"/><Relationship Id="rId18" Type="http://schemas.openxmlformats.org/officeDocument/2006/relationships/hyperlink" Target="https://www.rfc-editor.org/rfc/rfc9110#section-9.3.1" TargetMode="External"/><Relationship Id="rId19" Type="http://schemas.openxmlformats.org/officeDocument/2006/relationships/hyperlink" Target="https://www.rfc-editor.org/rfc/rfc9110#section-15" TargetMode="External"/><Relationship Id="rId20" Type="http://schemas.openxmlformats.org/officeDocument/2006/relationships/hyperlink" Target="https://www.rfc-editor.org/rfc/rfc9110#section-11.6.2" TargetMode="External"/><Relationship Id="rId21" Type="http://schemas.openxmlformats.org/officeDocument/2006/relationships/hyperlink" Target="https://www.rfc-editor.org/rfc/rfc9110#section-7.6.1" TargetMode="External"/><Relationship Id="rId22" Type="http://schemas.openxmlformats.org/officeDocument/2006/relationships/hyperlink" Target="https://www.rfc-editor.org/rfc/rfc9110#section-11.7.1" TargetMode="External"/><Relationship Id="rId23" Type="http://schemas.openxmlformats.org/officeDocument/2006/relationships/hyperlink" Target="https://www.rfc-editor.org/rfc/rfc9110#section-11.7.3" TargetMode="External"/><Relationship Id="rId24" Type="http://schemas.openxmlformats.org/officeDocument/2006/relationships/hyperlink" Target="https://www.rfc-editor.org/rfc/rfc9110#section-11.7.2" TargetMode="External"/><Relationship Id="rId25" Type="http://schemas.openxmlformats.org/officeDocument/2006/relationships/hyperlink" Target="https://www.rfc-editor.org/rfc/rfc9110#section-6.1" TargetMode="External"/><Relationship Id="rId26" Type="http://schemas.openxmlformats.org/officeDocument/2006/relationships/hyperlink" Target="https://www.rfc-editor.org/rfc/rfc9110#section-14.2" TargetMode="External"/><Relationship Id="rId27" Type="http://schemas.openxmlformats.org/officeDocument/2006/relationships/hyperlink" Target="https://www.rfc-editor.org/rfc/rfc9110#section-15.3.7.3" TargetMode="External"/><Relationship Id="rId28" Type="http://schemas.openxmlformats.org/officeDocument/2006/relationships/hyperlink" Target="https://www.rfc-editor.org/rfc/rfc9110#section-7.1" TargetMode="External"/><Relationship Id="rId29" Type="http://schemas.openxmlformats.org/officeDocument/2006/relationships/hyperlink" Target="https://www.rfc-editor.org/rfc/rfc9110#section-9.2.1" TargetMode="External"/><Relationship Id="rId30" Type="http://schemas.openxmlformats.org/officeDocument/2006/relationships/hyperlink" Target="https://www.rfc-editor.org/rfc/rfc9110#section-5.6.7" TargetMode="External"/><Relationship Id="rId31" Type="http://schemas.openxmlformats.org/officeDocument/2006/relationships/hyperlink" Target="https://www.rfc-editor.org/rfc/rfc9110#section-12.5.5" TargetMode="External"/><Relationship Id="rId32" Type="http://schemas.openxmlformats.org/officeDocument/2006/relationships/hyperlink" Target="https://www.rfc-editor.org/rfc/rfc9110#section-5.2" TargetMode="External"/><Relationship Id="rId33" Type="http://schemas.openxmlformats.org/officeDocument/2006/relationships/hyperlink" Target="https://www.rfc-editor.org/rfc/rfc9110#section-6.6.1" TargetMode="External"/><Relationship Id="rId34" Type="http://schemas.openxmlformats.org/officeDocument/2006/relationships/hyperlink" Target="https://www.rfc-editor.org/rfc/rfc9110#section-15.1" TargetMode="External"/><Relationship Id="rId35" Type="http://schemas.openxmlformats.org/officeDocument/2006/relationships/hyperlink" Target="https://www.rfc-editor.org/rfc/rfc9110#section-8.8.2" TargetMode="External"/><Relationship Id="rId36" Type="http://schemas.openxmlformats.org/officeDocument/2006/relationships/hyperlink" Target="https://www.rfc-editor.org/rfc/rfc2616#section-13.9" TargetMode="External"/><Relationship Id="rId37" Type="http://schemas.openxmlformats.org/officeDocument/2006/relationships/hyperlink" Target="https://www.rfc-editor.org/rfc/rfc9110#section-13" TargetMode="External"/><Relationship Id="rId38" Type="http://schemas.openxmlformats.org/officeDocument/2006/relationships/hyperlink" Target="https://www.rfc-editor.org/rfc/rfc9110#section-8.8.3" TargetMode="External"/><Relationship Id="rId39" Type="http://schemas.openxmlformats.org/officeDocument/2006/relationships/hyperlink" Target="https://www.rfc-editor.org/rfc/rfc9110#section-13.2.2" TargetMode="External"/><Relationship Id="rId40" Type="http://schemas.openxmlformats.org/officeDocument/2006/relationships/hyperlink" Target="https://www.rfc-editor.org/rfc/rfc9110#section-13.1.2" TargetMode="External"/><Relationship Id="rId41" Type="http://schemas.openxmlformats.org/officeDocument/2006/relationships/hyperlink" Target="https://www.rfc-editor.org/rfc/rfc9110#section-13.1.3" TargetMode="External"/><Relationship Id="rId42" Type="http://schemas.openxmlformats.org/officeDocument/2006/relationships/hyperlink" Target="https://www.rfc-editor.org/rfc/rfc9110#section-13.1.5" TargetMode="External"/><Relationship Id="rId43" Type="http://schemas.openxmlformats.org/officeDocument/2006/relationships/hyperlink" Target="https://www.rfc-editor.org/rfc/rfc9110#section-8.8.1" TargetMode="External"/><Relationship Id="rId44" Type="http://schemas.openxmlformats.org/officeDocument/2006/relationships/hyperlink" Target="https://www.rfc-editor.org/rfc/rfc9110#section-4.3.1" TargetMode="External"/><Relationship Id="rId45" Type="http://schemas.openxmlformats.org/officeDocument/2006/relationships/hyperlink" Target="https://www.rfc-editor.org/rfc/rfc9110#section-7.7" TargetMode="External"/><Relationship Id="rId46" Type="http://schemas.openxmlformats.org/officeDocument/2006/relationships/hyperlink" Target="https://www.iana.org/assignments/http-cache-directives" TargetMode="External"/><Relationship Id="rId47" Type="http://schemas.openxmlformats.org/officeDocument/2006/relationships/hyperlink" Target="https://www.rfc-editor.org/rfc/rfc8126#section-4.8" TargetMode="External"/><Relationship Id="rId48" Type="http://schemas.openxmlformats.org/officeDocument/2006/relationships/hyperlink" Target="https://www.rfc-editor.org/rfc/rfc9112#section-11" TargetMode="External"/><Relationship Id="rId49" Type="http://schemas.openxmlformats.org/officeDocument/2006/relationships/hyperlink" Target="https://www.rfc-editor.org/rfc/rfc9110#section-17" TargetMode="External"/><Relationship Id="rId50" Type="http://schemas.openxmlformats.org/officeDocument/2006/relationships/hyperlink" Target="https://www.rfc-editor.org/rfc/rfc9112#section-6.3" TargetMode="External"/><Relationship Id="rId51" Type="http://schemas.openxmlformats.org/officeDocument/2006/relationships/hyperlink" Target="https://www.iana.org/assignments/http-fields" TargetMode="External"/><Relationship Id="rId52" Type="http://schemas.openxmlformats.org/officeDocument/2006/relationships/hyperlink" Target="https://www.rfc-editor.org/rfc/rfc9110#section-18.4" TargetMode="External"/><Relationship Id="rId53" Type="http://schemas.openxmlformats.org/officeDocument/2006/relationships/hyperlink" Target="https://www.iana.org/assignments/http-warn-codes" TargetMode="External"/><Relationship Id="rId54" Type="http://schemas.openxmlformats.org/officeDocument/2006/relationships/hyperlink" Target="https://www.rfc-editor.org/info/rfc9110" TargetMode="External"/><Relationship Id="rId55" Type="http://schemas.openxmlformats.org/officeDocument/2006/relationships/hyperlink" Target="https://www.rfc-editor.org/info/rfc2119" TargetMode="External"/><Relationship Id="rId56" Type="http://schemas.openxmlformats.org/officeDocument/2006/relationships/hyperlink" Target="https://www.rfc-editor.org/info/rfc5234" TargetMode="External"/><Relationship Id="rId57" Type="http://schemas.openxmlformats.org/officeDocument/2006/relationships/hyperlink" Target="https://www.rfc-editor.org/info/rfc7405" TargetMode="External"/><Relationship Id="rId58" Type="http://schemas.openxmlformats.org/officeDocument/2006/relationships/hyperlink" Target="https://www.rfc-editor.org/info/rfc8174" TargetMode="External"/><Relationship Id="rId59" Type="http://schemas.openxmlformats.org/officeDocument/2006/relationships/hyperlink" Target="https://www.rfc-editor.org/info/rfc6265" TargetMode="External"/><Relationship Id="rId60" Type="http://schemas.openxmlformats.org/officeDocument/2006/relationships/hyperlink" Target="https://www.rfc-editor.org/info/rfc9112" TargetMode="External"/><Relationship Id="rId61" Type="http://schemas.openxmlformats.org/officeDocument/2006/relationships/hyperlink" Target="https://www.rfc-editor.org/info/rfc2616" TargetMode="External"/><Relationship Id="rId62" Type="http://schemas.openxmlformats.org/officeDocument/2006/relationships/hyperlink" Target="https://www.rfc-editor.org/info/rfc5861" TargetMode="External"/><Relationship Id="rId63" Type="http://schemas.openxmlformats.org/officeDocument/2006/relationships/hyperlink" Target="https://www.rfc-editor.org/info/rfc7234" TargetMode="External"/><Relationship Id="rId64" Type="http://schemas.openxmlformats.org/officeDocument/2006/relationships/hyperlink" Target="https://www.rfc-editor.org/info/rfc8126" TargetMode="External"/><Relationship Id="rId65" Type="http://schemas.openxmlformats.org/officeDocument/2006/relationships/hyperlink" Target="mailto:fielding@gbiv.com" TargetMode="External"/><Relationship Id="rId66" Type="http://schemas.openxmlformats.org/officeDocument/2006/relationships/hyperlink" Target="https://roy.gbiv.com/" TargetMode="External"/><Relationship Id="rId67" Type="http://schemas.openxmlformats.org/officeDocument/2006/relationships/hyperlink" Target="mailto:mnot@mnot.net" TargetMode="External"/><Relationship Id="rId68" Type="http://schemas.openxmlformats.org/officeDocument/2006/relationships/hyperlink" Target="https://www.mnot.net/" TargetMode="External"/><Relationship Id="rId69" Type="http://schemas.openxmlformats.org/officeDocument/2006/relationships/hyperlink" Target="mailto:julian.reschke@greenbytes.de" TargetMode="External"/><Relationship Id="rId70" Type="http://schemas.openxmlformats.org/officeDocument/2006/relationships/hyperlink" Target="https://greenbytes.de/tech/webda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