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056_OpenStax_Business_Law_I_Essentials.pdf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04_giao_trinh/056_OpenStax_Business_Law_I_Essentials.pdf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Essentials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Business Law I Essentials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OpenStax</w:t>
        <w:br/>
        <w:t>Rice University</w:t>
        <w:br/>
        <w:t>6100 Main Street MS-375</w:t>
        <w:br/>
        <w:t>Houston, Texas 77005</w:t>
        <w:br/>
        <w:br/>
        <w:t>To learn more about OpenStax, visit https://openstax.org.</w:t>
        <w:br/>
        <w:t>Individual print copies and bulk orders can be purchased through our website.</w:t>
        <w:br/>
        <w:br/>
        <w:t>©2026 Rice University. Textbook content produced by OpenStax is licensed under a Creative Commons</w:t>
        <w:br/>
        <w:t>Attribution Non-Commercial ShareAlike 4.0 International License (CC BY-NC-SA 4.0). Under this license, any</w:t>
        <w:br/>
        <w:t>user of this textbook or the textbook contents herein can share, remix, and build upon the content for</w:t>
        <w:br/>
        <w:t>noncommercial purposes only. Any adaptations must be shared under the same type of license. In any case of</w:t>
        <w:br/>
        <w:t>sharing the original or adapted material, whether in whole or in part, the user must provide proper attribution</w:t>
        <w:br/>
        <w:t>as follows:</w:t>
        <w:br/>
        <w:br/>
        <w:t xml:space="preserve">  -   If you noncommercially redistribute this textbook in a digital format (including but not limited to PDF and</w:t>
        <w:br/>
        <w:t xml:space="preserve">      HTML), then you must retain on every page the following attribution:</w:t>
        <w:br/>
        <w:t xml:space="preserve">      “Access for free at openstax.org.”</w:t>
        <w:br/>
        <w:t xml:space="preserve">  -   If you noncommercially redistribute this textbook in a print format, then you must include on every</w:t>
        <w:br/>
        <w:t xml:space="preserve">      physical page the following attribution:</w:t>
        <w:br/>
        <w:t xml:space="preserve">      “Access for free at openstax.org.”</w:t>
        <w:br/>
        <w:t xml:space="preserve">  -   If you noncommercially redistribute part of this textbook, then you must retain in every digital format</w:t>
        <w:br/>
        <w:t xml:space="preserve">      page view (including but not limited to PDF and HTML) and on every physical printed page the following</w:t>
        <w:br/>
        <w:t xml:space="preserve">      attribution:</w:t>
        <w:br/>
        <w:t xml:space="preserve">      “Access for free at openstax.org.”</w:t>
        <w:br/>
        <w:t xml:space="preserve">  -   If you use this textbook as a bibliographic reference, please include</w:t>
        <w:br/>
        <w:t xml:space="preserve">      https://openstax.org/details/books/business-law-i-essentials in your citation.</w:t>
        <w:br/>
        <w:br/>
        <w:t>For questions regarding this licensing, please contact support@openstax.org.</w:t>
        <w:br/>
        <w:br/>
        <w:t>Trademarks</w:t>
        <w:br/>
        <w:t>The OpenStax name, OpenStax logo, OpenStax book covers, OpenStax CNX name, OpenStax CNX logo,</w:t>
        <w:br/>
        <w:t>OpenStax Tutor name, Openstax Tutor logo, Connexions name, Connexions logo, Rice University name, and</w:t>
        <w:br/>
        <w:t>Rice University logo are not subject to the license and may not be reproduced without the prior and express</w:t>
        <w:br/>
        <w:t>written consent of Rice University.</w:t>
        <w:br/>
        <w:br/>
        <w:t>Kendall Hunt and the Kendall Hunt Logo are trademarks of Kendall Hunt. The Kendall Hunt mark is registered</w:t>
        <w:br/>
        <w:t>in the United States, Canada, and the European Union. These trademarks may not be used without the prior</w:t>
        <w:br/>
        <w:t>and express written consent of Kendall Hunt.</w:t>
        <w:br/>
        <w:br/>
        <w:br/>
        <w:t xml:space="preserve"> B&amp;W PAPERBACK BOOK ISBN-13                      978-1-975076-62-7</w:t>
        <w:br/>
        <w:t xml:space="preserve"> DIGITAL VERSION ISBN-13                         978-1-947172-78-4</w:t>
        <w:br/>
        <w:t xml:space="preserve"> ORIGINAL PUBLICATION YEAR                       2019</w:t>
        <w:br/>
        <w:t xml:space="preserve"> 2 3 4 5 6 7 8 9 10 CJP 26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OPENSTAX</w:t>
        <w:br/>
        <w:br/>
        <w:t>OpenStax provides free, peer-reviewed, openly licensed textbooks for introductory college and Advanced</w:t>
        <w:br/>
        <w:t>Placement® courses and low-cost, personalized courseware that helps students learn. A nonprofit ed tech</w:t>
        <w:br/>
        <w:t>initiative based at Rice University, we’re committed to helping students access the tools they need to complete</w:t>
        <w:br/>
        <w:t>their courses and meet their educational goals.</w:t>
        <w:br/>
        <w:br/>
        <w:br/>
        <w:t>RICE UNIVERSITY</w:t>
        <w:br/>
        <w:br/>
        <w:t>OpenStax is an initiative of Rice University. As a leading research university with a distinctive commitment to</w:t>
        <w:br/>
        <w:t>undergraduate education, Rice University aspires to path-breaking research, unsurpassed teaching, and</w:t>
        <w:br/>
        <w:t>contributions to the betterment of our world. It seeks to fulfill this mission by cultivating a diverse community</w:t>
        <w:br/>
        <w:t>of learning and discovery that produces leaders across the spectrum of human endeavor.</w:t>
        <w:br/>
        <w:br/>
        <w:br/>
        <w:t>PHILANTHROPIC SUPPORT</w:t>
        <w:br/>
        <w:br/>
        <w:t>OpenStax is grateful for the generous philanthropic partners who advance our mission to improve educational</w:t>
        <w:br/>
        <w:br/>
        <w:t>access and learning for everyone. To see the impact of our supporter community and our most updated list of</w:t>
        <w:br/>
        <w:br/>
        <w:t>partners, please visit openstax.org/foundation.</w:t>
        <w:br/>
        <w:br/>
        <w:br/>
        <w:t>Arnold Ventures                                             Burt and Deedee McMurtry</w:t>
        <w:br/>
        <w:br/>
        <w:t>Chan Zuckerberg Initiative                                  Michelson 20MM Foundation</w:t>
        <w:br/>
        <w:br/>
        <w:t>Chegg, Inc.                                                 National Science Foundation</w:t>
        <w:br/>
        <w:br/>
        <w:t>Arthur and Carlyse Ciocca Charitable Foundation             The Open Society Foundations</w:t>
        <w:br/>
        <w:br/>
        <w:t>Digital Promise                                             Jumee Yhu and David E. Park III</w:t>
        <w:br/>
        <w:br/>
        <w:t>Ann and John Doerr                                          Brian D. Patterson USA-International Foundation</w:t>
        <w:br/>
        <w:br/>
        <w:t>Bill &amp; Melinda Gates Foundation                             The Bill and Stephanie Sick Fund</w:t>
        <w:br/>
        <w:br/>
        <w:t>Girard Foundation                                           Steven L. Smith &amp; Diana T. Go</w:t>
        <w:br/>
        <w:br/>
        <w:t>Google Inc.                                                 Stand Together</w:t>
        <w:br/>
        <w:br/>
        <w:t>The William and Flora Hewlett Foundation                    Robin and Sandy Stuart Foundation</w:t>
        <w:br/>
        <w:br/>
        <w:t>The Hewlett-Packard Company                                 The Stuart Family Foundation</w:t>
        <w:br/>
        <w:br/>
        <w:t>Intel Inc.                                                  Tammy and Guillermo Treviño</w:t>
        <w:br/>
        <w:br/>
        <w:t>Rusty and John Jaggers                                      Valhalla Charitable Foundation</w:t>
        <w:br/>
        <w:br/>
        <w:t>The Calvin K. Kazanjian Economics Foundation                White Star Education Foundation</w:t>
        <w:br/>
        <w:br/>
        <w:t>Charles Koch Foundation                                     Schmidt Futures</w:t>
        <w:br/>
        <w:br/>
        <w:t>Leon Lowenstein Foundation, Inc.                            William Marsh Rice University</w:t>
        <w:br/>
        <w:br/>
        <w:t>The Maxfield Foundation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Study where you want, what</w:t>
        <w:br/>
        <w:t xml:space="preserve">     you want, when you want.</w:t>
        <w:br/>
        <w:t xml:space="preserve">             When you access your book in our web view, you can use our new online</w:t>
        <w:br/>
        <w:t xml:space="preserve">             highlighting and note-taking features to create your own study guides.</w:t>
        <w:br/>
        <w:br/>
        <w:t xml:space="preserve">                              Our books are free and flexible, forever.</w:t>
        <w:br/>
        <w:t xml:space="preserve">              Get started at openstax.org/details/books/business-law-i-essentials</w:t>
        <w:br/>
        <w:br/>
        <w:br/>
        <w:t>Access. The future of education.</w:t>
        <w:br/>
        <w:t>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CONTENTS</w:t>
        <w:br/>
        <w:br/>
        <w:t xml:space="preserve">    Preface 1</w:t>
        <w:br/>
        <w:br/>
        <w:br/>
        <w:t>1   American Law, Legal Reasoning, and the Legal System 3</w:t>
        <w:br/>
        <w:t xml:space="preserve">     Introduction 3</w:t>
        <w:br/>
        <w:t xml:space="preserve">     1.1 Basic American Legal Principles 3</w:t>
        <w:br/>
        <w:t xml:space="preserve">     1.2 Sources and Types of Law 5</w:t>
        <w:br/>
        <w:t xml:space="preserve">     1.3 Important Business Laws and Regulations 7</w:t>
        <w:br/>
        <w:t xml:space="preserve">     Assessment Questions 10</w:t>
        <w:br/>
        <w:t xml:space="preserve">     Endnotes 11</w:t>
        <w:br/>
        <w:br/>
        <w:br/>
        <w:t>2   Disputes and Dispute Settlement 13</w:t>
        <w:br/>
        <w:t xml:space="preserve">     Introduction 13</w:t>
        <w:br/>
        <w:t xml:space="preserve">     2.1 Negotiation 13</w:t>
        <w:br/>
        <w:t xml:space="preserve">     2.2 Mediation 16</w:t>
        <w:br/>
        <w:t xml:space="preserve">     2.3 Arbitration 19</w:t>
        <w:br/>
        <w:t xml:space="preserve">     Assessment Questions 23</w:t>
        <w:br/>
        <w:t xml:space="preserve">     Endnotes 24</w:t>
        <w:br/>
        <w:br/>
        <w:br/>
        <w:t>3   Business Ethics and Social Responsibility 27</w:t>
        <w:br/>
        <w:t xml:space="preserve">     Introduction 27</w:t>
        <w:br/>
        <w:t xml:space="preserve">     3.1 Business Ethics 27</w:t>
        <w:br/>
        <w:t xml:space="preserve">     3.2 Social Responsibility 31</w:t>
        <w:br/>
        <w:t xml:space="preserve">     Assessment Questions 35</w:t>
        <w:br/>
        <w:t xml:space="preserve">     Endnotes 35</w:t>
        <w:br/>
        <w:br/>
        <w:br/>
        <w:t>4   Business and the United States Constitution 37</w:t>
        <w:br/>
        <w:t xml:space="preserve">     Introduction 37</w:t>
        <w:br/>
        <w:t xml:space="preserve">     4.1 Commerce Clause 37</w:t>
        <w:br/>
        <w:t xml:space="preserve">     4.2 Constitutional Protections 41</w:t>
        <w:br/>
        <w:t xml:space="preserve">     Assessment Questions 45</w:t>
        <w:br/>
        <w:t xml:space="preserve">     Endnotes 46</w:t>
        <w:br/>
        <w:br/>
        <w:br/>
        <w:t>5   Criminal Liability 47</w:t>
        <w:br/>
        <w:t xml:space="preserve">     Introduction 47</w:t>
        <w:br/>
        <w:t xml:space="preserve">     5.1 Common Business Crimes 47</w:t>
        <w:br/>
        <w:t xml:space="preserve">     5.2 Civil vs. Criminal Liability 51</w:t>
        <w:br/>
        <w:t xml:space="preserve">     Assessment Questions 55</w:t>
        <w:br/>
        <w:t xml:space="preserve">     Endnotes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6   The Tort System 57</w:t>
        <w:br/>
        <w:t xml:space="preserve">           Introduction 57</w:t>
        <w:br/>
        <w:t xml:space="preserve">           6.1 Intentional Torts and Negligence 57</w:t>
        <w:br/>
        <w:t xml:space="preserve">           6.2 Product and Strict Liability 61</w:t>
        <w:br/>
        <w:t xml:space="preserve">           Assessment Questions 66</w:t>
        <w:br/>
        <w:t xml:space="preserve">           Endnotes 67</w:t>
        <w:br/>
        <w:br/>
        <w:br/>
        <w:t xml:space="preserve">     7   Contract Law 69</w:t>
        <w:br/>
        <w:t xml:space="preserve">           Introduction 69</w:t>
        <w:br/>
        <w:t xml:space="preserve">           7.1 Agreement, Consideration, and Promissory Estoppel 69</w:t>
        <w:br/>
        <w:t xml:space="preserve">           7.2 Capacity and Legality 71</w:t>
        <w:br/>
        <w:t xml:space="preserve">           7.3 Breach of Contract and Remedies 73</w:t>
        <w:br/>
        <w:t xml:space="preserve">           Assessment Questions 75</w:t>
        <w:br/>
        <w:t xml:space="preserve">           Endnotes 76</w:t>
        <w:br/>
        <w:br/>
        <w:br/>
        <w:t xml:space="preserve">     8   Sales Contracts 77</w:t>
        <w:br/>
        <w:t xml:space="preserve">           Introduction 77</w:t>
        <w:br/>
        <w:t xml:space="preserve">           8.1 The Nature and Origins of Sales Contracts 77</w:t>
        <w:br/>
        <w:t xml:space="preserve">           8.2 Warranties and Sales Contracts 82</w:t>
        <w:br/>
        <w:t xml:space="preserve">           Assessment Questions 86</w:t>
        <w:br/>
        <w:t xml:space="preserve">           Endnotes 86</w:t>
        <w:br/>
        <w:br/>
        <w:br/>
        <w:t xml:space="preserve">     9   Employment and Labor Law 87</w:t>
        <w:br/>
        <w:t xml:space="preserve">           Introduction 87</w:t>
        <w:br/>
        <w:t xml:space="preserve">           9.1 Employment, Worker Protection, and Immigration Law 87</w:t>
        <w:br/>
        <w:t xml:space="preserve">           9.2 Labor Law 91</w:t>
        <w:br/>
        <w:t xml:space="preserve">           9.3 Equal Opportunity in Employment 94</w:t>
        <w:br/>
        <w:t xml:space="preserve">           Assessment Questions 99</w:t>
        <w:br/>
        <w:t xml:space="preserve">           Endnotes 100</w:t>
        <w:br/>
        <w:br/>
        <w:br/>
        <w:t xml:space="preserve">    10   Government Regulation 101</w:t>
        <w:br/>
        <w:t xml:space="preserve">           Introduction 101</w:t>
        <w:br/>
        <w:t xml:space="preserve">           10.1 Administrative Law 101</w:t>
        <w:br/>
        <w:t xml:space="preserve">           10.2 Regulatory Agencies 104</w:t>
        <w:br/>
        <w:t xml:space="preserve">           Assessment Questions 107</w:t>
        <w:br/>
        <w:t xml:space="preserve">           Endnotes 107</w:t>
        <w:br/>
        <w:br/>
        <w:br/>
        <w:t xml:space="preserve">    11   Antitrust Law 109</w:t>
        <w:br/>
        <w:t xml:space="preserve">           Introduction 109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11.1 History of Antitrust Law 109</w:t>
        <w:br/>
        <w:t xml:space="preserve">      11.2 Antitrust Laws 113</w:t>
        <w:br/>
        <w:t xml:space="preserve">      Assessment Questions 117</w:t>
        <w:br/>
        <w:t xml:space="preserve">      Endnotes 118</w:t>
        <w:br/>
        <w:br/>
        <w:br/>
        <w:t>12   Unfair Trade Practices and the Federal Trade Commission 119</w:t>
        <w:br/>
        <w:t xml:space="preserve">      Introduction 119</w:t>
        <w:br/>
        <w:t xml:space="preserve">      12.1 Unfair Trade Practices 119</w:t>
        <w:br/>
        <w:t xml:space="preserve">      12.2 The Federal Trade Commission 122</w:t>
        <w:br/>
        <w:t xml:space="preserve">      Assessment Questions 124</w:t>
        <w:br/>
        <w:t xml:space="preserve">      Endnotes 124</w:t>
        <w:br/>
        <w:br/>
        <w:br/>
        <w:t>13   International Law 125</w:t>
        <w:br/>
        <w:t xml:space="preserve">      Introduction 125</w:t>
        <w:br/>
        <w:t xml:space="preserve">      13.1 Introduction to International Law 125</w:t>
        <w:br/>
        <w:t xml:space="preserve">      13.2 Sources and Practice of International Law 129</w:t>
        <w:br/>
        <w:t xml:space="preserve">      Assessment Questions 133</w:t>
        <w:br/>
        <w:t xml:space="preserve">      Endnotes 133</w:t>
        <w:br/>
        <w:br/>
        <w:br/>
        <w:t>14   Securities Regulation 135</w:t>
        <w:br/>
        <w:t xml:space="preserve">      Introduction 135</w:t>
        <w:br/>
        <w:t xml:space="preserve">      14.1 Liability Under the Securities Act 135</w:t>
        <w:br/>
        <w:t xml:space="preserve">      14.2 The Framework of Securities Regulation 138</w:t>
        <w:br/>
        <w:t xml:space="preserve">      Assessment Questions 143</w:t>
        <w:br/>
        <w:t xml:space="preserve">      Endnotes 143</w:t>
        <w:br/>
        <w:br/>
        <w:br/>
        <w:t xml:space="preserve">     Answer Key 145</w:t>
        <w:br/>
        <w:br/>
        <w:br/>
        <w:t xml:space="preserve">     Index 151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Preface   1</w:t>
        <w:br/>
        <w:br/>
        <w:br/>
        <w:t>Preface</w:t>
        <w:br/>
        <w:t>Welcome to Business Law I Essentials, an OpenStax resource. This textbook was written to increase student</w:t>
        <w:br/>
        <w:t>access to high-quality learning materials, maintaining the highest standards of academic rigor at little to no</w:t>
        <w:br/>
        <w:t>cost.</w:t>
        <w:br/>
        <w:br/>
        <w:t>About OpenStax</w:t>
        <w:br/>
        <w:t>OpenStax is a nonprofit based at Rice University, and it’s our mission to improve student access to education.</w:t>
        <w:br/>
        <w:t>Our first openly licensed college textbook was published in 2012, and our library has since scaled to over 30</w:t>
        <w:br/>
        <w:t>books for college and AP® courses used by hundreds of thousands of students. OpenStax Tutor, our low-cost</w:t>
        <w:br/>
        <w:t>personalized learning tool, is being used in college courses throughout the country. Through our partnerships</w:t>
        <w:br/>
        <w:t>with philanthropic foundations and our alliance with other educational resource organizations, OpenStax is</w:t>
        <w:br/>
        <w:t>breaking down the most common barriers to learning and empowering students and instructors to succeed.</w:t>
        <w:br/>
        <w:br/>
        <w:t>About OpenStax resources</w:t>
        <w:br/>
        <w:t>Attribution and Customization</w:t>
        <w:br/>
        <w:t>Business Law I Essentials was developed by Barnes and Noble Education LoudCloud and is licensed under a</w:t>
        <w:br/>
        <w:t>Creative Commons Attribution NonCommercial ShareAlike 4.0 International license (CC-BY-NC-SA), which</w:t>
        <w:br/>
        <w:t>means that noncommercial entities can remix and build upon the content, as long as they provide attribution</w:t>
        <w:br/>
        <w:t>to OpenStax and its content contributors and redistribute it under the same license as the original.</w:t>
        <w:br/>
        <w:br/>
        <w:t>Because our books are openly licensed, you are free to use the book in its current format or augment it with</w:t>
        <w:br/>
        <w:t>additional content, cases, or other teaching materials. Feel free to remix the content by assigning your</w:t>
        <w:br/>
        <w:t>students certain chapters and sections in your syllabus, in the order that you prefer. You can even provide a</w:t>
        <w:br/>
        <w:t>direct link in your syllabus to the sections in the web view of your book.</w:t>
        <w:br/>
        <w:br/>
        <w:t>Art attribution</w:t>
        <w:br/>
        <w:t>In Business Law I Essentials, most art contains attribution to its title, creator, or rights holder, host platform,</w:t>
        <w:br/>
        <w:t>and license within the caption. Because the art is openly licensed, anyone may reuse the art as long as they</w:t>
        <w:br/>
        <w:t>provide the same attribution to its original source and share it under the same license as the original art.</w:t>
        <w:br/>
        <w:br/>
        <w:t>Errata</w:t>
        <w:br/>
        <w:t>All OpenStax textbooks undergo a review process. However, like any professional-grade textbook, errors</w:t>
        <w:br/>
        <w:t>sometimes occur. Since our books are web based, we can make updates periodically when deemed</w:t>
        <w:br/>
        <w:t>pedagogically necessary. If you have a correction to suggest, submit it through the link on your book page on</w:t>
        <w:br/>
        <w:t>openstax.org. Subject matter experts review all errata suggestions. OpenStax is committed to remaining</w:t>
        <w:br/>
        <w:t>transparent about all updates, so you will also find a list of past errata changes on your book page on</w:t>
        <w:br/>
        <w:t>openstax.org.</w:t>
        <w:br/>
        <w:br/>
        <w:t>Format</w:t>
        <w:br/>
        <w:t>You can access this textbook for free in web view or PDF through openstax.org, and for a low cost in print.</w:t>
        <w:br/>
        <w:br/>
        <w:t>About Business Law I Essentials</w:t>
        <w:br/>
        <w:t>Business Law I Essentials is a brief introductory textbook designed to meet the scope and sequence</w:t>
        <w:br/>
        <w:t>requirements of courses on Business Law or the Legal Environment of Business. The concepts are presented in</w:t>
        <w:br/>
        <w:t>a streamlined manner, and cover the key concepts necessary to establish a strong foundation in the subject.</w:t>
        <w:br/>
        <w:t>The textbook follows a traditional approach to the study of business law. Each chapter contains learning</w:t>
        <w:br/>
        <w:t>objectives, explanatory narrative and concepts, references for further reading, and end-of-chapter questions.</w:t>
        <w:br/>
        <w:br/>
        <w:t>Business Law I Essentials may need to be supplemented with additional content, cases, or related materials,</w:t>
        <w:br/>
        <w:t>and is offered as a foundational resource that focuses on the baseline concepts, issues, and approaches.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Preface</w:t>
        <w:br/>
        <w:br/>
        <w:br/>
        <w:t xml:space="preserve">    OpenStax’s Creative Commons licensing, described above, offers instructors and course designers a great deal</w:t>
        <w:br/>
        <w:t xml:space="preserve">    of flexibility in its use.</w:t>
        <w:br/>
        <w:br/>
        <w:t xml:space="preserve">    Community Hubs</w:t>
        <w:br/>
        <w:t xml:space="preserve">    OpenStax partners with the Institute for the Study of Knowledge Management in Education (ISKME) to offer</w:t>
        <w:br/>
        <w:t xml:space="preserve">    Community Hubs on OER Commons—a platform for instructors to share community-created resources that</w:t>
        <w:br/>
        <w:t xml:space="preserve">    support OpenStax books, free of charge. Through our Community Hubs, instructors can upload their own</w:t>
        <w:br/>
        <w:t xml:space="preserve">    materials or download resources to use in their own courses, including additional ancillaries, teaching</w:t>
        <w:br/>
        <w:t xml:space="preserve">    material, multimedia, and relevant course content. We encourage instructors to join the hubs for the subjects</w:t>
        <w:br/>
        <w:t xml:space="preserve">    most relevant to your teaching and research as an opportunity both to enrich your courses and to engage with</w:t>
        <w:br/>
        <w:t xml:space="preserve">    other faculty.</w:t>
        <w:br/>
        <w:br/>
        <w:t xml:space="preserve">    To reach the Community Hubs, visit www.oercommons.org/hubs/OpenStax.</w:t>
        <w:br/>
        <w:br/>
        <w:t xml:space="preserve">    Technology Partners</w:t>
        <w:br/>
        <w:t xml:space="preserve">    As allies in making high-quality learning materials accessible, our technology partners offer optional low-cost</w:t>
        <w:br/>
        <w:t xml:space="preserve">    tools that are integrated with OpenStax books. To access the technology options for your text, visit your book</w:t>
        <w:br/>
        <w:t xml:space="preserve">    page on openstax.org.</w:t>
        <w:br/>
        <w:br/>
        <w:t xml:space="preserve">    Answers to Questions in the Book</w:t>
        <w:br/>
        <w:t xml:space="preserve">    Students are provided with answers to odd-numbered Assessment Questions via the Answer Key in the book.</w:t>
        <w:br/>
        <w:t xml:space="preserve">    All answers are provided to instructors in the Instructor's Answer Guide via the Instructor Resources page.</w:t>
        <w:br/>
        <w:br/>
        <w:t xml:space="preserve">    Contributing Authors and Reviewers</w:t>
        <w:br/>
        <w:t xml:space="preserve">    Mirande Valbrune, Esq. Employment Lawyer</w:t>
        <w:br/>
        <w:br/>
        <w:t xml:space="preserve">    Renee De Assis Texas Woman's University</w:t>
        <w:br/>
        <w:br/>
        <w:t xml:space="preserve">    Suzanne Cardell, University of Massachusetts Dartmouth</w:t>
        <w:br/>
        <w:br/>
        <w:t xml:space="preserve">    Tess C. Taylor, Walden University</w:t>
        <w:br/>
        <w:br/>
        <w:t xml:space="preserve">    Dr. Natalie Sappleton, Smartly Institute</w:t>
        <w:br/>
        <w:br/>
        <w:t xml:space="preserve">    C. M. Mitchell, Ashford University</w:t>
        <w:br/>
        <w:br/>
        <w:t xml:space="preserve">    Kenneth Mitchell-Phillips, Portland Community College</w:t>
        <w:br/>
        <w:br/>
        <w:br/>
        <w:t xml:space="preserve">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1</w:t>
        <w:br/>
        <w:t xml:space="preserve">                 American Law, Legal Reasoning, and the Legal System</w:t>
        <w:br/>
        <w:br/>
        <w:t>Figure 1.1 Introduction (Credit: MarkThomas /pixabay /Attribution 2.0 Generic (CC BY 2.0))</w:t>
        <w:br/>
        <w:br/>
        <w:br/>
        <w:t>Chapter Outline</w:t>
        <w:br/>
        <w:t xml:space="preserve">  1.1 Basic American Legal Principles</w:t>
        <w:br/>
        <w:t xml:space="preserve">  1.2 Sources and Types of Law</w:t>
        <w:br/>
        <w:t xml:space="preserve">  1.3 Important Business Laws and Regulations</w:t>
        <w:br/>
        <w:br/>
        <w:br/>
        <w:t xml:space="preserve">        Introduction</w:t>
        <w:br/>
        <w:t>Learning Outcome</w:t>
        <w:br/>
        <w:t xml:space="preserve"> • Describe the foundation and sources that establish American law.</w:t>
        <w:br/>
        <w:br/>
        <w:br/>
        <w:t xml:space="preserve"> 1.1 Basic American Legal Principles</w:t>
        <w:br/>
        <w:t>The American legal system has its roots in the British legal system. It was developed with the purpose of</w:t>
        <w:br/>
        <w:t>establishing standards for acceptable conduct, prescribing punishment for violations as a deterrent,</w:t>
        <w:br/>
        <w:t>establishing systems for enforcement, and peacefully resolving disputes. The ultimate goal of the American</w:t>
        <w:br/>
        <w:t>legal system is promotion of the common good.</w:t>
        <w:br/>
        <w:br/>
        <w:t>Establishing Standards</w:t>
        <w:br/>
        <w:t>The American legal system was developed with the goal of establishing a set of standards that outline what is</w:t>
        <w:br/>
        <w:t>to be considered minimally acceptable behavior. Broadly speaking, federal laws are those that all United States</w:t>
        <w:br/>
        <w:t>citizens are expected to follow. State and local laws may often be similar to federal laws, but they may also</w:t>
        <w:br/>
        <w:t>differ quite a bit, and only govern the state’s citizens.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1 • American Law, Legal Reasoning, and the Legal System</w:t>
        <w:br/>
        <w:br/>
        <w:br/>
        <w:t xml:space="preserve">    Figure 1.2 The American legal system is designed to establish a set of standards for acceptable behavior. (Credit: joergelman/</w:t>
        <w:br/>
        <w:t xml:space="preserve">    pixabay/ License: CC0)</w:t>
        <w:br/>
        <w:br/>
        <w:t xml:space="preserve">    Promoting Consistency</w:t>
        <w:br/>
        <w:t xml:space="preserve">    The American legal system follows the British Common Law system, which is designed to leverage past judicial</w:t>
        <w:br/>
        <w:t xml:space="preserve">    reasoning, while also promoting fairness through consistency. Judges in the Common Law system help shape</w:t>
        <w:br/>
        <w:t xml:space="preserve">    the law through their rulings and interpretations. This body of past decisions is known as case law. Judges use</w:t>
        <w:br/>
        <w:t xml:space="preserve">    case law to inform their own rulings. Indeed, judges rely on precedent, i.e., previous court rulings on similar</w:t>
        <w:br/>
        <w:t xml:space="preserve">    cases, for ruling on their own cases.</w:t>
        <w:br/>
        <w:br/>
        <w:t xml:space="preserve">    All U.S. states, except Louisiana, have enacted “reception statutes,” stating that the judge-made common law</w:t>
        <w:br/>
        <w:t xml:space="preserve">    of England is the law of the state to the extent that it does not conflict with the state’s current laws.</w:t>
        <w:br/>
        <w:br/>
        <w:t xml:space="preserve">    However, the body of American law is now so robust that American cases rarely cite English materials, except</w:t>
        <w:br/>
        <w:t xml:space="preserve">    for a British classic or a famous old case. Additionally, foreign law is not cited as binding precedent. Therefore,</w:t>
        <w:br/>
        <w:t xml:space="preserve">    the current American practice of the common law tradition refers more to the process of judges looking to the</w:t>
        <w:br/>
        <w:t xml:space="preserve">    precedent set jurisdictionally, and substantially similar to, American case law.</w:t>
        <w:br/>
        <w:br/>
        <w:t xml:space="preserve">    Maintaining Order</w:t>
        <w:br/>
        <w:t xml:space="preserve">    Congruent with the goal of establishing standards and promoting consistency, laws are also used to promote,</w:t>
        <w:br/>
        <w:t xml:space="preserve">    provide, and maintain order.</w:t>
        <w:br/>
        <w:br/>
        <w:t xml:space="preserve">    Resolving Disputes</w:t>
        <w:br/>
        <w:t xml:space="preserve">    Conflicts are to be expected given people’s varying needs, desires, objectives, values systems, and</w:t>
        <w:br/>
        <w:t xml:space="preserve">    perspectives. The American legal system provides a formal means for resolving conflicts through the courts. In</w:t>
        <w:br/>
        <w:t xml:space="preserve">    addition to the federal court and individual state systems, there are also several informal means for resolving</w:t>
        <w:br/>
        <w:t xml:space="preserve">    disputes that are collectively called alternative dispute resolution (ADR). Examples of these are mediation and</w:t>
        <w:br/>
        <w:t xml:space="preserve">    arbitration.</w:t>
        <w:br/>
        <w:br/>
        <w:br/>
        <w:t xml:space="preserve">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1.2 • Sources and Types of Law   5</w:t>
        <w:br/>
        <w:br/>
        <w:br/>
        <w:t>Protecting Liberties and Rights</w:t>
        <w:br/>
        <w:t>The United States Constitution and state laws provide people with many liberties and rights. American laws</w:t>
        <w:br/>
        <w:t>operate with the purpose and function of protecting these liberties and rights from violations by persons,</w:t>
        <w:br/>
        <w:t>companies, governments, or other entities.</w:t>
        <w:br/>
        <w:br/>
        <w:t>Based on the British legal system, the American legal system is divided into a federal system and a state and</w:t>
        <w:br/>
        <w:t>local system. The overall goal of both systems is to provide order and a means of dispute settlement, as well as</w:t>
        <w:br/>
        <w:t>to protect citizens’ rights.</w:t>
        <w:br/>
        <w:br/>
        <w:t>Clearly, the purposes of the American legal system are broad and well-considered.</w:t>
        <w:br/>
        <w:br/>
        <w:br/>
        <w:t xml:space="preserve"> 1.2 Sources and Types of Law</w:t>
        <w:br/>
        <w:t>The American legal system is made up of many types of codified forms of law, with the United States</w:t>
        <w:br/>
        <w:t>Constitution being the pre-eminent source of American law. The Constitution establishes the boundaries of</w:t>
        <w:br/>
        <w:t>federal law, and it must be followed by all citizens, organizations, and entities. It includes Congressional acts,</w:t>
        <w:br/>
        <w:t>Senate-ratified treaties, executive regulations, and federal case law. The United States Code (“USC”) compiles</w:t>
        <w:br/>
        <w:t>these laws.</w:t>
        <w:br/>
        <w:br/>
        <w:t>American law mainly originates from constitutional law, common law also known as judicial law which is</w:t>
        <w:br/>
        <w:t>derived from cases heard by courts, legislative law which is derived from state and federal statutes, and</w:t>
        <w:br/>
        <w:t>administrative law which comes from governmental agencies.</w:t>
        <w:br/>
        <w:br/>
        <w:t>The Constitution</w:t>
        <w:br/>
        <w:t>The United States Constitution is the foremost law of the land. The Constitution’s first ten amendments are</w:t>
        <w:br/>
        <w:t>referred to as the Bill of Rights, which offers specific protections of individual liberty and justice. Additionally,</w:t>
        <w:br/>
        <w:t>the Bill of Rights restricts certain powers of government. The Constitution empowers federal law making by</w:t>
        <w:br/>
        <w:t>giving Congress the power to enact statutes for certain limited purposes, like regulating interstate commerce.</w:t>
        <w:br/>
        <w:t>The United States Code officially compiles and codifies the federal statutes.</w:t>
        <w:br/>
        <w:br/>
        <w:br/>
        <w:t xml:space="preserve">        Figure 1.3 The U.S. Constitution is known as the supreme law of the land. (Credit: lynn0101/ pixabay/ License: CC0)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1 • American Law, Legal Reasoning, and the Legal System</w:t>
        <w:br/>
        <w:br/>
        <w:br/>
        <w:t xml:space="preserve">    American Common Law</w:t>
        <w:br/>
        <w:t xml:space="preserve">    As discussed in the previous section, the United States follows the common law legal tradition of English law.</w:t>
        <w:br/>
        <w:t xml:space="preserve">    Judges in the Common Law system help shape the law through their rulings and interpretations. This body of</w:t>
        <w:br/>
        <w:t xml:space="preserve">    past decisions is known as case law, which is used by judges to inform their own rulings. In fact, judges rely on</w:t>
        <w:br/>
        <w:t xml:space="preserve">    precedent, i.e., previous court rulings on similar cases, when determining the ruling in their own cases.</w:t>
        <w:br/>
        <w:br/>
        <w:t xml:space="preserve">    An example of how case law works is the case of the State v. Wayfair Inc. (2017 SD 56, 901 N.W.2d 754 (S.D.</w:t>
        <w:br/>
        <w:t xml:space="preserve">    2017), cert. granted, 138 S. Ct. 735 (2018)), in which the South Dakota Supreme Court held that a state law</w:t>
        <w:br/>
        <w:t xml:space="preserve">    requiring internet retailers without an in-state physical presence to remit sales tax was unconstitutional.</w:t>
        <w:br/>
        <w:t xml:space="preserve">    Unless this ruling is overruled by the United States Supreme Court, then it becomes part of the case law and</w:t>
        <w:br/>
        <w:t xml:space="preserve">    precedent set in that state, and it will be followed by subsequent rulings when similar cases are filed.</w:t>
        <w:br/>
        <w:br/>
        <w:t xml:space="preserve">    Federal Law</w:t>
        <w:br/>
        <w:t xml:space="preserve">    The Constitution empowers federal law making by giving Congress the power to enact statutes for certain</w:t>
        <w:br/>
        <w:t xml:space="preserve">    limited purposes, like regulating interstate commerce. Federal law preempts conflicting state and local laws.</w:t>
        <w:br/>
        <w:t xml:space="preserve">    However, federal preemption is not without limits, insofar as states each have their own constitution and are</w:t>
        <w:br/>
        <w:t xml:space="preserve">    considered sovereign. Therefore, federal law may only preempt state law if it is enacted within the limited</w:t>
        <w:br/>
        <w:t xml:space="preserve">    powers that are enumerated and granted to Congress in the Constitution.</w:t>
        <w:br/>
        <w:br/>
        <w:t xml:space="preserve">    Broad interpretations of the Constitution’s Commerce and Spending Clauses have expanded the reach of</w:t>
        <w:br/>
        <w:t xml:space="preserve">    federal law into many areas. Indeed, its reach in some areas, such as aviation and railroads, is now so broad</w:t>
        <w:br/>
        <w:t xml:space="preserve">    that it preempts virtually all state law. In other areas, such as family law, lawmaking continues to be left to the</w:t>
        <w:br/>
        <w:t xml:space="preserve">    states. Finally, a number of powerful federal and state laws coexist in areas such as antitrust, trademark,</w:t>
        <w:br/>
        <w:t xml:space="preserve">    employment law, and others.</w:t>
        <w:br/>
        <w:br/>
        <w:t xml:space="preserve">    Statutes</w:t>
        <w:br/>
        <w:t xml:space="preserve">    When a bill becomes a federal law, it is assigned a law number and prepared for publication by the Office of</w:t>
        <w:br/>
        <w:t xml:space="preserve">    the Federal Register (OFR) of the National Archives and Records Administration (NARA). Public laws are also</w:t>
        <w:br/>
        <w:t xml:space="preserve">    given legal statutory citation by the OFR and are incorporated into the United States Code (USC).</w:t>
        <w:br/>
        <w:br/>
        <w:t xml:space="preserve">    Regulations</w:t>
        <w:br/>
        <w:t xml:space="preserve">    Laws differ from regulations in that laws are passed by either the U.S. Congress or state congresses.</w:t>
        <w:br/>
        <w:t xml:space="preserve">    Regulations, by contrast, are standards and rules adopted by administrative agencies that govern how laws</w:t>
        <w:br/>
        <w:t xml:space="preserve">    will be enforced.</w:t>
        <w:br/>
        <w:br/>
        <w:t xml:space="preserve">    Federal agencies often enjoy broad rulemaking authority when Congress acts to grant them this power. Called</w:t>
        <w:br/>
        <w:t xml:space="preserve">    “regulations,” these agency rules normally carry the force of law, as long as they demonstrate a reasonable</w:t>
        <w:br/>
        <w:t xml:space="preserve">    interpretation of the relevant statutes. For example, the Environmental Protection Agency (EPA) has</w:t>
        <w:br/>
        <w:t xml:space="preserve">    established regulations for businesses and their emission and disposal of pollutants to protect the</w:t>
        <w:br/>
        <w:t xml:space="preserve">    environment. The EPA has the authority to enforce these regulations when a business violates them, and such</w:t>
        <w:br/>
        <w:t xml:space="preserve">    enforcement is usually done by fining the company or by using other means.</w:t>
        <w:br/>
        <w:br/>
        <w:t xml:space="preserve">    The Administrative Procedure Act (APA) enables the adoption of regulations, which are codified and</w:t>
        <w:br/>
        <w:t xml:space="preserve">    incorporated into the Code of Federal Regulations (CFR). Federal agencies frequently draft and distribute</w:t>
        <w:br/>
        <w:t xml:space="preserve">    forms, manuals, policy statements, letters, and rulings. Though these may be considered as persuasive</w:t>
        <w:br/>
        <w:t xml:space="preserve">    authority by the courts, they do not carry the same force as law. In other words, if a person or business</w:t>
        <w:br/>
        <w:t xml:space="preserve">    questions a regulation of a government agency, saying it is unconstitutional, and that party is successful in</w:t>
        <w:br/>
        <w:t xml:space="preserve">    proving it, then the regulation is not enforced and the agency will need to revise it or remove it.</w:t>
        <w:br/>
        <w:br/>
        <w:t xml:space="preserve">    State Law</w:t>
        <w:br/>
        <w:t xml:space="preserve">    America, as diverse as its fifty states, is also governed by fifty different state constitutions, state governments,</w:t>
        <w:br/>
        <w:t xml:space="preserve">    and state courts. Each has its own legislative, executive, and judicial branches. States are empowered to create</w:t>
        <w:br/>
        <w:br/>
        <w:br/>
        <w:t xml:space="preserve">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1.3 • Important Business Laws and Regulations      7</w:t>
        <w:br/>
        <w:br/>
        <w:br/>
        <w:t>legislation that is related to matters not preempted by the federal Constitution and federal laws. Most cases</w:t>
        <w:br/>
        <w:t>involve state law issues and are litigated in state courts.</w:t>
        <w:br/>
        <w:br/>
        <w:t>Local Law</w:t>
        <w:br/>
        <w:t>In addition to federal and state law, municipalities, towns or cities, and counties may enact their own laws that</w:t>
        <w:br/>
        <w:t>do not conflict with state or federal laws.</w:t>
        <w:br/>
        <w:br/>
        <w:t>As demonstrated, American law does not draw from one source alone; instead, it is derived from many</w:t>
        <w:br/>
        <w:t>sources.</w:t>
        <w:br/>
        <w:br/>
        <w:br/>
        <w:t xml:space="preserve"> 1.3 Important Business Laws and Regulations</w:t>
        <w:br/>
        <w:t>Business law is a very expansive area of the law. It primarily addresses issues related to the creation of new</w:t>
        <w:br/>
        <w:t>businesses, which arise as existing companies deal with the public, government, and other companies.</w:t>
        <w:br/>
        <w:t>Business law consists of many legal disciplines, including contracts, tax law, corporate law, intellectual</w:t>
        <w:br/>
        <w:t>property, real estate, sales, immigration law, employment law, bankruptcy, and others.</w:t>
        <w:br/>
        <w:br/>
        <w:br/>
        <w:t xml:space="preserve">  Figure 1.4 Contract law is just one type of law that businesses need to be concerned about. (Credit: edar/ pixabay/ License: CC0)</w:t>
        <w:br/>
        <w:br/>
        <w:t>As noted, business law touches upon a number of other legal areas, practices, and concerns. Some of the most</w:t>
        <w:br/>
        <w:t>important of these, which are discussed in this section, are disputes and dispute settlement, business ethics</w:t>
        <w:br/>
        <w:t>and social responsibility, business and the United States Constitution, criminal liability, torts, contracts, labor</w:t>
        <w:br/>
        <w:t>and employment law, Unfair Trade Practices and the Federal Trade Commission, international law, and</w:t>
        <w:br/>
        <w:t>securities regulation. Though they are discussed in much more depth in later chapters, the following gives a</w:t>
        <w:br/>
        <w:t>brief overview.</w:t>
        <w:br/>
        <w:br/>
        <w:t>Disputes and Dispute Settlement</w:t>
        <w:br/>
        <w:t>In addition to the federal court and individual state systems, there are also a variety of mechanisms that</w:t>
        <w:br/>
        <w:t>companies can use to resolve disputes. They are collectively called alternative dispute resolution (“ADR”), and</w:t>
        <w:br/>
        <w:t>they include mediation, settlement, and arbitration. Many states now require companies to resolve legal</w:t>
        <w:br/>
        <w:t>disputes using ADR before the initiation of any lawsuit to encourage speedy resolution, cost and time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1 • American Law, Legal Reasoning, and the Legal System</w:t>
        <w:br/>
        <w:br/>
        <w:br/>
        <w:t xml:space="preserve">    containment, and reduced judicial dockets. Traditional litigation remains an option in most cases if other</w:t>
        <w:br/>
        <w:t xml:space="preserve">    efforts fail or are refused.</w:t>
        <w:br/>
        <w:br/>
        <w:t xml:space="preserve">    Business Ethics and Social Responsibility</w:t>
        <w:br/>
        <w:t xml:space="preserve">    In the routine course of business, employees are often required to make decisions. Business ethics outline the</w:t>
        <w:br/>
        <w:t xml:space="preserve">    ethical model, or framework, that companies expect employees to follow when making these decisions, as well</w:t>
        <w:br/>
        <w:t xml:space="preserve">    as the behavior that the companies deem acceptable. Sound and ethical decision making can also help</w:t>
        <w:br/>
        <w:t xml:space="preserve">    companies avoid legal liability and exposure. Typically, an ethics code and/or a code of conduct details a</w:t>
        <w:br/>
        <w:t xml:space="preserve">    company’s requirements and guidelines, while also serving as a key corporate governance tool.</w:t>
        <w:br/>
        <w:br/>
        <w:t xml:space="preserve">    In addition to business ethics, companies must also consider their social responsibility and the laws related to</w:t>
        <w:br/>
        <w:t xml:space="preserve">    it, such as consumer and investor protections, environmental ethics, marketing ethics, and ethical issues in</w:t>
        <w:br/>
        <w:t xml:space="preserve">    financial management.</w:t>
        <w:br/>
        <w:br/>
        <w:t xml:space="preserve">    Business and the United States Constitution</w:t>
        <w:br/>
        <w:t xml:space="preserve">    Since the start of the 20th century, broad interpretations of the Constitution’s Commerce and Spending</w:t>
        <w:br/>
        <w:t xml:space="preserve">    Clauses have expanded the reach of federal law into many areas. Indeed, its reach in some areas is now so</w:t>
        <w:br/>
        <w:t xml:space="preserve">    broad that it preempts virtually all state law. Thus, the Constitution’s Commerce Clause has been interpreted to</w:t>
        <w:br/>
        <w:t xml:space="preserve">    allow federal lawmaking and enforcement that applies to many aspects of business activity. Additionally, the</w:t>
        <w:br/>
        <w:t xml:space="preserve">    Constitution’s Bill of Rights extends some protections to business entities that are also constitutionally</w:t>
        <w:br/>
        <w:t xml:space="preserve">    guaranteed to individuals</w:t>
        <w:br/>
        <w:br/>
        <w:t xml:space="preserve">    For example, on January 21, 2010, in Citizens United v. Federal Election Commission, 558 U.S. 310 (2010), the</w:t>
        <w:br/>
        <w:t xml:space="preserve">    U.S. Supreme Court heard the issue of whether the government can ban political spending by corporations in</w:t>
        <w:br/>
        <w:t xml:space="preserve">    candidate elections. The Court ruled that corporations have the same Constitutional right to free speech as</w:t>
        <w:br/>
        <w:t xml:space="preserve">    individuals, and thus lifted the restrictions on contributions.</w:t>
        <w:br/>
        <w:br/>
        <w:t xml:space="preserve">    Criminal Liability</w:t>
        <w:br/>
        <w:t xml:space="preserve">    The imposition of criminal liability is one method used to regulate companies. The extent of corporate liability</w:t>
        <w:br/>
        <w:t xml:space="preserve">    found in an offensive act determines whether a company will be held liable for the acts and omissions of its</w:t>
        <w:br/>
        <w:t xml:space="preserve">    employees. Criminal consequences may include penalties, such as prison, fines and/or community service. In</w:t>
        <w:br/>
        <w:t xml:space="preserve">    addition to criminal liability, civil law remedies are usually available, e.g., the award of damages and</w:t>
        <w:br/>
        <w:t xml:space="preserve">    injunctions, which may include penalties. Most jurisdictions apply both criminal and civil systems.</w:t>
        <w:br/>
        <w:br/>
        <w:t xml:space="preserve">    Torts</w:t>
        <w:br/>
        <w:t xml:space="preserve">    Within the business law context, torts may involve either intentional torts or negligence. Additionally,</w:t>
        <w:br/>
        <w:t xml:space="preserve">    companies involved in certain industries should consider the risk of product liability. Product liability involves a</w:t>
        <w:br/>
        <w:t xml:space="preserve">    legal action against a company by a consumer for a defective product that caused loss or harm to the</w:t>
        <w:br/>
        <w:t xml:space="preserve">    customer. There are several theories regarding recovery under product liability. These include contract theories</w:t>
        <w:br/>
        <w:t xml:space="preserve">    that deal with the product warranty, which details the promises of the nature of the product sold to customers.</w:t>
        <w:br/>
        <w:t xml:space="preserve">    The contract product warranty theories are Express Warranty, Implied Warranty of Merchantability, and</w:t>
        <w:br/>
        <w:t xml:space="preserve">    Implied Warranty of Fitness. Tort theories deal with a consumer claim that the company was negligent, and</w:t>
        <w:br/>
        <w:t xml:space="preserve">    therefore caused either bodily harm, emotional harm, or monetary loss to the plaintiff. The tort liability</w:t>
        <w:br/>
        <w:t xml:space="preserve">    theories that can be used in this context are negligence (failure to take proper care in something), strict liability</w:t>
        <w:br/>
        <w:t xml:space="preserve">    (imposition of liability without a finding of fault), and acts committed under Restatement (Third) of Torts (basic</w:t>
        <w:br/>
        <w:t xml:space="preserve">    elements of the tort action for liability for accidental personal injury and property damage, as well as liability</w:t>
        <w:br/>
        <w:t xml:space="preserve">    for emotional harm).</w:t>
        <w:br/>
        <w:br/>
        <w:t xml:space="preserve">    Contracts</w:t>
        <w:br/>
        <w:t xml:space="preserve">    The main function of a contract is to document promises that are enforceable by law. The key to an agreement</w:t>
        <w:br/>
        <w:t xml:space="preserve">    or contract is that there must be an offer and acceptance of the terms of that offer. Sales contracts normally</w:t>
        <w:br/>
        <w:br/>
        <w:br/>
        <w:t xml:space="preserve">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1.3 • Important Business Laws and Regulations   9</w:t>
        <w:br/>
        <w:br/>
        <w:br/>
        <w:t>involve the sale of goods and include price terms, quantity and cost, how the terms of the contract will be</w:t>
        <w:br/>
        <w:t>performed, and method of delivery.</w:t>
        <w:br/>
        <w:br/>
        <w:t>Employment and Labor Law</w:t>
        <w:br/>
        <w:t>Employment and labor law is a very broad discipline that covers a broad array of laws and regulations</w:t>
        <w:br/>
        <w:t>involving employer/employee rights and responsibilities in the workplace. This law includes worker protection</w:t>
        <w:br/>
        <w:t>and safety laws, such as OSHA, and worker immigration laws, such as the Immigration Reform and Control</w:t>
        <w:br/>
        <w:t>Act, which imposes sanctions on employers for knowingly hiring illegal immigrants. Other notable areas of</w:t>
        <w:br/>
        <w:t>employment and labor law include, but are not limited to, the National Labor Relations Act, which deals with</w:t>
        <w:br/>
        <w:t>union and management relations, as well as Equal Opportunity in Employment laws, which provide workers</w:t>
        <w:br/>
        <w:t>with protections against discrimination in the workplace, e.g., Title VII, the Americans with Disabilities Act, Age</w:t>
        <w:br/>
        <w:t>Discrimination in Employment Act, and others.</w:t>
        <w:br/>
        <w:br/>
        <w:t>Antitrust Law</w:t>
        <w:br/>
        <w:t>Antitrust legislation includes both federal and state laws regulating companies’ conduct and organization. The</w:t>
        <w:br/>
        <w:t>purpose of such regulation is to allow consumers to benefit from the promotion of fair competition. The main</w:t>
        <w:br/>
        <w:t>statutes implicated by antitrust law are the Sherman Act of 1890, the Clayton Act of 1914, and the Federal</w:t>
        <w:br/>
        <w:t>Trade Commission Act of 1914. These Acts discourage the restraint of trade by prohibiting the creation of</w:t>
        <w:br/>
        <w:t>cartels and other collusive practices. Additionally, they encourage competition by restricting the mergers and</w:t>
        <w:br/>
        <w:t>acquisitions of certain organizations. Finally, they prohibit the creation and abuse of monopoly power.</w:t>
        <w:br/>
        <w:br/>
        <w:t>Actions may be brought in courts to enforce antitrust laws by the Federal Trade Commission (“FTC”), the U.S.</w:t>
        <w:br/>
        <w:t>Department of Justice, state governments, and private parties.</w:t>
        <w:br/>
        <w:br/>
        <w:t>Unfair Trade Practices and the Federal Trade Commission</w:t>
        <w:br/>
        <w:t>The term “unfair trade practices” is broadly used and refers to any deceptive or fraudulent business practice or</w:t>
        <w:br/>
        <w:t>act that causes injury to a consumer. Some examples include, but are not limited to, false representations of a</w:t>
        <w:br/>
        <w:t>good or service including deceptive pricing, non-compliance with manufacturing standards, and false</w:t>
        <w:br/>
        <w:t>advertising. The FTC investigates allegations of unfair trade practices raised by consumers and businesses,</w:t>
        <w:br/>
        <w:t>pre-merger notification filings, congressional inquiries, or reports in the media and may seek voluntary</w:t>
        <w:br/>
        <w:t>compliance by offending businesses through a consent order, administrative complaints, or federal litigation.</w:t>
        <w:br/>
        <w:br/>
        <w:t>Securities Regulation</w:t>
        <w:br/>
        <w:t>Securities regulation involves both federal and state regulation of securities and stocks by governmental</w:t>
        <w:br/>
        <w:t>regulatory agencies. At times, it may also involve the regulations of exchanges like the New York Stock</w:t>
        <w:br/>
        <w:t>Exchange, as well as the rules of self-regulatory organizations like the Financial Industry Regulatory Authority</w:t>
        <w:br/>
        <w:t>(FINRA).</w:t>
        <w:br/>
        <w:br/>
        <w:t>The Securities and Exchange Commission (SEC) regulates securities on the federal level. Other instruments</w:t>
        <w:br/>
        <w:t>related to securities, such as futures and some derivatives, are regulated by the Commodity Futures Trading</w:t>
        <w:br/>
        <w:t>Commission (CFTC).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1 • Assessment Questions</w:t>
        <w:br/>
        <w:br/>
        <w:br/>
        <w:t xml:space="preserve">      Assessment Questions</w:t>
        <w:br/>
        <w:t xml:space="preserve"> 1. Which country is the United States legal system derived from?</w:t>
        <w:br/>
        <w:t xml:space="preserve">    a. Germany.</w:t>
        <w:br/>
        <w:t xml:space="preserve">    b. United Kingdom.</w:t>
        <w:br/>
        <w:t xml:space="preserve">    c. United States of America.</w:t>
        <w:br/>
        <w:t xml:space="preserve">    d. Canada.</w:t>
        <w:br/>
        <w:br/>
        <w:t xml:space="preserve"> 2. What is the function of law in the United States?</w:t>
        <w:br/>
        <w:t xml:space="preserve">    a. Establish standards.</w:t>
        <w:br/>
        <w:t xml:space="preserve">    b. Promote consistency.</w:t>
        <w:br/>
        <w:t xml:space="preserve">    c. Promote, provide, and maintain order.</w:t>
        <w:br/>
        <w:t xml:space="preserve">    d. All of the above.</w:t>
        <w:br/>
        <w:br/>
        <w:t xml:space="preserve"> 3. As a judge, Baxter applies common law rules. These rules develop from:</w:t>
        <w:br/>
        <w:t xml:space="preserve">    a. decisions of the courts in legal disputes.</w:t>
        <w:br/>
        <w:t xml:space="preserve">     b. regulations issued by administrative agencies.</w:t>
        <w:br/>
        <w:t xml:space="preserve">     c. statutes enacted by Congress and the state legislatures.</w:t>
        <w:br/>
        <w:t xml:space="preserve">     d. uniform laws drafted by legal scholars.</w:t>
        <w:br/>
        <w:br/>
        <w:t xml:space="preserve"> 4. What is the difference between state and federal law?</w:t>
        <w:br/>
        <w:br/>
        <w:t xml:space="preserve"> 5. The legislature of the state of Wyoming enacts a new statute that sets standards for the liability of</w:t>
        <w:br/>
        <w:t xml:space="preserve">    businesses selling defective products. This statute applies in:</w:t>
        <w:br/>
        <w:t xml:space="preserve">     a. Wyoming only.</w:t>
        <w:br/>
        <w:t xml:space="preserve">    b. only Wyoming and its bordering states.</w:t>
        <w:br/>
        <w:t xml:space="preserve">     c. all states.</w:t>
        <w:br/>
        <w:t xml:space="preserve">    d. all states but only to matters not covered by other states’ laws.</w:t>
        <w:br/>
        <w:br/>
        <w:t xml:space="preserve"> 6. Alex has been sued by Will for failure to pay rent for their apartment. Which source of law will govern this</w:t>
        <w:br/>
        <w:t xml:space="preserve">    lawsuit?</w:t>
        <w:br/>
        <w:t xml:space="preserve">     a. Administrative law.</w:t>
        <w:br/>
        <w:t xml:space="preserve">     b. The Constitution.</w:t>
        <w:br/>
        <w:t xml:space="preserve">     c. Civil Law.</w:t>
        <w:br/>
        <w:t xml:space="preserve">     d. Criminal Law.</w:t>
        <w:br/>
        <w:br/>
        <w:t xml:space="preserve"> 7. Four sources of law in the U.S. legal system are:</w:t>
        <w:br/>
        <w:t xml:space="preserve">     a. Constitutional law, criminal law, civil law, and maritime law.</w:t>
        <w:br/>
        <w:t xml:space="preserve">    b. Federal law, state law, international law, and maritime law.</w:t>
        <w:br/>
        <w:t xml:space="preserve">     c. Statutory law, case law, equity, and common law.</w:t>
        <w:br/>
        <w:t xml:space="preserve">    d. Constitutional law, judicial law, legislative law, and administrative law.</w:t>
        <w:br/>
        <w:br/>
        <w:t xml:space="preserve"> 8. Where can you find a codification of federal laws?</w:t>
        <w:br/>
        <w:t xml:space="preserve">    a. The library.</w:t>
        <w:br/>
        <w:t xml:space="preserve">    b. Federal Court.</w:t>
        <w:br/>
        <w:t xml:space="preserve">    c. United States Code.</w:t>
        <w:br/>
        <w:t xml:space="preserve">    d. U.S. Library of Congress.</w:t>
        <w:br/>
        <w:br/>
        <w:t xml:space="preserve"> 9. What is the supreme law of the land? What are statutes? What are ordinances? What is an administrative</w:t>
        <w:br/>
        <w:t xml:space="preserve">    rule?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1 • Endnotes   11</w:t>
        <w:br/>
        <w:br/>
        <w:br/>
        <w:t>10. Regulations are:</w:t>
        <w:br/>
        <w:t xml:space="preserve">    a. Laws passed by Congress.</w:t>
        <w:br/>
        <w:t xml:space="preserve">    b. Rules made by local governments.</w:t>
        <w:br/>
        <w:t xml:space="preserve">     c. Derived from decisions made by judges.</w:t>
        <w:br/>
        <w:t xml:space="preserve">    d. Rules adopted by administrative agencies.</w:t>
        <w:br/>
        <w:br/>
        <w:t>11. What is an Unfair Trade Practice and which Administrative Agency regulates it?</w:t>
        <w:br/>
        <w:br/>
        <w:t>12. Some of the rights in the Constitution’s Bill of Rights extends to Corporations.</w:t>
        <w:br/>
        <w:t xml:space="preserve">     a. True.</w:t>
        <w:br/>
        <w:t xml:space="preserve">    b. False.</w:t>
        <w:br/>
        <w:br/>
        <w:t>13. Forms of Alternative Dispute Resolution (“ADR”) include all of the following except:</w:t>
        <w:br/>
        <w:t xml:space="preserve">     a. Mediation.</w:t>
        <w:br/>
        <w:t xml:space="preserve">    b. Settlement.</w:t>
        <w:br/>
        <w:t xml:space="preserve">     c. Litigation.</w:t>
        <w:br/>
        <w:t xml:space="preserve">    d. Arbitration.</w:t>
        <w:br/>
        <w:br/>
        <w:t>14. Consequences of being convicted a crime include all of the following except:</w:t>
        <w:br/>
        <w:t xml:space="preserve">    a. Prison.</w:t>
        <w:br/>
        <w:t xml:space="preserve">    b. Fines.</w:t>
        <w:br/>
        <w:t xml:space="preserve">     c. Community service.</w:t>
        <w:br/>
        <w:t xml:space="preserve">    d. Damages.</w:t>
        <w:br/>
        <w:br/>
        <w:t>15. Securities are only regulated by federal laws.</w:t>
        <w:br/>
        <w:t xml:space="preserve">     a. True.</w:t>
        <w:br/>
        <w:t xml:space="preserve">    b. False.</w:t>
        <w:br/>
        <w:br/>
        <w:br/>
        <w:t xml:space="preserve">      Endnotes</w:t>
        <w:br/>
        <w:t>Overview – Rule of Law. United States Courts. Retrieved from: www.uscourts.gov/educational-resources/</w:t>
        <w:br/>
        <w:t>educational-activities/overview-rule-law.</w:t>
        <w:br/>
        <w:br/>
        <w:t>Purposes and Functions of Business Law. UpCounsel. Retrieved from: https://www.upcounsel.com/purposes-</w:t>
        <w:br/>
        <w:t>and-functions-of-business-law.</w:t>
        <w:br/>
        <w:br/>
        <w:t>Williams, L. and Lumen Learning. The Meaning and Purposes of Law. Lumen Learning – Introduction to</w:t>
        <w:br/>
        <w:t>Business. Retrieved from: https://courses.lumenlearning.com/wmopen-introbusiness/chapter/meaning-and-</w:t>
        <w:br/>
        <w:t>purposes-of-the-law/.</w:t>
        <w:br/>
        <w:br/>
        <w:t>Feltes, G. A Guide to the U.S. Federal Legal System - Web-based Public Accessible Sources. 2005. Hauser Global</w:t>
        <w:br/>
        <w:t>Law School Program. Retrieved from: http://www.nyulawglobal.org/globalex/United_States.html.</w:t>
        <w:br/>
        <w:br/>
        <w:t>How Laws Are Made. GovTrack. Retrieved from: https://www.govtrack.us/what-is-the-law.</w:t>
        <w:br/>
        <w:br/>
        <w:t>Public Laws. December 28, 2017. National Archives. Retrieved from: https://www.archives.gov/federal-register/</w:t>
        <w:br/>
        <w:t>laws.</w:t>
        <w:br/>
        <w:br/>
        <w:t>Steenken, B. &amp; Brooks, T. The United States Legal System. Sources of Law. Retrieved from:</w:t>
        <w:br/>
        <w:t>http://sourcesofamericanlaw.lawbooks.cali.org/chapter/the-united-states-legal-system/.</w:t>
        <w:br/>
        <w:br/>
        <w:t>Business Law Courses. edX. Retrieved from: https://www.edx.org/learn/business-law.</w:t>
        <w:br/>
        <w:br/>
        <w:t>Introductory Business Law. Modern States. Retrieved from: https://modernstates.org/course/introductory-</w:t>
        <w:br/>
        <w:t>business-law/.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1 • Endnotes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2</w:t>
        <w:br/>
        <w:t xml:space="preserve">                 Disputes and Dispute Settlement</w:t>
        <w:br/>
        <w:br/>
        <w:t>Figure 2.1 Introduction (Credit: rawpixel/ pixabay/ Attribution 2.0 Generic (CC BY 2.0))</w:t>
        <w:br/>
        <w:br/>
        <w:br/>
        <w:t>Chapter Outline</w:t>
        <w:br/>
        <w:t xml:space="preserve">  2.1 Negotiation</w:t>
        <w:br/>
        <w:t xml:space="preserve">  2.2 Mediation</w:t>
        <w:br/>
        <w:t xml:space="preserve">  2.3 Arbitration</w:t>
        <w:br/>
        <w:br/>
        <w:br/>
        <w:t xml:space="preserve">         Introduction</w:t>
        <w:br/>
        <w:t>Learning Outcome</w:t>
        <w:br/>
        <w:t xml:space="preserve"> • Explain the theory, practice, and law of disputes and resolution.</w:t>
        <w:br/>
        <w:br/>
        <w:br/>
        <w:t xml:space="preserve"> 2.1 Negotiation</w:t>
        <w:br/>
        <w:t>We frequently engage in negotiations as we go about our daily activities, often without being consciously</w:t>
        <w:br/>
        <w:t>aware that we are doing so. Negotiation can be simple, e.g., two friends deciding on a place to eat dinner, or</w:t>
        <w:br/>
        <w:t>complex, e.g., governments of several nations trying to establish import and export quotas across multiple</w:t>
        <w:br/>
        <w:t>industries. When a formal proceeding is started in the court system, alternative dispute resolution (ADR), or</w:t>
        <w:br/>
        <w:t>ways of solving an issue with the intent to avoid litigation, may be employed. Negotiation is often the first</w:t>
        <w:br/>
        <w:t>step used in ADR. While there are other forms of alternative dispute resolution, negotiation is considered to be</w:t>
        <w:br/>
        <w:t>the simplest because it does not require outside parties. An article in the Organization Behavior and Human</w:t>
        <w:br/>
        <w:t>Decision Processes defined negotiation as the “process by which parties with nonidentical preferences</w:t>
        <w:br/>
        <w:t>allocate resources through interpersonal activity and joint decision making.” Analyzing the various</w:t>
        <w:br/>
        <w:t>components of this definition is helpful in understanding the theories and practices involved in negotiation as</w:t>
        <w:br/>
        <w:t>a form of dispute settlement.</w:t>
        <w:br/>
        <w:br/>
        <w:t>Negotiation Types and Objectives</w:t>
        <w:br/>
        <w:t>Per the above definition, negotiation becomes necessary when two parties hold “non-identical” preferences.</w:t>
        <w:br/>
        <w:t>This statement seems fairly obvious, since 100% agreement would indicate that there is not any need for</w:t>
        <w:br/>
        <w:t>negotiation. From this basic starting point, there are several ways of thinking about negotiation, including how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2 • Disputes and Dispute Settlement</w:t>
        <w:br/>
        <w:br/>
        <w:br/>
        <w:t xml:space="preserve">     many parties are involved. For example, if two small business owners find themselves in a disagreement over</w:t>
        <w:br/>
        <w:t xml:space="preserve">     property lines, they will frequently engage in dyadic negotiation. Put simply, dyadic negotiation involves two</w:t>
        <w:br/>
        <w:t xml:space="preserve">     individuals interacting with one another in an attempt to resolve a dispute. If a third neighbor overhears the</w:t>
        <w:br/>
        <w:t xml:space="preserve">     dispute and believes one or both of them are wrong with regard to the property line, then group negotiation</w:t>
        <w:br/>
        <w:t xml:space="preserve">     could ensue. Group negotiation involves more than two individuals or parties, and by its very nature, it is often</w:t>
        <w:br/>
        <w:t xml:space="preserve">     more complex, time-consuming, and challenging to resolve.</w:t>
        <w:br/>
        <w:br/>
        <w:t xml:space="preserve">     While dyadic and group negotiations may involve different dynamics, one of the most important aspects of</w:t>
        <w:br/>
        <w:t xml:space="preserve">     any negotiation, regardless of the quantity of negotiators, is the objective. Negotiation experts recognize two</w:t>
        <w:br/>
        <w:t xml:space="preserve">     major goals of negotiation: relational and outcome. Relational goals are focused on building, maintaining, or</w:t>
        <w:br/>
        <w:t xml:space="preserve">     repairing a partnership, connection, or rapport with another party. Outcome goals, on the other hand,</w:t>
        <w:br/>
        <w:t xml:space="preserve">     concentrate on achieving certain end results. The goal of any negotiation is influenced by numerous factors,</w:t>
        <w:br/>
        <w:t xml:space="preserve">     such as whether or not there will be contact with the other party in the future. For example, when a business</w:t>
        <w:br/>
        <w:t xml:space="preserve">     negotiates with a supply company that it intends to do business with in the foreseeable future, it will try to</w:t>
        <w:br/>
        <w:t xml:space="preserve">     focus on “win-win” solutions that provide the most value for each party. In contrast, if an interaction is of a</w:t>
        <w:br/>
        <w:t xml:space="preserve">     one-time nature, that same company might approach a supplier with a “win-lose” mentality, viewing its</w:t>
        <w:br/>
        <w:t xml:space="preserve">     objective as maximizing its own value at the expense of the other party’s value. This approach is referred to as</w:t>
        <w:br/>
        <w:t xml:space="preserve">     zero-sum negotiation, and it is considered to be a “hard” negotiating style. Zero-sum negotiation is based on</w:t>
        <w:br/>
        <w:t xml:space="preserve">     the notion that there is a “fixed pie,” and the larger the slice that one party receives, the smaller the slice the</w:t>
        <w:br/>
        <w:t xml:space="preserve">     other party will receive. Win-win approaches to negotiation are sometimes referred to as integrative, while</w:t>
        <w:br/>
        <w:t xml:space="preserve">     win-lose approaches are called distributive.</w:t>
        <w:br/>
        <w:br/>
        <w:br/>
        <w:t xml:space="preserve">     Figure 2.2 Certain negotiation styles adopt a mindset in which the extent of one’s win is proportional to the other’s loss. (Credit:</w:t>
        <w:br/>
        <w:t xml:space="preserve">     Sebastian Voortman/ pexels/ License: CC0)</w:t>
        <w:br/>
        <w:br/>
        <w:t xml:space="preserve">     Negotiation Style</w:t>
        <w:br/>
        <w:t xml:space="preserve">     Everyone has a different way of approaching negotiation, depending on the circumstance and the person’s</w:t>
        <w:br/>
        <w:t xml:space="preserve">     personality. However, the Thomas-Kilmann Conflict Mode Instrument (TKI) is a questionnaire that provides</w:t>
        <w:br/>
        <w:t xml:space="preserve">     a systematic framework for categorizing five broad negotiation styles. It is closely associated with work done</w:t>
        <w:br/>
        <w:t xml:space="preserve">     by conflict resolution experts Dean Pruitt and Jeffrey Rubin. These styles are often considered in terms of the</w:t>
        <w:br/>
        <w:t xml:space="preserve">     level of self-interest, instead of how other negotiators feel. These five general negotiation styles include:</w:t>
        <w:br/>
        <w:br/>
        <w:t xml:space="preserve">      • Forcing. If a party has high concern for itself, and low concern for the other party, it may adopt a</w:t>
        <w:br/>
        <w:t xml:space="preserve">        competitive approach that only takes into account the outcomes it desires. This negotiation style is most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2.1 • Negotiation   15</w:t>
        <w:br/>
        <w:br/>
        <w:br/>
        <w:t xml:space="preserve">     prone to zero-sum thinking. For example, a car dealership that tries to give each customer as little as</w:t>
        <w:br/>
        <w:t xml:space="preserve">     possible for his or her trade-in vehicle would be applying a forcing negotiation approach. While the party</w:t>
        <w:br/>
        <w:t xml:space="preserve">     using the forcing approach is only considering its own self-interests, this negotiating style often</w:t>
        <w:br/>
        <w:t xml:space="preserve">     undermines the party’s long-term success. For example, in the car dealership example, if a customer feels</w:t>
        <w:br/>
        <w:t xml:space="preserve">     she has not received a fair trade-in value after the sale, she may leave negative reviews and will not refer</w:t>
        <w:br/>
        <w:t xml:space="preserve">     her friends and family to that dealership and will not return to it when the time comes to buy another car.</w:t>
        <w:br/>
        <w:t xml:space="preserve"> •   Collaborating. If a party has high concern and care for both itself and the other party, it will often employ</w:t>
        <w:br/>
        <w:t xml:space="preserve">     a collaborative negotiation that seeks to maximum the gain for both. In this negotiating style, parties</w:t>
        <w:br/>
        <w:t xml:space="preserve">     recognize that acting in their mutual interests may create greater value and synergies.</w:t>
        <w:br/>
        <w:t xml:space="preserve"> •   Compromising. A compromising approach to negotiation will take place when parties share some</w:t>
        <w:br/>
        <w:t xml:space="preserve">     concerns for both themselves and the other party. While it is not always possible to collaborate, parties</w:t>
        <w:br/>
        <w:t xml:space="preserve">     can often find certain points that are more important to one versus the other, and in that way, find ways to</w:t>
        <w:br/>
        <w:t xml:space="preserve">     isolate what is most important to each party.</w:t>
        <w:br/>
        <w:t xml:space="preserve"> •   Avoiding. When a party has low concern for itself and for the other party, it will often try to avoid</w:t>
        <w:br/>
        <w:t xml:space="preserve">     negotiation completely.</w:t>
        <w:br/>
        <w:t xml:space="preserve"> •   Yielding. Finally, when a party has low self-concern for itself and high concern for the other party, it will</w:t>
        <w:br/>
        <w:t xml:space="preserve">     yield to demands that may not be in its own best interest. As with avoidance techniques, it is important to</w:t>
        <w:br/>
        <w:t xml:space="preserve">     ask why the party has low self-concern. It may be due to an unfair power differential between the two</w:t>
        <w:br/>
        <w:t xml:space="preserve">     parties that has caused the weaker party to feel it is futile to represent its own interests. This example</w:t>
        <w:br/>
        <w:t xml:space="preserve">     illustrates why negotiation is often fraught with ethical issues.</w:t>
        <w:br/>
        <w:br/>
        <w:br/>
        <w:t>Figure 2.3 Concern for self vs. others leads to the differences in negotiating styles. (Modification of art by BNED/Rubin Credit: CC BY</w:t>
        <w:br/>
        <w:t>NC SA)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2 • Disputes and Dispute Settlement</w:t>
        <w:br/>
        <w:br/>
        <w:br/>
        <w:t xml:space="preserve">     Negotiation Styles in Practice</w:t>
        <w:br/>
        <w:t xml:space="preserve">     Apple’s response to its treatment of warranties in China, i.e., giving one-year warranties instead of two-year</w:t>
        <w:br/>
        <w:t xml:space="preserve">     warranties as required by law, serves as an example of how negotiation may be used. While Apple products</w:t>
        <w:br/>
        <w:t xml:space="preserve">     continued to be successful and popular in China, the issue rankled its customers, and Chinese celebrities</w:t>
        <w:br/>
        <w:t xml:space="preserve">     joined the movement to address the concern. Chinese consumers felt that Apple was arrogant and didn’t value</w:t>
        <w:br/>
        <w:t xml:space="preserve">     its customers or the customers’ feedback. In response, Tim Cook issued a public apology in which he</w:t>
        <w:br/>
        <w:t xml:space="preserve">     expressed regret over the misunderstanding, saying, “We are aware that insufficient communications during</w:t>
        <w:br/>
        <w:t xml:space="preserve">     this process has led to the perception that Apple is arrogant and disregards, or pays little attention to,</w:t>
        <w:br/>
        <w:t xml:space="preserve">     consumer feedback. We express our sincere apologies for any concern or misunderstanding arising</w:t>
        <w:br/>
        <w:t xml:space="preserve">     therefrom.” Apple then listed four ways it intended to resolve the matter. By exhibiting humility and concern</w:t>
        <w:br/>
        <w:t xml:space="preserve">     for its customers, Apple was able to diffuse a contentious situation that might have resulted in costly litigation.</w:t>
        <w:br/>
        <w:br/>
        <w:t xml:space="preserve">     Negotiation Laws</w:t>
        <w:br/>
        <w:t xml:space="preserve">     Negotiations are covered by a medley of federal and state laws, such as the Federal Arbitration Act and</w:t>
        <w:br/>
        <w:t xml:space="preserve">     Uniform Arbitration Act. The Federal Arbitration Act (FAA) is a national policy that favors arbitration and</w:t>
        <w:br/>
        <w:t xml:space="preserve">     enforces situations in which parties have contractually agreed to participate in arbitration. Parties who have</w:t>
        <w:br/>
        <w:t xml:space="preserve">     decided to be subject to binding arbitration relinquish their constitutional right to settle their dispute in court.</w:t>
        <w:br/>
        <w:t xml:space="preserve">     It is the FAA that allows parties to confirm their awards, as will be discussed in the following chapters. When</w:t>
        <w:br/>
        <w:t xml:space="preserve">     considering negotiation laws, it is important to keep in mind that each state has laws with their own</w:t>
        <w:br/>
        <w:t xml:space="preserve">     definitions and nuances. While the purpose of the Uniform Arbitration Act in the United States was to provide</w:t>
        <w:br/>
        <w:t xml:space="preserve">     a uniform approach to the way states handle arbitration, it has only been adopted in some form by about 35</w:t>
        <w:br/>
        <w:t xml:space="preserve">     states.</w:t>
        <w:br/>
        <w:br/>
        <w:br/>
        <w:t xml:space="preserve">      2.2 Mediation</w:t>
        <w:br/>
        <w:t xml:space="preserve">     Court or Agency-Connected Mediation</w:t>
        <w:br/>
        <w:t xml:space="preserve">     Mediation is a method of dispute resolution that relies on an impartial third-party decision-maker, known as a</w:t>
        <w:br/>
        <w:t xml:space="preserve">     mediator, to settle a dispute. While requirements vary by state, a mediator is someone who has been trained</w:t>
        <w:br/>
        <w:t xml:space="preserve">     in conflict resolution, though often, he or she does not have any expertise in the subject matter that is being</w:t>
        <w:br/>
        <w:t xml:space="preserve">     disputed. Mediation is another form of alternative dispute resolution. It is often used in attempts to resolve a</w:t>
        <w:br/>
        <w:t xml:space="preserve">     dispute because it can help disagreeing parties avoid the time-consuming and expensive procedures involved</w:t>
        <w:br/>
        <w:t xml:space="preserve">     in court litigation. Courts will often recommend that a plaintiff, or the party initiating a lawsuit, and a</w:t>
        <w:br/>
        <w:t xml:space="preserve">     defendant, or the party that is accused of wrongdoing, attempt mediation before proceeding to trial. This</w:t>
        <w:br/>
        <w:t xml:space="preserve">     recommendation is especially true for issues that are filed in small claims courts, where judges attempt to</w:t>
        <w:br/>
        <w:t xml:space="preserve">     streamline dispute resolution. Not all mediators are associated with public court systems. There are many</w:t>
        <w:br/>
        <w:t xml:space="preserve">     agency-connected and private mediation services that disputing parties can hire to help them potentially</w:t>
        <w:br/>
        <w:t xml:space="preserve">     resolve their dispute. The American Bar Association suggests that, in addition to training courses, one of the</w:t>
        <w:br/>
        <w:t xml:space="preserve">     best ways to start a private mediation business is to volunteer as a mediator. Research has shown that</w:t>
        <w:br/>
        <w:t xml:space="preserve">     experience is an important factor for mediators who are seeking to cultivate sensitivity and hone their conflict</w:t>
        <w:br/>
        <w:t xml:space="preserve">     resolution skills.</w:t>
        <w:br/>
        <w:br/>
        <w:t xml:space="preserve">     For businesses, the savings associated with mediation can be substantial. For example, the energy corporation</w:t>
        <w:br/>
        <w:t xml:space="preserve">     Chevron implemented an internal mediation program. In one instance, it cost $25,000 to resolve a dispute</w:t>
        <w:br/>
        <w:t xml:space="preserve">     using this internal mediation program, far less than the estimated $700,000 it would have incurred through</w:t>
        <w:br/>
        <w:t xml:space="preserve">     the use of outside legal services. Even more impressive is the amount it saved by not going to court, which</w:t>
        <w:br/>
        <w:t xml:space="preserve">     would have cost an estimated $2.5 million.</w:t>
        <w:br/>
        <w:br/>
        <w:t xml:space="preserve">     Mediation is distinguished by its focus on solutions. Instead of focusing on discoveries, testimonies, and</w:t>
        <w:br/>
        <w:t xml:space="preserve">     expert witnesses to assess what has happened in the past, it is future-oriented. Mediators focus on discovering</w:t>
        <w:br/>
        <w:t xml:space="preserve">     ways to solve the dispute in a way that will appease both parties.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2.2 • Mediation   17</w:t>
        <w:br/>
        <w:br/>
        <w:br/>
        <w:t>Other Benefits of Mediation</w:t>
        <w:br/>
        <w:t xml:space="preserve"> • Confidentiality. Since court proceedings become a matter of public record, it can be advantageous to use</w:t>
        <w:br/>
        <w:t xml:space="preserve">   mediation to preserve anonymity. This aspect can be especially important when dealing with sensitive</w:t>
        <w:br/>
        <w:t xml:space="preserve">   matters, where one or both parties feels it is best to keep the situation private.</w:t>
        <w:br/>
        <w:t xml:space="preserve"> • Creativity. Mediators are trained to find ways to resolve disputes and may apply outside-the-box thinking</w:t>
        <w:br/>
        <w:t xml:space="preserve">   to suggest a resolution that the parties had not considered. Since disagreeing parties can be feeling</w:t>
        <w:br/>
        <w:t xml:space="preserve">   emotionally contentious toward one another, they may not be able to consider other solutions. In addition,</w:t>
        <w:br/>
        <w:t xml:space="preserve">   a skilled mediator may be able to recognize cultural differences between the parties that are influencing</w:t>
        <w:br/>
        <w:t xml:space="preserve">   the parties’ ability to reach a compromise, and thus leverage this awareness to create a novel solution.</w:t>
        <w:br/>
        <w:t xml:space="preserve"> • Control. When a case goes to trial, both parties give up a certain degree of control over the outcome. A</w:t>
        <w:br/>
        <w:t xml:space="preserve">   judge may come up with a solution to which neither party is in favor. In contrast, mediation gives the</w:t>
        <w:br/>
        <w:t xml:space="preserve">   disputing parties opportunities to find common ground on their own terms, before relinquishing control</w:t>
        <w:br/>
        <w:t xml:space="preserve">   to outside forces.</w:t>
        <w:br/>
        <w:br/>
        <w:t>Role of the Mediator</w:t>
        <w:br/>
        <w:t>Successful mediators work to immediately establish personal rapport with the disputing parties. They often</w:t>
        <w:br/>
        <w:t>have a short period of time to interact with the parties and work to position themselves as a trustworthy</w:t>
        <w:br/>
        <w:t>advisor. The Harvard Law School Program on Negotiation reports a study by mediator Peter Adler in which</w:t>
        <w:br/>
        <w:t>mediation participants remembered the mediators as “opening the room, making coffee, and getting everyone</w:t>
        <w:br/>
        <w:t>introduced.” This quote underscores the need for mediators to play a role beyond mere administrative</w:t>
        <w:br/>
        <w:t>functions. The mediator’s conflict resolution skills are critical in guiding the parties toward reaching a</w:t>
        <w:br/>
        <w:t>resolution.</w:t>
        <w:br/>
        <w:br/>
        <w:t>Steps of Mediation</w:t>
        <w:br/>
        <w:t>As explained by nolo.com, mediation, while not being as formal as a court trial, involves the following six steps:</w:t>
        <w:br/>
        <w:br/>
        <w:t xml:space="preserve"> • Mediator’s Opening Statement: During the opening statement, the mediator introduces himself or</w:t>
        <w:br/>
        <w:t xml:space="preserve">   herself and explains the goals of mediation.</w:t>
        <w:br/>
        <w:t xml:space="preserve"> • Opening Statements of Plaintiff and Defendant: Both parties are given the opportunity to speak,</w:t>
        <w:br/>
        <w:t xml:space="preserve">   without interruption. During this opening statement, both parties are afforded the opportunity to describe</w:t>
        <w:br/>
        <w:t xml:space="preserve">   the nature of the dispute and their desired solution.</w:t>
        <w:br/>
        <w:t xml:space="preserve"> • Joint Discussion: The mediator will try to get the two disagreeing parties to speak to one another and will</w:t>
        <w:br/>
        <w:t xml:space="preserve">   guide the discussion toward a mutually amicable solution. This part of the mediation process usually</w:t>
        <w:br/>
        <w:t xml:space="preserve">   identifies which issues need to be resolved and explores ways to address the issues.</w:t>
        <w:br/>
        <w:t xml:space="preserve"> • Private Caucus: During this stage, each party has the ability to meet and speak privately with the</w:t>
        <w:br/>
        <w:t xml:space="preserve">   mediator. Typically, the mediator will use this time to learn more about what is most important to each</w:t>
        <w:br/>
        <w:t xml:space="preserve">   party and to brainstorm ways to find a resolution. The mediator may ask the parties to try to put aside</w:t>
        <w:br/>
        <w:t xml:space="preserve">   their emotional responses and resentments to work toward an agreement.</w:t>
        <w:br/>
        <w:t xml:space="preserve"> • Joint Negotiation: After the private caucuses, the parties are joined again in the same room, and the</w:t>
        <w:br/>
        <w:t xml:space="preserve">   mediator presents any newly discovered insight to guide them toward an agreement.</w:t>
        <w:br/>
        <w:t xml:space="preserve"> • Closure: During this final stage, an agreement is reached, or it is determined that the parties cannot</w:t>
        <w:br/>
        <w:t xml:space="preserve">   agree. Either way, the mediator will review the positions of each party and ask them if they would like to</w:t>
        <w:br/>
        <w:t xml:space="preserve">   meet again or explore escalating options, such as moving the dispute to court.</w:t>
        <w:br/>
        <w:br/>
        <w:t>Ethical Issues</w:t>
        <w:br/>
        <w:t>Both the disputants themselves, and those who attempt to facilitate dispute resolutions, i.e., mediators and</w:t>
        <w:br/>
        <w:t>attorneys, must navigate a myriad of ethical issues, such as deciding whether they should tell the entire truth,</w:t>
        <w:br/>
        <w:t>or only offer a partial disclosure. This conflict has long roots in history and has often been considered in terms</w:t>
        <w:br/>
        <w:t>of consequentialist and deontological ethical theories. Consequentialist ethics, sometimes known as</w:t>
        <w:br/>
        <w:t>situational ethics, is a way of looking at difficult decisions by considering their implications. Someone who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2 • Disputes and Dispute Settlement</w:t>
        <w:br/>
        <w:br/>
        <w:br/>
        <w:t xml:space="preserve">     follows consequentialist ethics in mediation or arbitration would consider the impact of his or her decision on</w:t>
        <w:br/>
        <w:t xml:space="preserve">     the parties in light of their unique circumstances. In contrast, deontologist ethics bases its decision on</w:t>
        <w:br/>
        <w:t xml:space="preserve">     whether the action itself is right or wrong, regardless of its consequences.</w:t>
        <w:br/>
        <w:br/>
        <w:t xml:space="preserve">     Imagine a situation in which a professional accountant holds a consequentialist ethical viewpoint and believes</w:t>
        <w:br/>
        <w:t xml:space="preserve">     that there are certain scenarios in which the disclosure of only part of the truth is a commendable course of</w:t>
        <w:br/>
        <w:t xml:space="preserve">     action. For example, if an accountant is interviewed regarding how the company handled a certain transaction</w:t>
        <w:br/>
        <w:t xml:space="preserve">     in its retirement account, he might choose to withhold certain information because he is afraid it will harm the</w:t>
        <w:br/>
        <w:t xml:space="preserve">     retirees’ ability to retain the full benefits of their pensions. In this case, the accountant is utilizing “the ends</w:t>
        <w:br/>
        <w:t xml:space="preserve">     justify the means” logic because he feels that the omission of truth will result in more benefit than its</w:t>
        <w:br/>
        <w:t xml:space="preserve">     revelation. A mediator or arbitrator who also follows a consequentialist viewpoint would consider the</w:t>
        <w:br/>
        <w:t xml:space="preserve">     accountant’s motivation and the circumstances, in addition to his or her actions.</w:t>
        <w:br/>
        <w:br/>
        <w:t xml:space="preserve">     Ethical situations like these are not only part of dispute mediation in business law scenarios, but also happen</w:t>
        <w:br/>
        <w:t xml:space="preserve">     in daily life. Consider the case of a parent who is on his way home from work when he receives a call from the</w:t>
        <w:br/>
        <w:t xml:space="preserve">     babysitter, telling him that his child’s forehead feels hot and that she is complaining of not feeling well. Sitting</w:t>
        <w:br/>
        <w:t xml:space="preserve">     in traffic, the parent remembers that he does not know the whereabouts of the digital thermometer, so he</w:t>
        <w:br/>
        <w:t xml:space="preserve">     decides to stop and purchase one. The parking lot at the store is extremely busy, so the parent decides to park</w:t>
        <w:br/>
        <w:t xml:space="preserve">     in a handicapped spot, even though he does not have any mobility challenges. These types of situations have</w:t>
        <w:br/>
        <w:t xml:space="preserve">     been addressed by philosophers such as Immanuel Kant, who spoke of the categorical imperative, which he</w:t>
        <w:br/>
        <w:t xml:space="preserve">     defined as, “Act only according to that maxim whereby you can, at the same time, will that it should become a</w:t>
        <w:br/>
        <w:t xml:space="preserve">     universal law.” In other words, one’s action should be considered in light of what would happen if everyone</w:t>
        <w:br/>
        <w:t xml:space="preserve">     were to engage in the same action. While it might not seem like a harmful infraction, if everyone were to do it,</w:t>
        <w:br/>
        <w:t xml:space="preserve">     then it would cause a true inconvenience and possible suffering for mobility-impaired individuals, for whom</w:t>
        <w:br/>
        <w:t xml:space="preserve">     those spaces were designated. A deontological ethical viewpoint would determine that it is always wrong to</w:t>
        <w:br/>
        <w:t xml:space="preserve">     park in the handicapped space, regardless of the situation. In real life, it is very difficult to adopt a 100%</w:t>
        <w:br/>
        <w:t xml:space="preserve">     deontological viewpoint for dispute resolution. Often, the reason the dispute has arisen in the first place is</w:t>
        <w:br/>
        <w:t xml:space="preserve">     because of some ambiguity inherent in the situation. In these cases, mediators must apply their best</w:t>
        <w:br/>
        <w:t xml:space="preserve">     judgment to help the disagreeing parties see one another’s viewpoints and to guide them toward a mutually</w:t>
        <w:br/>
        <w:t xml:space="preserve">     amicable solution.</w:t>
        <w:br/>
        <w:br/>
        <w:br/>
        <w:t xml:space="preserve">     Figure 2.4 Sometimes ethical issues have no clear-cut answers and mediators must rely upon their best judgement. (Credit: George</w:t>
        <w:br/>
        <w:t xml:space="preserve">     Becker/ pexels/ License: CC0)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2.3 • Arbitration   19</w:t>
        <w:br/>
        <w:br/>
        <w:br/>
        <w:t>Future Directions in Mediation</w:t>
        <w:br/>
        <w:t>As technology continues to change the ways we interact with one another, it is likely that we will see advances</w:t>
        <w:br/>
        <w:t>in mediation techniques. For example, there are companies that offer online mediation services, known as e-</w:t>
        <w:br/>
        <w:t>mediation. E-mediation can be useful in situations where the parties are geographically far apart, or the</w:t>
        <w:br/>
        <w:t>transaction in dispute took place online. Ebay uses e-mediation to handle the sheer volume of</w:t>
        <w:br/>
        <w:t>misunderstandings between parties. Research has shown that one of the benefits of e-mediation is that it</w:t>
        <w:br/>
        <w:t>allows people the time needed to “cool down” when they have to explain their feelings in an email, as opposed</w:t>
        <w:br/>
        <w:t>to speaking to others in person.</w:t>
        <w:br/>
        <w:br/>
        <w:t>In addition to technological advancements, new findings in psychology are influencing how disputes are</w:t>
        <w:br/>
        <w:t>resolved, such as the rising interest in canine-assisted mediation (CAM), in which the presence of dogs is</w:t>
        <w:br/>
        <w:t>posited to have an impact on human emotional health. Since the presence of dogs has a positive impact on</w:t>
        <w:br/>
        <w:t>many of the neurophysiological stress markers in humans, researchers are beginning to explore the use of</w:t>
        <w:br/>
        <w:t>therapy animals to assist in dispute resolution.</w:t>
        <w:br/>
        <w:br/>
        <w:br/>
        <w:t>Figure 2.5 Mediation experts are considering the benefits of therapy dogs for canine-assisted mediation. (Credit: Garfield Besa/</w:t>
        <w:br/>
        <w:t>pexels/ License: CC0)</w:t>
        <w:br/>
        <w:br/>
        <w:br/>
        <w:t xml:space="preserve"> 2.3 Arbitration</w:t>
        <w:br/>
        <w:t>The American Bar Association (ABA) defines arbitration as the “private process where disputing parties agree</w:t>
        <w:br/>
        <w:t>that one or several individuals can make a decision about the dispute after receiving evidence and hearing</w:t>
        <w:br/>
        <w:t>arguments.” Arbitration is overseen by a neutral arbitrator, or an individual who is responsible for making a</w:t>
        <w:br/>
        <w:t>decision on how to resolve a dispute and who has the ability to decide on an award, or a course of action that</w:t>
        <w:br/>
        <w:t>the arbiter believes is fair, given the situation. An award can be a monetary payment that one party must pay</w:t>
        <w:br/>
        <w:t>to the other; however, awards need not always be financial in nature. An award may require that one business</w:t>
        <w:br/>
        <w:t>stop engaging in a certain practice that is deemed unfair to the other business. As distinguished from</w:t>
        <w:br/>
        <w:t>mediation, in which the mediator simply serves as a facilitator who is attempting to help the disagreeing</w:t>
        <w:br/>
        <w:t>parties reach an agreement, and arbitrator acts more like a judge in a court trial and often has legal expertise,</w:t>
        <w:br/>
        <w:t>although he or she may or may not have subject matter expertise. Many arbitrators are current or retired</w:t>
        <w:br/>
        <w:t>lawyers and judges.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2 • Disputes and Dispute Settlement</w:t>
        <w:br/>
        <w:br/>
        <w:br/>
        <w:t xml:space="preserve">     Types of Arbitration Agreements</w:t>
        <w:br/>
        <w:t xml:space="preserve">     Parties can enter into either voluntary or involuntary arbitration. In voluntary arbitration, the disputing</w:t>
        <w:br/>
        <w:t xml:space="preserve">     parties have decided, of their own accord, to seek arbitration as a way to potentially settle their dispute.</w:t>
        <w:br/>
        <w:t xml:space="preserve">     Depending on the state’s laws and the nature of the dispute, disagreeing parties may have to attempt</w:t>
        <w:br/>
        <w:t xml:space="preserve">     arbitration before resorting to litigation; this requirement is known as involuntary arbitration because it is</w:t>
        <w:br/>
        <w:t xml:space="preserve">     forced upon them by an outside party.</w:t>
        <w:br/>
        <w:br/>
        <w:t xml:space="preserve">     Arbitration can be either binding or non-binding. In binding arbitration, the decision of the arbitrator(s) is</w:t>
        <w:br/>
        <w:t xml:space="preserve">     final, and except in rare circumstances, neither party can appeal the decision through the court system. In</w:t>
        <w:br/>
        <w:t xml:space="preserve">     non-binding arbitration, the arbitrator’s award can be thought of as a recommendation; it is only finalized if</w:t>
        <w:br/>
        <w:t xml:space="preserve">     both parties agree that it is an acceptable solution. This fact is why non-binding arbitration can be useful for</w:t>
        <w:br/>
        <w:t xml:space="preserve">     what the American Arbitration Association describes as “disputes where the parties may be too far apart in</w:t>
        <w:br/>
        <w:t xml:space="preserve">     their viewpoints to mediate or are in need of an objective evaluation of their respective positions.” Having a</w:t>
        <w:br/>
        <w:t xml:space="preserve">     neutral party assess the situation may help disputants to rethink and reassess their positions and reach a</w:t>
        <w:br/>
        <w:t xml:space="preserve">     future compromise.</w:t>
        <w:br/>
        <w:br/>
        <w:t xml:space="preserve">     Issues Covered by Arbitration Agreements</w:t>
        <w:br/>
        <w:t xml:space="preserve">     There are many instances in which arbitration agreements may prove helpful as a form of alternative dispute</w:t>
        <w:br/>
        <w:t xml:space="preserve">     resolution. While arbitration can be useful for resolving family law matters, such as divorce, custody, and child</w:t>
        <w:br/>
        <w:t xml:space="preserve">     support issues, in the domain of business law, it has three major applications:</w:t>
        <w:br/>
        <w:br/>
        <w:t xml:space="preserve">      • Labor. Arbitration has often been used to resolve labor disputes through interest arbitration and</w:t>
        <w:br/>
        <w:t xml:space="preserve">        grievance arbitration. Interest arbitration addresses disagreements about the terms to be included in a</w:t>
        <w:br/>
        <w:t xml:space="preserve">        new contract, e.g., workers of a union want their break time increased from 15 to 25 minutes. In contrast,</w:t>
        <w:br/>
        <w:t xml:space="preserve">        grievance arbitration covers disputes about the implementation of existing agreements. In the example</w:t>
        <w:br/>
        <w:t xml:space="preserve">        previously given, if the workers felt they were being forced to work through their 15-minute break, they</w:t>
        <w:br/>
        <w:t xml:space="preserve">        might engage in this type of arbitration to resolve the matter.</w:t>
        <w:br/>
        <w:t xml:space="preserve">      • Business Transactions. Whenever two parties conduct business transactions, there is potential for</w:t>
        <w:br/>
        <w:t xml:space="preserve">        misunderstandings and mistakes. Both business-to-business transactions and business-to-consumer</w:t>
        <w:br/>
        <w:t xml:space="preserve">        transactions can potentially be solved through arbitration. Any individual or business who is unhappy with</w:t>
        <w:br/>
        <w:t xml:space="preserve">        a business transaction can attempt arbitration. Jessica Simpson recently won an arbitration case in which</w:t>
        <w:br/>
        <w:t xml:space="preserve">        she disputed the release of a fitness video she had made because she felt the editor took too long to</w:t>
        <w:br/>
        <w:t xml:space="preserve">        release it.</w:t>
        <w:br/>
        <w:t xml:space="preserve">      • Property Disputes. Business can have various types of property disputes. These might include</w:t>
        <w:br/>
        <w:t xml:space="preserve">        disagreements over physical property, e.g., deciding where one property ends and another begins, or</w:t>
        <w:br/>
        <w:t xml:space="preserve">        intellectual property, e.g., trade secrets, inventions, and artistic works.</w:t>
        <w:br/>
        <w:br/>
        <w:t xml:space="preserve">     Typically, civil disputes, as opposed to criminal matters, attempt to use arbitration as a means of dispute</w:t>
        <w:br/>
        <w:t xml:space="preserve">     resolution. While definitions can vary between municipalities, states, and countries, a civil matter is generally</w:t>
        <w:br/>
        <w:t xml:space="preserve">     one that is brought when one party has a grievance against another party and seeks monetary damages. In</w:t>
        <w:br/>
        <w:t xml:space="preserve">     contrast, in a criminal matter, a government pursues an individual or group for violating laws meant to</w:t>
        <w:br/>
        <w:t xml:space="preserve">     establish the best interests of the public. While the word crime often invokes the idea of violence, there are</w:t>
        <w:br/>
        <w:t xml:space="preserve">     many crimes, such as embezzlement, in which the harm caused is not physical, but rather monetary.</w:t>
        <w:br/>
        <w:br/>
        <w:t xml:space="preserve">     Ethics of Commercial Arbitration Clauses</w:t>
        <w:br/>
        <w:t xml:space="preserve">     As previously discussed, going to court to solve a dispute is a costly endeavor, and for large companies, it is</w:t>
        <w:br/>
        <w:t xml:space="preserve">     possible to incur millions of dollars in legal expenses. While arbitration is meant to be a form of dispute</w:t>
        <w:br/>
        <w:t xml:space="preserve">     resolution that helps disagreeing parties find a low-cost, time-efficient solution, it has become increasingly</w:t>
        <w:br/>
        <w:t xml:space="preserve">     important to question whose expenses are being lowered, and to what effect. Many consumer advocates are</w:t>
        <w:br/>
        <w:t xml:space="preserve">     fighting against what are known as forced-arbitration clauses, in which consumers agree to settle all</w:t>
        <w:br/>
        <w:t xml:space="preserve">     disputes through arbitration, effectively waiving their right to sue a company in court. Some of these forced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2.3 • Arbitration   21</w:t>
        <w:br/>
        <w:br/>
        <w:br/>
        <w:t>arbitration clauses cause the other party to forfeit their right to appeal an arbitration decision or participate in</w:t>
        <w:br/>
        <w:t>any kind of class action lawsuit, in which individuals who have a similar issue sue as one collective group. For</w:t>
        <w:br/>
        <w:t>example, in 2006, Enron investors initiated a class action lawsuit against executives who hid the company’s</w:t>
        <w:br/>
        <w:t>losses and were awarded $7.2 billion dollars. While this example represents a case where the company being</w:t>
        <w:br/>
        <w:t>sued was clearly in the wrong, it is important for large companies to be ethical in their use of arbitration</w:t>
        <w:br/>
        <w:t>clauses. They should not be used as a way to keep wrongdoings “quiet” or to limit consumers’ abilities to</w:t>
        <w:br/>
        <w:t>obtain rightful retribution for products and services that do not perform as promised.</w:t>
        <w:br/>
        <w:br/>
        <w:t>Arbitration Procedures</w:t>
        <w:br/>
        <w:t>When parties enter into arbitration, certain procedures are followed. First, the number of arbitrators is</w:t>
        <w:br/>
        <w:t>decided, along with how they will be chosen. Parties that enter into willing arbitration may have more control</w:t>
        <w:br/>
        <w:t>over this decision, while those that do so unwillingly may have a limited pool of arbitrators from which to</w:t>
        <w:br/>
        <w:t>choose. In the case of willing arbitration, parties may decide to have three arbitrators, one chosen by each of</w:t>
        <w:br/>
        <w:t>the disputants and the third chosen by the elected arbitrators.</w:t>
        <w:br/>
        <w:br/>
        <w:t>Next, a timeline is established, and evidence is presented by both parties. Since arbitration is less formal than</w:t>
        <w:br/>
        <w:t>court proceedings, the evidence phase typically goes faster than it would in a courtroom setting. Finally, the</w:t>
        <w:br/>
        <w:t>arbitrator will make a decision and usually makes one or more awards.</w:t>
        <w:br/>
        <w:br/>
        <w:t>Not all arbitration agreements have the same procedures. It depends on the types of agreements made in</w:t>
        <w:br/>
        <w:t>advance by the disputing parties. Consider the following scenario: the owner of a large commercial office</w:t>
        <w:br/>
        <w:t>building uses a lease agreement, which stipulates that arbitration will be used to settle the renewal terms of a</w:t>
        <w:br/>
        <w:t>lease. For example, the lease may state that, at the end of year one, the second year’s lease payment will be at</w:t>
        <w:br/>
        <w:t>current market value, and if the tenants cannot agree on that value, they will then allow an arbitrator to</w:t>
        <w:br/>
        <w:t>decide. If the building owner feels that the renewal rate should be $40/square foot and the tenant feels it</w:t>
        <w:br/>
        <w:t>should be $20/square foot, an arbiter who may not be an expert in local real estate values might decide to</w:t>
        <w:br/>
        <w:t>resolve the dispute by using a rule of thumb, such as “splitting the difference.” In this case, the arbiter might</w:t>
        <w:br/>
        <w:t>decide that $30/square foot represents a fair lease renewal rate.</w:t>
        <w:br/>
        <w:br/>
        <w:br/>
        <w:t>Figure 2.6 Various types of arbitration can be employed depending on what the parties think is best for their situation. (Credit: Tim</w:t>
        <w:br/>
        <w:t>Eiden/ pexels/ License: CC0)</w:t>
        <w:br/>
        <w:br/>
        <w:t>To overcome this shortcoming, the building owner could write a lease agreement that stipulates that the</w:t>
        <w:br/>
        <w:t>parties use binding baseball arbitration and use subject matter experts as arbitrators. In this case, that might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2 • Disputes and Dispute Settlement</w:t>
        <w:br/>
        <w:br/>
        <w:br/>
        <w:t xml:space="preserve">     include real estate attorneys or commercial real estate investors. In baseball arbitration, each party would</w:t>
        <w:br/>
        <w:t xml:space="preserve">     submit a lease renewal figure to an arbitrator. For example, imagine that the renewing tenant submits an offer</w:t>
        <w:br/>
        <w:t xml:space="preserve">     of $10/per square foot, which is very much under market value, while the building owner submits an offer of</w:t>
        <w:br/>
        <w:t xml:space="preserve">     $35/square foot. In this scenario, the arbitrator chooses one offer or the other, without modification. This type</w:t>
        <w:br/>
        <w:t xml:space="preserve">     of arbitration incentivizes both parties to be fair in their dealings with one another because to do otherwise</w:t>
        <w:br/>
        <w:t xml:space="preserve">     would be to their own detriment.</w:t>
        <w:br/>
        <w:br/>
        <w:t xml:space="preserve">     Arbitration Awards</w:t>
        <w:br/>
        <w:t xml:space="preserve">     An arbiter can issue either a “bare bones” or a reasoned award. A bare bones award refers to one in which the</w:t>
        <w:br/>
        <w:t xml:space="preserve">     arbitrator simply states his or her decision, while a reasoned award lists the rationale behind the decision and</w:t>
        <w:br/>
        <w:t xml:space="preserve">     award amount. The decision of the arbitrator is often converted to a judgement, or legal tool that allows the</w:t>
        <w:br/>
        <w:t xml:space="preserve">     winning party to pursue collection action on the award. The process of converting an award to a judgement is</w:t>
        <w:br/>
        <w:t xml:space="preserve">     known as confirmation.</w:t>
        <w:br/>
        <w:br/>
        <w:t xml:space="preserve">     Judicial Enforcement of Arbitration Awards</w:t>
        <w:br/>
        <w:t xml:space="preserve">     While it might seem that the party that is awarded a settlement by an arbitrator has reason to be relieved that</w:t>
        <w:br/>
        <w:t xml:space="preserve">     the matter is resolved, sometimes this decision represents just one more step toward actually receiving the</w:t>
        <w:br/>
        <w:t xml:space="preserve">     award. While a party may honor the award and voluntarily comply, this outcome is not always the case. In</w:t>
        <w:br/>
        <w:t xml:space="preserve">     cases where the other party does not comply, the next step is to petition the court to enforce the arbitrator’s</w:t>
        <w:br/>
        <w:t xml:space="preserve">     decision. This task can be accomplished by numerous mechanisms, depending on the governing laws. These</w:t>
        <w:br/>
        <w:t xml:space="preserve">     include writs of execution, garnishment, and liens.</w:t>
        <w:br/>
        <w:br/>
        <w:t xml:space="preserve">      • Writ of Execution. Cornell Law School defines a writ of execution as “A court order that directs law</w:t>
        <w:br/>
        <w:t xml:space="preserve">        enforcement personnel to take action in an attempt to satisfy a judgment won by the plaintiff.”</w:t>
        <w:br/>
        <w:t xml:space="preserve">      • Garnishment. A garnishment refers to a court order that seizes the money, typically wages, to satisfy a</w:t>
        <w:br/>
        <w:t xml:space="preserve">        debt. A myriad of laws apply to wage garnishment, e.g., certain types of income, such as Social Security</w:t>
        <w:br/>
        <w:t xml:space="preserve">        Disability Income (SSDI), cannot be garnished. In addition, depending on state laws, sometimes only</w:t>
        <w:br/>
        <w:t xml:space="preserve">        debtors who make over a certain amount, e.g. $1,600 gross/month, are subject to wage garnishment.</w:t>
        <w:br/>
        <w:t xml:space="preserve">      • Liens. A lien gives the entitled party in a judgement the right to seize the property of another to satisfy a</w:t>
        <w:br/>
        <w:t xml:space="preserve">        debt. Commonly, liens can be placed on real estate and personal property, such as automobiles and boats.</w:t>
        <w:br/>
        <w:t xml:space="preserve">        Property that has a lien cannot be sold because the title is encumbered and often cannot be legally</w:t>
        <w:br/>
        <w:t xml:space="preserve">        transferred until the lien is satisfied, or paid. Depending on state laws, only certain property is subject to a</w:t>
        <w:br/>
        <w:t xml:space="preserve">        lien. For example, the winning party in an arbitration case may only be able to place a lien on the other</w:t>
        <w:br/>
        <w:t xml:space="preserve">        party’s vehicle if it has a market value of over $7,500.</w:t>
        <w:br/>
        <w:br/>
        <w:t xml:space="preserve">     The enforcement of arbitration awards is governed by a number of laws, such as Federal Arbitration Act and</w:t>
        <w:br/>
        <w:t xml:space="preserve">     Uniform Arbitration Act.</w:t>
        <w:br/>
        <w:br/>
        <w:t xml:space="preserve">     Summary</w:t>
        <w:br/>
        <w:t xml:space="preserve">     Negotiation, mediation, and arbitration are alternatives form of dispute resolution that attempt to help</w:t>
        <w:br/>
        <w:t xml:space="preserve">     disagreeing parties avoid the time and expense of court litigation. While negotiation is involved in all three</w:t>
        <w:br/>
        <w:t xml:space="preserve">     forms, mediation and arbitration involve a neutral third party to help the parties find a solution. Frameworks</w:t>
        <w:br/>
        <w:t xml:space="preserve">     that consider self-interest, as opposed to interest in the other party, can help negotiators craft successful</w:t>
        <w:br/>
        <w:t xml:space="preserve">     negotiation approaches. Mediators, arbitrators, and groups of arbitrators all follow certain steps and play an</w:t>
        <w:br/>
        <w:t xml:space="preserve">     important role in trying to help parties reach common ground and avoid court proceedings. Mediators who</w:t>
        <w:br/>
        <w:t xml:space="preserve">     establish rapport with disputing parties can facilitate dispute resolution, as mediation is very much solution-</w:t>
        <w:br/>
        <w:t xml:space="preserve">     focused. Arbitrators must often decide upon awards when parties cannot reach an agreement. Even when an</w:t>
        <w:br/>
        <w:t xml:space="preserve">     aggrieved party attains an arbitration award, it may still have to pursue the other party by using a variety of</w:t>
        <w:br/>
        <w:t xml:space="preserve">     legal techniques to enforce the payment or practice stipulated by the award. Staying current with federal and</w:t>
        <w:br/>
        <w:t xml:space="preserve">     state laws associated with negotiation proceedings is essential for businesses looking to maximize their</w:t>
        <w:br/>
        <w:t xml:space="preserve">     relational and outcome goals.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2 • Assessment Questions   23</w:t>
        <w:br/>
        <w:br/>
        <w:br/>
        <w:t xml:space="preserve">      Assessment Questions</w:t>
        <w:br/>
        <w:t>1. A process in which a third party selected by the disputants helps the parties to voluntarily resolve their</w:t>
        <w:br/>
        <w:t xml:space="preserve">   disagreement is known as:</w:t>
        <w:br/>
        <w:t xml:space="preserve">   a. Mediation.</w:t>
        <w:br/>
        <w:t xml:space="preserve">   b. Discovery.</w:t>
        <w:br/>
        <w:t xml:space="preserve">    c. Arbitration.</w:t>
        <w:br/>
        <w:t xml:space="preserve">   d. Settlement.</w:t>
        <w:br/>
        <w:br/>
        <w:t>2. What’s the first step in Alternative Dispute Resolution?</w:t>
        <w:br/>
        <w:t xml:space="preserve">   a. Conciliation.</w:t>
        <w:br/>
        <w:t xml:space="preserve">   b. Mediation.</w:t>
        <w:br/>
        <w:t xml:space="preserve">   c. Negotiation.</w:t>
        <w:br/>
        <w:t xml:space="preserve">   d. Arbitration.</w:t>
        <w:br/>
        <w:br/>
        <w:t>3. What’s the definition of negotiation?</w:t>
        <w:br/>
        <w:br/>
        <w:t>4. How does the process of negotiation work?</w:t>
        <w:br/>
        <w:br/>
        <w:t>5. Explain the Thomas-Kilmann Conflict Mode Instrument.</w:t>
        <w:br/>
        <w:br/>
        <w:t>6. A person trained in conflict resolution is considered:</w:t>
        <w:br/>
        <w:t xml:space="preserve">   a. An arbitrator.</w:t>
        <w:br/>
        <w:t xml:space="preserve">   b. A mediator.</w:t>
        <w:br/>
        <w:t xml:space="preserve">    c. A negotiator.</w:t>
        <w:br/>
        <w:t xml:space="preserve">   d. A judge.</w:t>
        <w:br/>
        <w:br/>
        <w:t>7. Mediation focuses on:</w:t>
        <w:br/>
        <w:t xml:space="preserve">   a. Solutions.</w:t>
        <w:br/>
        <w:t xml:space="preserve">   b. Testimony.</w:t>
        <w:br/>
        <w:t xml:space="preserve">   c. Expert witnesses.</w:t>
        <w:br/>
        <w:t xml:space="preserve">   d. Discoveries.</w:t>
        <w:br/>
        <w:br/>
        <w:t>8. Name the steps in Mediation.</w:t>
        <w:br/>
        <w:br/>
        <w:t>9. What’s the main benefit of e-mediation?</w:t>
        <w:br/>
        <w:br/>
        <w:t>10. Roger and Larry are having a dispute regarding their joint business. They want to have a binding</w:t>
        <w:br/>
        <w:t xml:space="preserve">    resolution to their dispute, but they would prefer to have the dispute handled privately and by someone</w:t>
        <w:br/>
        <w:t xml:space="preserve">    with special expertise. The best form of dispute resolution for their problem would be:</w:t>
        <w:br/>
        <w:t xml:space="preserve">     a. Arbitration.</w:t>
        <w:br/>
        <w:t xml:space="preserve">     b. Litigation.</w:t>
        <w:br/>
        <w:t xml:space="preserve">     c. Mediation.</w:t>
        <w:br/>
        <w:t xml:space="preserve">     d. Summary Jury Trial.</w:t>
        <w:br/>
        <w:br/>
        <w:t>11. All of the following are methods to enforce an arbitrator’s decision except:</w:t>
        <w:br/>
        <w:t xml:space="preserve">    a. Writs of Execution.</w:t>
        <w:br/>
        <w:t xml:space="preserve">    b. Garnishment.</w:t>
        <w:br/>
        <w:t xml:space="preserve">     c. Fines.</w:t>
        <w:br/>
        <w:t xml:space="preserve">     d. Liens.</w:t>
        <w:br/>
        <w:br/>
        <w:t>12. Describe the typical steps in Arbitration.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2 • Endnotes</w:t>
        <w:br/>
        <w:br/>
        <w:br/>
        <w:t>13. Explain the differences between binding and non-binding arbitration.</w:t>
        <w:br/>
        <w:br/>
        <w:t>14. All of the following are the most common applications of arbitration in the business context except:</w:t>
        <w:br/>
        <w:t xml:space="preserve">    a. Labor.</w:t>
        <w:br/>
        <w:t xml:space="preserve">    b. Business Transactions.</w:t>
        <w:br/>
        <w:t xml:space="preserve">     c. Property Disputes.</w:t>
        <w:br/>
        <w:t xml:space="preserve">    d. Torts.</w:t>
        <w:br/>
        <w:br/>
        <w:t>15. The following are the type of awards that may be issued by an arbitrator:</w:t>
        <w:br/>
        <w:t xml:space="preserve">     a. Bare Bones.</w:t>
        <w:br/>
        <w:t xml:space="preserve">    b. Reasoned.</w:t>
        <w:br/>
        <w:t xml:space="preserve">     c. Both a and b.</w:t>
        <w:br/>
        <w:t xml:space="preserve">    d. Neither a nor b.</w:t>
        <w:br/>
        <w:br/>
        <w:br/>
        <w:t xml:space="preserve">      Endnotes</w:t>
        <w:br/>
        <w:t>He, L. (April 2013). Tim Cook’s apology letter to Apple customer in China. Forbes. Retrieved from:</w:t>
        <w:br/>
        <w:t>https://www.forbes.com/sites/laurahe/2013/04/03/tim-cooks-apology-letter-to-customers-in-</w:t>
        <w:br/>
        <w:t>china/#510458b51ea3.</w:t>
        <w:br/>
        <w:br/>
        <w:t>Kilmann, R. H., &amp; Thomas, K. W. (1977). Developing a forced-choice measure of conflict-handling behavior: The</w:t>
        <w:br/>
        <w:t>“MODE” instrument. Educational and psychological measurement, 37(2), 309–325.</w:t>
        <w:br/>
        <w:br/>
        <w:t>Top 10 International Business Negotiation Case Studies. Program on Negotiation. Harvard Law School.</w:t>
        <w:br/>
        <w:t>Retrieved from: https://www.pon.harvard.edu/daily/international-negotiation-daily/top-negotiation-case-</w:t>
        <w:br/>
        <w:t>studies-in-international-negotiations-from-business-and-global-politics/.</w:t>
        <w:br/>
        <w:br/>
        <w:t>Pinkley, R. L., Neale, M. A., &amp; Bennett, R. J. (1994). The impact of alternatives to settlement in dyadic</w:t>
        <w:br/>
        <w:t>negotiation. Organizational Behavior and Human Decision Processes, 57(1), 97–116.</w:t>
        <w:br/>
        <w:br/>
        <w:t>Pruitt, D. G. (1983). Strategic choice in negotiation. American Behavioral Scientist, 27(2), 167–194.</w:t>
        <w:br/>
        <w:br/>
        <w:t>Pruitt, D. G., &amp; J. Z. Rubin. (1986). Social conflict: Escalation, stalemate, and settlement. New York: Random</w:t>
        <w:br/>
        <w:t>House.</w:t>
        <w:br/>
        <w:br/>
        <w:t>Uniform Trusts Act. Cornell University Law School. Retrieved from: https://www.law.cornell.edu/uniform/</w:t>
        <w:br/>
        <w:t>vol7#arbit.</w:t>
        <w:br/>
        <w:br/>
        <w:t>Carver, T., &amp; Vondra, A. (May–June 1994). Alternative dispute resolution: Why it works and why it doesn’t.</w:t>
        <w:br/>
        <w:t>Harvard Business Review. Retrieved from: https://hbr.org/1994/05/alternative-dispute-resolution-why-it-</w:t>
        <w:br/>
        <w:t>doesnt-work-and-why-it-does.</w:t>
        <w:br/>
        <w:br/>
        <w:t>MacKinnon, D. P., Lockwood, C. M., Hoffman, J. M., West, S. G., &amp; Sheets, V. (2002). A comparison of methods to</w:t>
        <w:br/>
        <w:t>test mediation and other intervening variable effects. Psychological methods, 7(1), 83.</w:t>
        <w:br/>
        <w:br/>
        <w:t>McGuire, J. Twelve tips for launching a mediation practice. General Practice, Solo and Small Firm Division The</w:t>
        <w:br/>
        <w:t>American Bar Association. Retrieved from: https://www.americanbar.org/publications/gp_solo/2011/</w:t>
        <w:br/>
        <w:t>september/twelve_tips_launching_mediation_practice.html.</w:t>
        <w:br/>
        <w:br/>
        <w:t>Mediation: the six stages. NOLO. Retrieved from: https://www.nolo.com/legal-encyclopedia/mediation-six-</w:t>
        <w:br/>
        <w:t>stages-30252.html.</w:t>
        <w:br/>
        <w:br/>
        <w:t>Paul, D. Canine-assisted mediation. Retrieved from: http://www.hnlr.org/wp-content/uploads/HNLR-Paul-</w:t>
        <w:br/>
        <w:t>Final.pdf.</w:t>
        <w:br/>
        <w:br/>
        <w:t>Using E-Mediation and Online Mediation Techniques for Conflict Resolution. Program on Negotiation. Harvard</w:t>
        <w:br/>
        <w:t>Law School. Retrieved from: https://www.pon.harvard.edu/daily/mediation/dispute-resolution-using-online-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2 • Endnotes   25</w:t>
        <w:br/>
        <w:br/>
        <w:br/>
        <w:t>mediation/.</w:t>
        <w:br/>
        <w:br/>
        <w:t>What makes a good mediator? Program on Negotiation. Harvard Law School. Retrieved from:</w:t>
        <w:br/>
        <w:t>https://www.pon.harvard.edu/daily/mediation/what-makes-a-good-mediator/.</w:t>
        <w:br/>
        <w:br/>
        <w:t>Arbitration. American Bar Association. Retrieved from: https://www.americanbar.org/groups/</w:t>
        <w:br/>
        <w:t>dispute_resolution/resources/DisputeResolutionProcesses/arbitration.html.</w:t>
        <w:br/>
        <w:br/>
        <w:t>Dunlap, K. (May 2010). Singer Jessica Simpsons wins arbitration case. FindLaw. Retrieved from:</w:t>
        <w:br/>
        <w:t>https://blogs.findlaw.com/celebrity_justice/2010/05/singer-jessica-simpson-wins-arbitration-case.html.</w:t>
        <w:br/>
        <w:br/>
        <w:t>Elkouri, F., Elkouri, E. A., Ruben, A. M., American Bar Association, &amp; Employment Law. (1985). How arbitration</w:t>
        <w:br/>
        <w:t>works. Washington, DC: Bureau of National Affairs.</w:t>
        <w:br/>
        <w:br/>
        <w:t>Farber, H. S. (1981). Splitting-the-difference in interest arbitration. ILR Review, 35(1), 70–77.</w:t>
        <w:br/>
        <w:br/>
        <w:t>Use ‘Baseball Arbitration’ to settle rent disputes at renewal time. Commercial Lease Law Insider. Retrieved</w:t>
        <w:br/>
        <w:t>from: https://www.stroock.com/siteFiles/Pub391.pdf.</w:t>
        <w:br/>
        <w:br/>
        <w:t>What We Do (n.d.). American Arbitration Association. Retrieved from: https://www.adr.org/Arbitration.</w:t>
        <w:br/>
        <w:br/>
        <w:t>Writ of Execution (n.d.). Cornell Law School. Retrieved from: https://www.law.cornell.edu/wex/</w:t>
        <w:br/>
        <w:t>writ_of_execution.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2 • Endnotes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3</w:t>
        <w:br/>
        <w:t xml:space="preserve">                 Business Ethics and Social Responsibility</w:t>
        <w:br/>
        <w:br/>
        <w:t>Figure 3.1 Introduction (Credit: rawpixel/ pixabay/ Attribution 2.0 Generic (CC BY 2.0))</w:t>
        <w:br/>
        <w:br/>
        <w:br/>
        <w:t>Chapter Outline</w:t>
        <w:br/>
        <w:t xml:space="preserve">  3.1 Business Ethics</w:t>
        <w:br/>
        <w:t xml:space="preserve">  3.2 Social Responsibility</w:t>
        <w:br/>
        <w:br/>
        <w:br/>
        <w:t xml:space="preserve">         Introduction</w:t>
        <w:br/>
        <w:t>Learning Outcome</w:t>
        <w:br/>
        <w:t xml:space="preserve"> • Analyze the role of ethics and social responsibility in business.</w:t>
        <w:br/>
        <w:br/>
        <w:br/>
        <w:t xml:space="preserve"> 3.1 Business Ethics</w:t>
        <w:br/>
        <w:t>Businesses must establish a clear set of values that promote ethical practices and social responsibility. In</w:t>
        <w:br/>
        <w:t>today’s business climate, companies are increasingly under scrutiny by private citizens. A company that builds</w:t>
        <w:br/>
        <w:t>its foundation on sound principles will have a better chance of staying competitive in a volatile market.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3 • Business Ethics and Social Responsibility</w:t>
        <w:br/>
        <w:br/>
        <w:br/>
        <w:t xml:space="preserve">     Figure 3.2 A group of employees who uphold strong corporate values can be an asset to the company they work for. (Credit:</w:t>
        <w:br/>
        <w:t xml:space="preserve">     rawpixel/ pexels/ License: CC0)</w:t>
        <w:br/>
        <w:br/>
        <w:t xml:space="preserve">     Business ethics are considered to be the blueprint for building a successful organization. If an organization is</w:t>
        <w:br/>
        <w:t xml:space="preserve">     built on socially responsible values, it will be stronger than an organization that is built on profit alone. More</w:t>
        <w:br/>
        <w:t xml:space="preserve">     than just a positive reputation, the core ethics of a business dictate how every decision, process, and</w:t>
        <w:br/>
        <w:t xml:space="preserve">     procedure will take place. This steadfast governance applies even if the business faces hard times or difficult</w:t>
        <w:br/>
        <w:t xml:space="preserve">     situations. Some will even argue that businesses require full transparency in today’s world.</w:t>
        <w:br/>
        <w:br/>
        <w:t xml:space="preserve">     Over the last few decades, numerous cases of bad business practices have made headlines. From McDonalds’</w:t>
        <w:br/>
        <w:t xml:space="preserve">     funding of President Nixon’s campaign in an effort to reduce workers’ wages in the 1970s, to the more recent</w:t>
        <w:br/>
        <w:t xml:space="preserve">     case of Uber employees alleging sexual harassment and the company’s CEO having a public meltdown in the</w:t>
        <w:br/>
        <w:t xml:space="preserve">     back of a driver’s car, there’s no shortage of ethics-related problems in the business world. Businesses are</w:t>
        <w:br/>
        <w:t xml:space="preserve">     more than people working together to offer a product or service. Businesses are often viewed as entities that</w:t>
        <w:br/>
        <w:t xml:space="preserve">     should protect stakeholders from unethical behaviors and activities. A set of governing rules should be in</w:t>
        <w:br/>
        <w:t xml:space="preserve">     place to set the bar high for ethical compliance in every organization.</w:t>
        <w:br/>
        <w:br/>
        <w:t xml:space="preserve">     Why Is Corporate Ethics So Important in Business?</w:t>
        <w:br/>
        <w:t xml:space="preserve">     The idea of business ethics may seem subjective, but it comes down to acceptable levels of behavior for each</w:t>
        <w:br/>
        <w:t xml:space="preserve">     individual who makes up the organization. This behavior must start at the top with responsible actions</w:t>
        <w:br/>
        <w:t xml:space="preserve">     demonstrated by leadership. By doing so, leaders create a set of rules that are to be followed by others in the</w:t>
        <w:br/>
        <w:t xml:space="preserve">     company. These rules can be based on the deep values that the company has concerning the quality of</w:t>
        <w:br/>
        <w:t xml:space="preserve">     products and services, the commitment to customers, or how the organization gives something back to the</w:t>
        <w:br/>
        <w:t xml:space="preserve">     community. The more a company lives by its set of ethics, the more likely it is to be successful.</w:t>
        <w:br/>
        <w:br/>
        <w:t xml:space="preserve">     Anna Spooner, who writes for LovetoKnow, shares tips on how to evaluate whether or not an organization is</w:t>
        <w:br/>
        <w:t xml:space="preserve">     creating ethical practices by determining the impact of each practice. Some examples include:</w:t>
        <w:br/>
        <w:br/>
        <w:t xml:space="preserve">     Executive compensation rates during employee layoffs. Let’s say a company is struggling during an</w:t>
        <w:br/>
        <w:t xml:space="preserve">     economic downturn and must lay off a portion of its workforce. Does the CEO of the company take his or her</w:t>
        <w:br/>
        <w:t xml:space="preserve">     annual raise or take a pay cut when others are losing their jobs? One could say that to take a raise is unethical</w:t>
        <w:br/>
        <w:t xml:space="preserve">     because the CEO should also sacrifice some pay for the good of the company.</w:t>
        <w:br/>
        <w:br/>
        <w:t xml:space="preserve">     Fair compensation for employees. Paying employees minimum wage, or just above minimum wage, is not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3.1 • Business Ethics   29</w:t>
        <w:br/>
        <w:br/>
        <w:br/>
        <w:t>always fair compensation. In most regions, the cost of living has not been adjusted in years, meaning that</w:t>
        <w:br/>
        <w:t>people are surviving on less money. Ethics can make a difference here.</w:t>
        <w:br/>
        <w:br/>
        <w:t>Ethical business practices, guided by a corporate set of standards, can have many positive outcomes, including</w:t>
        <w:br/>
        <w:t>recruitment and retention improvement, better relationships with customers, and positive PR. In 2015, Dan</w:t>
        <w:br/>
        <w:t>Price, CEO of the Seattle payment processing firm Gravity Payments, voluntarily took a huge pay cut and</w:t>
        <w:br/>
        <w:t>vowed to raise his employees’ wages to $70,000. This move was great for the company, which claims that</w:t>
        <w:br/>
        <w:t>revenues and profits skyrocketed, and they experienced a 91 percent employee retention rate over the last few</w:t>
        <w:br/>
        <w:t>years.</w:t>
        <w:br/>
        <w:br/>
        <w:t>On the opposite side, unethical business behaviors can have a negative impact on any business. Even if an</w:t>
        <w:br/>
        <w:t>unethical decision is made by a single member of the executive team, it can have far-reaching repercussions.</w:t>
        <w:br/>
        <w:br/>
        <w:t>Some possible results of unethical business actions may include:</w:t>
        <w:br/>
        <w:br/>
        <w:t>Poor company reputation. In an increasingly transparent world, unethical decisions made by businesspeople</w:t>
        <w:br/>
        <w:t>become permanent stains on the company. Social networks have become sounding boards for anything</w:t>
        <w:br/>
        <w:t>deemed unethical or politically incorrect, and everyone from disgruntled employees to dissatisfied customers</w:t>
        <w:br/>
        <w:t>can rate companies on public company review websites.</w:t>
        <w:br/>
        <w:br/>
        <w:t>Negative employee relations. If employees continually see a discrepancy between what’s expected of them</w:t>
        <w:br/>
        <w:t>and how leadership behaves, this contrast can create serious problems in the management of employees.</w:t>
        <w:br/>
        <w:t>Some employees may become disengaged, while others will stop working as hard. After all, if the same rules</w:t>
        <w:br/>
        <w:t>don’t apply to everyone, why even bother? The downside to negative employee relations is that the entire</w:t>
        <w:br/>
        <w:t>company becomes less productive, less responsive to customers, and less profitable.</w:t>
        <w:br/>
        <w:br/>
        <w:t>Recruitment and retention problems. Once a company has developed a negative reputation, it can be</w:t>
        <w:br/>
        <w:t>difficult to recruit new talent, let alone retain the talent that’s already there. Disengaged employees who grow</w:t>
        <w:br/>
        <w:t>tired of the double standards will leave. This attrition can impact customers who then have to deal with less</w:t>
        <w:br/>
        <w:t>experienced and less interested employees, who are already overworked and frustrated.</w:t>
        <w:br/>
        <w:br/>
        <w:t>Company credibility lost. Customers are savvy enough to follow what’s going on from an ethics standpoint. If</w:t>
        <w:br/>
        <w:t>they hear of a problem, they begin to question the actions of every person at the company. For example, if a</w:t>
        <w:br/>
        <w:t>member of the board is accepting expensive gifts from clients in exchange for favorable pricing of materials,</w:t>
        <w:br/>
        <w:t>this situation could set off major alarms for other customers, and even vendors. The company can expect to</w:t>
        <w:br/>
        <w:t>lose business if this unethical behavior continues.</w:t>
        <w:br/>
        <w:br/>
        <w:t>As you can see, poor ethics can quickly spiral downward, destroying every aspect of the business and making it</w:t>
        <w:br/>
        <w:t>very difficult to compete. It’s critical for every business to pay attention to ethical standards and continually</w:t>
        <w:br/>
        <w:t>remind employees at all levels that their behavior has an impact on the entire organization.</w:t>
        <w:br/>
        <w:br/>
        <w:t>History of Corporate Governance</w:t>
        <w:br/>
        <w:t>The concept of corporate governance is relatively new compared to the entire history of free trade and</w:t>
        <w:br/>
        <w:t>business formation. There was likely some “code of honor” followed by businesses in the past, but it wasn’t</w:t>
        <w:br/>
        <w:t>until the 21st century that greater attention was paid to how companies operate and how the operation</w:t>
        <w:br/>
        <w:t>impacts employees and the communities in which they serve.</w:t>
        <w:br/>
        <w:br/>
        <w:t>According to the Ethics and Compliance Initiative, which is comprised of organizations that are committed to</w:t>
        <w:br/>
        <w:t>creating best practices in ethics, each decade has been influenced by external factors, such as war or economic</w:t>
        <w:br/>
        <w:t>turmoil, combined with major ethical focal areas, and the result has been the development of ethics and</w:t>
        <w:br/>
        <w:t>compliance programs. For example, in the mid-1980s, the United States was thrust into a recessionary period.</w:t>
        <w:br/>
        <w:t>During this period, government contractors were billing outrageous amounts for equipment and services,</w:t>
        <w:br/>
        <w:t>further increasing the government’s deficit.</w:t>
        <w:br/>
        <w:br/>
        <w:t>At the same time, larger companies began downsizing to cut costs, which eroded the trust that employees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3 • Business Ethics and Social Responsibility</w:t>
        <w:br/>
        <w:br/>
        <w:br/>
        <w:t xml:space="preserve">     once had. People felt the need to look out for themselves. Greed appeared to be everywhere, from political</w:t>
        <w:br/>
        <w:t xml:space="preserve">     bribes to the earliest financial schemers. As a result, General Dynamics established the first business ethics</w:t>
        <w:br/>
        <w:t xml:space="preserve">     office in 1985 to crack down on this kind of activity, and other companies created ombudsman positions to</w:t>
        <w:br/>
        <w:t xml:space="preserve">     help ethics officers identify and prosecute corporate ethics violators.</w:t>
        <w:br/>
        <w:br/>
        <w:t xml:space="preserve">     Ethical Decision-Making Policies</w:t>
        <w:br/>
        <w:t xml:space="preserve">     In any organization, sound moral, business, and financial practices must be followed at all times. No one is</w:t>
        <w:br/>
        <w:t xml:space="preserve">     above the law or has special privileges when it comes to ethics. Decision making needs to happen with</w:t>
        <w:br/>
        <w:t xml:space="preserve">     corporate governance in mind. According to Michigan State University, the six steps to ethical decision making</w:t>
        <w:br/>
        <w:t xml:space="preserve">     are:</w:t>
        <w:br/>
        <w:br/>
        <w:t xml:space="preserve">     1. Make sure leaders understand the issue at hand and have gathered all of the facts related to it.</w:t>
        <w:br/>
        <w:t xml:space="preserve">     2. Leaders should list all of the facts they know, and list any assumptions they are making about the issue.</w:t>
        <w:br/>
        <w:t xml:space="preserve">        This step ensures that the leaders keep the facts and assumptions differentiated and in mind.</w:t>
        <w:br/>
        <w:t xml:space="preserve">     3. Note all of the concerns related to the issue, including all of the people concerned, the laws related to the</w:t>
        <w:br/>
        <w:t xml:space="preserve">        issue, and any corporate or professional ethical guidelines that may be involved.</w:t>
        <w:br/>
        <w:t xml:space="preserve">     4. Construct a potential solution to the problem.</w:t>
        <w:br/>
        <w:t xml:space="preserve">     5. Evaluate the proposed solution, making sure to consider all of the ethical aspects noted in step 3.</w:t>
        <w:br/>
        <w:t xml:space="preserve">     6. Once leaders have come to a solution, they recommend it, as well as any actions that need to be taken.</w:t>
        <w:br/>
        <w:br/>
        <w:t xml:space="preserve">     Establishing a Code of Conduct</w:t>
        <w:br/>
        <w:t xml:space="preserve">     To educate and guide others in the organization, a set of ethics, or a code of conduct, should be developed</w:t>
        <w:br/>
        <w:t xml:space="preserve">     and distributed. Kimberlee Leonard, who writes for the Houston Chronicle, states, “A code of ethics is</w:t>
        <w:br/>
        <w:t xml:space="preserve">     important for businesses to establish to ensure that everyone in the company is clear on the mission, values</w:t>
        <w:br/>
        <w:t xml:space="preserve">     and guiding principles of the company.” While it takes some time to create a code of conduct, the ideals</w:t>
        <w:br/>
        <w:t xml:space="preserve">     involved should already be present in the company’s culture.</w:t>
        <w:br/>
        <w:br/>
        <w:t xml:space="preserve">     The elements that belong in a code of conduct, according to Kimberlee Leonard, are:</w:t>
        <w:br/>
        <w:br/>
        <w:t xml:space="preserve">     Legal considerations. The business is a legal entity, and therefore all employees should be thinking about</w:t>
        <w:br/>
        <w:t xml:space="preserve">     their behavior and how it could easily turn into a lawsuit. Establishing conduct rules at this level can clear up</w:t>
        <w:br/>
        <w:t xml:space="preserve">     any gray areas. For example, a company should define what sexual harassment is and what to do if an</w:t>
        <w:br/>
        <w:t xml:space="preserve">     employee experiences it. New items that detail specific codes of conduct can be added as they come up.</w:t>
        <w:br/>
        <w:br/>
        <w:t xml:space="preserve">     Value-based ethics. These are specific ethics that dig under the surface of a corporate culture. A business</w:t>
        <w:br/>
        <w:t xml:space="preserve">     should think about how it wants to be viewed by the community. Examples could be a commitment to green</w:t>
        <w:br/>
        <w:t xml:space="preserve">     office practices, reduction of a company’s carbon footprint, giving a certain percentage of a company’s profits</w:t>
        <w:br/>
        <w:t xml:space="preserve">     to the local food pantry to support the community, etc.</w:t>
        <w:br/>
        <w:br/>
        <w:t xml:space="preserve">     Regulatory ethics. These are designed to maintain certain standards of performance based on the industry.</w:t>
        <w:br/>
        <w:t xml:space="preserve">     One example is a commitment to maintaining data privacy at all times, as it pertains to customer records. This</w:t>
        <w:br/>
        <w:t xml:space="preserve">     element defines how employees are to handle sensitive data and what will happen if someone doesn’t follow</w:t>
        <w:br/>
        <w:t xml:space="preserve">     the rules.</w:t>
        <w:br/>
        <w:br/>
        <w:t xml:space="preserve">     Professional behaviors. One should never assume that just because someone puts on a business suit and</w:t>
        <w:br/>
        <w:t xml:space="preserve">     goes to work that he or she will behave professionally. Problems such as bullying, harassment, and abuse can</w:t>
        <w:br/>
        <w:t xml:space="preserve">     happen in the workplace. Establishing behavioral standards for professionalism should include what is</w:t>
        <w:br/>
        <w:t xml:space="preserve">     acceptable in the office, while traveling, during meetings, and after hours, when colleagues meet with clients</w:t>
        <w:br/>
        <w:t xml:space="preserve">     and one another.</w:t>
        <w:br/>
        <w:br/>
        <w:t xml:space="preserve">     A good code of conduct is a working document that can be updated and shared as needed. Many companies</w:t>
        <w:br/>
        <w:t xml:space="preserve">     include this document as part of their employee manual, while others use a secure intranet for displaying this</w:t>
        <w:br/>
        <w:t xml:space="preserve">     information. No matter where it is housed, employees need to be educated on the code of conduct and refer</w:t>
        <w:br/>
        <w:t xml:space="preserve">     to it often, starting on the first day on the job.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3.2 • Social Responsibility   31</w:t>
        <w:br/>
        <w:br/>
        <w:br/>
        <w:t>What to Do When Something Goes Wrong</w:t>
        <w:br/>
        <w:t>It should be noted that along with a code of conduct, there needs to be a clear “whistleblower” policy in which</w:t>
        <w:br/>
        <w:t>violators are identified and action is taken. This process should be handled with complete confidentiality and</w:t>
        <w:br/>
        <w:t>sensitivity to the company and all parties involved. Retaliation should never be tolerated when it comes to</w:t>
        <w:br/>
        <w:t>ethics violations. The company should have a step-by-step plan of action for dealing with ethics problems at all</w:t>
        <w:br/>
        <w:t>levels, up to and including the executive leadership of the company. A third-party investigative firm can be</w:t>
        <w:br/>
        <w:t>used to handle such matters to remove the burden and influence that internal resources may have.</w:t>
        <w:br/>
        <w:br/>
        <w:br/>
        <w:t xml:space="preserve"> 3.2 Social Responsibility</w:t>
        <w:br/>
        <w:t>Over the last few decades, there has been a movement throughout the global business community to improve</w:t>
        <w:br/>
        <w:t>the world through smarter use of resources and giving back to communities. This movement is called</w:t>
        <w:br/>
        <w:t>corporate social responsibility. The concept is catching on at companies that range in size from small startups</w:t>
        <w:br/>
        <w:t>to large Fortune 500 corporations. In the following section, you will learn what social responsibility is and how</w:t>
        <w:br/>
        <w:t>it is a win-win for businesses and consumers.</w:t>
        <w:br/>
        <w:br/>
        <w:br/>
        <w:t>Figure 3.3 Employees often like to participate in volunteer activities through their employer. (Credit: rawpixel/ pixabay/ License: CC0)</w:t>
        <w:br/>
        <w:br/>
        <w:t>What Is Corporate Responsibility?</w:t>
        <w:br/>
        <w:t>Corporate responsibility refers to the idea that a business is given the opportunity and privilege to make the</w:t>
        <w:br/>
        <w:t>world a better place. This process can happen through a variety of methods, including the donation of funds,</w:t>
        <w:br/>
        <w:t>volunteerism, and implementation of environmentally friendly policies. It is up to each organization to</w:t>
        <w:br/>
        <w:t>determine the best way to demonstrate social responsibility.</w:t>
        <w:br/>
        <w:br/>
        <w:t>While certainly not mandatory, corporate social responsibility has become a popular way for companies to</w:t>
        <w:br/>
        <w:t>improve their image and promote causes they believe in at the same time. Corporate social responsibility may</w:t>
        <w:br/>
        <w:t>involve focusing on the immediate community in which a company does business. However, there are some</w:t>
        <w:br/>
        <w:t>organizations that take it a step further and focus on more widespread global issues. For example, the shoe</w:t>
        <w:br/>
        <w:t>company TOMS has created a mission to make sure that every boy and girl in underprivileged countries has</w:t>
        <w:br/>
        <w:t>proper footwear. Blake Mycoskie, CEO of TOMS, has created a complete business model around social</w:t>
        <w:br/>
        <w:t>responsibility. Not stopping at shoes, the company now also helps with bringing fresh water to communities,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3 • Business Ethics and Social Responsibility</w:t>
        <w:br/>
        <w:br/>
        <w:br/>
        <w:t xml:space="preserve">     as well as making birth safer for babies in developing nations.</w:t>
        <w:br/>
        <w:br/>
        <w:t xml:space="preserve">     The popularity of corporate social responsibility has only increased as millennials and Generation Z employees</w:t>
        <w:br/>
        <w:t xml:space="preserve">     enter the workforce. Employees in these generations often care deeply about making a difference in the world</w:t>
        <w:br/>
        <w:t xml:space="preserve">     in which they work. Whether they are buying products from brands that give back or promoting a similar</w:t>
        <w:br/>
        <w:t xml:space="preserve">     activity in their own place of employment, the youngest of the workforce are making corporate social</w:t>
        <w:br/>
        <w:t xml:space="preserve">     responsibility a priority.</w:t>
        <w:br/>
        <w:br/>
        <w:t xml:space="preserve">     Where Did the Concept Originate?</w:t>
        <w:br/>
        <w:t xml:space="preserve">     Corporate social responsibility is not a new construct. One could go back hundreds of years and find examples</w:t>
        <w:br/>
        <w:t xml:space="preserve">     of corporate philanthropy and social support. However, the earliest published book about the topic is</w:t>
        <w:br/>
        <w:t xml:space="preserve">     Corporate Responsibility of the Businessman, published in 1953. This book introduced the concept of</w:t>
        <w:br/>
        <w:t xml:space="preserve">     companies giving back as a form of investment in the future. This idea came from a generation that had</w:t>
        <w:br/>
        <w:t xml:space="preserve">     survived some of the hardest times in our world and wanted to make it a better place for generations to come.</w:t>
        <w:br/>
        <w:br/>
        <w:t xml:space="preserve">     By the turn of the millennium, companies were actively participating in a variety of corporate social</w:t>
        <w:br/>
        <w:t xml:space="preserve">     responsibility projects, from volunteerism to large corporate-matched charitable donations. Nearly every</w:t>
        <w:br/>
        <w:t xml:space="preserve">     company has some form of charitable campaign, driven by the values of the culture and the interests of</w:t>
        <w:br/>
        <w:t xml:space="preserve">     employees. Today, some 63 million Americans volunteer each year, which is worth around $175 billion in</w:t>
        <w:br/>
        <w:t xml:space="preserve">     worker hours annually (Source: Corporation for National and Community Service). On top of volunteering, U.S.</w:t>
        <w:br/>
        <w:t xml:space="preserve">     corporations give over $18 billion to charities each year through fundraisers and employee-employer matching</w:t>
        <w:br/>
        <w:t xml:space="preserve">     programs (Source: Giving USA).</w:t>
        <w:br/>
        <w:br/>
        <w:t xml:space="preserve">     How Does Corporate Responsibility Benefit a Business?</w:t>
        <w:br/>
        <w:t xml:space="preserve">     There are many ways that corporate social responsibility can benefit a business and its objectives. Aside from</w:t>
        <w:br/>
        <w:t xml:space="preserve">     being able to promote the causes that are closely connected to the values of the company, a business can</w:t>
        <w:br/>
        <w:t xml:space="preserve">     improve its reputation exponentially.</w:t>
        <w:br/>
        <w:br/>
        <w:t xml:space="preserve">     Benefits of corporate social responsibility include many direct and indirect effects. Based on research from the</w:t>
        <w:br/>
        <w:t xml:space="preserve">     Kellogg School of Management at Northwestern University, these can include:</w:t>
        <w:br/>
        <w:br/>
        <w:t xml:space="preserve">     Improved perception by investors. If a company reports corporate social responsibility spending that</w:t>
        <w:br/>
        <w:t xml:space="preserve">     exceeds the expectations of investors, this dollar amount is a sign that the company itself is in good financial</w:t>
        <w:br/>
        <w:t xml:space="preserve">     standing. This perception results in positive stock returns and increased confidence by investors.</w:t>
        <w:br/>
        <w:br/>
        <w:t xml:space="preserve">     Enhanced performance for going green. Researchers have found that when companies focus on eco-friendly</w:t>
        <w:br/>
        <w:t xml:space="preserve">     efforts, the positive impact on operational performance heading into the second year is remarkable. Those</w:t>
        <w:br/>
        <w:t xml:space="preserve">     that expand their efforts in more complex ways and in collaboration with industry standard-setting</w:t>
        <w:br/>
        <w:t xml:space="preserve">     associations (such as LEED), or other eco-friendly companies, increase their performance even more.</w:t>
        <w:br/>
        <w:br/>
        <w:t xml:space="preserve">     Contracting for success. In companies that tie their CEO’s salary to corporate social responsibility results, also</w:t>
        <w:br/>
        <w:t xml:space="preserve">     known as contracting, the impact is felt even more. The value of the company increases while the bottom line</w:t>
        <w:br/>
        <w:t xml:space="preserve">     of the business is maintained.</w:t>
        <w:br/>
        <w:br/>
        <w:t xml:space="preserve">     The benevolent halo effect. When consumers understand the commitment that an organization has to being</w:t>
        <w:br/>
        <w:t xml:space="preserve">     socially responsible, its image becomes more positive. Customers actually perceive the company and its</w:t>
        <w:br/>
        <w:t xml:space="preserve">     products in a different way because they expect a better experience.</w:t>
        <w:br/>
        <w:br/>
        <w:t xml:space="preserve">     Consistency of efforts and partnerships. Researchers also found that socially responsible organizations were</w:t>
        <w:br/>
        <w:t xml:space="preserve">     consistent with staying focused on the issues that mattered most to their employees and customers. A higher</w:t>
        <w:br/>
        <w:t xml:space="preserve">     level of consistency of efforts prompted better results.</w:t>
        <w:br/>
        <w:br/>
        <w:t xml:space="preserve">     There are some other benefits of being a socially responsible company. These may happen as a result of</w:t>
        <w:br/>
        <w:t xml:space="preserve">     internal factors, as well as how closely matched the efforts are to the culture. Alison Robins, writer for</w:t>
        <w:br/>
        <w:t xml:space="preserve">     OfficeVibe, explains that being socially responsible can help attract positive attention from outside of a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3.2 • Social Responsibility   33</w:t>
        <w:br/>
        <w:br/>
        <w:br/>
        <w:t>company. Some examples include:</w:t>
        <w:br/>
        <w:br/>
        <w:t>Talent attraction. Many companies offer employees paid time off to participate in volunteer activities,</w:t>
        <w:br/>
        <w:t>including travel to other nations. Who wouldn’t want to work for a company that cares so much about a</w:t>
        <w:br/>
        <w:t>personal cause? Corporate social responsibility is often used as a recruitment tool to attract people who care</w:t>
        <w:br/>
        <w:t>about giving back to their communities and making changes that impact the world.</w:t>
        <w:br/>
        <w:br/>
        <w:t>Consumer influence. A major benefit of engaging in corporate social responsibility efforts is that consumers</w:t>
        <w:br/>
        <w:t>regularly check in with their favorite brands to see what they are doing, and they are influenced to make</w:t>
        <w:br/>
        <w:t>purchases so they can be part of this community. With the process of posting messages on social networks,</w:t>
        <w:br/>
        <w:t>entire movements can take off via the support of loyal consumers.</w:t>
        <w:br/>
        <w:br/>
        <w:t>Promoting Corporate Responsibility with Marketing</w:t>
        <w:br/>
        <w:t>After reviewing the benefits of corporate social responsibility and some of the examples provided by popular</w:t>
        <w:br/>
        <w:t>companies, it is easy to see how important proper marketing can be to this effort. As you can see from the</w:t>
        <w:br/>
        <w:t>following example of Tom’s One for One™ program, marketing is used as a reminder for consumers that the</w:t>
        <w:br/>
        <w:t>company is committed to providing one pair of shoes to a child in an undeveloped nation for every pair</w:t>
        <w:br/>
        <w:t>purchased by a consumer.</w:t>
        <w:br/>
        <w:br/>
        <w:t>Marketing is powerful in terms of the consumer market. It has been estimated by the brand marketing news</w:t>
        <w:br/>
        <w:t>source Adweek that millennials represent around $2.45 trillion in spending per year. Cone Communications, a</w:t>
        <w:br/>
        <w:t>public relations and marketing agency, found that 60 percent more millennials will engage with brands that</w:t>
        <w:br/>
        <w:t>discuss and market to social issues. Younger consumers are attracted to brands that authentically market their</w:t>
        <w:br/>
        <w:t>products alongside social responsibility campaigns.</w:t>
        <w:br/>
        <w:br/>
        <w:t>However, one should not use corporate social responsibility as a marketing pitch for a company. Consumers</w:t>
        <w:br/>
        <w:t>will quickly pick up on this tactic, and it can damage the brand. Nicole Fallon, who contributes to Business</w:t>
        <w:br/>
        <w:t>News Daily, reveals, “The motivation behind many companies’ CSR efforts actually provides the very reason</w:t>
        <w:br/>
        <w:t>that they shouldn’t take on socially responsible initiatives.” Motivations such as competitive positioning and</w:t>
        <w:br/>
        <w:t>profitability are not authentic when it comes to corporate social responsibility.</w:t>
        <w:br/>
        <w:br/>
        <w:t>It is also important to distinguish between corporate social responsibility and social marketing. Often used</w:t>
        <w:br/>
        <w:t>interchangeably, there are some key differences. Social marketing attempts to change the attitudes and</w:t>
        <w:br/>
        <w:t>behaviors of consumers by using a variety of marketing methods. However, corporate social responsibility is a</w:t>
        <w:br/>
        <w:t>sustainable effort that can be measured. Bernard Okhakume, a brand management consultant, advised Daily</w:t>
        <w:br/>
        <w:t>Times, “For a corporate social responsibility project to be successful, several factors come into play: the project</w:t>
        <w:br/>
        <w:t>needs to be sustainable, its topic and practice abide by ethical standards, sensitive to society’s needs,</w:t>
        <w:br/>
        <w:t>embraced and supported by the company’s employees, create the aimed effect on the target audience, and</w:t>
        <w:br/>
        <w:t>every year, and the project needs to be evaluated to see how beneficial it is.”</w:t>
        <w:br/>
        <w:br/>
        <w:t>The Financial Impact of the Triple Bottom Line</w:t>
        <w:br/>
        <w:t>When examining the value of corporate responsibility, one must understand the concept of the triple bottom</w:t>
        <w:br/>
        <w:t>line (TBL), which essentially measures the sustainability of an organization’s social responsibility efforts. The</w:t>
        <w:br/>
        <w:t>term includes three dimensions of a giving business—profits, people, and the planet. Without one of these</w:t>
        <w:br/>
        <w:t>factors, there cannot be a balance. According to economist Andrew Savitz, the triple bottom line “captures the</w:t>
        <w:br/>
        <w:t>essence of sustainability by measuring the impact of an organization’s activities on the world ... including both</w:t>
        <w:br/>
        <w:t>its profitability and shareholder values and its social, human and environmental capital.”</w:t>
        <w:br/>
        <w:br/>
        <w:t>The challenge with the TBL model is that while profits can be measured in dollars, and people can be</w:t>
        <w:br/>
        <w:t>measured in numbers, it can be difficult to measure the impact of social responsibility. Some argue that this</w:t>
        <w:br/>
        <w:t>task is dependent upon what is being measured. For example, if one is saving the rainforest, a reasonable unit</w:t>
        <w:br/>
        <w:t>of measurement could be acreage. Progress toward protecting this resource could be recorded as how many</w:t>
        <w:br/>
        <w:t>fewer acres have been forested and how many native (people) communities have been saved as a result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3 • Business Ethics and Social Responsibility</w:t>
        <w:br/>
        <w:br/>
        <w:br/>
        <w:t xml:space="preserve">     intervention.</w:t>
        <w:br/>
        <w:br/>
        <w:t xml:space="preserve">     Another example could be a social cause, such as creating housing for single parents in poverty-stricken</w:t>
        <w:br/>
        <w:t xml:space="preserve">     neighborhoods in a specific city. The impact can be felt in terms of the additional housing that is created (built</w:t>
        <w:br/>
        <w:t xml:space="preserve">     or rehabbed from existing homes), and the value that this effort brings to the neighborhood. The number of</w:t>
        <w:br/>
        <w:t xml:space="preserve">     people helped can be measured. The city’s rate of homelessness can be measured as it is reduced. Then, there</w:t>
        <w:br/>
        <w:t xml:space="preserve">     are other equally important results of social responsibility that can be considered, such as the reduced rate of</w:t>
        <w:br/>
        <w:t xml:space="preserve">     crime in areas with homeowners, and an increase in employment for those who own the homes. These indirect</w:t>
        <w:br/>
        <w:t xml:space="preserve">     benefits have an impact on the company because it can eventually hire people from these areas of the city.</w:t>
        <w:br/>
        <w:br/>
        <w:t xml:space="preserve">     Businesses must be continually mindful of the image that they project to the world and be sure to align their</w:t>
        <w:br/>
        <w:t xml:space="preserve">     corporate social responsibility campaigns with their culture. An authentic cause that is backed by all is far</w:t>
        <w:br/>
        <w:t xml:space="preserve">     better than one that is dreamt up purely for the sake of marketing.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3 • Assessment Questions   35</w:t>
        <w:br/>
        <w:br/>
        <w:br/>
        <w:t xml:space="preserve">     Assessment Questions</w:t>
        <w:br/>
        <w:t>1. Define business ethics.</w:t>
        <w:br/>
        <w:br/>
        <w:t>2. Who decides the business ethics for a company?</w:t>
        <w:br/>
        <w:t xml:space="preserve">   a. The HR department.</w:t>
        <w:br/>
        <w:t xml:space="preserve">   b. The employees.</w:t>
        <w:br/>
        <w:t xml:space="preserve">   c. Leadership.</w:t>
        <w:br/>
        <w:t xml:space="preserve">   d. Consultants.</w:t>
        <w:br/>
        <w:br/>
        <w:t>3. All of the following are examples of results of unethical business actions except:</w:t>
        <w:br/>
        <w:t xml:space="preserve">   a. Recruitment and retention problems.</w:t>
        <w:br/>
        <w:t xml:space="preserve">   b. Lower employee salaries.</w:t>
        <w:br/>
        <w:t xml:space="preserve">    c. Negative employee relations.</w:t>
        <w:br/>
        <w:t xml:space="preserve">   d. Poor company reputation.</w:t>
        <w:br/>
        <w:br/>
        <w:t>4. Ethical rules can be based on deep values of an organization which may include:</w:t>
        <w:br/>
        <w:t xml:space="preserve">    a. Quality of products and services.</w:t>
        <w:br/>
        <w:t xml:space="preserve">   b. Commitment to customers.</w:t>
        <w:br/>
        <w:t xml:space="preserve">    c. How the organization gives back to the community.</w:t>
        <w:br/>
        <w:t xml:space="preserve">   d. All of the above.</w:t>
        <w:br/>
        <w:br/>
        <w:t>5. According to Kimberlee Leonard of the Houston Chronicle the elements that belong in a Code of Conduct</w:t>
        <w:br/>
        <w:t xml:space="preserve">   for a company include all of the following except:</w:t>
        <w:br/>
        <w:t xml:space="preserve">    a. Office Hours.</w:t>
        <w:br/>
        <w:t xml:space="preserve">    b. Professional behaviors.</w:t>
        <w:br/>
        <w:t xml:space="preserve">    c. Regulatory ethics.</w:t>
        <w:br/>
        <w:t xml:space="preserve">    d. Legal considerations.</w:t>
        <w:br/>
        <w:br/>
        <w:t>6. What’s the definition of Corporate Responsibility?</w:t>
        <w:br/>
        <w:br/>
        <w:t>7. Where did the term Corporate Responsibility originate?</w:t>
        <w:br/>
        <w:br/>
        <w:t>8. The benefits of Corporate Responsibility for a business include:</w:t>
        <w:br/>
        <w:t xml:space="preserve">    a. Talent attraction.</w:t>
        <w:br/>
        <w:t xml:space="preserve">   b. Consumer influence.</w:t>
        <w:br/>
        <w:t xml:space="preserve">    c. Improved perception by investors.</w:t>
        <w:br/>
        <w:t xml:space="preserve">   d. All of the above.</w:t>
        <w:br/>
        <w:br/>
        <w:t>9. The three dimensions of the triple bottom line include all of the following except:</w:t>
        <w:br/>
        <w:t xml:space="preserve">    a. Profits.</w:t>
        <w:br/>
        <w:t xml:space="preserve">   b. People.</w:t>
        <w:br/>
        <w:t xml:space="preserve">    c. Planet.</w:t>
        <w:br/>
        <w:t xml:space="preserve">   d. Promotion.</w:t>
        <w:br/>
        <w:br/>
        <w:t>10. Distinguish between corporate social responsibility and social marketing.</w:t>
        <w:br/>
        <w:br/>
        <w:t xml:space="preserve">     Endnotes</w:t>
        <w:br/>
        <w:t>Bisk. “6-Step Guide to Ethical Decision-Making” Michigan State University. Retrieved from:</w:t>
        <w:br/>
        <w:t>https://www.michiganstateuniversityonline.com/resources/leadership/guide-to-ethical-decision-</w:t>
        <w:br/>
        <w:t>making/#.W7KAq2hKiUl.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3 • Endnotes</w:t>
        <w:br/>
        <w:br/>
        <w:br/>
        <w:t>Ethics and Compliance Initiative. “Business Ethics and Compliance Timeline.” Retrieved from:</w:t>
        <w:br/>
        <w:t>https://www.ethics.org/resources/free-toolkit/ethics-timeline/.</w:t>
        <w:br/>
        <w:br/>
        <w:t>Georgescu, Peter. “What Are We Waiting For?” Forbes. Retrieved from: https://www.forbes.com/sites/</w:t>
        <w:br/>
        <w:t>petergeorgescu/2018/01/24/what-are-we-waiting-for/#6f5caff856e3.</w:t>
        <w:br/>
        <w:br/>
        <w:t>Isidore, Chris. “Gravity Payments CEO takes 90% pay cut to give workers huge raise.” CNN Money. Retrieved</w:t>
        <w:br/>
        <w:t>from: https://money.cnn.com/2015/04/14/news/companies/ceo-pay-cuts-pay-increases/index.html.</w:t>
        <w:br/>
        <w:br/>
        <w:t>Leonard, Kimberlee. “Importance of Creating a Code of Ethics for a Business.” Chron Small Business. Retrieved</w:t>
        <w:br/>
        <w:t>from: https://smallbusiness.chron.com/importance-creating-code-ethics-business-3094.html.</w:t>
        <w:br/>
        <w:br/>
        <w:t>Nayab, N. “Real-World Examples of Bad Business Ethics.” Bright Hub. Retrieved from:</w:t>
        <w:br/>
        <w:t>https://www.brighthub.com/office/entrepreneurs/articles/115557.aspx.</w:t>
        <w:br/>
        <w:br/>
        <w:t>Shen, Linda. “The 10 Biggest Business Scandals of 2017.” Fortune. Retrieved from: http://fortune.com/2017/12/</w:t>
        <w:br/>
        <w:t>31/biggest-corporate-scandals-misconduct-2017-pr/.</w:t>
        <w:br/>
        <w:br/>
        <w:t>Spooner, A. “Importance of Ethics in Business.” Love to Know. Retrieved from:</w:t>
        <w:br/>
        <w:t>https://business.lovetoknow.com/business-operations-corporate-management/importance-ethics-business.</w:t>
        <w:br/>
        <w:br/>
        <w:t>“About Tom’s” Retrieved from: https://www.toms.com/corporate-responsibility/.</w:t>
        <w:br/>
        <w:br/>
        <w:t>Ames, Eden. “Millennial Demand for Corporate Social Responsibility Drives Change in Brand Strategies.”</w:t>
        <w:br/>
        <w:t>American Marketing Association. Retrieved from: https://www.ama.org/publications/MarketingNews/Pages/</w:t>
        <w:br/>
        <w:t>millennial-demand-for-social-responsibility-changes-brand-strategies.aspx.</w:t>
        <w:br/>
        <w:br/>
        <w:t>Anyebe, Godwin. “Between Corporate Social Responsibility and Social Marketing.” The Daily Times. Retrieved</w:t>
        <w:br/>
        <w:t>from: https://dailytimes.ng/corporate-social-responsibility-social-marketing/.</w:t>
        <w:br/>
        <w:br/>
        <w:t>Carroll, Archie B. “Corporate Social Responsibility.” Research Gate. Retrieved from:</w:t>
        <w:br/>
        <w:t>https://www.researchgate.net/publication/273399199_Corporate_Social_Responsibility.</w:t>
        <w:br/>
        <w:br/>
        <w:t>Corporation for National and Community Service. “Volunteering and Civic Life in America.” Retrieved from:</w:t>
        <w:br/>
        <w:t>https://www.nationalservice.gov/vcla.</w:t>
        <w:br/>
        <w:br/>
        <w:t>Fallon, Nicole. “Why You Shouldn’t Jump on the CSR Bandwagon.” Business News Daily. Retrieved from:</w:t>
        <w:br/>
        <w:t>https://www.businessnewsdaily.com/6475-csr-brand-authenticity.html.</w:t>
        <w:br/>
        <w:br/>
        <w:t>Lilly Family School of Philanthropy. “Giving USA 2015 Highlights.” Retrieved from:</w:t>
        <w:br/>
        <w:t>https://doublethedonation.com/forms/documents/charitable-giving-report-giving-usa-2015.pdf.</w:t>
        <w:br/>
        <w:br/>
        <w:t>Robins, Alison. “5 Benefits of Having a Socially Responsible Company.” Office Vibe. Retrieved from:</w:t>
        <w:br/>
        <w:t>https://www.officevibe.com/blog/socially-responsible-companies.</w:t>
        <w:br/>
        <w:br/>
        <w:t>Slaper, Timothy F., and Hall, Tanya J. “The Triple Bottom Line: What Is It and How Does It Work?” Indiana</w:t>
        <w:br/>
        <w:t>Business Review. Retrieved from: http://www.ibrc.indiana.edu/ibr/2011/spring/article2.html.</w:t>
        <w:br/>
        <w:br/>
        <w:t>Stone, Emily. “Take 5: How Companies Benefit from Corporate Social Responsibility.” Kellogg Insight. Retrieved</w:t>
        <w:br/>
        <w:t>from: https://insight.kellogg.northwestern.edu/article/benefits-of-corporate-social-responsibility.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4</w:t>
        <w:br/>
        <w:t xml:space="preserve">                 Business and the United States Constitution</w:t>
        <w:br/>
        <w:br/>
        <w:t>Figure 4.1 Introduction (Credit: geralt/ pixabay/ Attribution 2.0 Generic (CC BY 2.0))</w:t>
        <w:br/>
        <w:br/>
        <w:br/>
        <w:t>Chapter Outline</w:t>
        <w:br/>
        <w:t xml:space="preserve">  4.1 Commerce Clause</w:t>
        <w:br/>
        <w:t xml:space="preserve">  4.2 Constitutional Protections</w:t>
        <w:br/>
        <w:br/>
        <w:br/>
        <w:t xml:space="preserve">         Introduction</w:t>
        <w:br/>
        <w:t>Learning Outcome</w:t>
        <w:br/>
        <w:t xml:space="preserve"> • Explain the impact of the U.S. Constitution on business.</w:t>
        <w:br/>
        <w:br/>
        <w:br/>
        <w:t xml:space="preserve"> 4.1 Commerce Clause</w:t>
        <w:br/>
        <w:br/>
        <w:br/>
        <w:t xml:space="preserve">          Figure 4.2 The United States Constitution is the supreme law of the land. (Credit: 1778011/ pixabay/ License: CC0)</w:t>
        <w:br/>
        <w:br/>
        <w:t>The Constitution and the Law</w:t>
        <w:br/>
        <w:t>Federal and state constitutions are a major source of business law. The United States Constitution is the</w:t>
        <w:br/>
        <w:t>supreme law of the United States. In addition to the individual constitutions established in each state, the U.S.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4 • Business and the United States Constitution</w:t>
        <w:br/>
        <w:br/>
        <w:br/>
        <w:t xml:space="preserve">     Constitution sets out the fundamental rules and principles by which the country and individual states are</w:t>
        <w:br/>
        <w:t xml:space="preserve">     governed. Constitutional law is the term used to describe the powers and limits of the federal and state</w:t>
        <w:br/>
        <w:t xml:space="preserve">     governments as established in the Constitution. The political system that divides authority to govern between</w:t>
        <w:br/>
        <w:t xml:space="preserve">     the state and federal governments is known as federalism, and this too is established in the Constitution. The</w:t>
        <w:br/>
        <w:t xml:space="preserve">     Tenth Amendment states that any area over which the federal government is not granted authority through</w:t>
        <w:br/>
        <w:t xml:space="preserve">     the Constitution is reserved for the state. This statement means that any federal legislation impacting business</w:t>
        <w:br/>
        <w:t xml:space="preserve">     and commerce must be established by an expressed constitutional grant of authority.</w:t>
        <w:br/>
        <w:br/>
        <w:t xml:space="preserve">     Federal Preemption</w:t>
        <w:br/>
        <w:t xml:space="preserve">     The Founding Fathers created a federal system that would, at times, “preempt” state law through the</w:t>
        <w:br/>
        <w:t xml:space="preserve">     supremacy clause, outlined in Article VI of the Constitution. In other words, since the U.S. Constitution is the</w:t>
        <w:br/>
        <w:t xml:space="preserve">     “supreme law of the land,” if a state law conflicts with the U.S. Constitution, the state law is declared invalid.</w:t>
        <w:br/>
        <w:t xml:space="preserve">     When the federal constitutional law prevails over the state law, it is said that the state law has been</w:t>
        <w:br/>
        <w:t xml:space="preserve">     preempted. Before that determination is made, the courts try to determine if Congress intended to preempt</w:t>
        <w:br/>
        <w:t xml:space="preserve">     state law in enacting the particular provision in question. If the answer is “no,” then those who are asserting</w:t>
        <w:br/>
        <w:t xml:space="preserve">     protections of state law may make claims under state law. If the answer is “yes,” however, federal law prevails.</w:t>
        <w:br/>
        <w:br/>
        <w:t xml:space="preserve">     The Tenth Amendment to the Constitution gives the states powers over areas of law not held exclusively by the</w:t>
        <w:br/>
        <w:t xml:space="preserve">     federal government through the U.S. Constitution, e.g., states can make laws about how to get married, who</w:t>
        <w:br/>
        <w:t xml:space="preserve">     may get married, or how to dissolve a marriage, as well as which activities are crimes and how the crimes will</w:t>
        <w:br/>
        <w:t xml:space="preserve">     be punished. If the U.S. Constitution does give the federal government some power, however, then the federal</w:t>
        <w:br/>
        <w:t xml:space="preserve">     government may exercise it, free from state interference. For instance, the U.S. Congress (the legislative</w:t>
        <w:br/>
        <w:t xml:space="preserve">     branch of the federal government) has the power, among other things, to coin money, to create a military, to</w:t>
        <w:br/>
        <w:t xml:space="preserve">     establish post offices, and to declare war. Since there is specific mention of these powers, states may not</w:t>
        <w:br/>
        <w:t xml:space="preserve">     create their own currency, military, or postal service, and they may not declare war.</w:t>
        <w:br/>
        <w:br/>
        <w:t xml:space="preserve">     The Commerce Clause and The Affordable Care Act</w:t>
        <w:br/>
        <w:t xml:space="preserve">     After much debate, negotiation, and political wrangling, Congress passed the Patient Protection and</w:t>
        <w:br/>
        <w:t xml:space="preserve">     Affordable Care Act (PPACA) in 2010, which was designed to increase the number of Americans who had access</w:t>
        <w:br/>
        <w:t xml:space="preserve">     to health insurance (a policy initiative known as Obamacare). The Act included a provision mandating that</w:t>
        <w:br/>
        <w:t xml:space="preserve">     individuals not insured through employment or who were otherwise exempt from receiving health insurance</w:t>
        <w:br/>
        <w:t xml:space="preserve">     obtain minimum essential health insurance or face a penalty issued through the Internal Revenue Service</w:t>
        <w:br/>
        <w:t xml:space="preserve">     (IRS). The National Federation of Independent Business (NFIB), supported by 26 of the 50 states, challenged</w:t>
        <w:br/>
        <w:t xml:space="preserve">     the constitutionality of this particular provision, known as the individual mandate. Their argument was upheld</w:t>
        <w:br/>
        <w:t xml:space="preserve">     by the 11th Circuit Court of Appeals, which ruled that Congress did not have the authority to enact this</w:t>
        <w:br/>
        <w:t xml:space="preserve">     provision. Later, however, the appellate court determined that the individual mandate was severable from the</w:t>
        <w:br/>
        <w:t xml:space="preserve">     remainder of the PPACA, so ultimately the Act was upheld.</w:t>
        <w:br/>
        <w:br/>
        <w:t xml:space="preserve">     The main source of authority for the federal regulation of interstate and international commerce is the</w:t>
        <w:br/>
        <w:t xml:space="preserve">     commerce clause. This clause is established in Article I, Section 8, of the Constitution. The Article grants</w:t>
        <w:br/>
        <w:t xml:space="preserve">     Congress the power to “regulate Commerce with foreign Nations, and among the several States, and with the</w:t>
        <w:br/>
        <w:t xml:space="preserve">     Indian Tribes.” Thus, the commerce clause serves to simultaneously empower the federal government, while</w:t>
        <w:br/>
        <w:t xml:space="preserve">     limiting state power.</w:t>
        <w:br/>
        <w:br/>
        <w:t xml:space="preserve">     So long as a federal regulation impacts interstate commerce, that regulation can be described as</w:t>
        <w:br/>
        <w:t xml:space="preserve">     constitutional, according to the commerce clause. However, since the Constitution was first written, there have</w:t>
        <w:br/>
        <w:t xml:space="preserve">     often been occasions when the judiciary system has needed to step in to interpret the meaning and</w:t>
        <w:br/>
        <w:t xml:space="preserve">     implications of the commerce clause. In particular, there have been disputes over the intended meaning of the</w:t>
        <w:br/>
        <w:t xml:space="preserve">     phrase “among the several States.” Up until the 1930s, this phrase was interpreted in a literal way, so that</w:t>
        <w:br/>
        <w:t xml:space="preserve">     activities subject to federal regulation were required to involve trade between the states. This strict</w:t>
        <w:br/>
        <w:t xml:space="preserve">     interpretation actually served to limit the federal regulation of commerce.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4.1 • Commerce Clause   39</w:t>
        <w:br/>
        <w:br/>
        <w:br/>
        <w:t>The turning point in the interpretation of the commerce clause came with the 1937 case, NLRB v. Jones &amp;</w:t>
        <w:br/>
        <w:t>Laughlin Steel Corp. The previous year, in the Carter v. Carter Coal Co case, the court invalidated a program,</w:t>
        <w:br/>
        <w:t>initiated under the New Deal, that had tried to regulate the labor practices of coal firms on the basis that these</w:t>
        <w:br/>
        <w:t>practices were local, and therefore had only an indirect impact on interstate commerce. In NLRB v. Jones &amp;</w:t>
        <w:br/>
        <w:t>Laughlin Steel Corp, the court deviated from that decision by ruling that Congress could regulate employment</w:t>
        <w:br/>
        <w:t>practices at a steel plant because any stoppages at that plant would have a serious, detrimental impact on</w:t>
        <w:br/>
        <w:t>interstate commerce. The court concluded that since the steel industry is a networked industry that</w:t>
        <w:br/>
        <w:t>incorporates mines, plants, and factories from Minnesota to Pennsylvania, the manufacturing of steel properly</w:t>
        <w:br/>
        <w:t>falls under the jurisdiction of the commerce clause. In summing up, the court concluded that:</w:t>
        <w:br/>
        <w:br/>
        <w:t>“Although activities may be intrastate in character when separately considered, if they have such a close and</w:t>
        <w:br/>
        <w:t>substantial relationship to interstate commerce that their control is essential or appropriate to protect that</w:t>
        <w:br/>
        <w:t>commerce from burdens or obstructions, Congress cannot be denied the power to exercise that control” (NLRB</w:t>
        <w:br/>
        <w:t>v. Jones &amp; Laughlin Steel Corp., 301 U.S. 1 1937).</w:t>
        <w:br/>
        <w:br/>
        <w:t>Challenges to and Reinterpretations of the Commerce Clause</w:t>
        <w:br/>
        <w:t>Ever since the NLRB v. Jones &amp; Laughlin Steel Corp case, Congress has invoked the commerce clause to rule on</w:t>
        <w:br/>
        <w:t>a diverse range of business and commercial activities, as well as to support social reforms that indirectly</w:t>
        <w:br/>
        <w:t>impact state commerce. Examination of the United States Code reveals that there are more than 700 legislative</w:t>
        <w:br/>
        <w:t>provisions that explicitly refer to foreign or interstate commerce. What is perhaps most remarkable is the</w:t>
        <w:br/>
        <w:t>sheer diversity of statutory areas covered by the commerce clause. Areas covered include the regulation of</w:t>
        <w:br/>
        <w:t>sporting activities, endangered species, energy regulation, gambling, firearms control, and even terrorism.</w:t>
        <w:br/>
        <w:br/>
        <w:t>Examples of Federal Legislation Passed by Invoking the Commerce</w:t>
        <w:br/>
        <w:t>Clause</w:t>
        <w:br/>
        <w:t xml:space="preserve"> •   The Controlled Substances Act</w:t>
        <w:br/>
        <w:t xml:space="preserve"> •   The Federal Mine Safety and Health Act</w:t>
        <w:br/>
        <w:t xml:space="preserve"> •   The Civil Rights Act</w:t>
        <w:br/>
        <w:t xml:space="preserve"> •   Americans with Disabilities Act</w:t>
        <w:br/>
        <w:t xml:space="preserve"> •   The Indian Child Welfare Act</w:t>
        <w:br/>
        <w:br/>
        <w:t>While businesses have often challenged these statutes as existing outside of the realm of congressional</w:t>
        <w:br/>
        <w:t>authority, in most cases, the courts have upheld the statutes as being valid exercises of congressional power in</w:t>
        <w:br/>
        <w:t>line with the commerce clause. An exception is the 1995 case, United States v. Lopez. The case centered</w:t>
        <w:br/>
        <w:t>around the legality of the Gun-Free School Zone Act, which was a federal law that outlawed the possession of</w:t>
        <w:br/>
        <w:t>guns within 1,000 feet of a school. In a landmark case, the Court ruled that the Act was outside the scope of</w:t>
        <w:br/>
        <w:t>the commerce clause, and that Congress did not have the authority to regulate in an area that had “nothing to</w:t>
        <w:br/>
        <w:t>do with commerce, or any sort of enterprise.”</w:t>
        <w:br/>
        <w:br/>
        <w:t>A recent controversy pertaining to the commerce clause relates to the passing of the Affordable Care Act, as</w:t>
        <w:br/>
        <w:t>described earlier. Protestors claimed that the individual mandate aspect of the ACA should be treated as a</w:t>
        <w:br/>
        <w:t>regulation that affects interstate commerce. According to their argument, after the Act was implemented,</w:t>
        <w:br/>
        <w:t>there would be an increase in the sale and purchase of health care insurance, such that the market for health</w:t>
        <w:br/>
        <w:t>care should be seen as being significantly impacted by the Act. However, the Chief Justice of the Supreme</w:t>
        <w:br/>
        <w:t>Court, Justice Roberts, ruled that actions that create new business activity do not affect interstate commerce.</w:t>
        <w:br/>
        <w:br/>
        <w:t>Police Power and the Dormant Commerce Clause</w:t>
        <w:br/>
        <w:t>The authority of the federal government to regulate interstate commerce has, at times, come into conflict with</w:t>
        <w:br/>
        <w:t>state authority over the same area of regulation. The courts have tried to resolve these conflicts with reference</w:t>
        <w:br/>
        <w:t>to the police power of the states.</w:t>
        <w:br/>
        <w:br/>
        <w:t>Police power refers to the residual powers granted to each state to safeguard the welfare of their inhabitants.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4 • Business and the United States Constitution</w:t>
        <w:br/>
        <w:br/>
        <w:br/>
        <w:t xml:space="preserve">     Examples of areas in which states tend to exercise their police power are zoning regulations, building codes,</w:t>
        <w:br/>
        <w:t xml:space="preserve">     and sanitation standards for eating places. However, there are times when the states’ use of police power</w:t>
        <w:br/>
        <w:t xml:space="preserve">     impacts interstate commerce. If the exercise of the power interferes with, or discriminates against, interstate</w:t>
        <w:br/>
        <w:t xml:space="preserve">     commerce, then the action is generally deemed to be unconstitutional. The limitation on the authority of</w:t>
        <w:br/>
        <w:t xml:space="preserve">     states to regulate in areas that impact interstate commerce is known as the dormant commerce clause.</w:t>
        <w:br/>
        <w:br/>
        <w:t xml:space="preserve">     In using the dormant commerce clause to resolve conflicts between state and federal authority, the courts</w:t>
        <w:br/>
        <w:t xml:space="preserve">     consider the extent to which the state law has a legitimate purpose. If it is determined that the state law has a</w:t>
        <w:br/>
        <w:t xml:space="preserve">     legitimate purpose, then the court tries to determine whether the impact on interstate commerce is in the</w:t>
        <w:br/>
        <w:t xml:space="preserve">     interest of the citizens of the state, and will rule accordingly. For instance, an ordinance that banned spray</w:t>
        <w:br/>
        <w:t xml:space="preserve">     paint, issued in the city of Chicago, was challenged by paint manufacturers under the dormant commerce</w:t>
        <w:br/>
        <w:t xml:space="preserve">     clause, but was ultimately upheld by the U.S. Court of Appeals because the ban was intended to reduce graffiti</w:t>
        <w:br/>
        <w:t xml:space="preserve">     and related crimes.</w:t>
        <w:br/>
        <w:br/>
        <w:t xml:space="preserve">     Today, Congress uses its authority to regulate commercial activity in four general areas relating to the</w:t>
        <w:br/>
        <w:t xml:space="preserve">     commerce clause:</w:t>
        <w:br/>
        <w:br/>
        <w:t xml:space="preserve">     1. Regulation of the channels of interstate commerce</w:t>
        <w:br/>
        <w:t xml:space="preserve">     2. Regulation of the instrumentalities of interstate commerce</w:t>
        <w:br/>
        <w:t xml:space="preserve">     3. Regulation of intangibles and tangibles that cross state lines</w:t>
        <w:br/>
        <w:t xml:space="preserve">     4. Regulation of activities that are deemed to be both economic and to have a substantial impact on</w:t>
        <w:br/>
        <w:t xml:space="preserve">        interstate commerce</w:t>
        <w:br/>
        <w:br/>
        <w:t xml:space="preserve">            Area of</w:t>
        <w:br/>
        <w:t xml:space="preserve">                                                       Explanation                             Examples</w:t>
        <w:br/>
        <w:t xml:space="preserve">           Regulation</w:t>
        <w:br/>
        <w:br/>
        <w:t xml:space="preserve">                               Channels of interstate commerce describe the</w:t>
        <w:br/>
        <w:t xml:space="preserve">                               passages of transportation between the states.</w:t>
        <w:br/>
        <w:t xml:space="preserve">      Regulation of the                                                              For example, Congress can</w:t>
        <w:br/>
        <w:t xml:space="preserve">                               Thus, the commerce clause authorizes Congress to</w:t>
        <w:br/>
        <w:t xml:space="preserve">      channels of                                                                    pass regulations that restrict</w:t>
        <w:br/>
        <w:t xml:space="preserve">                               regulate activities pertaining to the nation’s</w:t>
        <w:br/>
        <w:t xml:space="preserve">      interstate                                                                     what can be carried on airlines</w:t>
        <w:br/>
        <w:t xml:space="preserve">                               airways, waterways, and roadways, and even</w:t>
        <w:br/>
        <w:t xml:space="preserve">      commerce                                                                       or on ships.</w:t>
        <w:br/>
        <w:t xml:space="preserve">                               where the activity itself takes place entirely in a</w:t>
        <w:br/>
        <w:t xml:space="preserve">                               single state.</w:t>
        <w:br/>
        <w:br/>
        <w:t xml:space="preserve">                               Instrumentalities of commerce are understood to</w:t>
        <w:br/>
        <w:t xml:space="preserve">                                                                                     Congress could pass</w:t>
        <w:br/>
        <w:t xml:space="preserve">      Regulation of the        be any resource employed in the carrying out of</w:t>
        <w:br/>
        <w:t xml:space="preserve">                                                                                     regulations mandating certain</w:t>
        <w:br/>
        <w:t xml:space="preserve">      instrumentalities        commerce. Examples of these resources are</w:t>
        <w:br/>
        <w:t xml:space="preserve">                                                                                     safety standards for</w:t>
        <w:br/>
        <w:t xml:space="preserve">      of interstate            machines, equipment, vehicles, and personnel.</w:t>
        <w:br/>
        <w:t xml:space="preserve">                                                                                     equipment used in</w:t>
        <w:br/>
        <w:t xml:space="preserve">      commerce                 Thus, Congress has the power to regulate these</w:t>
        <w:br/>
        <w:t xml:space="preserve">                                                                                     manufacturing plants.</w:t>
        <w:br/>
        <w:t xml:space="preserve">                               areas.</w:t>
        <w:br/>
        <w:br/>
        <w:t xml:space="preserve">     Table 4.1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4.2 • Constitutional Protections   41</w:t>
        <w:br/>
        <w:br/>
        <w:br/>
        <w:t xml:space="preserve">       Area of</w:t>
        <w:br/>
        <w:t xml:space="preserve">                                            Explanation                                     Examples</w:t>
        <w:br/>
        <w:t xml:space="preserve">      Regulation</w:t>
        <w:br/>
        <w:br/>
        <w:t xml:space="preserve">                        Any object, tangible or intangible, that crosses</w:t>
        <w:br/>
        <w:t xml:space="preserve">                        state lines can be regulated under the commerce         The Driver’s Privacy Protection</w:t>
        <w:br/>
        <w:t xml:space="preserve"> Regulation of</w:t>
        <w:br/>
        <w:t xml:space="preserve">                        clause. Tangible objects include goods purchased        Act (DPPA) regulates the sale</w:t>
        <w:br/>
        <w:t xml:space="preserve"> intangibles and</w:t>
        <w:br/>
        <w:t xml:space="preserve">                        by consumers, as well as raw materials and              of information contained in</w:t>
        <w:br/>
        <w:t xml:space="preserve"> tangibles that</w:t>
        <w:br/>
        <w:t xml:space="preserve">                        equipment used in the production of goods for           the Department of Motor</w:t>
        <w:br/>
        <w:t xml:space="preserve"> cross state lines</w:t>
        <w:br/>
        <w:t xml:space="preserve">                        sale. Intangible objects include services, as well as   Vehicles’ (DMV’s) records.</w:t>
        <w:br/>
        <w:t xml:space="preserve">                        electronic databases.</w:t>
        <w:br/>
        <w:br/>
        <w:t xml:space="preserve"> Regulation of                                                                  The courts in the United States</w:t>
        <w:br/>
        <w:t xml:space="preserve"> activities that are    Federal regulation of economic commercial activity      vs. Lopez case described</w:t>
        <w:br/>
        <w:t xml:space="preserve"> deemed to have a       expected to have a significant (as opposed to           earlier deemed the Act to be</w:t>
        <w:br/>
        <w:t xml:space="preserve"> substantial            minor) effect on interstate commerce is                 unconstitutional because its</w:t>
        <w:br/>
        <w:t xml:space="preserve"> impact on              constitutional, according to the commerce clause.       terms have “nothing to do with</w:t>
        <w:br/>
        <w:t xml:space="preserve"> interstate             Noneconomic commercial activity is not covered.         ‘commerce’ or any sort of</w:t>
        <w:br/>
        <w:t xml:space="preserve"> commerce                                                                       economic enterprise.”</w:t>
        <w:br/>
        <w:br/>
        <w:t>Table 4.1</w:t>
        <w:br/>
        <w:br/>
        <w:br/>
        <w:t xml:space="preserve"> 4.2 Constitutional Protections</w:t>
        <w:br/>
        <w:t>The Bill of Rights is the common term given to the first 10 amendments to the U.S. Constitution. These are not</w:t>
        <w:br/>
        <w:t>the only set of amendments to the Constitution, but they are considered together as impacting rights because</w:t>
        <w:br/>
        <w:t>they limit the ability of the federal government to infringe upon individual freedoms. In addition, a later</w:t>
        <w:br/>
        <w:t>amendment, the Fourteenth Amendment, extends the provisions set out in the Bill of Rights to the states, in</w:t>
        <w:br/>
        <w:t>addition to federal government. The Bill of Rights has a substantial impact upon government regulation of</w:t>
        <w:br/>
        <w:t>commercial activity, and therefore, it is important to fully understand it.</w:t>
        <w:br/>
        <w:br/>
        <w:t>A summary of the provisions of the Bill of Rights is supplied below:</w:t>
        <w:br/>
        <w:br/>
        <w:t xml:space="preserve"> Amendment                                                   Provision</w:t>
        <w:br/>
        <w:br/>
        <w:t xml:space="preserve">                   Ensures that U.S. citizens have the right to freedom of speech, press, religion, and</w:t>
        <w:br/>
        <w:t xml:space="preserve"> First             peaceable assembly. Provides citizens with the right to appeal to government to redress</w:t>
        <w:br/>
        <w:t xml:space="preserve">                   grievances.</w:t>
        <w:br/>
        <w:br/>
        <w:t xml:space="preserve">                   Establishes that the government cannot infringe upon citizens’ right to bear arms.</w:t>
        <w:br/>
        <w:t xml:space="preserve"> Second</w:t>
        <w:br/>
        <w:t xml:space="preserve">                   Establishes the importance of a militia for national security.</w:t>
        <w:br/>
        <w:br/>
        <w:t xml:space="preserve">                   Establishes that the government cannot quarter soldiers in private houses during</w:t>
        <w:br/>
        <w:t xml:space="preserve"> Third</w:t>
        <w:br/>
        <w:t xml:space="preserve">                   peacetime or wartime.</w:t>
        <w:br/>
        <w:br/>
        <w:t xml:space="preserve">                   States that government can only issue warrants with probable cause and protects U.S.</w:t>
        <w:br/>
        <w:t xml:space="preserve"> Fourth</w:t>
        <w:br/>
        <w:t xml:space="preserve">                   citizens from unwarranted search and seizure.</w:t>
        <w:br/>
        <w:br/>
        <w:t>Table 4.2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4 • Business and the United States Constitution</w:t>
        <w:br/>
        <w:br/>
        <w:br/>
        <w:t xml:space="preserve">      Amendment                                                    Provision</w:t>
        <w:br/>
        <w:br/>
        <w:t xml:space="preserve">                         Establishes rights of due process. Ensures that indictment of a grand jury is necessary to</w:t>
        <w:br/>
        <w:t xml:space="preserve">      Fifth</w:t>
        <w:br/>
        <w:t xml:space="preserve">                         put a citizen on trial and grants citizens the right not to testify against themselves.</w:t>
        <w:br/>
        <w:br/>
        <w:t xml:space="preserve">                         Provides citizens with the right to an expeditious public trial, the right to an attorney, and</w:t>
        <w:br/>
        <w:t xml:space="preserve">      Sixth</w:t>
        <w:br/>
        <w:t xml:space="preserve">                         the right to an impartial jury.</w:t>
        <w:br/>
        <w:br/>
        <w:t xml:space="preserve">                         States that citizens have the right to a trial by jury for common lawsuits involving monetary</w:t>
        <w:br/>
        <w:t xml:space="preserve">      Seventh</w:t>
        <w:br/>
        <w:t xml:space="preserve">                         value of $20.</w:t>
        <w:br/>
        <w:br/>
        <w:t xml:space="preserve">                         Prohibits cruel and unusual punishment, prevents the imposition of excessive fines, and</w:t>
        <w:br/>
        <w:t xml:space="preserve">      Eighth</w:t>
        <w:br/>
        <w:t xml:space="preserve">                         states that the government cannot set bail at excessive amounts.</w:t>
        <w:br/>
        <w:br/>
        <w:t xml:space="preserve">                         States that the rights set out in the Bill of Rights do not remove any other rights granted to</w:t>
        <w:br/>
        <w:t xml:space="preserve">      Ninth</w:t>
        <w:br/>
        <w:t xml:space="preserve">                         citizens.</w:t>
        <w:br/>
        <w:br/>
        <w:t xml:space="preserve">                         States that any area over which the federal government is not granted authority through</w:t>
        <w:br/>
        <w:t xml:space="preserve">      Tenth</w:t>
        <w:br/>
        <w:t xml:space="preserve">                         the Constitution is reserved for the states.</w:t>
        <w:br/>
        <w:br/>
        <w:t xml:space="preserve">     Table 4.2</w:t>
        <w:br/>
        <w:br/>
        <w:br/>
        <w:t xml:space="preserve">     Application of the Bill of Rights to Commercial Activity</w:t>
        <w:br/>
        <w:t xml:space="preserve">     The protections afforded the citizenry in the Bill of Rights are also extended to corporations and commercial</w:t>
        <w:br/>
        <w:t xml:space="preserve">     activities. In the next sections, some applications of the various amendments in the area of business are</w:t>
        <w:br/>
        <w:t xml:space="preserve">     discussed.</w:t>
        <w:br/>
        <w:br/>
        <w:t xml:space="preserve">     The First Amendment</w:t>
        <w:br/>
        <w:t xml:space="preserve">     The freedom of speech provisions in the First Amendment have application to corporations. The courts</w:t>
        <w:br/>
        <w:t xml:space="preserve">     distinguish between different types of speech, and each has implications for the power of the federal</w:t>
        <w:br/>
        <w:t xml:space="preserve">     government and states to regulate in these areas:</w:t>
        <w:br/>
        <w:br/>
        <w:t xml:space="preserve">     1. Corporate Political Speech. Political speech is any speech used to support political agendas or</w:t>
        <w:br/>
        <w:t xml:space="preserve">        candidates. Until the 1970s, several states prevented firms from financially supporting political advertising</w:t>
        <w:br/>
        <w:t xml:space="preserve">        because they feared the power of corporate assets. However, since the 1978 case First National Bank of</w:t>
        <w:br/>
        <w:t xml:space="preserve">        Boston v. Bellotti, it has been established that corporate political speech is protected in the same way as</w:t>
        <w:br/>
        <w:t xml:space="preserve">        citizens’ free speech.</w:t>
        <w:br/>
        <w:t xml:space="preserve">     2. Unprotected Speech. The 1942 case Chaplinsky v. New Hampshire determined that certain types of</w:t>
        <w:br/>
        <w:t xml:space="preserve">        speech—that which could “inflict injury or incite an immediate breach of the peace”—is not protected</w:t>
        <w:br/>
        <w:t xml:space="preserve">        under the First Amendment. Therefore, obscenities, defamation, and slanderous speech are not protected.</w:t>
        <w:br/>
        <w:t xml:space="preserve">     3. Commercial Speech. This type of speech conveys information pertaining to the sale of goods and</w:t>
        <w:br/>
        <w:t xml:space="preserve">        services. Ever since the 1980 case Hudson Gas &amp; Electric Corp v. Public Service Commission of New</w:t>
        <w:br/>
        <w:t xml:space="preserve">        York, a four-part test has been established to determine whether commercial speech should be regulated</w:t>
        <w:br/>
        <w:t xml:space="preserve">        according to the First Amendment. This test is known as The Central Hudson Test for Commercial</w:t>
        <w:br/>
        <w:t xml:space="preserve">        Speech.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4.2 • Constitutional Protections   43</w:t>
        <w:br/>
        <w:br/>
        <w:br/>
        <w:t>Figure 4.3 Hudson Gas &amp; Electric Corp v. Public Service Commission of New York established a four-part test to determine</w:t>
        <w:br/>
        <w:t>whether commercial speech should be regulated according to the First Amendment. (Modification of art by BNED/pixabay Credit: CC</w:t>
        <w:br/>
        <w:t>BY NC SA)</w:t>
        <w:br/>
        <w:br/>
        <w:t>The free exercise clause of the First Amendment states that government is prohibited from making laws that</w:t>
        <w:br/>
        <w:t>prohibit the free exercise of religion. Issues pertaining to this clause often arise in organizational settings. For</w:t>
        <w:br/>
        <w:t>example, historically, there have been a number of cases in which government employees have challenged</w:t>
        <w:br/>
        <w:t>employers’ attempts to inhibit their exercise of religious practice (e.g., the wearing of religious symbols) in the</w:t>
        <w:br/>
        <w:t>workplace.</w:t>
        <w:br/>
        <w:br/>
        <w:t>The Fourth Amendment</w:t>
        <w:br/>
        <w:t>The Fourth Amendment guarantees that citizens are free from unreasonable searches and seizures, and</w:t>
        <w:br/>
        <w:t>requires government officials to obtain search warrants to conduct searches. However, government officials</w:t>
        <w:br/>
        <w:t>can only request a search warrant if they have probable cause to believe that criminal activity is occurring at</w:t>
        <w:br/>
        <w:t>the location of the search, or that they will locate evidence of criminal activity during the search (except where</w:t>
        <w:br/>
        <w:t>the official believes items will be removed prior to obtaining a warrant). The Fourth Amendment protects</w:t>
        <w:br/>
        <w:t>individual organizations and places of business, as well as residences. However, under the terms of the</w:t>
        <w:br/>
        <w:t>pervasive-regulation exception, administrative agencies can conduct warrantless searches of businesses</w:t>
        <w:br/>
        <w:t>attached to industries that have a long history of pervasive regulation. For example, public health agencies are</w:t>
        <w:br/>
        <w:t>allowed to conduct warrantless searches of stone quarries, as authorized by the Federal Mine Safety and</w:t>
        <w:br/>
        <w:t>Health Act of 1977.</w:t>
        <w:br/>
        <w:br/>
        <w:t>The Fifth Amendment</w:t>
        <w:br/>
        <w:t>For commercial enterprises and businesspeople, it is the due process clause of the Fifth Amendment that</w:t>
        <w:br/>
        <w:t>offers the most extensive protection. The clause states that the government cannot take an individual’s life,</w:t>
        <w:br/>
        <w:t>liberty, or property without due process of law. Specifically, there are two types of due process:</w:t>
        <w:br/>
        <w:br/>
        <w:t xml:space="preserve"> • Substantive due process means that laws that will deprive an individual of his or her life, liberty, or</w:t>
        <w:br/>
        <w:t xml:space="preserve">   property must be fair and not arbitrary. Laws passed should not affect fundamental rights, and</w:t>
        <w:br/>
        <w:t xml:space="preserve">   regulations are required to meet the rational-basis test. In other words, the government must</w:t>
        <w:br/>
        <w:t xml:space="preserve">   demonstrate that the law bears a rational relationship to a legitimate state interest. Many regulations</w:t>
        <w:br/>
        <w:t xml:space="preserve">   affecting commercial activity, such as banking regulations, minimum wage laws, and regulations inhibiting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4 • Business and the United States Constitution</w:t>
        <w:br/>
        <w:br/>
        <w:br/>
        <w:t xml:space="preserve">        unfair trade, have been tested against the rational-basis test.</w:t>
        <w:br/>
        <w:t xml:space="preserve">      • Procedural due process means that governments must use fair procedures when depriving an individual</w:t>
        <w:br/>
        <w:t xml:space="preserve">        of his or her life, liberty, or property. This status quo does not only apply to federal criminal proceedings.</w:t>
        <w:br/>
        <w:t xml:space="preserve">        For example, if a government employer discharges an employee from his job, or if the government</w:t>
        <w:br/>
        <w:t xml:space="preserve">        suspends the driver’s license of a worker, the employer must follow procedural due process.</w:t>
        <w:br/>
        <w:br/>
        <w:t xml:space="preserve">     Another clause contained in the Fifth Amendment that is relevant to commercial enterprises is the takings</w:t>
        <w:br/>
        <w:t xml:space="preserve">     clause. According to this clause, when the government seizes private property for public use, it is required that</w:t>
        <w:br/>
        <w:t xml:space="preserve">     the government pay the owner just compensation for the property. Just compensation is understood to be</w:t>
        <w:br/>
        <w:t xml:space="preserve">     equivalent to the market value of the property. This clause has been broadly interpreted. For example, if</w:t>
        <w:br/>
        <w:t xml:space="preserve">     environmental or safety regulations significantly impact the way in which a property owner can use his or her</w:t>
        <w:br/>
        <w:t xml:space="preserve">     land for economic gain, the regulation can essentially be deemed as depriving the owner of his or her land,</w:t>
        <w:br/>
        <w:t xml:space="preserve">     and the owner is entitled to compensation.</w:t>
        <w:br/>
        <w:br/>
        <w:t xml:space="preserve">     It is important to note that the privilege against self-incrimination, established under the Fifth Amendment</w:t>
        <w:br/>
        <w:t xml:space="preserve">     (usually interpreted as the right to remain silent), only applies to sole proprietorships that are not legally</w:t>
        <w:br/>
        <w:t xml:space="preserve">     distinct from the individual who owns them. Custodians and agents of corporations do not enjoy this privilege.</w:t>
        <w:br/>
        <w:br/>
        <w:br/>
        <w:t xml:space="preserve">     Figure 4.4 The various protections afforded the citizenry in the Bill of Rights are also extended to corporations and commercial</w:t>
        <w:br/>
        <w:t xml:space="preserve">     activities. (Credit: Anthony Garand/ unsplash/ License: Unsplash License)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4 • Assessment Questions   45</w:t>
        <w:br/>
        <w:br/>
        <w:br/>
        <w:t xml:space="preserve">      Assessment Questions</w:t>
        <w:br/>
        <w:t xml:space="preserve"> 1. Explain Police Power and the Dormant Commerce Clause.</w:t>
        <w:br/>
        <w:br/>
        <w:t xml:space="preserve"> 2. The Patient Protection and Affordable Care Act’s (also known as Obamacare) provision that mandated that</w:t>
        <w:br/>
        <w:t xml:space="preserve">    individuals not insured through employment obtain minimum essential health insurance or face a penalty</w:t>
        <w:br/>
        <w:t xml:space="preserve">    was upheld as constitutional by the 11th Circuit.</w:t>
        <w:br/>
        <w:t xml:space="preserve">     a. True.</w:t>
        <w:br/>
        <w:t xml:space="preserve">     b. False.</w:t>
        <w:br/>
        <w:br/>
        <w:t xml:space="preserve"> 3. The _____ gives the federal government the authority to regulate interstate and international commerce.</w:t>
        <w:br/>
        <w:t xml:space="preserve">     a. Supremacy Clause.</w:t>
        <w:br/>
        <w:t xml:space="preserve">    b. 10th Amendment.</w:t>
        <w:br/>
        <w:t xml:space="preserve">     c. Bill of Rights.</w:t>
        <w:br/>
        <w:t xml:space="preserve">    d. Commerce Clause.</w:t>
        <w:br/>
        <w:br/>
        <w:t xml:space="preserve"> 4. The doctrine aimed at dividing the governing powers between the federal governments and the states is:</w:t>
        <w:br/>
        <w:t xml:space="preserve">     a. Judicial review.</w:t>
        <w:br/>
        <w:t xml:space="preserve">    b. Federalism.</w:t>
        <w:br/>
        <w:t xml:space="preserve">     c. Separation of powers.</w:t>
        <w:br/>
        <w:t xml:space="preserve">    d. Preemption.</w:t>
        <w:br/>
        <w:br/>
        <w:t xml:space="preserve"> 5. Which clause of the U.S. Constitution provides that, within its own sphere, federal law is supreme and that</w:t>
        <w:br/>
        <w:t xml:space="preserve">    state law must, in case of conflict, yield?</w:t>
        <w:br/>
        <w:t xml:space="preserve">     a. Commerce Clause.</w:t>
        <w:br/>
        <w:t xml:space="preserve">    b. Superior Clause.</w:t>
        <w:br/>
        <w:t xml:space="preserve">     c. Supremacy Clause.</w:t>
        <w:br/>
        <w:t xml:space="preserve">    d. Necessary and Proper Clause.</w:t>
        <w:br/>
        <w:br/>
        <w:t xml:space="preserve"> 6. Describe the 2 types of Due Process.</w:t>
        <w:br/>
        <w:br/>
        <w:t xml:space="preserve"> 7. The _____ of the constitution offers the most extensive protection for businesses.</w:t>
        <w:br/>
        <w:t xml:space="preserve">     a. Supremacy Clause.</w:t>
        <w:br/>
        <w:t xml:space="preserve">    b. Equal Protection Clause.</w:t>
        <w:br/>
        <w:t xml:space="preserve">     c. Due Process Clause.</w:t>
        <w:br/>
        <w:t xml:space="preserve">    d. Freedom of Speech Clause.</w:t>
        <w:br/>
        <w:br/>
        <w:t xml:space="preserve"> 8. The 14th Amendment is a part of the Bill of Rights.</w:t>
        <w:br/>
        <w:t xml:space="preserve">     a. True.</w:t>
        <w:br/>
        <w:t xml:space="preserve">    b. False.</w:t>
        <w:br/>
        <w:br/>
        <w:t xml:space="preserve"> 9. Which of the following is correct with regards to the powers of state government in the United States?</w:t>
        <w:br/>
        <w:t xml:space="preserve">    a. All powers not specifically enumerated to the federal government are reserved to the states.</w:t>
        <w:br/>
        <w:t xml:space="preserve">    b. The power over crimes is reserved to the federal government.</w:t>
        <w:br/>
        <w:t xml:space="preserve">    c. The power over the militia is reserved to the states.</w:t>
        <w:br/>
        <w:t xml:space="preserve">    d. The powers over the federal government are superior to every state power.</w:t>
        <w:br/>
        <w:br/>
        <w:t>10. All of the sections of the Bill of Rights apply to corporations and commercial activities.</w:t>
        <w:br/>
        <w:t xml:space="preserve">    a. True.</w:t>
        <w:br/>
        <w:t xml:space="preserve">    b. False.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4 • Endnotes</w:t>
        <w:br/>
        <w:br/>
        <w:br/>
        <w:t xml:space="preserve">      Endnotes</w:t>
        <w:br/>
        <w:t>Beatty, J. F., Samuelson, S. S., &amp; Abril, P. S. (2018). Business law and the legal environment. Cengage Learning.</w:t>
        <w:br/>
        <w:br/>
        <w:t>Driesen, D. M. (2016). The economic/noneconomic activity distinction under the commerce clause. Case W. Res.</w:t>
        <w:br/>
        <w:t>L. Rev., 67, 337.</w:t>
        <w:br/>
        <w:br/>
        <w:t>United States v. Lopez, 514 U.S. 549, 558–559 (1995).</w:t>
        <w:br/>
        <w:br/>
        <w:t>Beatty, J. F., Samuelson, S. S., &amp; Abril, P. S. (2018). Business law and the legal environment. Cengage Learning.</w:t>
        <w:br/>
        <w:br/>
        <w:t>McAdams, T., Neslund, N., Zucker, K. D., &amp; Neslund, K. (2015). Law, business, and society. McGraw-Hill</w:t>
        <w:br/>
        <w:t>Education.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5</w:t>
        <w:br/>
        <w:t xml:space="preserve">                 Criminal Liability</w:t>
        <w:br/>
        <w:br/>
        <w:t>Figure 5.1 Introduction Lady Justice by Arend Ode(Image Credit: AJEL/ pixabay/ Attribution 2.0 Generic (CC BY 2.0))</w:t>
        <w:br/>
        <w:br/>
        <w:br/>
        <w:t>Chapter Outline</w:t>
        <w:br/>
        <w:t xml:space="preserve">  5.1 Common Business Crimes</w:t>
        <w:br/>
        <w:t xml:space="preserve">  5.2 Civil vs. Criminal Liability</w:t>
        <w:br/>
        <w:br/>
        <w:br/>
        <w:t xml:space="preserve">        Introduction</w:t>
        <w:br/>
        <w:t>Learning Outcome</w:t>
        <w:br/>
        <w:t xml:space="preserve"> • Analyze sources of criminal exposure in business.</w:t>
        <w:br/>
        <w:br/>
        <w:br/>
        <w:t xml:space="preserve"> 5.1 Common Business Crimes</w:t>
        <w:br/>
        <w:t>People rarely think about their conduct at work as being potentially illegal, or that jail time could result from</w:t>
        <w:br/>
        <w:t>poor workplace decisions. However, this fact is the reality. Organizations are fined, and executives are</w:t>
        <w:br/>
        <w:t>sentenced to jail, when business laws are broken. Many of the workplace violations are nonviolent crimes,</w:t>
        <w:br/>
        <w:t>such as fraud, property crimes, or drug- or alcohol-related infractions. Regardless of the level of violence or the</w:t>
        <w:br/>
        <w:t>employee’s motivation for committing the crime, breaking the law can lead to negative consequences for the</w:t>
        <w:br/>
        <w:t>business, its employees, and its customers.</w:t>
        <w:br/>
        <w:br/>
        <w:t>Constitutional Authority to Regulate Business</w:t>
        <w:br/>
        <w:t>Congress is given the power to “regulate Commerce with foreign Nations, and among the several States, and</w:t>
        <w:br/>
        <w:t>with the Indian Tribes.” Our forefathers wanted to facilitate easier trade among the states by allowing</w:t>
        <w:br/>
        <w:t>Congress to adopt rules that could be uniformly applied. The theory was that if commercial enterprises knew</w:t>
        <w:br/>
        <w:t>that they would be dealing with essentially the same rules across the nation, it would be much easier to run</w:t>
        <w:br/>
        <w:t>their businesses and keep commerce flowing more efficiently.</w:t>
        <w:br/>
        <w:br/>
        <w:t>While federal courts initially interpreted the commerce power narrowly, over time, the federal courts have</w:t>
        <w:br/>
        <w:t>decided that the commerce clause gives the federal government broad powers to regulate commerce, not only</w:t>
        <w:br/>
        <w:t>on an interstate (between the states) level, but also on an intrastate (within each state) level, as long as some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5 • Criminal Liability</w:t>
        <w:br/>
        <w:br/>
        <w:br/>
        <w:t xml:space="preserve">     economic transaction is involved. The federal government does not usually exceed its regulatory powers.</w:t>
        <w:br/>
        <w:br/>
        <w:t xml:space="preserve">     White Collar Crime</w:t>
        <w:br/>
        <w:t xml:space="preserve">     White collar crimes are characterized by deceit, concealment, or violation of trust. They are committed by</w:t>
        <w:br/>
        <w:t xml:space="preserve">     business professionals. They generally involve fraud, and the employees committing the crimes are motivated</w:t>
        <w:br/>
        <w:t xml:space="preserve">     by the desire for financial gains or fear of losing business standing, money, or property. Fraud is the</w:t>
        <w:br/>
        <w:t xml:space="preserve">     intentional misrepresentation of material facts for monetary gain. This type of crime is not dependent on</w:t>
        <w:br/>
        <w:t xml:space="preserve">     threats or violence.</w:t>
        <w:br/>
        <w:br/>
        <w:br/>
        <w:t xml:space="preserve">     Figure 5.2 White collar crimes are committed by business professionals within businesses with the intent of gaining or maintaining</w:t>
        <w:br/>
        <w:t xml:space="preserve">     status. (Credit: Rawpixel/ pexels/ License: CC0)</w:t>
        <w:br/>
        <w:br/>
        <w:t xml:space="preserve">     White collar crimes tend to violate state laws, and sometimes federal laws. The violation depends on what is</w:t>
        <w:br/>
        <w:t xml:space="preserve">     involved in the crime. For instance, criminal acts involving the United States postal system or interstate</w:t>
        <w:br/>
        <w:t xml:space="preserve">     commerce violate federal law.</w:t>
        <w:br/>
        <w:br/>
        <w:t xml:space="preserve">     Although white collar crimes do not need to include physical violence, these types of crimes can destroy</w:t>
        <w:br/>
        <w:t xml:space="preserve">     companies, the environment, and the financial stability of clients, employees, and communities. In 2018,</w:t>
        <w:br/>
        <w:t xml:space="preserve">     Jeremiah Hand and his brothers, Jehu Hand and Adam Hand, were convicted and sentenced to between 9 and</w:t>
        <w:br/>
        <w:t xml:space="preserve">     30 months in prison for their respective roles in a pump-and-dump scheme. In this scheme, they were</w:t>
        <w:br/>
        <w:t xml:space="preserve">     dishonest about control over their company’s stock, and even went as far as filing false forms in an effort to</w:t>
        <w:br/>
        <w:t xml:space="preserve">     raise the value of the stock. Once the value of the stock was raised, they released their shares into the market.</w:t>
        <w:br/>
        <w:br/>
        <w:t xml:space="preserve">     Types of Business Crimes</w:t>
        <w:br/>
        <w:t xml:space="preserve">     Business crimes or white collar crimes are not limited to pump-and-dump schemes; they come in many</w:t>
        <w:br/>
        <w:t xml:space="preserve">     different forms. As previously stated, these crimes often involve deceit, fraud, or misinformation. The types of</w:t>
        <w:br/>
        <w:t xml:space="preserve">     high-profile crimes include Ponzi schemes, embezzlement, and crimes that intentionally violate environmental</w:t>
        <w:br/>
        <w:t xml:space="preserve">     laws and regulations. This section will explore these three types of crimes and provide examples from the</w:t>
        <w:br/>
        <w:t xml:space="preserve">     2000s.</w:t>
        <w:br/>
        <w:br/>
        <w:t xml:space="preserve">     Ponzi Schemes</w:t>
        <w:br/>
        <w:t xml:space="preserve">     Ponzi schemes (also known as pyramid schemes) are investing scams that promise investors low-risk</w:t>
        <w:br/>
        <w:t xml:space="preserve">     investment opportunities with a high rate of return. The high rates are paid to old investors with money</w:t>
        <w:br/>
        <w:t xml:space="preserve">     acquired from the acquisition of new investors. The performance of the market is not a factor in the investors'</w:t>
        <w:br/>
        <w:t xml:space="preserve">     rate of return.</w:t>
        <w:br/>
        <w:br/>
        <w:t xml:space="preserve">     Bernie Madoff operated a 20-year Ponzi scheme through his company. He paid high returns (above average)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5.1 • Common Business Crimes   49</w:t>
        <w:br/>
        <w:br/>
        <w:br/>
        <w:t>using the investments of new clients (investors). In 2008, investors attempted to withdraw funds, but the</w:t>
        <w:br/>
        <w:t>Madoff organization was not able to provide the reimbursement. Madoff was serving a more than 100-year</w:t>
        <w:br/>
        <w:t>sentence in prison; however, he died in 2021 while incarcerated.</w:t>
        <w:br/>
        <w:br/>
        <w:t>Larceny and Embezzlement</w:t>
        <w:br/>
        <w:t>Larceny and embezzlement are two forms of theft that can occur within a business. Larceny occurs when a</w:t>
        <w:br/>
        <w:t>person unlawfully takes the personal property of another person or a business. For example, if an employee</w:t>
        <w:br/>
        <w:t>takes another employee’s computer with the intent of stealing it, he or she may be guilty of larceny. In</w:t>
        <w:br/>
        <w:t>contrast, embezzlement occurs when a person has been entrusted with an item of value and then refuses to</w:t>
        <w:br/>
        <w:t>return it or does not return the item. For example, if an employee is entrusted with the petty cash at his or her</w:t>
        <w:br/>
        <w:t>office and that person purposefully takes some of the money for himself or herself, this would be</w:t>
        <w:br/>
        <w:t>embezzlement.</w:t>
        <w:br/>
        <w:br/>
        <w:t>One high-profile example of embezzlement occurred at Koss Corporation in Milwaukee, Wisconsin. Sujata</w:t>
        <w:br/>
        <w:t>“Sue” Sachdeva was a Vice President of Finance and Principal Accounting Officer at Koss Corporation. Sachdeva</w:t>
        <w:br/>
        <w:t>was convicted of embezzling $34 million over a 5-year period and sentenced to 11 years in federal prison, as</w:t>
        <w:br/>
        <w:t>well as restitution to Koss Corporation. Sachdeva was entrusted with the company’s funds and did not utilize</w:t>
        <w:br/>
        <w:t>the funds as intended.</w:t>
        <w:br/>
        <w:br/>
        <w:t>Environmental Crimes</w:t>
        <w:br/>
        <w:t>Many federal statutes regulate the environment. Many of these laws carry both civil and criminal penalties for</w:t>
        <w:br/>
        <w:t>violations.</w:t>
        <w:br/>
        <w:br/>
        <w:t>The following federal laws can carry criminal penalties:</w:t>
        <w:br/>
        <w:br/>
        <w:t xml:space="preserve"> •   Clean Air Act</w:t>
        <w:br/>
        <w:t xml:space="preserve"> •   Clean Water Act</w:t>
        <w:br/>
        <w:t xml:space="preserve"> •   Resource Conservation and Recovery Act</w:t>
        <w:br/>
        <w:t xml:space="preserve"> •   Comprehensive Environmental Response, Compensation and Liability Act</w:t>
        <w:br/>
        <w:t xml:space="preserve"> •   Endangered Species Act</w:t>
        <w:br/>
        <w:br/>
        <w:t>The International Petroleum Corporation of Delaware (IPC) is paying restitution for environmental crimes,</w:t>
        <w:br/>
        <w:t>which included a scheme to violate the Clean Water Act. From 1992 to 2012, IPC processed oil and wastewater.</w:t>
        <w:br/>
        <w:t>The company admitted to altering required water test samples so they met the limits set by their permit</w:t>
        <w:br/>
        <w:t>before releasing the waste into the city’s sewer system. The company also admitted to transporting waste that</w:t>
        <w:br/>
        <w:t>contained benzene, barium, chromium, cadmium, lead, PCE, and trichloroethene for disposal in South Carolina</w:t>
        <w:br/>
        <w:t>without the required reporting of the information, which also violated environmental laws.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5 • Criminal Liability</w:t>
        <w:br/>
        <w:br/>
        <w:br/>
        <w:t xml:space="preserve">     Figure 5.3 White collar crimes are generally motivated by the desire to maintain or gain financial status. (Credit: TheDigitalWay/</w:t>
        <w:br/>
        <w:t xml:space="preserve">     pixabay/ License: CC0)</w:t>
        <w:br/>
        <w:br/>
        <w:t xml:space="preserve">     Other Types of Business Crime</w:t>
        <w:br/>
        <w:t xml:space="preserve">     The business environment is complex, and some crimes are less common or receive less media attention.</w:t>
        <w:br/>
        <w:t xml:space="preserve">     These types of crimes include those that violate antitrust laws, racketeering, bribery, money laundering, and</w:t>
        <w:br/>
        <w:t xml:space="preserve">     spamming.</w:t>
        <w:br/>
        <w:br/>
        <w:t xml:space="preserve">     Violations of Antitrust Laws</w:t>
        <w:br/>
        <w:t xml:space="preserve">     Antitrust laws do not allow activities that restrain trade or promote market domination. These laws are in</w:t>
        <w:br/>
        <w:t xml:space="preserve">     place to provide guidance and supervision of mergers and acquisitions of companies to prevent market abuse.</w:t>
        <w:br/>
        <w:t xml:space="preserve">     The goal is to avoid monopolies, or the control of one organization over a specific market. Monopolies reduce</w:t>
        <w:br/>
        <w:t xml:space="preserve">     competition and, as a result, can have a detrimental impact on consumer prices. Since the United States is</w:t>
        <w:br/>
        <w:t xml:space="preserve">     founded on capitalist principles, anti-competitive business conduct is prohibited by law, and some of those</w:t>
        <w:br/>
        <w:t xml:space="preserve">     laws, such as the Sherman Antitrust Act, do include provisions about criminal punishment.</w:t>
        <w:br/>
        <w:br/>
        <w:t xml:space="preserve">     Racketeering</w:t>
        <w:br/>
        <w:t xml:space="preserve">     Racketeering activities include loan-sharking, money laundering, and blackmailing. In the past, the term has</w:t>
        <w:br/>
        <w:t xml:space="preserve">     been used to describe organized crime. The term is now applied to other entities, as well. RICO, or the</w:t>
        <w:br/>
        <w:t xml:space="preserve">     Racketeer Influenced and Corrupt Organizations Act, is a federal law aimed at preventing and prosecuting by</w:t>
        <w:br/>
        <w:t xml:space="preserve">     both businesses and organized crime syndicates. “RICO is now used against insurance companies, stock</w:t>
        <w:br/>
        <w:t xml:space="preserve">     brokerages, tobacco companies, banks, and other large commercial enterprises.” (Schodolski, 2018).</w:t>
        <w:br/>
        <w:t xml:space="preserve">     Racketeering is no longer limited to organized crime. Health insurance companies and other legitimate</w:t>
        <w:br/>
        <w:t xml:space="preserve">     businesses are being accused of pressure tactics similar to those used in organized crime racketeering.</w:t>
        <w:br/>
        <w:t xml:space="preserve">     These claims involve allegations of lying about the actual cost of care, damaging the business for physicians,</w:t>
        <w:br/>
        <w:t xml:space="preserve">     bullying patients, and attempting to control the doctor-patient relationship through lies and pressure tactics.</w:t>
        <w:br/>
        <w:br/>
        <w:t xml:space="preserve">     Bribery</w:t>
        <w:br/>
        <w:t xml:space="preserve">     Bribery occurs when monetary payments, goods, services, information, or anything of value is exchanged for</w:t>
        <w:br/>
        <w:t xml:space="preserve">     favorable or desired actions. You can be charged with bribery for offering a bribe, or taking a bribe. Bribery is</w:t>
        <w:br/>
        <w:t xml:space="preserve">     illegal within the United States and outside of it. The Foreign Corrupt Practices Act prohibits bribery payments</w:t>
        <w:br/>
        <w:t xml:space="preserve">     by U.S. companies to foreign government officials with an intent to influence foreign business results. One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5.2 • Civil vs. Criminal Liability   51</w:t>
        <w:br/>
        <w:br/>
        <w:br/>
        <w:t>example of bribery would be a situation in which a pharmaceutical company offers special benefits to</w:t>
        <w:br/>
        <w:t>individuals who agree to prescribe their medications.</w:t>
        <w:br/>
        <w:br/>
        <w:t>Money Laundering</w:t>
        <w:br/>
        <w:t>Money laundering refers to taking “dirty”money, or money obtained through criminal activities, and passing it</w:t>
        <w:br/>
        <w:t>through otherwise legitimate businesses so that it appears “clean.” The money cannot be tied back to the</w:t>
        <w:br/>
        <w:t>illegal acts. Clean money is money that was obtained through legitimate business functions.</w:t>
        <w:br/>
        <w:br/>
        <w:t>Spamming</w:t>
        <w:br/>
        <w:t>Sending unsolicited commercial email, or spam, is illegal. While the onus is on consumers to avail themselves</w:t>
        <w:br/>
        <w:t>of whatever programs they can to block spam, laws are in place to discourage the sending of spam. The</w:t>
        <w:br/>
        <w:t>following points are outlined in the anti-spam legislation in Washington state and are similar to other</w:t>
        <w:br/>
        <w:t>legislation:</w:t>
        <w:br/>
        <w:br/>
        <w:t>1. Individuals may not initiate the sending or plan the sending of an email that misrepresents the sender as</w:t>
        <w:br/>
        <w:t xml:space="preserve">   someone he or she is not, represents the sender as being associated with an organization that he or she</w:t>
        <w:br/>
        <w:t xml:space="preserve">   has no association, or otherwise hides the identity of the sender or origin of the email. Email messages</w:t>
        <w:br/>
        <w:t xml:space="preserve">   may not have false or misleading information in the subject line of the message.</w:t>
        <w:br/>
        <w:t>2. Commercial emails must include the contact information of the sender and the receiver must be aware</w:t>
        <w:br/>
        <w:t xml:space="preserve">   that the message is from a commercial source.</w:t>
        <w:br/>
        <w:br/>
        <w:t>States like Washington are putting legislation in place to reduce spam and asking consumers to take an active</w:t>
        <w:br/>
        <w:t>role in addressing spam. In general, legislators realize that spam is a nuisance and are finding ways to hold</w:t>
        <w:br/>
        <w:t>companies liable for sending spam messages.</w:t>
        <w:br/>
        <w:br/>
        <w:t>Conclusion</w:t>
        <w:br/>
        <w:t>It is important to know that not all people charged with business crimes or white collar crimes are necessarily</w:t>
        <w:br/>
        <w:t>guilty. A person must be found guilty of the crime before he or she is convicted. Regardless, business crimes</w:t>
        <w:br/>
        <w:t>and white collar crimes negatively impact the individual, the organization he or she worked for, the</w:t>
        <w:br/>
        <w:t>community, and customers.</w:t>
        <w:br/>
        <w:br/>
        <w:br/>
        <w:t xml:space="preserve"> 5.2 Civil vs. Criminal Liability</w:t>
        <w:br/>
        <w:t>A legal case can be civil or criminal. Each case has different components and requirements. Before one can</w:t>
        <w:br/>
        <w:t>understand the civil and criminal systems, it is important to understand the aspects of both civil and criminal</w:t>
        <w:br/>
        <w:t>laws. The scope, consequences, and treatments of each vary.</w:t>
        <w:br/>
        <w:br/>
        <w:t>Constitutional Rights</w:t>
        <w:br/>
        <w:t>It is important to understand the Constitution, which is the basis of all law. States are allowed to create and</w:t>
        <w:br/>
        <w:t>categorize crimes and punishment, as long as they do not violate rights protected by the U.S. Constitution. For</w:t>
        <w:br/>
        <w:t>example, in a fairly recent United States Supreme Court case, Lawrence v. Texas, the defendants asserted the</w:t>
        <w:br/>
        <w:t>unconstitutionality of a Texas law (enacted by the Texas legislature) regarding a particular act. When the</w:t>
        <w:br/>
        <w:t>United States Supreme Court ruled it unconstitutional, Texas could no longer enforce it.</w:t>
        <w:br/>
        <w:br/>
        <w:t>Frequent issues litigated in the courts are:</w:t>
        <w:br/>
        <w:br/>
        <w:t xml:space="preserve"> • Whether evidence must be suppressed (not allowed to be introduced at trial) because it was obtained</w:t>
        <w:br/>
        <w:t xml:space="preserve">   pursuant to an unreasonable search and seizure (violating the Fourth Amendment). This category might</w:t>
        <w:br/>
        <w:t xml:space="preserve">   involve a sub-issue about whether officers had sufficient probable cause to conduct a warrantless search.</w:t>
        <w:br/>
        <w:t xml:space="preserve">   Without a warrant, and without the suspect’s consent, officers generally may only conduct searches if they</w:t>
        <w:br/>
        <w:t xml:space="preserve">   have “probable cause” to do so; any evidence obtained without consent or probable cause can be objected</w:t>
        <w:br/>
        <w:t xml:space="preserve">   to, and ultimately ruled inadmissible by the court in trial, if illegally obtained.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5 • Criminal Liability</w:t>
        <w:br/>
        <w:br/>
        <w:br/>
        <w:t xml:space="preserve">      • Whether evidence must be suppressed because it was obtained while the suspect was “in custody” without</w:t>
        <w:br/>
        <w:t xml:space="preserve">        advising a suspect of his rights to remain silent, to speak to an attorney, and to the appointment of an</w:t>
        <w:br/>
        <w:t xml:space="preserve">        attorney if he cannot afford one (Fifth Amendment privilege against self-incrimination and Sixth</w:t>
        <w:br/>
        <w:t xml:space="preserve">        Amendment right to counsel), as required by the Supreme Court in the famous Miranda v. Arizona case.</w:t>
        <w:br/>
        <w:t xml:space="preserve">        The term often used to describe these rights is “Mirandizing,” which is named after the case.</w:t>
        <w:br/>
        <w:t xml:space="preserve">      • Whether a state law or constitutional provision provides more protection than the U.S. Constitution.</w:t>
        <w:br/>
        <w:br/>
        <w:br/>
        <w:t xml:space="preserve">               Figure 5.4 Both civil and criminal convictions are based on precedent. (Credit: PactoVisual/ pixabay/ License: CC0)</w:t>
        <w:br/>
        <w:br/>
        <w:t xml:space="preserve">     Components of Crime</w:t>
        <w:br/>
        <w:t xml:space="preserve">     There are usually two components to criminal conduct that must be proven by the prosecutor. The prosecutor</w:t>
        <w:br/>
        <w:t xml:space="preserve">     prosecutes the case against the accused: mens rea (the criminal, or guilty, or “wrongful” mind) and actus reus</w:t>
        <w:br/>
        <w:t xml:space="preserve">     (the criminal, or guilty, or “wrongful” act).</w:t>
        <w:br/>
        <w:br/>
        <w:t xml:space="preserve">     Each statute creating a crime is supposed to include a description of:</w:t>
        <w:br/>
        <w:br/>
        <w:t xml:space="preserve">     a. the mental state (mens rea) required to establish that the suspect committed the crime, coupled with</w:t>
        <w:br/>
        <w:t xml:space="preserve">     b. a description of the conduct (actus reus) that the suspect must have done.</w:t>
        <w:br/>
        <w:br/>
        <w:t xml:space="preserve">     The statute generally also indicates the category of crime (felony/misdemeanor/gross misdemeanor).</w:t>
        <w:br/>
        <w:br/>
        <w:t xml:space="preserve">     Criminal Procedures</w:t>
        <w:br/>
        <w:t xml:space="preserve">     Generally, the first pleading filed by the prosecutor is called the information. (This step could be described as</w:t>
        <w:br/>
        <w:t xml:space="preserve">     the criminal counterpart to a civil “complaint.”)</w:t>
        <w:br/>
        <w:br/>
        <w:t xml:space="preserve">     The next stage is called the arraignment, where the defendant appears in court so that the court can</w:t>
        <w:br/>
        <w:t xml:space="preserve">     determine or confirm his or her identity, inform the defendant of the charge the prosecutor has filed against</w:t>
        <w:br/>
        <w:t xml:space="preserve">     him or her, and hear the defendant’s plea.</w:t>
        <w:br/>
        <w:br/>
        <w:t xml:space="preserve">     Then, there will be discovery and trial. In criminal cases, the jury will convict only if convinced “beyond a</w:t>
        <w:br/>
        <w:t xml:space="preserve">     reasonable doubt” that the defendant committed the crime, and the verdict must be unanimous. This type of</w:t>
        <w:br/>
        <w:t xml:space="preserve">     case involves a higher burden of proof than in civil cases.</w:t>
        <w:br/>
        <w:br/>
        <w:t xml:space="preserve">     Criminal and Civil Law</w:t>
        <w:br/>
        <w:t xml:space="preserve">     Criminal law addresses behaviors that are offenses against the public, society, or state. Examples of criminal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5.2 • Civil vs. Criminal Liability   53</w:t>
        <w:br/>
        <w:br/>
        <w:br/>
        <w:t>law offenses include assault, drunk driving, and theft. In contrast, civil laws address behavior that causes an</w:t>
        <w:br/>
        <w:t>injury to the private rights of individuals in areas such as child support, divorce, contracts, property, and the</w:t>
        <w:br/>
        <w:t>person. Examples of civil law offenses include libel, slander, or contract breaches.</w:t>
        <w:br/>
        <w:br/>
        <w:t>Criminal and civil cases differ in who initiates the case, how the case is decided, what punishments or penalties</w:t>
        <w:br/>
        <w:t>are issued, requirements of proof, and legal protections provided.</w:t>
        <w:br/>
        <w:br/>
        <w:br/>
        <w:t xml:space="preserve">              Figure 5.5 Civil and criminal cases involve the court system. (Credit: Brett Sayles/ pexels/ License: CC0)</w:t>
        <w:br/>
        <w:br/>
        <w:t>Initiation and Roles</w:t>
        <w:br/>
        <w:t>Criminal and civil cases are initiated differently, and the titles of the individuals involved differ slightly. Criminal</w:t>
        <w:br/>
        <w:t>cases are only initiated by the federal or state government in response to a law being broken. The federal or</w:t>
        <w:br/>
        <w:t>state governments are known as the prosecution. The prosecution is an attorney, or group of attorneys, hired</w:t>
        <w:br/>
        <w:t>by the government to present a case against the accused. Criminal cases are usually titled something like</w:t>
        <w:br/>
        <w:t>“State v. [last name of the defendant accused of a crime].” In criminal prosecutions, the victim is not a party to</w:t>
        <w:br/>
        <w:t>the lawsuit, but might be a witness for the state at the trial.</w:t>
        <w:br/>
        <w:br/>
        <w:t>In contrast, private parties initiate civil cases when they feel that someone has injured them. Again, civil cases</w:t>
        <w:br/>
        <w:t>stem from breach of contract, custody cases, and attacks on one’s character. Private parties can include an</w:t>
        <w:br/>
        <w:t>individual, a group, or a business. The person, group, or business who initiates the case is referred to as the</w:t>
        <w:br/>
        <w:t>plaintiff or complainant. The accused is referred to as the defendant, in both criminal and civil proceedings.</w:t>
        <w:br/>
        <w:br/>
        <w:t>Typically, there is a difference in the burden of proof for the two types of cases. In a criminal case, the</w:t>
        <w:br/>
        <w:t>defendant must be proven guilty “beyond a reasonable doubt.” In a civil case, the defendant must be proven</w:t>
        <w:br/>
        <w:t>liable through a “preponderance of the evidence.” In other words, the prosecution in a civil case must prove</w:t>
        <w:br/>
        <w:t>that it is more probable than not that the defendant is liable.</w:t>
        <w:br/>
        <w:br/>
        <w:t>In criminal cases, the defendant is entitled to an attorney and may be appointed an attorney if he or she is not</w:t>
        <w:br/>
        <w:t>able to afford one. The state appoints the attorney. In contrast, all parties involved in a civil case are required</w:t>
        <w:br/>
        <w:t>to secure their own legal representation.</w:t>
        <w:br/>
        <w:br/>
        <w:t>Typically, civil and criminal laws use different terminology, and being found guilty or accountable in each type</w:t>
        <w:br/>
        <w:t>of case results in different consequences.</w:t>
        <w:br/>
        <w:br/>
        <w:t>In a civil action (lawsuit), the plaintiff is the person who is alleging that he or she has actually been harmed</w:t>
        <w:br/>
        <w:t>(physically, financially, or in another manner), and the defendant is the one who is asked to pay damages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5 • Criminal Liability</w:t>
        <w:br/>
        <w:br/>
        <w:br/>
        <w:t xml:space="preserve">     otherwise compensate the plaintiff. Outside of financial compensation, the plaintiff may be ordered to do</w:t>
        <w:br/>
        <w:t xml:space="preserve">     something or refrain from doing something, which is referred to as injunctive relief.</w:t>
        <w:br/>
        <w:br/>
        <w:t xml:space="preserve">     In the Liebeck v. McDonald’s case, a woman sued McDonald’s for serving hot coffee. The woman spilled hot</w:t>
        <w:br/>
        <w:t xml:space="preserve">     coffee on her lap while trying to add cream and sugar. The woman sued McDonald’s for negligence in a civil</w:t>
        <w:br/>
        <w:t xml:space="preserve">     suit. The issue centered on whether or not the coffee’s specific temperature was unreasonably hot. McDonald’s</w:t>
        <w:br/>
        <w:t xml:space="preserve">     lost the lawsuit. The compensatory verdict was $160,000. McDonald’s was found liable.</w:t>
        <w:br/>
        <w:br/>
        <w:t xml:space="preserve">     Conversely, if a defendant is convicted of committing a crime, the consequences are usually incarceration (jail/</w:t>
        <w:br/>
        <w:t xml:space="preserve">     prison) and/or a fine (payment of money to the state).</w:t>
        <w:br/>
        <w:br/>
        <w:t xml:space="preserve">     The word used to describe the legal responsibility for harm in a civil case is liability, not guilt. Guilty is the word</w:t>
        <w:br/>
        <w:t xml:space="preserve">     used to describe a person found guilty of committing a crime in a criminal case.</w:t>
        <w:br/>
        <w:br/>
        <w:t xml:space="preserve">     Businesses can be charged with criminal acts as well. In 2017, Oliver Schmidt, former manager of a</w:t>
        <w:br/>
        <w:t xml:space="preserve">     Volkswagen engineering office near Detroit, was arrested. He faced years in prison for attempts to defraud the</w:t>
        <w:br/>
        <w:t xml:space="preserve">     United States, wire fraud, violation of the Clean Air Act, and a charge of giving an untrue statement under the</w:t>
        <w:br/>
        <w:t xml:space="preserve">     Clean Air Act. Schmidt’s actions directly violated a business law and, since his actions violated an established</w:t>
        <w:br/>
        <w:t xml:space="preserve">     law, he was held criminally liable. In December of 2017, Schmidt was sentenced to seven years in prison.</w:t>
        <w:br/>
        <w:br/>
        <w:t xml:space="preserve">     Professional Negligence</w:t>
        <w:br/>
        <w:t xml:space="preserve">     Professional negligence is often called malpractice. A professional’s duty of care is usually a duty to exercise</w:t>
        <w:br/>
        <w:t xml:space="preserve">     the degree of care, skill, diligence, and knowledge commonly possessed and exercised by a reasonable,</w:t>
        <w:br/>
        <w:t xml:space="preserve">     careful, and prudent professional of the same type in the state (or sometimes in the community). Along with</w:t>
        <w:br/>
        <w:t xml:space="preserve">     attorneys and health care providers, the following professionals might be sued for malpractice: accountants,</w:t>
        <w:br/>
        <w:t xml:space="preserve">     architects, engineers, surveyors, insurance brokers, real estate agents and brokers, and clergy.</w:t>
        <w:br/>
        <w:br/>
        <w:t xml:space="preserve">     For negligence, the usual kind of damages recoverable are compensatory, or money to compensate for the</w:t>
        <w:br/>
        <w:t xml:space="preserve">     injuries/damages incurred to make the person whole (e.g., money for medical bills, lost wages, loss of future</w:t>
        <w:br/>
        <w:t xml:space="preserve">     earning capacity, pain and suffering, emotional distress, property damage, etc.).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5 • Assessment Questions   55</w:t>
        <w:br/>
        <w:br/>
        <w:br/>
        <w:t xml:space="preserve">     Assessment Questions</w:t>
        <w:br/>
        <w:t>1. Explain White Collar Crime.</w:t>
        <w:br/>
        <w:br/>
        <w:t>2. What is a pump-and-dump scheme?</w:t>
        <w:br/>
        <w:br/>
        <w:t>3. The crime of larceny includes:</w:t>
        <w:br/>
        <w:t xml:space="preserve">   1. The nontresspassory taking and controlling of personal property.</w:t>
        <w:br/>
        <w:t xml:space="preserve">   2. The trespassory taking and carrying away of real or personal property.</w:t>
        <w:br/>
        <w:t xml:space="preserve">   3. Joyriding.</w:t>
        <w:br/>
        <w:t xml:space="preserve">   4. The trespassory taking and control of personal property.</w:t>
        <w:br/>
        <w:br/>
        <w:t>4. Distinguish between larceny and embezzlement.</w:t>
        <w:br/>
        <w:br/>
        <w:t>5. What is the Foreign Corrupt Practices Act?</w:t>
        <w:br/>
        <w:br/>
        <w:t>6. Businesses can be charged with crimes.</w:t>
        <w:br/>
        <w:t xml:space="preserve">   a. True.</w:t>
        <w:br/>
        <w:t xml:space="preserve">   b. False.</w:t>
        <w:br/>
        <w:br/>
        <w:t>7. The burden of proof is a criminal case is:</w:t>
        <w:br/>
        <w:t xml:space="preserve">    a. Reasonable suspicion.</w:t>
        <w:br/>
        <w:t xml:space="preserve">   b. Beyond a reasonable doubt.</w:t>
        <w:br/>
        <w:t xml:space="preserve">    c. Preponderance of evidence.</w:t>
        <w:br/>
        <w:t xml:space="preserve">   d. Clear and convincing evidence.</w:t>
        <w:br/>
        <w:br/>
        <w:t>8. Which of the following is a goal of an arraignment?</w:t>
        <w:br/>
        <w:t xml:space="preserve">   a. The defendant is informed of the charge and enters a plea.</w:t>
        <w:br/>
        <w:t xml:space="preserve">   b. Requires the defendant to bear the burden of proof</w:t>
        <w:br/>
        <w:t xml:space="preserve">   c. Begins the inquisitorial system of adjudication.</w:t>
        <w:br/>
        <w:t xml:space="preserve">   d. All of these are correct.</w:t>
        <w:br/>
        <w:br/>
        <w:t>9. The criminal act necessary to commit a crime is known as:</w:t>
        <w:br/>
        <w:t xml:space="preserve">    a. Malice aforethought.</w:t>
        <w:br/>
        <w:t xml:space="preserve">   b. Mens rea.</w:t>
        <w:br/>
        <w:t xml:space="preserve">    c. Subjective fault.</w:t>
        <w:br/>
        <w:t xml:space="preserve">   d. Actus reus.</w:t>
        <w:br/>
        <w:br/>
        <w:t>10. Distinguish between civil and criminal law.</w:t>
        <w:br/>
        <w:br/>
        <w:t xml:space="preserve">     Endnotes</w:t>
        <w:br/>
        <w:t>Amadeo, Kimberly. Is Social Security a Ponzi Scheme? The Balance Small Business. Retrieved from:</w:t>
        <w:br/>
        <w:t>https://www.thebalance.com/what-is-a-ponzi-scheme-history-examples-vs-pyramid-scheme-3305877.</w:t>
        <w:br/>
        <w:br/>
        <w:t>CEO of “Penny Stock” Company Sentenced for Stock Manipulation Scheme. The United States Department of</w:t>
        <w:br/>
        <w:t>Justice. September 11, 2018. Retrieved from: https://www.justice.gov/usao-ma/pr/ceo-penny-stock-company-</w:t>
        <w:br/>
        <w:t>sentenced-stock-manipulation-scheme.</w:t>
        <w:br/>
        <w:br/>
        <w:t>Schodolski, Vincent J. INSURERS COME UP AGAINST RICO RULE. Chicago Tribune. August 28, 2018. Retrieved</w:t>
        <w:br/>
        <w:t>from: http://www.chicagotribune.com/news/ct-xpm-2000-06-17-0006170102-story.html.</w:t>
        <w:br/>
        <w:br/>
        <w:t>Verschoor, Curtis C. How an Embezzler Stole Millions from a Small Company. AccountingWEB. January 27, 2011.</w:t>
        <w:br/>
        <w:t>Retrieved from: https://www.accountingweb.com/aa/law-and-enforcement/how-an-embezzler-stole-millions-</w:t>
        <w:br/>
        <w:t>from-a-small-company.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5 • Endnotes</w:t>
        <w:br/>
        <w:br/>
        <w:br/>
        <w:t>White-Collar Crime. FBI. May 03, 2016. Retrieved from: https://www.fbi.gov/investigate/white-collar-crime.</w:t>
        <w:br/>
        <w:br/>
        <w:t>Work Within the Law. Lumen Learning. Retrieved from: https://courses.lumenlearning.com/workwithinthelaw/</w:t>
        <w:br/>
        <w:t>chapter/categories-and-examples-of-business-crime/.</w:t>
        <w:br/>
        <w:br/>
        <w:t>Duignan, Brian. What Is the Difference Between Criminal Law and Civil Law? Encyclopædia Britannica.</w:t>
        <w:br/>
        <w:t>Retrieved from: https://www.britannica.com/story/what-is-the-difference-between-criminal-law-and-civil-law.</w:t>
        <w:br/>
        <w:br/>
        <w:t>Civil Law. The Free Dictionary. Retrieved from: https://legal-dictionary.thefreedictionary.com/civil%20law.</w:t>
        <w:br/>
        <w:br/>
        <w:t>Vollman, Brenda, and Borough of Manhattan Community College. Criminal Justice. Lumen Learning. Retrieved</w:t>
        <w:br/>
        <w:t>from: https://courses.lumenlearning.com/atd-bmcc-criminaljustice/chapter/1-3-the-difference-between-civil-</w:t>
        <w:br/>
        <w:t>and-criminal-law/.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6</w:t>
        <w:br/>
        <w:t xml:space="preserve">                 The Tort System</w:t>
        <w:br/>
        <w:br/>
        <w:t>Figure 6.1 Introduction (Credit: Free-Photos/ pixabay/ Attribution 2.0 Generic (CC BY 2.0))</w:t>
        <w:br/>
        <w:br/>
        <w:br/>
        <w:t>Chapter Outline</w:t>
        <w:br/>
        <w:t xml:space="preserve">  6.1 Intentional Torts and Negligence</w:t>
        <w:br/>
        <w:t xml:space="preserve">  6.2 Product and Strict Liability</w:t>
        <w:br/>
        <w:br/>
        <w:br/>
        <w:t xml:space="preserve">         Introduction</w:t>
        <w:br/>
        <w:t>Learning Outcome</w:t>
        <w:br/>
        <w:t xml:space="preserve"> • Explain torts system application to business.</w:t>
        <w:br/>
        <w:br/>
        <w:br/>
        <w:t xml:space="preserve"> 6.1 Intentional Torts and Negligence</w:t>
        <w:br/>
        <w:t>Civil suits arise from damages suffered by one or more persons or entities at the hands of another person or</w:t>
        <w:br/>
        <w:t>entity. The damage can happen in a variety of circumstances, and may be intentional or unintentional. Unlike</w:t>
        <w:br/>
        <w:t>criminal cases, civil suits seek to provide some form of remedy for the loss suffered by an injured party. Civil</w:t>
        <w:br/>
        <w:t>suits are decided by judges and juries based on the specific situation, especially when violation of statutes, or</w:t>
        <w:br/>
        <w:t>laws, is not in question.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6 • The Tort System</w:t>
        <w:br/>
        <w:br/>
        <w:br/>
        <w:t xml:space="preserve">                    Figure 6.2 Civil suits are decided in court by judges and juries. (Credit: Coffee/ pixabay/ License: CC0)</w:t>
        <w:br/>
        <w:br/>
        <w:t xml:space="preserve">     Torts</w:t>
        <w:br/>
        <w:t xml:space="preserve">     Civil suits involve different causes of action, and they are included in one general classification: torts. The word</w:t>
        <w:br/>
        <w:t xml:space="preserve">     “tort” means “wrong” in French. Thus, torts are wrongs committed against others who suffer some form of</w:t>
        <w:br/>
        <w:t xml:space="preserve">     damage as a result. While these damages could also be the result of criminal action, the criminal element of</w:t>
        <w:br/>
        <w:t xml:space="preserve">     the matter is not tried in a civil lawsuit. The standard of proof is lower for civil suits, and a finding of liability in</w:t>
        <w:br/>
        <w:t xml:space="preserve">     a tort case does not necessarily translate to guilt in a criminal case.</w:t>
        <w:br/>
        <w:br/>
        <w:t xml:space="preserve">     The actor of the wrongs has historically been called a tortfeasor. When a wrong is committed by a tortfeasor,</w:t>
        <w:br/>
        <w:t xml:space="preserve">     damage is done to another. Tort law seeks to address this damage based on the circumstances of the issue,</w:t>
        <w:br/>
        <w:t xml:space="preserve">     which is based on fault. Civil lawsuits are used by the injured parties to seek redress for the loss associated</w:t>
        <w:br/>
        <w:t xml:space="preserve">     with the tort. Unlike criminal proceedings, redress is often provided in the form of money as opposed to</w:t>
        <w:br/>
        <w:t xml:space="preserve">     incarceration. As such, the burden of proof of fault is lower. The offender, or tortfeasor, who commits the act is</w:t>
        <w:br/>
        <w:t xml:space="preserve">     the accused in a civil suit. The plaintiff, who is the injured party, files the lawsuit on which the civil court will</w:t>
        <w:br/>
        <w:t xml:space="preserve">     make a decision. The offender ultimately becomes the defendant, who must respond to the accusations of the</w:t>
        <w:br/>
        <w:t xml:space="preserve">     plaintiff in a civil suit.</w:t>
        <w:br/>
        <w:br/>
        <w:t xml:space="preserve">     During tort litigation, the judge and jury have certain separate functions (Kionka, 2013):</w:t>
        <w:br/>
        <w:br/>
        <w:t xml:space="preserve">                                                 Functions During a Tort Litigation</w:t>
        <w:br/>
        <w:br/>
        <w:t xml:space="preserve">                           The Judge Decides Issues of Law                       The Jury Decides Questions of Fact</w:t>
        <w:br/>
        <w:br/>
        <w:t xml:space="preserve">                 The duty of the defendant to the plaintiff, if any            What happened</w:t>
        <w:br/>
        <w:br/>
        <w:t xml:space="preserve">                 The elements of the defense                                   Legal consequences of what happened</w:t>
        <w:br/>
        <w:br/>
        <w:t xml:space="preserve">                 Application of legal rules                                    The damages suffered by the plaintiff</w:t>
        <w:br/>
        <w:br/>
        <w:t xml:space="preserve">               Table 6.1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6.1 • Intentional Torts and Negligence   59</w:t>
        <w:br/>
        <w:br/>
        <w:br/>
        <w:t>Harm</w:t>
        <w:br/>
        <w:t>Two types of torts are intentional torts and negligence. Intentional torts occur as the result of a conscious</w:t>
        <w:br/>
        <w:t>and purposeful act. Negligence occurs when an individual does not exercise duty of care. Torts are acts or</w:t>
        <w:br/>
        <w:t>omissions that result in injury or harm to an individual in such a way that it leads to a civil wrong that occurs</w:t>
        <w:br/>
        <w:t>as liability (WEX, n.d.). In tort law, harm can be defined as a loss or disadvantage suffered as a result of the</w:t>
        <w:br/>
        <w:t>actions or omissions of another (WEX, n.d.). This loss can be physical harm, such as slipping and falling on a</w:t>
        <w:br/>
        <w:t>wet floor, or personal property harm, such as allowing water to ruin furniture. The damage is the result of what</w:t>
        <w:br/>
        <w:t>someone else did, or did not do, either intentionally or based on a lack of reasonable care.</w:t>
        <w:br/>
        <w:br/>
        <w:t>There are two basic elements to torts: damages and compensation (Laws, tort.laws.com). Tort law acts to</w:t>
        <w:br/>
        <w:t>compensate persons who have suffered damages at the hands of another (Baime, 2018). Tort law determines</w:t>
        <w:br/>
        <w:t>the legal responsibility of the defendant and the value of the harm. Different types of torts look at different</w:t>
        <w:br/>
        <w:t>types of circumstances.</w:t>
        <w:br/>
        <w:br/>
        <w:t>Intentional Torts</w:t>
        <w:br/>
        <w:t>Intentional torts are committed by an offender who understands that he or she is committing a tort. Intent</w:t>
        <w:br/>
        <w:t>does not always equate to directly causing an end result. In some cases, the intent may be something else,</w:t>
        <w:br/>
        <w:t>such as the possession of knowledge that some harm may occur. The harm may result from intentional action,</w:t>
        <w:br/>
        <w:t>or due to some circumstance that the offender feels will be excusable (Kionka, 2013).</w:t>
        <w:br/>
        <w:br/>
        <w:t>Some circumstances that could allow the defendant to argue that the action is excusable would include:</w:t>
        <w:br/>
        <w:t>permission by the injured party, or defense of property, self, or another person (Kionka, 2013). If the injured</w:t>
        <w:br/>
        <w:t>party agrees to allow the defendant to juggle knives and one slips and causes harm, the action might be</w:t>
        <w:br/>
        <w:t>excusable to some extent. If a defendant caused harm to the plaintiff’s car while trying to avoid being hit by</w:t>
        <w:br/>
        <w:t>the car, it would likely be excusable.</w:t>
        <w:br/>
        <w:br/>
        <w:t>Different types of intentional torts are based on different circumstances and face different remedies, or</w:t>
        <w:br/>
        <w:t>means of recovering losses (Baime, 2018):</w:t>
        <w:br/>
        <w:br/>
        <w:t xml:space="preserve"> • Assault is an intentional tort that occurs when an individual has a reasonable apprehension of an</w:t>
        <w:br/>
        <w:t xml:space="preserve">   intentional act that is designed to cause harm to himself or herself, or to another person.</w:t>
        <w:br/>
        <w:t xml:space="preserve"> • Malicious prosecution occurs when an individual files groundless complaints to initiate a criminal matter</w:t>
        <w:br/>
        <w:t xml:space="preserve">   against another.</w:t>
        <w:br/>
        <w:t xml:space="preserve"> • Defamation occurs when an individual intentionally creates and promotes malicious falsehoods about</w:t>
        <w:br/>
        <w:t xml:space="preserve">   another. Defamation can occur in two ways: slander and libel. Slander is, in effect, when falsehoods are</w:t>
        <w:br/>
        <w:t xml:space="preserve">   spoken. Libel occurs when falsehoods are expressed in written or other recorded forums.</w:t>
        <w:br/>
        <w:t xml:space="preserve"> • Invasion of privacy involves unwanted production of negative public information. Different standards</w:t>
        <w:br/>
        <w:t xml:space="preserve">   apply to invasion of privacy based on the status of the individual as a public figure.</w:t>
        <w:br/>
        <w:br/>
        <w:t>Negligence</w:t>
        <w:br/>
        <w:t>Negligence is another type of tort that has two meanings. It is the name of a cause of action in a tort, and it is</w:t>
        <w:br/>
        <w:t>a form of conduct that does not meet the reasonable standard of care (Kionka, 2013). The cause of action is</w:t>
        <w:br/>
        <w:t>the reason for the damage, and the standard of care is based on the care that a reasonable person would</w:t>
        <w:br/>
        <w:t>need in a given situation. Negligence is decided by determining the duty of the defendant, whether or not the</w:t>
        <w:br/>
        <w:t>defendant committed a breach of that duty, the cause of the injury, and the injury itself.</w:t>
        <w:br/>
        <w:br/>
        <w:t>For an action to be deemed negligent, there must be a legal duty of care, or responsibility to act, based on the</w:t>
        <w:br/>
        <w:t>reasonable standard in a situation (Baime, 2018). An individual can be considered negligent if he agreed to</w:t>
        <w:br/>
        <w:t>watch a child, but did not do so, and then harm came to the child. An individual would not be considered</w:t>
        <w:br/>
        <w:t>negligent if he did not know that he was supposed to watch the child, or did not agree to watch the child.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6 • The Tort System</w:t>
        <w:br/>
        <w:br/>
        <w:br/>
        <w:t xml:space="preserve">     Figure 6.3 If an individual agrees to watch a child and the child is injured while that person pays attention to her cell phone, it would</w:t>
        <w:br/>
        <w:t xml:space="preserve">     be considered negligence. (Credit: JESHOOTScom/ pixabay/ License: CC0)</w:t>
        <w:br/>
        <w:br/>
        <w:t xml:space="preserve">     A reasonable person is defined as someone who must exercise reasonable care based on what he or she</w:t>
        <w:br/>
        <w:t xml:space="preserve">     knows about the situation, how much experience he or she has with the situation, and how he or she perceives</w:t>
        <w:br/>
        <w:t xml:space="preserve">     the situation (Kionka, 2013). In some cases, this knowledge could be based on common knowledge of</w:t>
        <w:br/>
        <w:t xml:space="preserve">     community matters, such as knowing that a bridge is closed for repairs.</w:t>
        <w:br/>
        <w:br/>
        <w:t xml:space="preserve">     In some cases, the duty of care is based on a special relationship, which is a relationship based on an implied</w:t>
        <w:br/>
        <w:t xml:space="preserve">     duty of care. This implied duty of care often comes about as a duty to aid, or a duty to protect another, e.g., a</w:t>
        <w:br/>
        <w:t xml:space="preserve">     nurse caring for patients in a hospital, or a lifeguard being responsible for swimmers in the guarded area</w:t>
        <w:br/>
        <w:t xml:space="preserve">     (Baime, 2018). A passerby does not have a duty to aid, but if the individual tries to help, then he or she is</w:t>
        <w:br/>
        <w:t xml:space="preserve">     responsible for acting responsibly.</w:t>
        <w:br/>
        <w:br/>
        <w:t xml:space="preserve">     The elements of a negligence cause of action are (Kionka, 2013):</w:t>
        <w:br/>
        <w:br/>
        <w:t xml:space="preserve">      •   A duty by the defendant to either act or refrain from acting</w:t>
        <w:br/>
        <w:t xml:space="preserve">      •   A breach of that duty, based on a failure to conform to the standard of care by the defendant</w:t>
        <w:br/>
        <w:t xml:space="preserve">      •   A causal connection between the defendant’s action or inaction, and the injury to the plaintiff</w:t>
        <w:br/>
        <w:t xml:space="preserve">      •   Measurable harm that can be remedied in monetary damages</w:t>
        <w:br/>
        <w:br/>
        <w:t xml:space="preserve">     Foreseeability</w:t>
        <w:br/>
        <w:t xml:space="preserve">     Negligence case decisions are influenced by whether or not a defendant could have predicted that an action or</w:t>
        <w:br/>
        <w:t xml:space="preserve">     inaction could have resulted in the tort, or foreseeability (Baime, 2018). Responsibility is often based on</w:t>
        <w:br/>
        <w:t xml:space="preserve">     whether or not the harm caused by an action or inaction was reasonably foreseeable, which means that the</w:t>
        <w:br/>
        <w:t xml:space="preserve">     result was fairly obvious before it occurred (Baime, 2018). A person assisting an inebriated individual into her</w:t>
        <w:br/>
        <w:t xml:space="preserve">     car could be considered negligent due to the likelihood that harm would come to her while she is driving in an</w:t>
        <w:br/>
        <w:t xml:space="preserve">     intoxicated state. This situation is an example of the foreseeable probability of harm.</w:t>
        <w:br/>
        <w:br/>
        <w:t xml:space="preserve">     Conclusion</w:t>
        <w:br/>
        <w:t xml:space="preserve">     Intentional torts and negligence arise based on intentional and unintentional acts committed by individuals.</w:t>
        <w:br/>
        <w:t xml:space="preserve">     Damages are decided in civil courts by first determining fault and harm, and then by assigning a remedy.</w:t>
        <w:br/>
        <w:t xml:space="preserve">     Sometimes, the damage can be excused if the circumstances indicate that the defendant acted with</w:t>
        <w:br/>
        <w:t xml:space="preserve">     permission, or in his or her own defense. The main standard used to make a decision is the reasonable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6.2 • Product and Strict Liability   61</w:t>
        <w:br/>
        <w:br/>
        <w:br/>
        <w:t>standard of care: what would a reasonable person do?</w:t>
        <w:br/>
        <w:br/>
        <w:br/>
        <w:t xml:space="preserve"> 6.2 Product and Strict Liability</w:t>
        <w:br/>
        <w:t>Determination of fault and damages for intentional torts and negligence are based on the reasonable</w:t>
        <w:br/>
        <w:t>standard of care. Another form of torts looks at liability without fault, or strict liability. Strict liability</w:t>
        <w:br/>
        <w:t>determines liability, or harm, based on reasons other than fault (CCBC Legal Studies, n.d.). The mistakes</w:t>
        <w:br/>
        <w:t>leading to harm can be completely unintentional, and in some cases, unavoidable. Yet, damage is done, and a</w:t>
        <w:br/>
        <w:t>civil suit arises.</w:t>
        <w:br/>
        <w:br/>
        <w:t>Strict Liability</w:t>
        <w:br/>
        <w:t>Strict liability provides a remedy when harm is suffered through no intentional fault. The courts needed to</w:t>
        <w:br/>
        <w:t>create a standard that would cover this form of tort, or one without fault. The courts came up with the</w:t>
        <w:br/>
        <w:t>abnormally dangerous activity standard, which assigns responsibility when an individual engages in some</w:t>
        <w:br/>
        <w:t>form of dangerous activity, even if care is taken to avoid mishap (CCBC Legal Studies, n.d.). If a homeowner has</w:t>
        <w:br/>
        <w:t>horses in a pasture that is bounded by electric fencing, it can be determined that the homeowner exercised</w:t>
        <w:br/>
        <w:t>reasonable care. However, suppose that the electricity goes down, the horses get out onto the road, and an</w:t>
        <w:br/>
        <w:t>accident occurs as a result. In this case, the owner is responsible, even though he took reasonable care and the</w:t>
        <w:br/>
        <w:t>event was unforeseen.</w:t>
        <w:br/>
        <w:br/>
        <w:br/>
        <w:t>Figure 6.4 If horses get out of a fenced-in area, the owner would be liable for any damage they cause while loose. (Credit: Slack/</w:t>
        <w:br/>
        <w:t>pexels/ License: CC0)</w:t>
        <w:br/>
        <w:br/>
        <w:t>For a court to assign strict liability based on abnormally dangerous activities, the activity must meet certain</w:t>
        <w:br/>
        <w:t>criteria. The court must establish that at least four of the following six factors are present (CCBC Legal Studies,</w:t>
        <w:br/>
        <w:t>n.d.):</w:t>
        <w:br/>
        <w:br/>
        <w:t xml:space="preserve"> • The activity poses a high degree of risk of harm to a person, the land of another, or the property owned by</w:t>
        <w:br/>
        <w:t xml:space="preserve">   another.</w:t>
        <w:br/>
        <w:t xml:space="preserve"> • The harm resulting from this activity would likely be substantial.</w:t>
        <w:br/>
        <w:t xml:space="preserve"> • The use of reasonable care would not eliminate this risk.</w:t>
        <w:br/>
        <w:t xml:space="preserve"> • The activity is not something that would be considered a matter of common usage.</w:t>
        <w:br/>
        <w:t xml:space="preserve"> • The activity is not appropriate for the place where it occurs.</w:t>
        <w:br/>
        <w:t xml:space="preserve"> • The danger of the activity overshadows the benefit it poses to a given community.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6 • The Tort System</w:t>
        <w:br/>
        <w:br/>
        <w:br/>
        <w:t xml:space="preserve">     In essence, the basis for determining strict liability is the extent of the risk involved in the activity. This basis</w:t>
        <w:br/>
        <w:t xml:space="preserve">     could also apply to the ownership of dangerous pets. A dog that is known to be aggressive would qualify the</w:t>
        <w:br/>
        <w:t xml:space="preserve">     owner for strict liability should it get out and bite someone. The courts would find that the owner knew, or</w:t>
        <w:br/>
        <w:t xml:space="preserve">     should have known, that the dog was dangerous and had a propensity to cause harm (Kionka, 2013).</w:t>
        <w:br/>
        <w:br/>
        <w:t xml:space="preserve">     Trespass</w:t>
        <w:br/>
        <w:t xml:space="preserve">     In some situations, the owner of the dangerous activity might not be held liable. One such situation is</w:t>
        <w:br/>
        <w:t xml:space="preserve">     trespassing. Trespassing occurs as an individual enters or remains upon property owned by another without</w:t>
        <w:br/>
        <w:t xml:space="preserve">     permission (Kionka, 2013). In the case of trespassing, the owner of the property does not have a duty to make</w:t>
        <w:br/>
        <w:t xml:space="preserve">     the premises safe based on reasonable care for the trespasser (Kionka, 2013). Also, the owner does not have a</w:t>
        <w:br/>
        <w:t xml:space="preserve">     responsibility to cancel or alter activities on the premises to avoid endangering the trespasser (Kionka, 2013).</w:t>
        <w:br/>
        <w:br/>
        <w:br/>
        <w:t xml:space="preserve">                  Figure 6.5 Train tracks are a common area for trespassing. (Credit: Muscat_Coach/ pixabay/ License: CC0)</w:t>
        <w:br/>
        <w:br/>
        <w:t xml:space="preserve">     In some cases, however, the property owner could be held liable (Kionka, 2013):</w:t>
        <w:br/>
        <w:br/>
        <w:t xml:space="preserve">      •   When the area in question is a common place for trespassing</w:t>
        <w:br/>
        <w:t xml:space="preserve">      •   When the owner knows a trespasser is present</w:t>
        <w:br/>
        <w:t xml:space="preserve">      •   When the trespasser needs aid, then the owner has a duty to rescue him or her</w:t>
        <w:br/>
        <w:t xml:space="preserve">      •   When the trespasser is a child, and the dangerous activity is deemed as an attractive nuisance, or an</w:t>
        <w:br/>
        <w:t xml:space="preserve">          attraction that a reasonable child would wish to view</w:t>
        <w:br/>
        <w:br/>
        <w:t xml:space="preserve">     Even though trespassing can present an exception to liability in the presence of a dangerous activity, it is not a</w:t>
        <w:br/>
        <w:t xml:space="preserve">     given. There are numerous exceptions that allow for liability. In effect, strict liability can occur in a given</w:t>
        <w:br/>
        <w:t xml:space="preserve">     situation even when the property owner has provided care that goes above and beyond what is reasonable.</w:t>
        <w:br/>
        <w:t xml:space="preserve">     The court does not need to establish proof of lack of due care when applying strict liability to a case (Baime,</w:t>
        <w:br/>
        <w:t xml:space="preserve">     2018).</w:t>
        <w:br/>
        <w:br/>
        <w:t xml:space="preserve">     Product Liability</w:t>
        <w:br/>
        <w:t xml:space="preserve">     Individuals are not always the defendants involved in civil suits. Manufacturers, wholesalers, distributors, and</w:t>
        <w:br/>
        <w:t xml:space="preserve">     retailers can also be named in torts that pertain to products and qualify as strict liability (CCBC Legal Studies,</w:t>
        <w:br/>
        <w:t xml:space="preserve">     n.d.). Some products contain flaws that were not intentionally created; such flaws may not be discovered until</w:t>
        <w:br/>
        <w:t xml:space="preserve">     an individual suffers harm as a result of using them.</w:t>
        <w:br/>
        <w:br/>
        <w:t xml:space="preserve">     It is not always possible to conclusively prove that an act or omission was responsible for the harm (Baime,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6.2 • Product and Strict Liability   63</w:t>
        <w:br/>
        <w:br/>
        <w:br/>
        <w:t>2018). As a result, the courts developed the doctrine of res ipsa loquitor, which means that whatever it is</w:t>
        <w:br/>
        <w:t>speaks for itself. The burden of proof shifts from the plaintiff to the defendant, who must disprove negligence.</w:t>
        <w:br/>
        <w:t>However, the plaintiff must first establish three factors (Baime, 2018):</w:t>
        <w:br/>
        <w:br/>
        <w:t xml:space="preserve"> • The defendant had control over the product in question while it was being manufactured.</w:t>
        <w:br/>
        <w:t xml:space="preserve"> • Under normal use and circumstances, the product would not cause damage or harm, but damage or harm</w:t>
        <w:br/>
        <w:t xml:space="preserve">   has occurred in the case in question.</w:t>
        <w:br/>
        <w:t xml:space="preserve"> • The behavior of the plaintiff did not significantly contribute to the harm caused.</w:t>
        <w:br/>
        <w:br/>
        <w:t>The doctrine of res ipsa loquitor does not establish proof of negligence, but it does allow the jury to infer what</w:t>
        <w:br/>
        <w:t>is not explicitly available pertaining to negligent acts or omissions on the part of the defendant (Baime, 2018).</w:t>
        <w:br/>
        <w:br/>
        <w:t>Negligence can occur when products are created because defects can harm consumers. Think about the</w:t>
        <w:br/>
        <w:t>potential harm that would occur if brake manufacturers were negligent. This negligence would cause brakes</w:t>
        <w:br/>
        <w:t>to have flaws, which would prevent them from doing their job of stopping cars. If a car does not stop, people</w:t>
        <w:br/>
        <w:t>will likely be injured. The manufacturing defect would result in a product liability lawsuit, based on legal</w:t>
        <w:br/>
        <w:t>responsibility for the harmful consequences proximately caused by the product defect (Baime, 2018). Since the</w:t>
        <w:br/>
        <w:t>courts would not be able to see the negligence occurring, the courts would base their decision on res ipsa</w:t>
        <w:br/>
        <w:t>loquitor and the fact that the brakes would not normally fail under normal use by the driver.</w:t>
        <w:br/>
        <w:br/>
        <w:br/>
        <w:t>Figure 6.6 If brakes do not work like they are supposed to, it could be the result of a manufacturing defect that would result in</w:t>
        <w:br/>
        <w:t>product liability. (Credit: Valtercirillo/ pixabay/ License: CC0)</w:t>
        <w:br/>
        <w:br/>
        <w:t>The Unreasonably Dangerous Product Standard</w:t>
        <w:br/>
        <w:t>In the case of product liability, the court uses an unreasonably dangerous product standard to determine</w:t>
        <w:br/>
        <w:t>liability. The unreasonably dangerous product would be so dangerous that the danger would be beyond the</w:t>
        <w:br/>
        <w:t>expectation of the user, and a less dangerous option could have been produced instead (Kionka, 2013). This</w:t>
        <w:br/>
        <w:t>type of unreasonably dangerous product often falls into one of three categories (Kionka, 2013):</w:t>
        <w:br/>
        <w:br/>
        <w:t xml:space="preserve"> • A flaw in the manufacturing process that occurred because the manufacturer failed to exercise proper</w:t>
        <w:br/>
        <w:t xml:space="preserve">   care during manufacturing</w:t>
        <w:br/>
        <w:t xml:space="preserve"> • A defect in the design of the product, which makes it dangerous, and safer alternatives are available and</w:t>
        <w:br/>
        <w:t xml:space="preserve">   economically feasible</w:t>
        <w:br/>
        <w:t xml:space="preserve"> • The product includes insufficient warnings or instructions for the proper use of the product and its</w:t>
        <w:br/>
        <w:t xml:space="preserve">   potential dangers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6 • The Tort System</w:t>
        <w:br/>
        <w:br/>
        <w:br/>
        <w:t xml:space="preserve">     Defenses</w:t>
        <w:br/>
        <w:t xml:space="preserve">     There are defenses to product liability claims. In some cases, the plaintiff’s own behaviors contribute to his or</w:t>
        <w:br/>
        <w:t xml:space="preserve">     her injuries, based on his or her own negligence. This situation is known as contributory negligence.</w:t>
        <w:br/>
        <w:t xml:space="preserve">     Contributory negligence, when determined by the court, prevents any recovery of damages by the plaintiff</w:t>
        <w:br/>
        <w:t xml:space="preserve">     (Baime, 2018). So, if the court finds contributory negligence, the plaintiff is unable to recover any damages for</w:t>
        <w:br/>
        <w:t xml:space="preserve">     the injury. Two forms of contributory negligence are assumption of risk and misuse.</w:t>
        <w:br/>
        <w:br/>
        <w:t xml:space="preserve">     Assumption of risk is one defense. In some cases, the defendant can argue that the user assumed the risk of</w:t>
        <w:br/>
        <w:t xml:space="preserve">     using the product if he or she used the product while knowing that the defect in the product created a risk</w:t>
        <w:br/>
        <w:t xml:space="preserve">     (CCBC Legal Studies, n.d.). An individual who purchases a saw and sees that the guard is too small to cover the</w:t>
        <w:br/>
        <w:t xml:space="preserve">     teeth, but decides to use it anyway, is assuming the risk of using the product. If the saw cuts the individual,</w:t>
        <w:br/>
        <w:t xml:space="preserve">     then the manufacturer could argue that the person assumed the risk because he saw the defect, understood</w:t>
        <w:br/>
        <w:t xml:space="preserve">     the risk, and used the saw anyway.</w:t>
        <w:br/>
        <w:br/>
        <w:t xml:space="preserve">     Another defense is product misuse. In some cases, an individual will use a product in ways that it is not meant</w:t>
        <w:br/>
        <w:t xml:space="preserve">     to be used (CCBC Legal Studies, n.d.). The user might not be aware of a defect, and he or she proceeds to use</w:t>
        <w:br/>
        <w:t xml:space="preserve">     the product incorrectly. Misuse by the individual would be to blame for any resulting harm.</w:t>
        <w:br/>
        <w:br/>
        <w:br/>
        <w:t xml:space="preserve">     Figure 6.7 Using a chainsaw with bare feet could be dangerous and add to the risk of use without a guard. If the plaintiff suffered</w:t>
        <w:br/>
        <w:t xml:space="preserve">     harm because his bare foot could not hold the wood down properly, he could be responsible for comparative negligence. (Credit:</w:t>
        <w:br/>
        <w:t xml:space="preserve">     edman_eu/ pixabay/ License: CC0)</w:t>
        <w:br/>
        <w:br/>
        <w:t xml:space="preserve">     Plaintiffs might also be responsible for comparative negligence. With comparative negligence, the plaintiff’s</w:t>
        <w:br/>
        <w:t xml:space="preserve">     own actions in the use of the product contributed to the harm caused by the product, but the plaintiff might</w:t>
        <w:br/>
        <w:t xml:space="preserve">     still receive damages (CCBC Legal Studies, n.d.). The amount of negligence on behalf of each part (plaintiff and</w:t>
        <w:br/>
        <w:t xml:space="preserve">     defendant) is compared to determine the damages to which the plaintiff is entitled (Baime, 2018). If a plaintiff</w:t>
        <w:br/>
        <w:t xml:space="preserve">     is found to be 30% responsible, and the defendant 70% responsible, then the plaintiff would be entitled to 70%</w:t>
        <w:br/>
        <w:t xml:space="preserve">     of the damages suffered.</w:t>
        <w:br/>
        <w:br/>
        <w:t xml:space="preserve">     Conclusion</w:t>
        <w:br/>
        <w:t xml:space="preserve">     In some cases, a plaintiff suffers harm, but fault is not easily determined, or fault is not the issue. A defendant</w:t>
        <w:br/>
        <w:t xml:space="preserve">     can exercise reasonable care while the nature of the activity lends itself to risk of harm. Products could have</w:t>
        <w:br/>
        <w:t xml:space="preserve">     obvious or hidden defects that cause harm to another. When defects occur, the plaintiff has the ability to file a</w:t>
        <w:br/>
        <w:t xml:space="preserve">     civil suit against the entity that is responsible for the harm-causing defect. The plaintiff might also share some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6.2 • Product and Strict Liability   65</w:t>
        <w:br/>
        <w:br/>
        <w:br/>
        <w:t>responsibility in the harm, and based on product liability, the court decision will be adjusted accordingly.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6 • Assessment Questions</w:t>
        <w:br/>
        <w:br/>
        <w:br/>
        <w:t xml:space="preserve">      Assessment Questions</w:t>
        <w:br/>
        <w:t xml:space="preserve"> 1. Define Torts.</w:t>
        <w:br/>
        <w:br/>
        <w:t xml:space="preserve"> 2. An example of an intentional tort is:</w:t>
        <w:br/>
        <w:t xml:space="preserve">    a. Defamation.</w:t>
        <w:br/>
        <w:t xml:space="preserve">    b. Assault.</w:t>
        <w:br/>
        <w:t xml:space="preserve">     c. Malicious prosecution.</w:t>
        <w:br/>
        <w:t xml:space="preserve">    d. All of the above.</w:t>
        <w:br/>
        <w:br/>
        <w:t xml:space="preserve"> 3. When an individual creates and promotes malicious falsehoods about another that individual may be</w:t>
        <w:br/>
        <w:t xml:space="preserve">    liable for:</w:t>
        <w:br/>
        <w:t xml:space="preserve">     a. Libel.</w:t>
        <w:br/>
        <w:t xml:space="preserve">     b. Slander.</w:t>
        <w:br/>
        <w:t xml:space="preserve">     c. Defamation.</w:t>
        <w:br/>
        <w:t xml:space="preserve">     d. All of the above.</w:t>
        <w:br/>
        <w:br/>
        <w:t xml:space="preserve"> 4. Describe Negligence.</w:t>
        <w:br/>
        <w:br/>
        <w:t xml:space="preserve"> 5. All of the following are elements of negligence except:</w:t>
        <w:br/>
        <w:t xml:space="preserve">    a. A reasonable person.</w:t>
        <w:br/>
        <w:t xml:space="preserve">    b. A duty by the defendant to either act or refrain from acting.</w:t>
        <w:br/>
        <w:t xml:space="preserve">     c. A breach of a duty owed by defendant.</w:t>
        <w:br/>
        <w:t xml:space="preserve">    d. Measurable harm.</w:t>
        <w:br/>
        <w:br/>
        <w:t xml:space="preserve"> 6. Which of the following is a special relationship giving rise to a duty to act to aid or protect one in peril?</w:t>
        <w:br/>
        <w:t xml:space="preserve">    a. Hotel and guest.</w:t>
        <w:br/>
        <w:t xml:space="preserve">    b. Cousin to cousin.</w:t>
        <w:br/>
        <w:t xml:space="preserve">    c. School principal and student.</w:t>
        <w:br/>
        <w:t xml:space="preserve">    d. Hotel and guest, and school principal and student.</w:t>
        <w:br/>
        <w:br/>
        <w:t xml:space="preserve"> 7. If an activity causes a foreseeable and highly significant risk of physical harm even when reasonable care</w:t>
        <w:br/>
        <w:t xml:space="preserve">    is exercised by all actors, and the activity is not one of common usage, it is:</w:t>
        <w:br/>
        <w:t xml:space="preserve">     a. Proximate cause.</w:t>
        <w:br/>
        <w:t xml:space="preserve">     b. Abnormally dangerous.</w:t>
        <w:br/>
        <w:t xml:space="preserve">     c. Negligence.</w:t>
        <w:br/>
        <w:t xml:space="preserve">     d. None of these are correct.</w:t>
        <w:br/>
        <w:br/>
        <w:t xml:space="preserve"> 8. What is an attractive nuisance?</w:t>
        <w:br/>
        <w:br/>
        <w:t xml:space="preserve"> 9. The elements of res ipsa loquitor that a plaintiff must establish in a product liability lawsuit include all of</w:t>
        <w:br/>
        <w:t xml:space="preserve">    the following except:</w:t>
        <w:br/>
        <w:t xml:space="preserve">     a. The defendant breached his or her duty of care.</w:t>
        <w:br/>
        <w:t xml:space="preserve">     b. The defendant had control over the product in question while it was being manufactured.</w:t>
        <w:br/>
        <w:t xml:space="preserve">     c. Under normal circumstances, the product would not cause damage or harm, but damage or harm has</w:t>
        <w:br/>
        <w:t xml:space="preserve">         occurred in the case in question.</w:t>
        <w:br/>
        <w:t xml:space="preserve">     d. The behavior of the plaintiff did not significantly contribute to the harm caused.</w:t>
        <w:br/>
        <w:br/>
        <w:t>10. Describe the differences between contributory and comparative negligence.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6 • Endnotes    67</w:t>
        <w:br/>
        <w:br/>
        <w:br/>
        <w:t xml:space="preserve">      Endnotes</w:t>
        <w:br/>
        <w:t>Baime. E. (2018). Fundamentals of tort law. Retrieved from: https://nationalparalegal.edu/</w:t>
        <w:br/>
        <w:t>FundamentalsTortLaw.aspx.</w:t>
        <w:br/>
        <w:br/>
        <w:t>Cornell Law School. (n.d.). Tort. Retrieved from: https://www.law.cornell.edu/wex/tort.</w:t>
        <w:br/>
        <w:br/>
        <w:t>Kionka, E. J. (2013). Torts (5th ed.). St. Paul, MN: West Academic Publishing. Retrieved from:</w:t>
        <w:br/>
        <w:t>https://lscontent.westlaw.com/images/content/Torts5th.pdf.</w:t>
        <w:br/>
        <w:br/>
        <w:t>Baime. E. (2018). Fundamentals of tort law. Retrieved from: https://nationalparalegal.edu/</w:t>
        <w:br/>
        <w:t>FundamentalsTortLaw.aspx.</w:t>
        <w:br/>
        <w:br/>
        <w:t>CCBC Legal Studies (n.d.) Strict liability. Retrieved from: https://ccbclegalstudiesbusinesslaw.wordpress.com/</w:t>
        <w:br/>
        <w:t>unit-1-foundations-of-law/torts/strict-liability/.</w:t>
        <w:br/>
        <w:br/>
        <w:t>Kionka, E. J. (2013). Torts (5th ed.). St. Paul, MN: West Academic Publishing. Retrieved from:</w:t>
        <w:br/>
        <w:t>https://lscontent.westlaw.com/images/content/Torts5th.pdf.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6 • Endnotes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7</w:t>
        <w:br/>
        <w:t xml:space="preserve">                 Contract Law</w:t>
        <w:br/>
        <w:br/>
        <w:t>Figure 7.1 Introduction (Credit: edar/ pixabay/ Attribution 2.0 Generic (CC BY 2.0))</w:t>
        <w:br/>
        <w:br/>
        <w:br/>
        <w:t>Chapter Outline</w:t>
        <w:br/>
        <w:t xml:space="preserve">  7.1 Agreement, Consideration, and Promissory Estoppel</w:t>
        <w:br/>
        <w:t xml:space="preserve">  7.2 Capacity and Legality</w:t>
        <w:br/>
        <w:t xml:space="preserve">  7.3 Breach of Contract and Remedies</w:t>
        <w:br/>
        <w:br/>
        <w:br/>
        <w:t xml:space="preserve">         Introduction</w:t>
        <w:br/>
        <w:t>Learning Outcome</w:t>
        <w:br/>
        <w:t xml:space="preserve"> • Analyze the principles of contract law and how they apply to businesses.</w:t>
        <w:br/>
        <w:br/>
        <w:br/>
        <w:t xml:space="preserve"> 7.1 Agreement, Consideration, and Promissory Estoppel</w:t>
        <w:br/>
        <w:t>A contract is defined as an agreement between two or more parties that is enforceable by law.</w:t>
        <w:br/>
        <w:br/>
        <w:t>To be considered enforceable by law, a contract must contain several elements, including offer and</w:t>
        <w:br/>
        <w:t>acceptance, genuine agreement, consideration, capacity, and legality.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7 • Contract Law</w:t>
        <w:br/>
        <w:br/>
        <w:br/>
        <w:t xml:space="preserve">     Figure 7.2 Before a contract can become legal and enforceable, several elements must first be in place. (Credit: rawpixel/ pixabay/</w:t>
        <w:br/>
        <w:t xml:space="preserve">     License: CC0)</w:t>
        <w:br/>
        <w:br/>
        <w:t xml:space="preserve">     The key to a contract is that there must be an offer, and acceptance of the terms of that offer. An offer is a</w:t>
        <w:br/>
        <w:t xml:space="preserve">     proposal made to demonstrate an intent to enter a contract. Acceptance is the agreement to be bound by the</w:t>
        <w:br/>
        <w:t xml:space="preserve">     terms of the offer. Offers must be made with intent, must be definite and certain (i.e., the offer must be clearly</w:t>
        <w:br/>
        <w:t xml:space="preserve">     expressed for it to be enforceable), and must be communicated to the offeree. An acceptance must</w:t>
        <w:br/>
        <w:t xml:space="preserve">     demonstrate the willingness to consent to all of the terms of the offer.</w:t>
        <w:br/>
        <w:br/>
        <w:t xml:space="preserve">     Genuine agreement, i.e., “a meeting of the minds,” is also required. Agreement can be destroyed by fraud,</w:t>
        <w:br/>
        <w:t xml:space="preserve">     misrepresentation, mistake, duress, or undue influence.</w:t>
        <w:br/>
        <w:br/>
        <w:t xml:space="preserve">     Consideration must be included in contracts. Consideration is a thing of value promised in exchange for</w:t>
        <w:br/>
        <w:t xml:space="preserve">     something else of value. This mutual exchange binds the parties together.</w:t>
        <w:br/>
        <w:br/>
        <w:t xml:space="preserve">     Capacity to contract is the next element required for a valid agreement. The law presumes that anyone</w:t>
        <w:br/>
        <w:t xml:space="preserve">     entering a contract has the legal capacity to do so. Minors are generally excused from contractual</w:t>
        <w:br/>
        <w:t xml:space="preserve">     responsibility, as are mentally incompetent and drugged or drunk individuals.</w:t>
        <w:br/>
        <w:br/>
        <w:t xml:space="preserve">     Finally, legality is the last element considered. Parties entering into contracts that involve illegal conduct may</w:t>
        <w:br/>
        <w:t xml:space="preserve">     not expect judicial relief to have that contract enforced. This theory has also been applied to conduct that</w:t>
        <w:br/>
        <w:t xml:space="preserve">     would be considered in opposition to public policy.</w:t>
        <w:br/>
        <w:br/>
        <w:t xml:space="preserve">     Consideration and Promissory Estoppel</w:t>
        <w:br/>
        <w:t xml:space="preserve">     Contract law employs the principles of consideration and promissory estoppel.</w:t>
        <w:br/>
        <w:br/>
        <w:t xml:space="preserve">     Consideration</w:t>
        <w:br/>
        <w:t xml:space="preserve">     In most cases, consideration need not be pecuniary (monetary). Most contracts are enforceable only if each</w:t>
        <w:br/>
        <w:t xml:space="preserve">     party gets consideration from the agreement. Consideration can be money, property, a promise, or some</w:t>
        <w:br/>
        <w:t xml:space="preserve">     right. For instance, when a music company sells studio equipment, the promised equipment is the</w:t>
        <w:br/>
        <w:t xml:space="preserve">     consideration for the buyer. The seller’s consideration is the money the buyer promises to pay for the</w:t>
        <w:br/>
        <w:t xml:space="preserve">     equipment.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7.2 • Capacity and Legality   71</w:t>
        <w:br/>
        <w:br/>
        <w:br/>
        <w:t>Promissory Estoppel</w:t>
        <w:br/>
        <w:t>The promissory estoppel doctrine is an exception to the requirement of consideration for contracts.</w:t>
        <w:br/>
        <w:t>Promissory estoppel is triggered when one party acts on the other party’s promise. In cases where it is</w:t>
        <w:br/>
        <w:t>triggered, there is harm or severe injustice to the party who acted because they relied on the other party’s</w:t>
        <w:br/>
        <w:t>broken promise.</w:t>
        <w:br/>
        <w:br/>
        <w:t>The doctrine of promissory estoppel allows aggrieved parties to pursue justice or fairness for the performance</w:t>
        <w:br/>
        <w:t>of a contract in court, or other equitable remedies, even in the absence of any consideration. Its legal</w:t>
        <w:br/>
        <w:t>application may vary from state to state, but the basic elements include:</w:t>
        <w:br/>
        <w:br/>
        <w:t xml:space="preserve"> • A legal relationship existed between the parties.</w:t>
        <w:br/>
        <w:t xml:space="preserve"> • A promise was made.</w:t>
        <w:br/>
        <w:t xml:space="preserve"> • There was reliance on the promise that caused one party to act before any real consideration was</w:t>
        <w:br/>
        <w:t xml:space="preserve">   exchanged.</w:t>
        <w:br/>
        <w:t xml:space="preserve"> • A substantial and measurable detriment occurred as a result of the failure to perform on the contract.</w:t>
        <w:br/>
        <w:t xml:space="preserve"> • An unconscionable result, or gross injustice, resulted from the broken promise.</w:t>
        <w:br/>
        <w:br/>
        <w:t>If it is found that these elements are satisfied and that the doctrine of estoppel is applicable, then the court will</w:t>
        <w:br/>
        <w:t>issue the appropriate damages in the form of reliance damages to restore the aggrieved party to the position</w:t>
        <w:br/>
        <w:t>they were in prior to the broken promise. Expectation damages are not usually available if promissory estoppel</w:t>
        <w:br/>
        <w:t>is being claimed.</w:t>
        <w:br/>
        <w:br/>
        <w:t>An example of how this principle would apply is:</w:t>
        <w:br/>
        <w:br/>
        <w:t>After a bidding war for his services, Bob turns down a job offer with We are the Best, LLC in Miami, Florida</w:t>
        <w:br/>
        <w:t>(where he lives), and accepts a dream job offer from MegaCorp Co. in San Francisco, California. The offer</w:t>
        <w:br/>
        <w:t>contains a specific start date, compensation terms, benefits outline, and more. However, it does not include</w:t>
        <w:br/>
        <w:t>relocation expenses or provisions. The company is aware of his plans to move across the country for the sole</w:t>
        <w:br/>
        <w:t>purpose of taking this dream role. Bob breaks his Miami lease with penalty and spends approximately $13,000</w:t>
        <w:br/>
        <w:t>in moving and travel costs. As the cost of living in San Francisco is much higher than in Miami, he puts down a</w:t>
        <w:br/>
        <w:t>much pricier first and last month’s rent and security deposit payment than he is used to. Within two days of his</w:t>
        <w:br/>
        <w:t>planned start date, he receives a call from management at MegaCorp Co. stating that the company has</w:t>
        <w:br/>
        <w:t>changed its mind and decided to go in a different direction. If Bob brings a promissory estoppel suit, he will</w:t>
        <w:br/>
        <w:t>likely be entitled to all of the costs that he incurred while anticipating the start of the promised role (i.e.,</w:t>
        <w:br/>
        <w:t>penalty for the broken lease, moving costs, difference in the rental costs, cost of breaking the new lease, if</w:t>
        <w:br/>
        <w:t>necessary, etc.) Following reimbursement of his costs, Bob will be returned to the same position he was in</w:t>
        <w:br/>
        <w:t>prior to the broken promise. However, the company will not likely be required to reopen the role for him or</w:t>
        <w:br/>
        <w:t>give him the job, as originally anticipated. Also, he will not likely be awarded any damages for the job that he</w:t>
        <w:br/>
        <w:t>turned down with We are the Best, LLC, as expectation damages are not usually available.</w:t>
        <w:br/>
        <w:br/>
        <w:t>The doctrines of consideration and promissory estoppel are essential to an understanding of how contracts</w:t>
        <w:br/>
        <w:t>are formed and enforced in the United States.</w:t>
        <w:br/>
        <w:br/>
        <w:br/>
        <w:t xml:space="preserve"> 7.2 Capacity and Legality</w:t>
        <w:br/>
        <w:t>For a contract to be legally binding, the parties entering into the contract must have the capacity to do so. As</w:t>
        <w:br/>
        <w:t>a legal matter, there are certain classes of people who are presumed to have no capacity to contract. These</w:t>
        <w:br/>
        <w:t>include legal minors, the mentally ill, and those who are intoxicated. If people meeting these criteria enter into</w:t>
        <w:br/>
        <w:t>a contract, the agreement is considered voidable. If a contract is voidable, then the person who lacked</w:t>
        <w:br/>
        <w:t>capacity has the choice to either end the contract or continue with it as agreed upon. This design is meant to</w:t>
        <w:br/>
        <w:t>protect the party lacking capacity.</w:t>
        <w:br/>
        <w:br/>
        <w:t>Following are some examples of the application of these rules.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7 • Contract Law</w:t>
        <w:br/>
        <w:br/>
        <w:br/>
        <w:t xml:space="preserve">     Minors Have No Capacity to Contract</w:t>
        <w:br/>
        <w:t xml:space="preserve">     In most states, minors under the age of 18 lack the capacity to make a contract and may therefore either</w:t>
        <w:br/>
        <w:t xml:space="preserve">     honor an agreement or void the contract. However, there are a few exceptions to this rule. In most states, a</w:t>
        <w:br/>
        <w:t xml:space="preserve">     contract for necessities (i.e. food and clothing) may not be voided. Also, in most states, the contract can no</w:t>
        <w:br/>
        <w:t xml:space="preserve">     longer be voided when the minor turns 18.</w:t>
        <w:br/>
        <w:br/>
        <w:t xml:space="preserve">     Mary, 16, an athlete, signs a long-term endorsement deal with a well-known brand and is compensated for</w:t>
        <w:br/>
        <w:t xml:space="preserve">     several years. At age 20, she decides she wants to take a better endorsement deal, so she tries to void the</w:t>
        <w:br/>
        <w:t xml:space="preserve">     agreement on the grounds that it was made when she was a minor and that she lacked capacity at that time.</w:t>
        <w:br/>
        <w:t xml:space="preserve">     Mary will not likely succeed in having her agreement voided, as she has passed the period of incapacity.</w:t>
        <w:br/>
        <w:br/>
        <w:t xml:space="preserve">     Mental Incapacity</w:t>
        <w:br/>
        <w:t xml:space="preserve">     If a person lacks the mental capacity to enter a contract, then either he or she, or his or her legal guardian,</w:t>
        <w:br/>
        <w:t xml:space="preserve">     may void it, except in cases where the contract involved necessities. In most states, mental capacity is</w:t>
        <w:br/>
        <w:t xml:space="preserve">     measured against the “cognitive standard” of whether the party understood its meaning and effect.</w:t>
        <w:br/>
        <w:br/>
        <w:t xml:space="preserve">     Mr. Williams contracted to sell a patent. Later, however, he claimed that he lacked capacity to enter the</w:t>
        <w:br/>
        <w:t xml:space="preserve">     agreement. He, therefore, sought to have the contract voided. Williams based his claim on the fact that he had</w:t>
        <w:br/>
        <w:t xml:space="preserve">     been diagnosed as manic-depressive and had received treatment from a variety of mental hospitals for this</w:t>
        <w:br/>
        <w:t xml:space="preserve">     condition. His doctor stated that he was unable to properly evaluate business opportunities and contracts</w:t>
        <w:br/>
        <w:t xml:space="preserve">     while in a “manic” state. A California Court of Appeals, evaluating a similar situation, refused to terminate the</w:t>
        <w:br/>
        <w:t xml:space="preserve">     contract and stated that even in his manic state, the party was capable of contracting, as his condition may</w:t>
        <w:br/>
        <w:t xml:space="preserve">     have impaired his judgment but not his understanding of the contract. With other mental conditions, a</w:t>
        <w:br/>
        <w:t xml:space="preserve">     different legal conclusion could be reached.</w:t>
        <w:br/>
        <w:br/>
        <w:t xml:space="preserve">     Voluntary Intoxication – Drugs and Alcohol</w:t>
        <w:br/>
        <w:t xml:space="preserve">     Courts generally do not find lack of capacity to contract for people who are voluntarily intoxicated. The</w:t>
        <w:br/>
        <w:t xml:space="preserve">     rationale for this decision is found in the reasoning that individuals should not be allowed to side-step their</w:t>
        <w:br/>
        <w:t xml:space="preserve">     contractual obligations by virtue of their self-induced states. By another token, however, courts also seek to</w:t>
        <w:br/>
        <w:t xml:space="preserve">     avoid the undesirable result of allowing the sober party to take advantage of the other person’s condition.</w:t>
        <w:br/>
        <w:t xml:space="preserve">     Therefore, if a party is so inebriated that he or she is unable to understand the nature and consequences of</w:t>
        <w:br/>
        <w:t xml:space="preserve">     the agreement, then the contract may be voided by the inebriated party.</w:t>
        <w:br/>
        <w:br/>
        <w:t xml:space="preserve">     In the late 1900s, the owner of a significant amount of stock went on a three-month drinking binge. A local</w:t>
        <w:br/>
        <w:t xml:space="preserve">     bank that was aware of his consistent inebriation hired a third party to contract with him. The third party</w:t>
        <w:br/>
        <w:t xml:space="preserve">     succeeded in getting him to sell his stock for about 1.5% of the worth of its total value. When the duped seller</w:t>
        <w:br/>
        <w:t xml:space="preserve">     ended his binge a month later, he learned that the third party had sold the stock to the local bank behind the</w:t>
        <w:br/>
        <w:t xml:space="preserve">     deal. He then sued the third party. Ultimately, the case was decided by the U.S. Supreme Court, which found</w:t>
        <w:br/>
        <w:t xml:space="preserve">     that the agreement was void because both the bank and the third party knew that the plaintiff was unaware of</w:t>
        <w:br/>
        <w:t xml:space="preserve">     what he was doing when he entered the contract. The bank was required to return the shares to the plaintiff,</w:t>
        <w:br/>
        <w:t xml:space="preserve">     minus the 1.5% amount of real value that he had been paid for the shares.</w:t>
        <w:br/>
        <w:br/>
        <w:t xml:space="preserve">     Legality</w:t>
        <w:br/>
        <w:t xml:space="preserve">     Contracts must be created for the exchange of legal goods and services to be enforced. An agreement is void if</w:t>
        <w:br/>
        <w:t xml:space="preserve">     it violates the law, or is formed for the purpose of violating the law. Contracts may also be found voidable if</w:t>
        <w:br/>
        <w:t xml:space="preserve">     they are found violative of public policy, although this is rarer. Typically, this conclusion is only invoked in clear</w:t>
        <w:br/>
        <w:t xml:space="preserve">     cases where the potential harm to the public is substantially incontestable, eluding the idiosyncrasies of</w:t>
        <w:br/>
        <w:t xml:space="preserve">     particular judges.</w:t>
        <w:br/>
        <w:br/>
        <w:t xml:space="preserve">     For a contract to be binding, it must not have a criminal or immoral purpose or go against public policy. For</w:t>
        <w:br/>
        <w:t xml:space="preserve">     example, a contract to commit murder in exchange for money will not be enforced by the courts. If performing</w:t>
        <w:br/>
        <w:t xml:space="preserve">     the terms of the agreement, or if formation of the contract, will cause the parties to engage in activity that is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7.3 • Breach of Contract and Remedies   73</w:t>
        <w:br/>
        <w:br/>
        <w:br/>
        <w:t>illegal, then the contract will be deemed illegal and will be considered void or “unenforceable,” similar to a</w:t>
        <w:br/>
        <w:t>nonexistent contract. In this case, there will not be any relief available to either party if they breach the</w:t>
        <w:br/>
        <w:t>contract. Indeed, it is a defense to a breach of contract claim that the contract itself was illegal.</w:t>
        <w:br/>
        <w:br/>
        <w:t>In a state where gambling is illegal, two parties enter into an employment contract for the hiring of a blackjack</w:t>
        <w:br/>
        <w:t>dealer. The contract would be void because the contract requires the employee to perform illegal gambling</w:t>
        <w:br/>
        <w:t>activities. If the blackjack dealer tries to recover any unpaid wages for work completed, his claim will not be</w:t>
        <w:br/>
        <w:t>recognized because the courts will treat the contract as if it never existed.</w:t>
        <w:br/>
        <w:br/>
        <w:t>By contrast, parties enter a contract that involves the sale of dice to a known dealer in a state where gambling</w:t>
        <w:br/>
        <w:t>is unlawful. The contract would not be considered void because the act of selling dice, in and of itself, is not</w:t>
        <w:br/>
        <w:t>illegal.</w:t>
        <w:br/>
        <w:br/>
        <w:t>Some examples of contracts that would be considered illegal are contracts for the sale or distribution of illegal</w:t>
        <w:br/>
        <w:t>drugs, contracts for illegal activities such as loansharking, and employment contracts for the hiring of</w:t>
        <w:br/>
        <w:t>undocumented workers.</w:t>
        <w:br/>
        <w:br/>
        <w:t>An understanding of the several theories outlined herein for establishing (or challenging) capacity and legality</w:t>
        <w:br/>
        <w:t>in contract law is essential to this area of law.</w:t>
        <w:br/>
        <w:br/>
        <w:br/>
        <w:t xml:space="preserve"> 7.3 Breach of Contract and Remedies</w:t>
        <w:br/>
        <w:t>Once a contract is legally formed, both parties are generally expected to perform according to the terms of the</w:t>
        <w:br/>
        <w:t>contract. A breach of contract claim arises when either (or both) parties claim that there was a failure, without</w:t>
        <w:br/>
        <w:t>legal excuse, to perform on any, or all, parts and promises of the contract.</w:t>
        <w:br/>
        <w:br/>
        <w:t>Several inquiries are triggered when a breach of contract claims is initiated. The first step is to determine</w:t>
        <w:br/>
        <w:t>whether a contract existed in the first place. If it did, the following questions may be asked: What did the terms</w:t>
        <w:br/>
        <w:t>of the contract require of the parties? Were the contractual terms modified at any point? Did the breach</w:t>
        <w:br/>
        <w:t>actually occur? Was the claimed breach material to the contract? Does any legal excuse or defense to</w:t>
        <w:br/>
        <w:t>enforcement of the contract exist? What damages were caused by the breach?</w:t>
        <w:br/>
        <w:br/>
        <w:t>Material vs. Minor Breach</w:t>
        <w:br/>
        <w:t>The parties’ obligations and remedies for a breach of contract depend on whether the breach is considered</w:t>
        <w:br/>
        <w:t>material or minor.</w:t>
        <w:br/>
        <w:br/>
        <w:t>When something substantially different from what was expected under the terms of the contract is delivered,</w:t>
        <w:br/>
        <w:t>the breach will be considered material. For example, the breach will be considered material if the contract</w:t>
        <w:br/>
        <w:t>promises the delivery of Christmas ornaments, but the buyer receives a box of candies. In the case of a</w:t>
        <w:br/>
        <w:t>material breach, the non-breaching party has the right to all remedies for breach of the entire contract and is</w:t>
        <w:br/>
        <w:t>no longer expected to perform their obligations. In considering whether a breach is material, courts will</w:t>
        <w:br/>
        <w:t>determine whether the non-breaching party still received a benefit, and if so, how much was received,</w:t>
        <w:br/>
        <w:t>adequate compensation for the damages, the extent of the performance (if any) by the breaching party, any</w:t>
        <w:br/>
        <w:t>hardship to the breaching party, the negligence or intent behind the behavior of the breaching party, and</w:t>
        <w:br/>
        <w:t>finally, the possibility that the breaching party will perform the remainder of the contract.</w:t>
        <w:br/>
        <w:br/>
        <w:t>There are times, however, that despite the breaching party’s failure to perform some of the contract, the other</w:t>
        <w:br/>
        <w:t>party still receives a majority of the goods or services specified in the contract. In this case, the breach will be</w:t>
        <w:br/>
        <w:t>considered minor. For example, the breaching party may be late on delivering goods or services promised</w:t>
        <w:br/>
        <w:t>under a contract that does not specify a firm delivery date and that doesn’t state that time is of the essence. In</w:t>
        <w:br/>
        <w:t>this case, a reasonably short delay would likely only be considered a minor breach of the contract.</w:t>
        <w:br/>
        <w:t>Consequently, the non-breaching party would still be required to perform as pursuant to the contract.</w:t>
        <w:br/>
        <w:t>However, damages may be available to them if they suffered some harm as a result of the delay.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7 • Contract Law</w:t>
        <w:br/>
        <w:br/>
        <w:br/>
        <w:t xml:space="preserve">     Remedies</w:t>
        <w:br/>
        <w:t xml:space="preserve">     Typically, the remedies that will be available if a breach of contract is found are money damages, restitution,</w:t>
        <w:br/>
        <w:t xml:space="preserve">     rescission, reformation, and specific performance.</w:t>
        <w:br/>
        <w:br/>
        <w:br/>
        <w:t xml:space="preserve">     Figure 7.3 When there is a breach of contract, the courts might get involved to help determine the remedy. (Credit: succo/ pixabay/</w:t>
        <w:br/>
        <w:t xml:space="preserve">     License: CC0)</w:t>
        <w:br/>
        <w:br/>
        <w:t xml:space="preserve">     Money damages include compensation for financial losses caused by the breach.</w:t>
        <w:br/>
        <w:br/>
        <w:t xml:space="preserve">     Restitution restores the injured party to status quo or the position they had prior to the formation of the</w:t>
        <w:br/>
        <w:t xml:space="preserve">     contract, by returning to the plaintiff any money or property given pursuant to the contract. This type of relief</w:t>
        <w:br/>
        <w:t xml:space="preserve">     is typically sought when a contract is voided by courts due to a finding that the defendant is incompetent or</w:t>
        <w:br/>
        <w:t xml:space="preserve">     lacks capacity.</w:t>
        <w:br/>
        <w:br/>
        <w:t xml:space="preserve">     Rescission or reformation may be available to parties who enter into contracts by mistake, fraud, undue</w:t>
        <w:br/>
        <w:t xml:space="preserve">     influence, or duress. Rescission terminates the duties of both parties under the contract, while reformation</w:t>
        <w:br/>
        <w:t xml:space="preserve">     allows courts to equitably change the contract’s substance.</w:t>
        <w:br/>
        <w:br/>
        <w:t xml:space="preserve">     Specific performance compels one party to perform the promises stated in the contract as nearly as</w:t>
        <w:br/>
        <w:t xml:space="preserve">     practicable. Specific performance is only mandated when money damages do not adequately compensate for</w:t>
        <w:br/>
        <w:t xml:space="preserve">     the breach. Personal service, however, may not be used to compel specific performance, since doing so would</w:t>
        <w:br/>
        <w:t xml:space="preserve">     constitute forced labor, i.e. slavery, which is in violation of the U.S. Constitution.</w:t>
        <w:br/>
        <w:br/>
        <w:t xml:space="preserve">     Inevitably, when valid contracts are created, the potential for breach exists. An understanding of what happens</w:t>
        <w:br/>
        <w:t xml:space="preserve">     when a contract’s terms are breached is fundamental to an understanding of contract law.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7 • Assessment Questions   75</w:t>
        <w:br/>
        <w:br/>
        <w:br/>
        <w:t xml:space="preserve">     Assessment Questions</w:t>
        <w:br/>
        <w:t>1. What is the definition of a contract?</w:t>
        <w:br/>
        <w:br/>
        <w:t>2. The elements of a contract include all but the following element:</w:t>
        <w:br/>
        <w:t xml:space="preserve">    a. Offer and acceptance.</w:t>
        <w:br/>
        <w:t xml:space="preserve">   b. Consideration.</w:t>
        <w:br/>
        <w:t xml:space="preserve">    c. Capacity.</w:t>
        <w:br/>
        <w:t xml:space="preserve">   d. Promissory Estoppel.</w:t>
        <w:br/>
        <w:br/>
        <w:t>3. What are the ways an agreement can be invalidated?</w:t>
        <w:br/>
        <w:t xml:space="preserve">   a. Fraud.</w:t>
        <w:br/>
        <w:t xml:space="preserve">   b. Misrepresentation.</w:t>
        <w:br/>
        <w:t xml:space="preserve">   c. Undue influence.</w:t>
        <w:br/>
        <w:t xml:space="preserve">   d. All of the above.</w:t>
        <w:br/>
        <w:br/>
        <w:t>4. Describe the concept of Promissory Estoppel.</w:t>
        <w:br/>
        <w:br/>
        <w:t>5. Consideration may include any of the following except:</w:t>
        <w:br/>
        <w:t xml:space="preserve">   a. A promise.</w:t>
        <w:br/>
        <w:t xml:space="preserve">   b. A gift.</w:t>
        <w:br/>
        <w:t xml:space="preserve">    c. Property.</w:t>
        <w:br/>
        <w:t xml:space="preserve">   d. Money.</w:t>
        <w:br/>
        <w:br/>
        <w:t>6. What happens when a person lacks the legal capacity to enter into a contract?</w:t>
        <w:br/>
        <w:br/>
        <w:t>7. Which of the following is most likely to be classified as a necessity for which a minor will be held liable on a</w:t>
        <w:br/>
        <w:t xml:space="preserve">   contract?</w:t>
        <w:br/>
        <w:t xml:space="preserve">    a. A television.</w:t>
        <w:br/>
        <w:t xml:space="preserve">   b. School supplies.</w:t>
        <w:br/>
        <w:t xml:space="preserve">    c. Education.</w:t>
        <w:br/>
        <w:t xml:space="preserve">   d. Food.</w:t>
        <w:br/>
        <w:br/>
        <w:t>8. A minor can avoid a contract to purchase a car if:</w:t>
        <w:br/>
        <w:t xml:space="preserve">   a. The car has been destroyed.</w:t>
        <w:br/>
        <w:t xml:space="preserve">   b. The car has been damaged.</w:t>
        <w:br/>
        <w:t xml:space="preserve">    c. He or she grows tired of it.</w:t>
        <w:br/>
        <w:t xml:space="preserve">   d. All of the above.</w:t>
        <w:br/>
        <w:br/>
        <w:t>9. When can a mentally incompetent person void a contract?</w:t>
        <w:br/>
        <w:br/>
        <w:t>10. Examples of illegal contracts include all but the following:</w:t>
        <w:br/>
        <w:t xml:space="preserve">     a. Contracts for the sale or distribution of heroin.</w:t>
        <w:br/>
        <w:t xml:space="preserve">    b. Contracts for loansharking.</w:t>
        <w:br/>
        <w:t xml:space="preserve">     c. Contracts in consideration of marriage.</w:t>
        <w:br/>
        <w:t xml:space="preserve">    d. Employment contracts for the hiring of undocumented workers.</w:t>
        <w:br/>
        <w:br/>
        <w:t>11. Define a material breach.</w:t>
        <w:br/>
        <w:br/>
        <w:t>12. Typical remedies available for a breach of contract include:</w:t>
        <w:br/>
        <w:t xml:space="preserve">     a. Money damages.</w:t>
        <w:br/>
        <w:t xml:space="preserve">    b. Rescission.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7 • Endnotes</w:t>
        <w:br/>
        <w:br/>
        <w:br/>
        <w:t xml:space="preserve">     c. Specific Performance.</w:t>
        <w:br/>
        <w:t xml:space="preserve">     d. All of the above.</w:t>
        <w:br/>
        <w:br/>
        <w:t>13. Distinguish between rescission and reformation.</w:t>
        <w:br/>
        <w:br/>
        <w:t>14. Courts of equity will not grant specific performance of contracts:</w:t>
        <w:br/>
        <w:t xml:space="preserve">    a. For a personal service contract.</w:t>
        <w:br/>
        <w:t xml:space="preserve">    b. For the sale of real estate.</w:t>
        <w:br/>
        <w:t xml:space="preserve">     c. For the sale of the original manuscript of a rare edition book.</w:t>
        <w:br/>
        <w:t xml:space="preserve">    d. All of these are correct.</w:t>
        <w:br/>
        <w:br/>
        <w:t>15. Define restitution.</w:t>
        <w:br/>
        <w:br/>
        <w:t xml:space="preserve">      Endnotes</w:t>
        <w:br/>
        <w:t>Promissory Estoppel: Requirements and Limitations of the Doctrine. University of Pennsylvania Law School.</w:t>
        <w:br/>
        <w:t>Retrieved from: https://scholarship.law.upenn.edu/cgi/</w:t>
        <w:br/>
        <w:t>viewcontent.cgi?article=9407&amp;context=penn_law_review.</w:t>
        <w:br/>
        <w:br/>
        <w:t>Promissory Estoppel as a Substitute for Consideration. LawShelf Educational Media. Retrieved from:</w:t>
        <w:br/>
        <w:t>https://lawshelf.com/videos/entry/contract-law-promissory-estoppel-as-a-substitute-for-consideration.</w:t>
        <w:br/>
        <w:br/>
        <w:t>US Legal, Inc. Consideration. Contracts. Retrieved from: https://contracts.uslegal.com/consideration/.</w:t>
        <w:br/>
        <w:br/>
        <w:t>Stim, R. Consideration: Every Contract Needs It. Nolo. 23 Apr. 2015. Retrieved from: www.nolo.com/legal-</w:t>
        <w:br/>
        <w:t>encyclopedia/consideration-every-contract-needs-33361.html.</w:t>
        <w:br/>
        <w:br/>
        <w:t>What Is ‘Consideration’ and How Much Is Required? Findlaw. Retrieved from:</w:t>
        <w:br/>
        <w:t>https://smallbusiness.findlaw.com/business-contracts-forms/what-is-consideration-and-how-much-is-</w:t>
        <w:br/>
        <w:t>required.html.</w:t>
        <w:br/>
        <w:br/>
        <w:t>Bradley, J. The Legal Capacity of a Contract. November 21, 2017. Retrieved from:</w:t>
        <w:br/>
        <w:t>https://smallbusiness.chron.com/legal-capacity-contract-62816.html.</w:t>
        <w:br/>
        <w:br/>
        <w:t>Capacity To Enter Into Contracts – Contract Law. https://laws.com/. Retrieved from: https://contract-</w:t>
        <w:br/>
        <w:t>law.laws.com/legality/capacity-to-enter-into-contracts.</w:t>
        <w:br/>
        <w:br/>
        <w:t>Can a Minor Enter into a Contract? HG.org. Retrieved from: https://www.hg.org/legal-articles/can-a-minor-</w:t>
        <w:br/>
        <w:t>enter-into-a-contract-34024.</w:t>
        <w:br/>
        <w:br/>
        <w:t>Breach of Contract, Remedies that can be Pursued. HG.org. Retrieved from: https://www.hg.org/legal-articles/</w:t>
        <w:br/>
        <w:t>breach-of-contract-legal-remedies-that-can-be-pursued-22797.</w:t>
        <w:br/>
        <w:br/>
        <w:t>Remedies for Breaches of Contract. LawTeacher. Retrieved from: https://www.lawteacher.net/free-law-essays/</w:t>
        <w:br/>
        <w:t>contract-law/remedies-for-breaches-of-contract-law-essay.php.</w:t>
        <w:br/>
        <w:br/>
        <w:t>Contracts—termination and contractual claims and remedies—overview. Lexis PSL. Retrieved from:</w:t>
        <w:br/>
        <w:t>https://www.lexisnexis.com/uk/lexispsl/bankingandfinance/document/391289/5FKM-</w:t>
        <w:br/>
        <w:t>GJ81-F185-X1CM-00000-00/Contracts_termination_and_contractual_claims_and_remedies_overview.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8</w:t>
        <w:br/>
        <w:t xml:space="preserve">                 Sales Contracts</w:t>
        <w:br/>
        <w:br/>
        <w:t>Figure 8.1 Introduction (Credit: JESHOOTS-com/ pixabay/ Attribution 2.0 Generic (CC BY 2.0))</w:t>
        <w:br/>
        <w:br/>
        <w:br/>
        <w:t>Chapter Outline</w:t>
        <w:br/>
        <w:t xml:space="preserve">  8.1 The Nature and Origins of Sales Contracts</w:t>
        <w:br/>
        <w:t xml:space="preserve">  8.2 Warranties and Sales Contracts</w:t>
        <w:br/>
        <w:br/>
        <w:br/>
        <w:t xml:space="preserve">        Introduction</w:t>
        <w:br/>
        <w:t>Learning Outcome</w:t>
        <w:br/>
        <w:t xml:space="preserve"> • Recognize nuances of contracts pertaining to sales.</w:t>
        <w:br/>
        <w:br/>
        <w:br/>
        <w:t xml:space="preserve"> 8.1 The Nature and Origins of Sales Contracts</w:t>
        <w:br/>
        <w:t>Features of Sales Contracts</w:t>
        <w:br/>
        <w:t>Commercial enterprises that engage in buying and selling practices need to be aware of the features and</w:t>
        <w:br/>
        <w:t>nature of sales contracts. A contract of sale is a specific type of contract in which one party is obligated to</w:t>
        <w:br/>
        <w:t>deliver and transfer ownership of a good to a second party, who in turn is obligated to pay for the good in</w:t>
        <w:br/>
        <w:t>money, or its equivalent. The party who is obligated to deliver the good is known as the vendor or seller. The</w:t>
        <w:br/>
        <w:t>party who is obligated to pay for the good is known as the vendee or buyer.</w:t>
        <w:br/>
        <w:br/>
        <w:t>It has generally been established that there are six main features of sales contracts. Sales contracts are:</w:t>
        <w:br/>
        <w:br/>
        <w:t>1. Consensual: they are perfected by mere consent without the need for any additional acts</w:t>
        <w:br/>
        <w:t>2. Bilateral: both parties in the contract are bound to fulfill reciprocal obligations toward each other</w:t>
        <w:br/>
        <w:t>3. Onerous: the good sold is conveyed in consideration of the price, and the price paid is conveyed in</w:t>
        <w:br/>
        <w:t xml:space="preserve">   consideration of the good</w:t>
        <w:br/>
        <w:t>4. Commutative: the good sold is considered to be the equivalent of the price, and vice versa</w:t>
        <w:br/>
        <w:t>5. Nominate: this type of contract has a special designation (i.e., sale)</w:t>
        <w:br/>
        <w:t>6. Principal: the validity does not depend upon the existence of other contracts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8 • Sales Contracts</w:t>
        <w:br/>
        <w:br/>
        <w:br/>
        <w:t xml:space="preserve">     Sources of Law for Sales Contracts</w:t>
        <w:br/>
        <w:t xml:space="preserve">     Only in very limited circumstances (such as in the buying and selling of stocks) does federal law govern sales</w:t>
        <w:br/>
        <w:t xml:space="preserve">     contracts. Until the 1950s, there were two main sources of law for sales contracts: state common law and state</w:t>
        <w:br/>
        <w:t xml:space="preserve">     statutory law. Thus, the laws governing sales contracts differed from state to state. As interstate commercial</w:t>
        <w:br/>
        <w:t xml:space="preserve">     activity grew in importance, there was a need for a uniform law for sales transactions that would harmonize</w:t>
        <w:br/>
        <w:t xml:space="preserve">     rules across the states. Therefore, in 1952, the Uniform Commercial Code (UCC)was created to govern</w:t>
        <w:br/>
        <w:t xml:space="preserve">     business transactions. All 50 states have adopted the Code, but each has the power to modify it, in line with</w:t>
        <w:br/>
        <w:t xml:space="preserve">     the wishes of the state legislature.</w:t>
        <w:br/>
        <w:br/>
        <w:t xml:space="preserve">     The Uniform Commercial Code</w:t>
        <w:br/>
        <w:t xml:space="preserve">     The UCC categorizes items that can be bought or sold into three types:</w:t>
        <w:br/>
        <w:br/>
        <w:t xml:space="preserve">     1. Goods are defined in Section 2-105 of the UCC as tangible items “which are movable at the time of</w:t>
        <w:br/>
        <w:t xml:space="preserve">        identification to the contract for sale.” Therefore, the primary features of goods are that they are movable</w:t>
        <w:br/>
        <w:t xml:space="preserve">        and tangible. Refrigerators, paper, and furniture are all examples of goods.</w:t>
        <w:br/>
        <w:t xml:space="preserve">     2. Services are items that are movable but not tangible. Accounting is an example of a service.</w:t>
        <w:br/>
        <w:t xml:space="preserve">     3. Realty describes non-good items that are tangible but not movable. Under this definition, commercial and</w:t>
        <w:br/>
        <w:t xml:space="preserve">        residential property are classed as realty.</w:t>
        <w:br/>
        <w:br/>
        <w:t xml:space="preserve">     These definitions have created some grey areas that have been clarified by the courts in their interpretation of</w:t>
        <w:br/>
        <w:t xml:space="preserve">     the UCC. In the 2008 case Crown Castle Inc. et al. v. Fred Nudd Corporation et al., a case in which the</w:t>
        <w:br/>
        <w:t xml:space="preserve">     telecommunications company Crown Castle sued a cell phone tower installation firm for the construction of</w:t>
        <w:br/>
        <w:t xml:space="preserve">     faulty towers, the courts had to determine whether cell phone towers (monopoles) should be classified as</w:t>
        <w:br/>
        <w:t xml:space="preserve">     movable (and hence goods) or non-movable (and therefore realty). Ultimately, it was determined that</w:t>
        <w:br/>
        <w:t xml:space="preserve">     monopoles are goods. Items that are attached to realty (e.g. a counter or a bar) and that are used for business</w:t>
        <w:br/>
        <w:t xml:space="preserve">     activities are described as trade fixtures and treated as goods. Software licenses are not tangible, but they are</w:t>
        <w:br/>
        <w:t xml:space="preserve">     also not movable, and have been treated in different ways: as goods, a mixed sale (a tangible item tied to an</w:t>
        <w:br/>
        <w:t xml:space="preserve">     intangible item), and pure services. Items such as soil and clay may be treated as goods even if they are part of</w:t>
        <w:br/>
        <w:t xml:space="preserve">     immovable land because they can be extracted and moved. Crops that are sold while they are still growing on</w:t>
        <w:br/>
        <w:t xml:space="preserve">     the land are also considered to be goods even though they are technically immovable while growing.</w:t>
        <w:br/>
        <w:br/>
        <w:t xml:space="preserve">     Article 2 of the UCC specifically pertains to sales contracts of goods. It defines a sale as a transaction that</w:t>
        <w:br/>
        <w:t xml:space="preserve">     involves “the passing of title from the seller to the buyer for a price.” However, merchants are classified as a</w:t>
        <w:br/>
        <w:t xml:space="preserve">     separate entity under the terms of the UCC. This distinction is important because the Code contains provisions</w:t>
        <w:br/>
        <w:t xml:space="preserve">     that specifically apply to merchants and place greater duties on merchants to protect private citizens. There</w:t>
        <w:br/>
        <w:t xml:space="preserve">     are four ways in which an entity can be classified as a merchant:</w:t>
        <w:br/>
        <w:br/>
        <w:t xml:space="preserve">                           Classification                                          Examples</w:t>
        <w:br/>
        <w:br/>
        <w:t xml:space="preserve">      An agent who regularly sells goods as part of</w:t>
        <w:br/>
        <w:t xml:space="preserve">                                                           A seller on an online auction site</w:t>
        <w:br/>
        <w:t xml:space="preserve">      his or her business or trade</w:t>
        <w:br/>
        <w:br/>
        <w:t xml:space="preserve">      An individual who employs other people to sell</w:t>
        <w:br/>
        <w:t xml:space="preserve">                                                           The owner of a clothing store</w:t>
        <w:br/>
        <w:t xml:space="preserve">      goods</w:t>
        <w:br/>
        <w:br/>
        <w:t xml:space="preserve">     Table 8.1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8.1 • The Nature and Origins of Sales Contracts   79</w:t>
        <w:br/>
        <w:br/>
        <w:br/>
        <w:t xml:space="preserve">                   Classification                                               Examples</w:t>
        <w:br/>
        <w:br/>
        <w:t xml:space="preserve"> A person who works for a person who sells</w:t>
        <w:br/>
        <w:t xml:space="preserve">                                                       An employee at a grocery retailer</w:t>
        <w:br/>
        <w:t xml:space="preserve"> goods</w:t>
        <w:br/>
        <w:br/>
        <w:t xml:space="preserve">                                                       An individual who describes himself or herself as a</w:t>
        <w:br/>
        <w:t xml:space="preserve"> Any entity who self-identifies as a merchant</w:t>
        <w:br/>
        <w:t xml:space="preserve">                                                       merchant in corporate documents</w:t>
        <w:br/>
        <w:br/>
        <w:t>Table 8.1</w:t>
        <w:br/>
        <w:br/>
        <w:br/>
        <w:t>Formation of Sales Contracts under the UCC</w:t>
        <w:br/>
        <w:t>Sales contracts require most of the same components as general contracts, but the UCC includes some</w:t>
        <w:br/>
        <w:t>provisions that specifically pertain to the creation of sales contracts. First, the UCC includes a new category of</w:t>
        <w:br/>
        <w:t>offer. Basic contract law states that for an offer to be valid, it has to have “definiteness of terms.” In the UCC,</w:t>
        <w:br/>
        <w:t>most of that particular rule is modified for greater flexibility. If the parties have “open” (in other words, “not</w:t>
        <w:br/>
        <w:t>definite”) terms, the UCC addresses the situation with an overlay of “reasonableness”—for example, if no time</w:t>
        <w:br/>
        <w:t>for performance is designated, the performance must occur within a “reasonable” time. As a result, the</w:t>
        <w:br/>
        <w:t>following terms are legally allowed to be “open,” and there is a “default” provision that will apply under the</w:t>
        <w:br/>
        <w:t>UCC:</w:t>
        <w:br/>
        <w:br/>
        <w:t xml:space="preserve">                                                                                                     Applicable</w:t>
        <w:br/>
        <w:t xml:space="preserve">      Open Term                                         Default</w:t>
        <w:br/>
        <w:t xml:space="preserve">                                                                                                    UCC Provision</w:t>
        <w:br/>
        <w:br/>
        <w:t xml:space="preserve"> Price                   If price is not named, the default is “reasonable price.”                  UCC 2-305(1)</w:t>
        <w:br/>
        <w:br/>
        <w:t xml:space="preserve">                         If payment is not named, default is “due at the time and place at</w:t>
        <w:br/>
        <w:t xml:space="preserve"> Payment                                                                                            UCC 2-310(a)</w:t>
        <w:br/>
        <w:t xml:space="preserve">                         which the buyer is to receive the goods.”</w:t>
        <w:br/>
        <w:br/>
        <w:t xml:space="preserve">                         If delivery is not named, the default is “buyer normally takes</w:t>
        <w:br/>
        <w:t xml:space="preserve"> Delivery                                                                                           UCC 2-308(a)</w:t>
        <w:br/>
        <w:t xml:space="preserve">                         delivery at the seller’s place of business.”</w:t>
        <w:br/>
        <w:br/>
        <w:t xml:space="preserve"> Duration of an          If duration of an ongoing contract is not named, the default is a</w:t>
        <w:br/>
        <w:t xml:space="preserve">                                                                                                    UCC 2-309</w:t>
        <w:br/>
        <w:t xml:space="preserve"> Ongoing Contract        “reasonable time.”</w:t>
        <w:br/>
        <w:br/>
        <w:t>Table 8.2</w:t>
        <w:br/>
        <w:br/>
        <w:br/>
        <w:t>The only term that really cannot be left open is the quantity term. The court is not going to second-guess a</w:t>
        <w:br/>
        <w:t>quantity if the parties don’t set one in the contract—for example, why would the court arbitrarily want to force</w:t>
        <w:br/>
        <w:t>the parties to buy and sell 15,000 widgets if a quantity wasn’t specified? There are two exceptions to this rule:</w:t>
        <w:br/>
        <w:t>requirements contracts (“as much as I need”) and output contracts (“as much as you can produce”). Even</w:t>
        <w:br/>
        <w:t>though these ideas are illusory, they’re generally allowed in the commercial setting with good-faith limitations</w:t>
        <w:br/>
        <w:t>under UCC 2-306.</w:t>
        <w:br/>
        <w:br/>
        <w:t>Sometimes, however, the courts will not allow purported “requirements” contracts. In one case, a court ruled</w:t>
        <w:br/>
        <w:t>that the contract was an unenforceable illusory contract instead of an enforceable requirements contract, even</w:t>
        <w:br/>
        <w:t>though it was a contract for the sale of goods (“as much as I need”). The reason for this ruling was that it did</w:t>
        <w:br/>
        <w:t>not appear that the buyer had any real intention of going through with any purchase.</w:t>
        <w:br/>
        <w:br/>
        <w:t>Under Section 2-205 of the UCC, offers made by merchants are considered to be firm offers if the offers are</w:t>
        <w:br/>
        <w:t>made in writing and explicitly state that there is a three-month irrevocability period. A three-month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8 • Sales Contracts</w:t>
        <w:br/>
        <w:br/>
        <w:br/>
        <w:t xml:space="preserve">     irrevocability period is assumed if no mention is made with the offer. Acceptance of the offer can be made in</w:t>
        <w:br/>
        <w:t xml:space="preserve">     any reasonable manner, but the mirror-image rule does not apply under the UCC. This means that if the</w:t>
        <w:br/>
        <w:t xml:space="preserve">     terms of the acceptance do not mirror those of the offer, the acceptance is treated as a counteroffer and no</w:t>
        <w:br/>
        <w:t xml:space="preserve">     legal contract is formed. Sale of goods contracts must be in writing if the value of the goods is $500 or more.</w:t>
        <w:br/>
        <w:t xml:space="preserve">     Modifications to the contract must be made in good faith, and new consideration is not required. A contract</w:t>
        <w:br/>
        <w:t xml:space="preserve">     provision, or the entire contract itself, can be considered to be unconscionable if its terms are unfair or</w:t>
        <w:br/>
        <w:t xml:space="preserve">     unreasonable. If a court deems this to be the case, the contract, or certain provisions of it, may be</w:t>
        <w:br/>
        <w:t xml:space="preserve">     unenforceable.</w:t>
        <w:br/>
        <w:br/>
        <w:t xml:space="preserve">     Title</w:t>
        <w:br/>
        <w:t xml:space="preserve">     Title means ownership of a good. When the sale is completed, an agent must pass the title for the good to the</w:t>
        <w:br/>
        <w:t xml:space="preserve">     buyer. There are three types of titles:</w:t>
        <w:br/>
        <w:br/>
        <w:t xml:space="preserve">     1. Good title describes a title that is obtained from an individual who owns the goods free and clear.</w:t>
        <w:br/>
        <w:t xml:space="preserve">     2. Void title occurs when the title is passed to the buyer from a person who does not legitimately own the</w:t>
        <w:br/>
        <w:t xml:space="preserve">        title. An important point is that good faith is irrelevant when a void title is acquired. For example, a person</w:t>
        <w:br/>
        <w:t xml:space="preserve">        who unknowingly purchased stolen goods has a void title. An exception occurs when an owner entrusts</w:t>
        <w:br/>
        <w:t xml:space="preserve">        goods to a merchant who ordinarily deals in those goods, and then that merchant sells the goods to a</w:t>
        <w:br/>
        <w:t xml:space="preserve">        good-faith buyer. In this case, the buyer acquires a good title. For example, if a motorcycle owner takes the</w:t>
        <w:br/>
        <w:t xml:space="preserve">        motorcycle to a vehicle repair shop and the motorcycle is accidentally sold, the buyer acquires the title.</w:t>
        <w:br/>
        <w:t xml:space="preserve">     3. Voidable title occurs when the contract would have been good, but certain circumstances make it</w:t>
        <w:br/>
        <w:t xml:space="preserve">        voidable. For example, if the buyer was deceitful about his or her true identity, the buyer is a minor, or the</w:t>
        <w:br/>
        <w:t xml:space="preserve">        buyer wrote a bad check in the sale, then the title is deemed voidable.</w:t>
        <w:br/>
        <w:br/>
        <w:br/>
        <w:t xml:space="preserve">     Figure 8.2 A sale is defined as a transaction that involves the passing of a title from the seller to the buyer for a price. (Credit:</w:t>
        <w:br/>
        <w:t xml:space="preserve">     Negative Space/ pexels/ License: CC0)</w:t>
        <w:br/>
        <w:br/>
        <w:t xml:space="preserve">     Issues Associated with Title</w:t>
        <w:br/>
        <w:t xml:space="preserve">     Imagine the following scenario: A café purchases a new coffee machine from a supplier. However, when the</w:t>
        <w:br/>
        <w:t xml:space="preserve">     supplier tries to deliver the equipment to the café, it is involved in an accident and the coffee machine is</w:t>
        <w:br/>
        <w:t xml:space="preserve">     destroyed. A question emerging from this scenario is this: Is the supplier legally obligated to replace the</w:t>
        <w:br/>
        <w:t xml:space="preserve">     machine? Asked differently: Who holds the good title in this scenario?</w:t>
        <w:br/>
        <w:br/>
        <w:t xml:space="preserve">     Prior to the introduction of the Uniform Common Code, the loss would have fallen on the owner of the café,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8.1 • The Nature and Origins of Sales Contracts   81</w:t>
        <w:br/>
        <w:br/>
        <w:br/>
        <w:t>since he or she paid for the coffee machine prior to taking possession of it. Under the UCC, however, as long as</w:t>
        <w:br/>
        <w:t>the supplier is considered a merchant, the risk of loss remains with the merchant until the buyer takes</w:t>
        <w:br/>
        <w:t>possession of the good.</w:t>
        <w:br/>
        <w:br/>
        <w:t>Given problems like the one described above, the UCC separately considers four specific issues relating to</w:t>
        <w:br/>
        <w:t>titles:</w:t>
        <w:br/>
        <w:br/>
        <w:t xml:space="preserve"> • Ownership. Under consideration is the question of when the title transfers from vendor to vendee, and</w:t>
        <w:br/>
        <w:t xml:space="preserve">   hence when ownership is said to occur.</w:t>
        <w:br/>
        <w:t xml:space="preserve"> • The concept of encumbrance considers when the vendee is granted an interest in the good such that the</w:t>
        <w:br/>
        <w:t xml:space="preserve">   good can be used as collateral for a debt.</w:t>
        <w:br/>
        <w:t xml:space="preserve"> • The UCC considers when the risk of loss attaches and what the responsibilities of the buyer and seller are</w:t>
        <w:br/>
        <w:t xml:space="preserve">   to each other, should a loss occur.</w:t>
        <w:br/>
        <w:t xml:space="preserve"> • Insurable interest is the right to insure the goods against exposure to risk of loss or damage</w:t>
        <w:br/>
        <w:br/>
        <w:t>The UCC allows four scenarios for sales contracts: simple delivery contracts, common-carrier delivery</w:t>
        <w:br/>
        <w:t>contracts, goods-in-bailment contracts, and conditional sales contracts.</w:t>
        <w:br/>
        <w:br/>
        <w:t>Each type involves the title, risk of loss, and insurable interest passing at different times.</w:t>
        <w:br/>
        <w:br/>
        <w:t>A simple delivery contract occurs when the goods are transferred from the buyer to the seller at the time of</w:t>
        <w:br/>
        <w:t>the sale or later, e.g., if the goods are delivered. Title transfers when the contract is executed, insurable interest</w:t>
        <w:br/>
        <w:t>passes at the same time, and risk of loss transfers when the buyer takes possession, unless the seller is not a</w:t>
        <w:br/>
        <w:t>merchant. In the latter case, under the rule of tender of delivery, risk remains with the buyer.</w:t>
        <w:br/>
        <w:br/>
        <w:t>A common-carrier delivery contract occurs when a common carrier, who is an independent contractor rather</w:t>
        <w:br/>
        <w:t>than an agent of the seller (e.g., a trucking line), delivers the goods. The UCC further categorizes these types of</w:t>
        <w:br/>
        <w:t>contracts into shipment contracts and destination contracts:</w:t>
        <w:br/>
        <w:br/>
        <w:t>1. A shipment contract occurs when it is the responsibility of the seller to make the shipping arrangements</w:t>
        <w:br/>
        <w:t xml:space="preserve">   and to transfer the goods to the common carrier. Under this contract, title passes to the buyer at the time</w:t>
        <w:br/>
        <w:t xml:space="preserve">   of shipment, so the buyer bears the risk of loss, even when he or she has not taken possession of the</w:t>
        <w:br/>
        <w:t xml:space="preserve">   goods.</w:t>
        <w:br/>
        <w:t>2. A destination contract occurs when the seller is required to deliver the goods to a location that is</w:t>
        <w:br/>
        <w:t xml:space="preserve">   stipulated in the contract. Under this contract, title transfers when the goods are delivered, but the seller</w:t>
        <w:br/>
        <w:t xml:space="preserve">   bears the risk of loss until that time.</w:t>
        <w:br/>
        <w:br/>
        <w:t>A goods-in-bailment contract occurs when the goods are stored under the control of a third party, such as in</w:t>
        <w:br/>
        <w:t>a warehouse or on a ship. Transfer of title and risk of loss depends on whether the seller has a document</w:t>
        <w:br/>
        <w:t>indicating ownership of the goods and whether that document is negotiable or non-negotiable. A negotiable</w:t>
        <w:br/>
        <w:t>document contains the words, “deliver to the order of [seller].” As soon as that document is endorsed to the</w:t>
        <w:br/>
        <w:t>buyer, both title and risk pass to the buyer. A non-negotiable document lacks those words. Under these</w:t>
        <w:br/>
        <w:t>circumstances, title passes with the endorsement of the document, but risk of loss does not pass until the</w:t>
        <w:br/>
        <w:t>custodian of the goods is notified of the title. If a document of title is completely absent, title passes at the</w:t>
        <w:br/>
        <w:t>same time as the execution of the contract, but risk does not pass until the custodian is notified of, and</w:t>
        <w:br/>
        <w:t>acknowledges, the transaction. Insurable interest is created when either the buyer or seller has the title, risk of</w:t>
        <w:br/>
        <w:t>loss, or an economic interest in the goods.</w:t>
        <w:br/>
        <w:br/>
        <w:t>Finally, a conditional sales contract is a contract that occurs when the sale is dependent on approval. For</w:t>
        <w:br/>
        <w:t>example, a sale-or-return agreement occurs when both parties agree that the buyer can return the goods at a</w:t>
        <w:br/>
        <w:t>later date. Insurable interest is created once the goods are identified in the contract. Title and risk of loss</w:t>
        <w:br/>
        <w:t>depend on whether the goods are delivered by the common carrier, the seller, or in bailment, as described</w:t>
        <w:br/>
        <w:t>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8 • Sales Contracts</w:t>
        <w:br/>
        <w:br/>
        <w:br/>
        <w:t xml:space="preserve">     The International Sale of Goods</w:t>
        <w:br/>
        <w:t xml:space="preserve">     With globalization, there has been a significant expansion of commercial transactions undertaken across</w:t>
        <w:br/>
        <w:t xml:space="preserve">     international borders. The United Nations Convention on Contracts for the International Sale of Goods, or</w:t>
        <w:br/>
        <w:t xml:space="preserve">     the CISG, is the main legal structure offered for the governance of international commercial transactions. The</w:t>
        <w:br/>
        <w:t xml:space="preserve">     CISG broadly covers the same topics as the UCC, but it preempts the UCC if there is a problem with an</w:t>
        <w:br/>
        <w:t xml:space="preserve">     international sale.</w:t>
        <w:br/>
        <w:br/>
        <w:br/>
        <w:t xml:space="preserve">      8.2 Warranties and Sales Contracts</w:t>
        <w:br/>
        <w:br/>
        <w:br/>
        <w:t xml:space="preserve">                  Figure 8.3 The law provides remedies for breach of sales contracts. (Credit: rawpixel/ pexels/ License: CC0)</w:t>
        <w:br/>
        <w:br/>
        <w:t xml:space="preserve">     Warranties</w:t>
        <w:br/>
        <w:t xml:space="preserve">     A warranty is a guarantee on the good that comes as part of the sales contract, but contract law treats</w:t>
        <w:br/>
        <w:t xml:space="preserve">     warranties as an additional form of contract that binds the selling party to undertake a certain action. Typically,</w:t>
        <w:br/>
        <w:t xml:space="preserve">     the selling party has an obligation to provide a product that achieves a specified task, or to deliver a service</w:t>
        <w:br/>
        <w:t xml:space="preserve">     that meets certain minimal standards. Warranties are offered for a range of different goods and services, from</w:t>
        <w:br/>
        <w:t xml:space="preserve">     manufactured goods to real estate to plumbing services. The warranty assures the buyer that the good or</w:t>
        <w:br/>
        <w:t xml:space="preserve">     service is free from defects, and it is a legally binding commitment. In the event that the product or service</w:t>
        <w:br/>
        <w:t xml:space="preserve">     fails to meet the standards set out in the warranty, then the contract provides a specific remedy, such as a</w:t>
        <w:br/>
        <w:t xml:space="preserve">     replacement or repair.</w:t>
        <w:br/>
        <w:br/>
        <w:t xml:space="preserve">     According to UCC 1-203, the performance and execution of all contracts must be undertaken in good faith.</w:t>
        <w:br/>
        <w:t xml:space="preserve">     Good faith means honesty in fact and the observance of reasonable commercial standards of fair dealing. If</w:t>
        <w:br/>
        <w:t xml:space="preserve">     the parties in the contract are merchants, the UCC also requires that the contract be undertaken in accordance</w:t>
        <w:br/>
        <w:t xml:space="preserve">     with commercial reasonableness. This requirement means that the transaction should be undertaken in a</w:t>
        <w:br/>
        <w:t xml:space="preserve">     sensible and prudent way.</w:t>
        <w:br/>
        <w:br/>
        <w:t xml:space="preserve">     Express and Implied Warranties</w:t>
        <w:br/>
        <w:t xml:space="preserve">     Warranties can be express, implied, or both. Both express and implied warranties provide legal relief for the</w:t>
        <w:br/>
        <w:t xml:space="preserve">     purchaser in the event of a breach of contract.</w:t>
        <w:br/>
        <w:br/>
        <w:t xml:space="preserve">     An express warranty is one in which the seller explicitly guarantees the quality of the good or service sold.</w:t>
        <w:br/>
        <w:t xml:space="preserve">     Typically, the vendor provides a statement, or other binding document, as part of the sales contract. What this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8.2 • Warranties and Sales Contracts   83</w:t>
        <w:br/>
        <w:br/>
        <w:br/>
        <w:t>means in practice is that the buyer has engaged in the contract on the reasonable assumption that the quality,</w:t>
        <w:br/>
        <w:t>nature, character, purpose, performance, state, use, or capacity of the goods or services are the same as those</w:t>
        <w:br/>
        <w:t>stated by the seller. Therefore, the sales contract is based, in part, on the understanding that the goods or</w:t>
        <w:br/>
        <w:t>services being supplied by the seller will conform to the description, or any sample, that has been provided.</w:t>
        <w:br/>
        <w:br/>
        <w:t>There are myriad ways in which the seller can make statements as to the characteristics of the goods.</w:t>
        <w:br/>
        <w:br/>
        <w:t>Here are a few examples of express warranties:</w:t>
        <w:br/>
        <w:br/>
        <w:t>“Wrinkle-free shirt”</w:t>
        <w:br/>
        <w:br/>
        <w:t>“Lifetime guarantee”</w:t>
        <w:br/>
        <w:br/>
        <w:t>“Made in the USA”</w:t>
        <w:br/>
        <w:br/>
        <w:t>“This orange juice is not from concentrate”</w:t>
        <w:br/>
        <w:br/>
        <w:t>“24k gold”</w:t>
        <w:br/>
        <w:br/>
        <w:t>There is not a specific way that words must be formed to make an express warranty valid. Importantly, the</w:t>
        <w:br/>
        <w:t>sales contract does not need to explicitly state that a warranty is being intended. It is enough that the seller</w:t>
        <w:br/>
        <w:t>asserts facts about the goods that then become part of the contract between the parties. However, the courts</w:t>
        <w:br/>
        <w:t>do apply a reasonableness test of reliance upon warranties. Puffery, or language used to bolster sales, is</w:t>
        <w:br/>
        <w:t>lawful, and the consumer is required to apply reason when evaluating such statements. For example, buyers</w:t>
        <w:br/>
        <w:t>are expected to use reason when judging seller claims such as “this sandwich is the best in the world.” Obvious</w:t>
        <w:br/>
        <w:t>sales talk cannot ordinarily be treated as a legally binding warranty.</w:t>
        <w:br/>
        <w:br/>
        <w:t>A breach of the warranty occurs when the express warranty has been found to be false. In such</w:t>
        <w:br/>
        <w:t>circumstances, the warrantor is legally liable just as though the truth of the warranty had been guaranteed.</w:t>
        <w:br/>
        <w:t>The courts do not accept as a defense:</w:t>
        <w:br/>
        <w:br/>
        <w:t xml:space="preserve"> • Seller claims the warranty was true.</w:t>
        <w:br/>
        <w:t xml:space="preserve"> • Seller claims due care was exercised in the production or handling of the product.</w:t>
        <w:br/>
        <w:t xml:space="preserve"> • Seller claims there is not any reason to believe that the warranty was false.</w:t>
        <w:br/>
        <w:br/>
        <w:t>Implied Warranties</w:t>
        <w:br/>
        <w:t>In certain circumstances where no express warranty was made, the law implies a warranty. This statement</w:t>
        <w:br/>
        <w:t>means that the warranty automatically arises from the fact that a sale was made. With regard to implied</w:t>
        <w:br/>
        <w:t>warranties, the law distinguishes between casual sellers and merchant sellers, with the latter held to a higher</w:t>
        <w:br/>
        <w:t>standard, given that they are in the business of buying or selling the good or service rendered. For example,</w:t>
        <w:br/>
        <w:t>unless otherwise agreed, goods sold by merchants carry an implied warranty against claims by any third party</w:t>
        <w:br/>
        <w:t>by way of trademark infringement, patent infringement, or any other intellectual property law infringement.</w:t>
        <w:br/>
        <w:t>This type of warranty is known as the warranty against infringement. Another implied warranty provided by</w:t>
        <w:br/>
        <w:t>merchant sellers is the warranty of fitness for normal use, which means that the goods must be fit for the</w:t>
        <w:br/>
        <w:t>ordinary purposes for which they are sold.</w:t>
        <w:br/>
        <w:br/>
        <w:t>It is important to note that if express warranties are made, this does not preclude implied warranties. If an</w:t>
        <w:br/>
        <w:t>express warranty is made, it should be consistent with implied warranties, and can be treated as cumulative, if</w:t>
        <w:br/>
        <w:t>such a construction is reasonable. If the express and implied warranties cannot be construed as consistent</w:t>
        <w:br/>
        <w:t>and cumulative, the express warranty generally prevails over the implied warranty, except in the case of the</w:t>
        <w:br/>
        <w:t>implied warranty of merchantability, or fitness for purpose.</w:t>
        <w:br/>
        <w:br/>
        <w:t>Breaches of Warranty</w:t>
        <w:br/>
        <w:t>If the buyer believes that there has been a breach of the implied warranty of merchantability, it is their</w:t>
        <w:br/>
        <w:t>responsibility to demonstrate that the good was defective, that this defect made the good not fit for purpose,</w:t>
        <w:br/>
        <w:t>and that this defect caused the plaintiff harm. Typical examples of defects are: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8 • Sales Contracts</w:t>
        <w:br/>
        <w:br/>
        <w:br/>
        <w:t xml:space="preserve">      •   Design defects</w:t>
        <w:br/>
        <w:t xml:space="preserve">      •   Manufacturing defects</w:t>
        <w:br/>
        <w:t xml:space="preserve">      •   Inadequate instructions on the use of the good</w:t>
        <w:br/>
        <w:t xml:space="preserve">      •   Inadequate warning against the dangers involved in using the good.</w:t>
        <w:br/>
        <w:br/>
        <w:t xml:space="preserve">     Specific Examples of Goods Under the Warranty of Merchantability</w:t>
        <w:br/>
        <w:t xml:space="preserve">          Type                                                  Description</w:t>
        <w:br/>
        <w:br/>
        <w:t xml:space="preserve">      Second-        The UCC treats warranties arising for used goods in the same way as warranties arising for</w:t>
        <w:br/>
        <w:t xml:space="preserve">      hand           new goods, but second-hand products tend to be held to a lower standard on the warranty of</w:t>
        <w:br/>
        <w:t xml:space="preserve">      goods          merchantability.</w:t>
        <w:br/>
        <w:br/>
        <w:t xml:space="preserve">                     The same warranties arise for mass manufactured goods as for goods that have been specified</w:t>
        <w:br/>
        <w:t xml:space="preserve">      Buyer-</w:t>
        <w:br/>
        <w:t xml:space="preserve">                     or made to order for the buyer. However, in this case, no warranty of fitness for purpose can</w:t>
        <w:br/>
        <w:t xml:space="preserve">      designed</w:t>
        <w:br/>
        <w:t xml:space="preserve">                     arise since the buyer is using his or her own decisions, skill, and judgment when making the</w:t>
        <w:br/>
        <w:t xml:space="preserve">      goods</w:t>
        <w:br/>
        <w:t xml:space="preserve">                     purchase.</w:t>
        <w:br/>
        <w:br/>
        <w:t xml:space="preserve">      Food</w:t>
        <w:br/>
        <w:t xml:space="preserve">      and            The sale of food or drink carries the implied warranty of being fit for human consumption.</w:t>
        <w:br/>
        <w:t xml:space="preserve">      drink</w:t>
        <w:br/>
        <w:br/>
        <w:t xml:space="preserve">     Table 8.3</w:t>
        <w:br/>
        <w:br/>
        <w:br/>
        <w:t xml:space="preserve">     The buyer might intend to use the goods purchased for a different purpose than that for which it was sold. In</w:t>
        <w:br/>
        <w:t xml:space="preserve">     this case, the implied warranty holds only if the buyer relies on the seller’s skill or judgment to select the</w:t>
        <w:br/>
        <w:t xml:space="preserve">     product, the buyer informs the seller at the time of purchase of his or her intention for the use of the good,</w:t>
        <w:br/>
        <w:t xml:space="preserve">     and the buyer relies on the seller’s judgment and skill in making the final choice. If the seller is not made</w:t>
        <w:br/>
        <w:t xml:space="preserve">     aware of the buyer’s true intention, or does not offer his or her skill and judgment in aiding the sale, then</w:t>
        <w:br/>
        <w:t xml:space="preserve">     warranty of fitness for a particular purpose does not arise. For this reason, it is common for vendors to include</w:t>
        <w:br/>
        <w:t xml:space="preserve">     provisions in the average terms and conditions of sale with regard to the true and intended purpose of use.</w:t>
        <w:br/>
        <w:br/>
        <w:t xml:space="preserve">     Warranty of Title</w:t>
        <w:br/>
        <w:t xml:space="preserve">     By the mere act of selling, the vendor implies a warranty that the title is good and that the transfer of title is</w:t>
        <w:br/>
        <w:t xml:space="preserve">     lawful. In addition, the act of the sale creates a warranty that the goods shall be delivered free from any lien of</w:t>
        <w:br/>
        <w:t xml:space="preserve">     which the buyer was unaware. In some circumstances, the warranty of title can be excluded from the contract</w:t>
        <w:br/>
        <w:t xml:space="preserve">     documents. For instance, when the seller makes the sale in a representative capacity (e.g. as an executor of an</w:t>
        <w:br/>
        <w:t xml:space="preserve">     estate), then a warranty of title will not arise.</w:t>
        <w:br/>
        <w:br/>
        <w:t xml:space="preserve">     Remedies to Buyers under the UCC</w:t>
        <w:br/>
        <w:t xml:space="preserve">          Remedy                                                  Description</w:t>
        <w:br/>
        <w:br/>
        <w:t xml:space="preserve">      Cancel the           The UCC allows buyers to cancel the contract for nonconforming goods and to seek</w:t>
        <w:br/>
        <w:t xml:space="preserve">      contract             remedies that give them the benefit of the bargain.</w:t>
        <w:br/>
        <w:br/>
        <w:t xml:space="preserve">                           Buyers are allowed to substitute goods for those due under the sales contract. However,</w:t>
        <w:br/>
        <w:t xml:space="preserve">      Obtain cover</w:t>
        <w:br/>
        <w:t xml:space="preserve">                           substitutes must be reasonable, acquired without delay, and obtained in good faith.</w:t>
        <w:br/>
        <w:br/>
        <w:t xml:space="preserve">     Table 8.4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8.2 • Warranties and Sales Contracts   85</w:t>
        <w:br/>
        <w:br/>
        <w:br/>
        <w:t xml:space="preserve">    Remedy                                            Description</w:t>
        <w:br/>
        <w:br/>
        <w:t xml:space="preserve"> Obtain</w:t>
        <w:br/>
        <w:t xml:space="preserve">               If the goods are unique or a legal remedy is inadequate, the seller may be required to</w:t>
        <w:br/>
        <w:t xml:space="preserve"> specific</w:t>
        <w:br/>
        <w:t xml:space="preserve">               deliver the goods as identified in the contract.</w:t>
        <w:br/>
        <w:t xml:space="preserve"> performance</w:t>
        <w:br/>
        <w:br/>
        <w:t xml:space="preserve">               Buyers are entitled to consequential and incidental damages if there is a breach of</w:t>
        <w:br/>
        <w:t xml:space="preserve"> Sue           contract. They may also be able to obtain liquidated damages (damages before the breach</w:t>
        <w:br/>
        <w:t xml:space="preserve">               occurs) or punitive damages.</w:t>
        <w:br/>
        <w:br/>
        <w:t>Table 8.4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8 • Assessment Questions</w:t>
        <w:br/>
        <w:br/>
        <w:br/>
        <w:t xml:space="preserve">      Assessment Questions</w:t>
        <w:br/>
        <w:t xml:space="preserve"> 1. What is a sales contract?</w:t>
        <w:br/>
        <w:br/>
        <w:t xml:space="preserve"> 2. All of the following are features of sales contracts except:</w:t>
        <w:br/>
        <w:t xml:space="preserve">    a. Consensual.</w:t>
        <w:br/>
        <w:t xml:space="preserve">    b. Bilateral.</w:t>
        <w:br/>
        <w:t xml:space="preserve">     c. Cumulative.</w:t>
        <w:br/>
        <w:t xml:space="preserve">    d. Principal.</w:t>
        <w:br/>
        <w:br/>
        <w:t xml:space="preserve"> 3. What source of law governs sales contracts?</w:t>
        <w:br/>
        <w:t xml:space="preserve">    a. Common Law.</w:t>
        <w:br/>
        <w:t xml:space="preserve">    b. The Uniform Commercial Code.</w:t>
        <w:br/>
        <w:t xml:space="preserve">    c. Statutory Law.</w:t>
        <w:br/>
        <w:t xml:space="preserve">    d. Federal Law.</w:t>
        <w:br/>
        <w:br/>
        <w:t xml:space="preserve"> 4. What is the definition of a good?</w:t>
        <w:br/>
        <w:br/>
        <w:t xml:space="preserve"> 5. Distinguish a shipment contract from a destination contract.</w:t>
        <w:br/>
        <w:br/>
        <w:t xml:space="preserve"> 6. What is a warranty in a sales contract?</w:t>
        <w:br/>
        <w:br/>
        <w:t xml:space="preserve"> 7. Describe the difference between an express and implied warranty.</w:t>
        <w:br/>
        <w:br/>
        <w:t xml:space="preserve"> 8. Examples of a defect in a breach of the implied warranty of merchantability, include all of the following</w:t>
        <w:br/>
        <w:t xml:space="preserve">    except:</w:t>
        <w:br/>
        <w:t xml:space="preserve">     a. Design defect.</w:t>
        <w:br/>
        <w:t xml:space="preserve">    b. Manufacturing defect.</w:t>
        <w:br/>
        <w:t xml:space="preserve">     c. Inadequate instructions.</w:t>
        <w:br/>
        <w:t xml:space="preserve">    d. Product defect.</w:t>
        <w:br/>
        <w:br/>
        <w:t xml:space="preserve"> 9. The following are possible remedies to buyers under the UCC:</w:t>
        <w:br/>
        <w:t xml:space="preserve">     a. Cancel the contract.</w:t>
        <w:br/>
        <w:t xml:space="preserve">    b. Obtain Cover.</w:t>
        <w:br/>
        <w:t xml:space="preserve">     c. Sue.</w:t>
        <w:br/>
        <w:t xml:space="preserve">    d. All of the above.</w:t>
        <w:br/>
        <w:br/>
        <w:t>10. What is a breach of warranty?</w:t>
        <w:br/>
        <w:br/>
        <w:t xml:space="preserve">      Endnotes</w:t>
        <w:br/>
        <w:t>Kubasek, N., Browne, M. N., Dhooge, L. J., Herron, D. J., Williamson, C., &amp; Barkacs, L. L. (2015). Dynamic</w:t>
        <w:br/>
        <w:t>business law. McGraw-Hill Education.</w:t>
        <w:br/>
        <w:br/>
        <w:t>Kubasek, N., Browne, M. N., Dhooge, L. J., Herron, D. J., Williamson, C., &amp; Barkacs, L. L. (2015). Dynamic</w:t>
        <w:br/>
        <w:t>business law. McGraw-Hill Education.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9</w:t>
        <w:br/>
        <w:t xml:space="preserve">                 Employment and Labor Law</w:t>
        <w:br/>
        <w:br/>
        <w:t>Figure 9.1 Introduction (Credit: rawpixel/ pixabay/ Attribution 2.0 Generic (CC BY 2.0))</w:t>
        <w:br/>
        <w:br/>
        <w:br/>
        <w:t>Chapter Outline</w:t>
        <w:br/>
        <w:t xml:space="preserve">  9.1 Employment, Worker Protection, and Immigration Law</w:t>
        <w:br/>
        <w:t xml:space="preserve">  9.2 Labor Law</w:t>
        <w:br/>
        <w:t xml:space="preserve">  9.3 Equal Opportunity in Employment</w:t>
        <w:br/>
        <w:br/>
        <w:br/>
        <w:t xml:space="preserve">         Introduction</w:t>
        <w:br/>
        <w:t>Learning Outcome</w:t>
        <w:br/>
        <w:t xml:space="preserve"> • Analyze various laws governing employer/employee relationships.</w:t>
        <w:br/>
        <w:br/>
        <w:br/>
        <w:t xml:space="preserve"> 9.1 Employment, Worker Protection, and Immigration Law</w:t>
        <w:br/>
        <w:t>Compared to other countries in the West, stringent and extensive employee protections came fairly late to the</w:t>
        <w:br/>
        <w:t>United States. Up until 1959, for example, employers had the right to fire a worker without giving any reason.</w:t>
        <w:br/>
        <w:t>This concept, which was known as at-will employment, was applicable in all states. The concept of at-will</w:t>
        <w:br/>
        <w:t>employment does, however, continue today, and all employees are considered to be at-will unless they are</w:t>
        <w:br/>
        <w:t>employed under a collective bargaining agreement, or under a contract for a set duration. Employers can still</w:t>
        <w:br/>
        <w:t>fire employees for any reason, but they cannot be fired for illegal reasons, as set out in the U.S. or state</w:t>
        <w:br/>
        <w:t>constitutions, federal law, state statutes, or public policy. In this section, some of the main employee rights</w:t>
        <w:br/>
        <w:t>and company responsibilities will be introduced.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9 • Employment and Labor Law</w:t>
        <w:br/>
        <w:br/>
        <w:br/>
        <w:t xml:space="preserve">     Figure 9.2 Employees have various rights in the workplace and companies have various responsibilities toward them. (Credit: Raw</w:t>
        <w:br/>
        <w:t xml:space="preserve">     Pixel/ pexels/ License: CC0)</w:t>
        <w:br/>
        <w:br/>
        <w:t xml:space="preserve">     Health and Safety</w:t>
        <w:br/>
        <w:t xml:space="preserve">     Workers have the right to be safe at work, and companies have responsibilities to employees in the event that</w:t>
        <w:br/>
        <w:t xml:space="preserve">     they are harmed while undertaking work on behalf of the employer. The Occupational Safety and Health Act,</w:t>
        <w:br/>
        <w:t xml:space="preserve">     passed in 1970, is the main legislative action that governs health and safety in the workplace. The Act</w:t>
        <w:br/>
        <w:t xml:space="preserve">     established the Occupational Safety and Health Administration (OSHA), which is a federal agency whose</w:t>
        <w:br/>
        <w:t xml:space="preserve">     role is to “assure safe and healthy working conditions for working men and women by setting and enforcing</w:t>
        <w:br/>
        <w:t xml:space="preserve">     standards and by providing training, outreach, education and assistance.” Private employers and federal</w:t>
        <w:br/>
        <w:t xml:space="preserve">     government agencies are all covered under OSHA protection, although the self-employed and workers at state</w:t>
        <w:br/>
        <w:t xml:space="preserve">     and local governments in most states are not covered. OSHA has adopted thousands of regulations to enforce</w:t>
        <w:br/>
        <w:t xml:space="preserve">     the Occupational Safety and Health Act. It imposes a number of record-keeping and reporting requirements</w:t>
        <w:br/>
        <w:t xml:space="preserve">     on private employers. In addition, employers are required to inform employees of their health and safety</w:t>
        <w:br/>
        <w:t xml:space="preserve">     rights by posting appropriate notices in the workplace.</w:t>
        <w:br/>
        <w:br/>
        <w:t xml:space="preserve">         Type of</w:t>
        <w:br/>
        <w:t xml:space="preserve">          OSHA                                   Description                                               Example</w:t>
        <w:br/>
        <w:t xml:space="preserve">        Standard</w:t>
        <w:br/>
        <w:br/>
        <w:t xml:space="preserve">      Specific</w:t>
        <w:br/>
        <w:t xml:space="preserve">                        Standards that apply to specific types of work,                     Safe handling of compressed gas</w:t>
        <w:br/>
        <w:t xml:space="preserve">      Duty</w:t>
        <w:br/>
        <w:t xml:space="preserve">                        procedures, work conditions, and equipment                          cylinders</w:t>
        <w:br/>
        <w:t xml:space="preserve">      Standards</w:t>
        <w:br/>
        <w:br/>
        <w:t xml:space="preserve">      General</w:t>
        <w:br/>
        <w:t xml:space="preserve">                        Standards that apply to all employers and that impose               Standards pertaining to indoor air</w:t>
        <w:br/>
        <w:t xml:space="preserve">      Duty</w:t>
        <w:br/>
        <w:t xml:space="preserve">                        a duty to protect workers from known hazards                        quality and workplace violence</w:t>
        <w:br/>
        <w:t xml:space="preserve">      Standards</w:t>
        <w:br/>
        <w:br/>
        <w:t xml:space="preserve">     Table 9.1</w:t>
        <w:br/>
        <w:br/>
        <w:br/>
        <w:t xml:space="preserve">     Workers’ Compensation Acts help employees claim compensation for injuries that occur on the job. States</w:t>
        <w:br/>
        <w:t xml:space="preserve">     require employers to either purchase workers’ compensation insurance, or have the ability to self-insure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9.1 • Employment, Worker Protection, and Immigration Law   89</w:t>
        <w:br/>
        <w:br/>
        <w:br/>
        <w:t>against compensation claims. Workers’ compensation insurance covers a range of different injuries, including</w:t>
        <w:br/>
        <w:t>physical injuries, mental illnesses that can be shown to be employment-related, and stress.</w:t>
        <w:br/>
        <w:br/>
        <w:t>Under the terms of the Acts, a Workers’ Compensation Agency is established at the state level to provide</w:t>
        <w:br/>
        <w:t>judicial and administrative services to help in the resolution of claims for compensation. In the event of a</w:t>
        <w:br/>
        <w:t>claim, a three-step process is put into place:</w:t>
        <w:br/>
        <w:br/>
        <w:t>1. The worker files a claim with the agency.</w:t>
        <w:br/>
        <w:t>2. The agency establishes the legitimacy of the claim.</w:t>
        <w:br/>
        <w:t>3. If the injury is determined to be legitimate, compensation benefits are paid accordingly.</w:t>
        <w:br/>
        <w:br/>
        <w:t>It is important to note that workers’ compensation is understood to be an exclusive remedy. This term means</w:t>
        <w:br/>
        <w:t>that workers cannot sue the employer in court for further damages beyond that which is paid out under the</w:t>
        <w:br/>
        <w:t>compensation claim. An exception is made when the employer intentionally injures the worker, however.</w:t>
        <w:br/>
        <w:t>Furthermore, workers have the right to sue any third party involved in the cause of the injury to recover</w:t>
        <w:br/>
        <w:t>additional damages.</w:t>
        <w:br/>
        <w:br/>
        <w:t>Case Insight</w:t>
        <w:br/>
        <w:t>In the case Chad A. Kelley v. Marsha P. Ryan, Administrator, Ohio Bureau of Workers’ Compensation, and Coca-</w:t>
        <w:br/>
        <w:t>Cola Enterprises, Chad A. Kelley attended a team-building event held by his employer, Coca-Cola, to celebrate</w:t>
        <w:br/>
        <w:t>the launch of a new product. All employees attending the event were required to canoe down a river, which</w:t>
        <w:br/>
        <w:t>Kelley, with colleagues, achieved without incident. Employees waiting on the river bank began to splash one</w:t>
        <w:br/>
        <w:t>another, and according to witnesses, Kelley said that it would take more than some splashing to get him wet.</w:t>
        <w:br/>
        <w:t>Consequently, several colleagues tried to throw Kelley into the water, which led him to sustain neck injuries.</w:t>
        <w:br/>
        <w:t>The Ohio Bureau of Workers’ Compensation denied Kelley’s claim for benefits, however, arguing that Kelley</w:t>
        <w:br/>
        <w:t>had instigated “horseplay” that removed the incident from the scope and course of employment. In 2009, an</w:t>
        <w:br/>
        <w:t>appellate court ruled that this conclusion was incorrect and that the employer was, in fact, responsible. Kelley</w:t>
        <w:br/>
        <w:t>was entitled to the compensation.</w:t>
        <w:br/>
        <w:br/>
        <w:t>Fair Labor Standards Act</w:t>
        <w:br/>
        <w:t>The Fair Labor Standards Act (FLSA) sets out provisions that delineate fair labor and unfair labor. There are</w:t>
        <w:br/>
        <w:t>three main categories covered in the Act:</w:t>
        <w:br/>
        <w:br/>
        <w:t>1. Child labor</w:t>
        <w:br/>
        <w:t>2. Minimum wage provisions</w:t>
        <w:br/>
        <w:t>3. Overtime pay requirements</w:t>
        <w:br/>
        <w:br/>
        <w:t>The FLSA prohibits oppressive child labor as well as the shipping of goods produced by firms that make use of</w:t>
        <w:br/>
        <w:t>oppressive labor. The FLSA sets the minimum age for non-agricultural work as 14. However, there are some</w:t>
        <w:br/>
        <w:t>exceptions. People under the age of 14 who are classed as minors may deliver newspapers, perform</w:t>
        <w:br/>
        <w:t>babysitting or chores around the home, and can work in businesses owned by their families, as long as the</w:t>
        <w:br/>
        <w:t>work is not deemed to be hazardous. In addition, minors may perform in television, radio, movie, or theatrical</w:t>
        <w:br/>
        <w:t>productions. Once an employee becomes 18, child labor regulations no longer apply.</w:t>
        <w:br/>
        <w:br/>
        <w:t>Under the terms of the FLSA, employees in covered industries, with the exception of apprentices and students,</w:t>
        <w:br/>
        <w:t>must be paid the federal minimum wage. Congress is responsible for reviewing the level of the minimum wage</w:t>
        <w:br/>
        <w:t>on a periodic basis and raising it to compensate for increases in the cost of living caused by inflation. In 2009,</w:t>
        <w:br/>
        <w:t>Congress raised the federal minimum wage to $7.25 an hour. This increase was the first in almost a decade</w:t>
        <w:br/>
        <w:t>(although in 2014, President Obama signed an executive order that increased the minimum wage to $10.10 for</w:t>
        <w:br/>
        <w:t>those employed on new federal contracts).</w:t>
        <w:br/>
        <w:br/>
        <w:t>FLSA also mandates that employees who work more than 40 hours in a week should receive overtime pay that</w:t>
        <w:br/>
        <w:t>is equal to at least one and one-half times their regular wage for every additional hour worked. Four</w:t>
        <w:br/>
        <w:t>categories of employees are excluded from this provision, however: executives, administrative employees,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9 • Employment and Labor Law</w:t>
        <w:br/>
        <w:br/>
        <w:br/>
        <w:t xml:space="preserve">     professional employees, and outside salespersons.</w:t>
        <w:br/>
        <w:br/>
        <w:t xml:space="preserve">     Family and Medical Leave Act</w:t>
        <w:br/>
        <w:t xml:space="preserve">     The Family and Medical Leave Act (FMLA), enacted in 1993, guarantees all eligible workers up to 12 weeks of</w:t>
        <w:br/>
        <w:t xml:space="preserve">     unpaid leave during any 12-month period for family and medical emergencies. The FMLA applies to all public</w:t>
        <w:br/>
        <w:t xml:space="preserve">     and private employers with 50 or more employees, covers employees who have worked for the employer for at</w:t>
        <w:br/>
        <w:t xml:space="preserve">     least one year, and applies to employees who have worked at least 25 hours a week for each of 12 months</w:t>
        <w:br/>
        <w:t xml:space="preserve">     prior to the leave. The events that qualify workers for leave are:</w:t>
        <w:br/>
        <w:br/>
        <w:t xml:space="preserve">      •   The birth of a child</w:t>
        <w:br/>
        <w:t xml:space="preserve">      •   The adoption of a child</w:t>
        <w:br/>
        <w:t xml:space="preserve">      •   The placement of a foster child in the employee’s care</w:t>
        <w:br/>
        <w:t xml:space="preserve">      •   The care of a seriously ill spouse, parent, or child</w:t>
        <w:br/>
        <w:t xml:space="preserve">      •   Any serious health condition that prevents the worker from being able to perform any of the essential</w:t>
        <w:br/>
        <w:t xml:space="preserve">          functions of the job</w:t>
        <w:br/>
        <w:br/>
        <w:t xml:space="preserve">     Once the employee returns to work, he or she must be restored to the same or equivalent position. Social</w:t>
        <w:br/>
        <w:t xml:space="preserve">     Security benefits also provide benefits to certain employees and their dependents. The types of benefits that</w:t>
        <w:br/>
        <w:t xml:space="preserve">     fall under Social Security regulations include disability benefits, Medicare benefits, survivors’ benefits, and</w:t>
        <w:br/>
        <w:t xml:space="preserve">     retirement benefits.</w:t>
        <w:br/>
        <w:br/>
        <w:t xml:space="preserve">     Ending Employment</w:t>
        <w:br/>
        <w:t xml:space="preserve">     There are also several regulations that cover workers who are terminated or who lose their employment.</w:t>
        <w:br/>
        <w:t xml:space="preserve">     These are summarized in the following table.</w:t>
        <w:br/>
        <w:br/>
        <w:t xml:space="preserve">          Regulation                                              Description</w:t>
        <w:br/>
        <w:br/>
        <w:t xml:space="preserve">      Consolidated</w:t>
        <w:br/>
        <w:t xml:space="preserve">      Omnibus               Mandates that employees who are terminated must be provided with the opportunity to</w:t>
        <w:br/>
        <w:t xml:space="preserve">      Budget                continue to participate in group health insurance, so long as they agree to pay the group</w:t>
        <w:br/>
        <w:t xml:space="preserve">      Reconciliation        rate premium. The employer is required to notify employees of their COBRA rights.</w:t>
        <w:br/>
        <w:t xml:space="preserve">      Act (COBRA)</w:t>
        <w:br/>
        <w:br/>
        <w:t xml:space="preserve">      Employee              This Act covers any pension plan offered by employers to their workers, and is designed</w:t>
        <w:br/>
        <w:t xml:space="preserve">      Retirement            to prevent abuses and fraudulent use of those plans. Under the terms of ERISA,</w:t>
        <w:br/>
        <w:t xml:space="preserve">      Income                employers are required to keep certain records pertaining to the plans, and to report on</w:t>
        <w:br/>
        <w:t xml:space="preserve">      Security Act          those records at regular intervals. The Act also provides for vesting, which occurs when</w:t>
        <w:br/>
        <w:t xml:space="preserve">      (ERISA)               an employee has a nonforfeitable right to receive pension benefits.</w:t>
        <w:br/>
        <w:br/>
        <w:t xml:space="preserve">                            Unemployment compensation programs are paid to those who become temporarily</w:t>
        <w:br/>
        <w:t xml:space="preserve">                            unemployed, and are funded by employers through employment taxes. Workers who</w:t>
        <w:br/>
        <w:t xml:space="preserve">      Unemployment</w:t>
        <w:br/>
        <w:t xml:space="preserve">                            quit voluntarily or who are terminated for bad conduct are not eligible for</w:t>
        <w:br/>
        <w:t xml:space="preserve">      compensation</w:t>
        <w:br/>
        <w:t xml:space="preserve">                            compensation. In addition, in order to qualify for the benefits, applicants must</w:t>
        <w:br/>
        <w:t xml:space="preserve">                            demonstrate that they are available for work.</w:t>
        <w:br/>
        <w:br/>
        <w:t xml:space="preserve">     Table 9.2</w:t>
        <w:br/>
        <w:br/>
        <w:br/>
        <w:t xml:space="preserve">     Immigration Law</w:t>
        <w:br/>
        <w:t xml:space="preserve">     There are vast areas of immigration law that are applicable to employment. The U.S. Citizenship and</w:t>
        <w:br/>
        <w:t xml:space="preserve">     Immigration Service (USCIS) administers a range of different immigration programs that enable U.S.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9.2 • Labor Law   91</w:t>
        <w:br/>
        <w:br/>
        <w:br/>
        <w:t>employers to employ foreign national workers. For example, under the EB-1 visa, U.S. employers can employ</w:t>
        <w:br/>
        <w:t>foreign nationals who have extraordinary ability for certain types of work. Under the terms of the</w:t>
        <w:br/>
        <w:t>Immigration Reform and Control Act (IRCA), employers are required to examine evidence of employees’</w:t>
        <w:br/>
        <w:t>identity and complete mandatory paperwork for each employee. There are serious financial and criminal</w:t>
        <w:br/>
        <w:t>penalties for employers who knowingly hire undocumented workers.</w:t>
        <w:br/>
        <w:br/>
        <w:br/>
        <w:t xml:space="preserve"> 9.2 Labor Law</w:t>
        <w:br/>
        <w:t>Labor relations is the general term used to describe the relationship between employers and employees, as</w:t>
        <w:br/>
        <w:t>well as governance of that relationship. It refers to the micro-level interactions that take place between</w:t>
        <w:br/>
        <w:t>workers and individual managers, as well as the macro-level relations that occur between the external</w:t>
        <w:br/>
        <w:t>institutions that are tasked with governing such relations. This understanding of labor relations acknowledges</w:t>
        <w:br/>
        <w:t>the fact that there is a plurality of interests that must be taken into account in the processes and procedures of</w:t>
        <w:br/>
        <w:t>negotiation, bargaining, and dispute settlement relating to the workplace. It also recognizes that employees</w:t>
        <w:br/>
        <w:t>and employers’ representatives are fundamental to the process of industrial relations, and that the state plays</w:t>
        <w:br/>
        <w:t>a key role in the development of labor laws, the regulation of collective bargaining, and the administration of</w:t>
        <w:br/>
        <w:t>disputes. There has been considerable flux and development in the nature of U.S. labor over the past century.</w:t>
        <w:br/>
        <w:t>However, the most substantial changes have occurred since the 1950s. Changes have been particularly evident</w:t>
        <w:br/>
        <w:t>in the role that the state has been expected to play in employment relations between workers, their</w:t>
        <w:br/>
        <w:t>representatives, and their employers. This section introduces some of the key milestones in labor relations in</w:t>
        <w:br/>
        <w:t>the United States, and describes the role played by trade unions in governing the relationship between</w:t>
        <w:br/>
        <w:t>employers and employees.</w:t>
        <w:br/>
        <w:br/>
        <w:t>What Is a Trade Union?</w:t>
        <w:br/>
        <w:t>A trade union, or labor union, is an organized group of workers who come together to lobby employers about</w:t>
        <w:br/>
        <w:t>conditions affecting their work. There currently are around 60 unions representing 14 million workers across</w:t>
        <w:br/>
        <w:t>the United States. Unions are organized according to the type of work that workers do. For example, the</w:t>
        <w:br/>
        <w:t>American Federation of Teachers is the labor union for teaching personnel, while the International Association</w:t>
        <w:br/>
        <w:t>of Fire Fighters covers fire fighters. Many unions in the United States are organized as local unions. This type</w:t>
        <w:br/>
        <w:t>of union is a locally (i.e., company or region) based group of workers who organize under a charter from a</w:t>
        <w:br/>
        <w:t>national union. For example, Affiliated Property Craftspersons Local 44 is the Los Angeles union of</w:t>
        <w:br/>
        <w:t>entertainment professional craftpersons, chartered under the International Alliance of Theatrical Stage</w:t>
        <w:br/>
        <w:t>Employees.</w:t>
        <w:br/>
        <w:br/>
        <w:t>Timeline of Developments in Labor Law</w:t>
        <w:br/>
        <w:t xml:space="preserve"> • 1886. The American Federation of Labor was formed in Columbus, Ohio. This group was a national</w:t>
        <w:br/>
        <w:t xml:space="preserve">   federation of labor unions who came together to bolster their power in industrial unionism. The AFL was</w:t>
        <w:br/>
        <w:t xml:space="preserve">   the largest union grouping in the United States well into the twentieth century. However, the Federation</w:t>
        <w:br/>
        <w:t xml:space="preserve">   was craft-dominated, such that only craft workers like artisans and silversmiths were allowed to belong.</w:t>
        <w:br/>
        <w:t xml:space="preserve"> • 1932. The Norris-LaGuardia Act was passed. This Act prohibited yellow-dog contracts, or contracts that</w:t>
        <w:br/>
        <w:t xml:space="preserve">   prevented workers from joining labor unions. In addition, federal courts were barred from issuing</w:t>
        <w:br/>
        <w:t xml:space="preserve">   injunctions to prevent groups of workers from engaging in boycotts, strikes, and picketing.</w:t>
        <w:br/>
        <w:t xml:space="preserve"> • 1935. The Congress of Industrial Organizations was established. This establishment extended the union</w:t>
        <w:br/>
        <w:t xml:space="preserve">   movement because it allowed semi-skilled and unskilled workers to become members.</w:t>
        <w:br/>
        <w:t xml:space="preserve"> • 1935. The Wagner Act, or National Labor Relations Act, was passed. This Act is the major statute of</w:t>
        <w:br/>
        <w:t xml:space="preserve">   United States labor law. The Act established that employees have the right to form, assist, and join labor</w:t>
        <w:br/>
        <w:t xml:space="preserve">   organizations, to engage in collective bargaining with employers, and to engage in concerted activity to</w:t>
        <w:br/>
        <w:t xml:space="preserve">   promote those rights.</w:t>
        <w:br/>
        <w:t xml:space="preserve"> • 1947. The Labor-Management Relations Act, also known as the Taft-Hartley Act, imposed restrictions on</w:t>
        <w:br/>
        <w:t xml:space="preserve">   the power of labor unions. It made changes to union election rules and outlined and provided remedies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9 • Employment and Labor Law</w:t>
        <w:br/>
        <w:br/>
        <w:br/>
        <w:t xml:space="preserve">        for six unfair practices by labor unions (see box below).</w:t>
        <w:br/>
        <w:t xml:space="preserve">      • 1959. The Labor Management Reporting and Disclosure Act, or Landrum-Griffin Act, was passed, which</w:t>
        <w:br/>
        <w:t xml:space="preserve">        regulates the internal affairs of trade unions, as well as their officials’ relationships with employers. All</w:t>
        <w:br/>
        <w:t xml:space="preserve">        union members are granted equal rights to vote for candidates, take part in membership meetings, and</w:t>
        <w:br/>
        <w:t xml:space="preserve">        nominate candidates for office.</w:t>
        <w:br/>
        <w:t xml:space="preserve">      • 1988. The Worker Adjustment and Retraining Notification (WARN) Act requires that employers with more</w:t>
        <w:br/>
        <w:t xml:space="preserve">        than 100 employees give workers at least 60 days notice before engaging in layoffs or plant closings.</w:t>
        <w:br/>
        <w:br/>
        <w:t xml:space="preserve">      Amendments</w:t>
        <w:br/>
        <w:t xml:space="preserve">       of the Taft­                                             Description</w:t>
        <w:br/>
        <w:t xml:space="preserve">       Hartley Act</w:t>
        <w:br/>
        <w:br/>
        <w:t xml:space="preserve">                          Protects employees from unfair coercion by unions that could lead to discrimination</w:t>
        <w:br/>
        <w:t xml:space="preserve">      1</w:t>
        <w:br/>
        <w:t xml:space="preserve">                          against employees.</w:t>
        <w:br/>
        <w:br/>
        <w:t xml:space="preserve">                          States that employers cannot refuse to hire prospective workers because they refuse to</w:t>
        <w:br/>
        <w:t xml:space="preserve">                          join a union. This amendment also grants the employer the right to sign an agreement</w:t>
        <w:br/>
        <w:t xml:space="preserve">      2</w:t>
        <w:br/>
        <w:t xml:space="preserve">                          with a union that requires the employee to join the union before the employee’s 30th day</w:t>
        <w:br/>
        <w:t xml:space="preserve">                          of employment.</w:t>
        <w:br/>
        <w:br/>
        <w:t xml:space="preserve">      3                   Unions must bargain in good faith with employers.</w:t>
        <w:br/>
        <w:br/>
        <w:t xml:space="preserve">      4                   Prevents unions from engaging in secondary boycotts.</w:t>
        <w:br/>
        <w:br/>
        <w:t xml:space="preserve">                          Prevents unions from taking advantage of either employers or members. For example,</w:t>
        <w:br/>
        <w:t xml:space="preserve">      5                   unions cannot charge members excessive membership dues or cause employers to pay</w:t>
        <w:br/>
        <w:t xml:space="preserve">                          for work that has not been performed.</w:t>
        <w:br/>
        <w:br/>
        <w:t xml:space="preserve">                          Grants employers the right to free speech. Expressed opinions about labor issues do not</w:t>
        <w:br/>
        <w:t xml:space="preserve">      6                   constitute unfair labor practices, as long as the employer does not threaten to withhold</w:t>
        <w:br/>
        <w:t xml:space="preserve">                          benefits from, or engage in, retribution against the worker.</w:t>
        <w:br/>
        <w:br/>
        <w:t xml:space="preserve">     Table 9.3</w:t>
        <w:br/>
        <w:br/>
        <w:br/>
        <w:t xml:space="preserve">     The National Labor Relations Board</w:t>
        <w:br/>
        <w:t xml:space="preserve">     The National Labor Relations Board (NLRB) was established to administer, interpret, and enforce the terms of</w:t>
        <w:br/>
        <w:t xml:space="preserve">     the National Labor Relations Act. It has jurisdiction over all workers, except for government employees and</w:t>
        <w:br/>
        <w:t xml:space="preserve">     employees in the transportation industry, who are governed under a separate statute (The Railway Labor Act).</w:t>
        <w:br/>
        <w:t xml:space="preserve">     Other workers not covered by the NLRB include agricultural workers, confidential employees (employees who</w:t>
        <w:br/>
        <w:t xml:space="preserve">     develop or present management’s position or who have access to confidential information related to</w:t>
        <w:br/>
        <w:t xml:space="preserve">     bargaining employees), independent contractors, and those employed by a spouse or a parent. The NLRB has</w:t>
        <w:br/>
        <w:t xml:space="preserve">     three main functions:</w:t>
        <w:br/>
        <w:br/>
        <w:t xml:space="preserve">     1. To monitor the conduct of unions and employers during elections to determine whether employees wish</w:t>
        <w:br/>
        <w:t xml:space="preserve">        to be represented by a union</w:t>
        <w:br/>
        <w:t xml:space="preserve">     2. To remedy and prevent unfair labor practices by unions or employers</w:t>
        <w:br/>
        <w:t xml:space="preserve">     3. To establish rules interpreting the NLRA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 9.2 • Labor Law   93</w:t>
        <w:br/>
        <w:br/>
        <w:br/>
        <w:t>Figure 9.3 Under the terms of the National Labor Relations Act, employees have the right to strike as part of their efforts to secure</w:t>
        <w:br/>
        <w:t>better working conditions. (Credit: Geralt/ pixabay/ License: CC0)</w:t>
        <w:br/>
        <w:br/>
        <w:t>Organizing a Union</w:t>
        <w:br/>
        <w:t>For a union to be formed and organized, the union must identify an appropriate bargaining unit. This term is</w:t>
        <w:br/>
        <w:t>used to describe the group of workers that the union is looking to represent. Under the terms of the</w:t>
        <w:br/>
        <w:t>inaccessibility exception, employees and union officials have the right to engage in union solicitation on the</w:t>
        <w:br/>
        <w:t>firm’s property if they cannot otherwise access employees to communicate with them. The next stage is to run</w:t>
        <w:br/>
        <w:t>an election. There are three types of elections:</w:t>
        <w:br/>
        <w:br/>
        <w:t xml:space="preserve"> • Consent election. This election is held when there are not any substantial issues under dispute between</w:t>
        <w:br/>
        <w:t xml:space="preserve">   the union and the employer. Both parties agree to waive the pre-election hearing.</w:t>
        <w:br/>
        <w:t xml:space="preserve"> • Contest election. This election is for a union that is contested by the employer. The NLRB is required to</w:t>
        <w:br/>
        <w:t xml:space="preserve">   supervise this kind of election.</w:t>
        <w:br/>
        <w:t xml:space="preserve"> • A decertification election is held when employees indicate that they wish to vote out the union or join</w:t>
        <w:br/>
        <w:t xml:space="preserve">   another.</w:t>
        <w:br/>
        <w:br/>
        <w:t>In order to try to bolster their power, elected unions often attempt to install a union security agreement. This</w:t>
        <w:br/>
        <w:t>agreement pertains to the extent to which the union can demand that employees join the union, and whether</w:t>
        <w:br/>
        <w:t>the employer will be required to collect fees and dues on behalf of the union. A closed shop is a workplace</w:t>
        <w:br/>
        <w:t>where union membership is a requirement for employment. A union shop is a place of employment where the</w:t>
        <w:br/>
        <w:t>employee is required to join the union within a specified number of days after being hired. An agency shop is</w:t>
        <w:br/>
        <w:t>a workplace that does not require the employee to join the union, but where agency fees to the union must be</w:t>
        <w:br/>
        <w:t>paid. Union security agreements are the outcome of collective bargaining agreements.</w:t>
        <w:br/>
        <w:br/>
        <w:t>Collective Bargaining</w:t>
        <w:br/>
        <w:t>Collective bargaining involves the union and the employer negotiating contract terms. The outcome is known</w:t>
        <w:br/>
        <w:t>as a collective bargaining agreement. The types of terms that are usually negotiated are wages and salaries,</w:t>
        <w:br/>
        <w:t>hours, and the terms and conditions of employment. If union members dispute working conditions, unfair</w:t>
        <w:br/>
        <w:t>labor practices, or economic benefits, they have the right to participate in a cessation of work activities, known</w:t>
        <w:br/>
        <w:t>as a strike. There is a mandatory cooling off period of sixty days before a strike can commence. Some</w:t>
        <w:br/>
        <w:t>collective bargaining agreements include no-strike clauses. Although strikes are permitted according to the</w:t>
        <w:br/>
        <w:t>NRLA, some strikes are illegal: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9 • Employment and Labor Law</w:t>
        <w:br/>
        <w:br/>
        <w:br/>
        <w:t xml:space="preserve">      •   Violent strikes</w:t>
        <w:br/>
        <w:t xml:space="preserve">      •   Sit-down strikes</w:t>
        <w:br/>
        <w:t xml:space="preserve">      •   Wildcat (unauthorized) strikes</w:t>
        <w:br/>
        <w:t xml:space="preserve">      •   Intermittent, or partial strikes</w:t>
        <w:br/>
        <w:br/>
        <w:t xml:space="preserve">     In addition to striking, union members have the right to picket. This process involves walking in front of the</w:t>
        <w:br/>
        <w:t xml:space="preserve">     employer’s premises with signs that advertise the strike and the union’s demands. Picketing is lawful as long</w:t>
        <w:br/>
        <w:t xml:space="preserve">     as it does not:</w:t>
        <w:br/>
        <w:br/>
        <w:t xml:space="preserve">      •   Involve violence</w:t>
        <w:br/>
        <w:t xml:space="preserve">      •   Prevent customers from entering the premises</w:t>
        <w:br/>
        <w:t xml:space="preserve">      •   Prevent non-striking workers from entering the premises</w:t>
        <w:br/>
        <w:t xml:space="preserve">      •   Prevent the business from receiving deliveries or pickups</w:t>
        <w:br/>
        <w:br/>
        <w:t xml:space="preserve">     Secondary boycott picketing occurs when the union pickets the employer’s customers or suppliers. This type</w:t>
        <w:br/>
        <w:t xml:space="preserve">     of picketing is legal if it is product picketing, but illegal if the picket is directed against a neutral business.</w:t>
        <w:br/>
        <w:br/>
        <w:br/>
        <w:t xml:space="preserve">      9.3 Equal Opportunity in Employment</w:t>
        <w:br/>
        <w:t xml:space="preserve">     A Landmark Case</w:t>
        <w:br/>
        <w:t xml:space="preserve">     In 1982, the financial services company Price Waterhouse announced a vacancy for the position of partner.</w:t>
        <w:br/>
        <w:t xml:space="preserve">     Ann Hopkins, an employee of the company at the time, applied, but after an assessment, was passed over.</w:t>
        <w:br/>
        <w:t xml:space="preserve">     Hopkins sued the company, arguing that she had billed more than $34 million in consulting contracts for the</w:t>
        <w:br/>
        <w:t xml:space="preserve">     firm, far more than any of the other 87 candidates, who were all male. In rejecting her application, the</w:t>
        <w:br/>
        <w:t xml:space="preserve">     partners at the company argued that Hopkins was “too macho” and that she should “walk more femininely,</w:t>
        <w:br/>
        <w:t xml:space="preserve">     talk more femininely, dress more femininely, wear makeup, have her hair styled and wear jewelry.” In the</w:t>
        <w:br/>
        <w:t xml:space="preserve">     landmark legal suit that followed, Hopkins was awarded $371,000 in back pay, and Price Waterhouse was</w:t>
        <w:br/>
        <w:t xml:space="preserve">     forced to make her a partner.</w:t>
        <w:br/>
        <w:br/>
        <w:t xml:space="preserve">     Laws Governing Equal Opportunity in Employment</w:t>
        <w:br/>
        <w:t xml:space="preserve">     Employees are protected in the workplace by a number of laws enacted at both the federal and state levels.</w:t>
        <w:br/>
        <w:t xml:space="preserve">     Federal laws are usually considered to be the minimum level of protection, and state laws can provide</w:t>
        <w:br/>
        <w:t xml:space="preserve">     employees with more, but not less, protection. In this section, the major laws pertaining to equal opportunity</w:t>
        <w:br/>
        <w:t xml:space="preserve">     are discussed.</w:t>
        <w:br/>
        <w:br/>
        <w:t xml:space="preserve">     Civil Rights Act of 1964 – Title VII (Amended By the Civil Rights Act of</w:t>
        <w:br/>
        <w:t xml:space="preserve">     1991)</w:t>
        <w:br/>
        <w:t xml:space="preserve">     The Civil Rights Act provides broad provisions pertaining to citizens’ civil rights. Title VII of the Civil Rights Act</w:t>
        <w:br/>
        <w:t xml:space="preserve">     deals with discrimination in employment. It bans employers from discriminating against employees in their</w:t>
        <w:br/>
        <w:t xml:space="preserve">     hiring, firing, and promotion practices on the basis of sex, national origin, color, religion, or race. All employers</w:t>
        <w:br/>
        <w:t xml:space="preserve">     who are engaged in commercial activity and who employ 15 or more employees for 20 consecutive weeks in a</w:t>
        <w:br/>
        <w:t xml:space="preserve">     year are covered by the Act. The Act also sets out the two main ways in which discrimination can be proven:</w:t>
        <w:br/>
        <w:t xml:space="preserve">     disparate treatment and disparate impact.</w:t>
        <w:br/>
        <w:br/>
        <w:t xml:space="preserve">     Disparate treatment means that the employee believes that he or she has been discriminated against on the</w:t>
        <w:br/>
        <w:t xml:space="preserve">     basis of one of the protected classes set out in the CRA. Proving that the employer engaged in disparate</w:t>
        <w:br/>
        <w:t xml:space="preserve">     treatment is a three-step process:</w:t>
        <w:br/>
        <w:br/>
        <w:t xml:space="preserve">     1. The employee (plaintiff) is required to demonstrate a prima facie (accepted as correct unless proven</w:t>
        <w:br/>
        <w:t xml:space="preserve">        otherwise) case of discrimination.</w:t>
        <w:br/>
        <w:t xml:space="preserve">     2. The employer (defendant) must show legitimate, non-discriminatory business reasons for undertaking the</w:t>
        <w:br/>
        <w:t xml:space="preserve">        action.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9.3 • Equal Opportunity in Employment   95</w:t>
        <w:br/>
        <w:br/>
        <w:br/>
        <w:t>3. The employee must demonstrate that the reason given by the employer is a mere pretext.</w:t>
        <w:br/>
        <w:br/>
        <w:t>A trier of fact, usually a jury, will use the evidence presented to determine whether discrimination did in fact</w:t>
        <w:br/>
        <w:t>occur. If the jury finds for the employee-plaintiff, damages can be awarded, such as what occurred in the</w:t>
        <w:br/>
        <w:t>landmark Ann Hopkins case, described in the opening box. If the jury finds for the employer-defendant, no</w:t>
        <w:br/>
        <w:t>damages are assessed.</w:t>
        <w:br/>
        <w:br/>
        <w:t xml:space="preserve">                                 Damages Permissible Under Title VII of the CRA</w:t>
        <w:br/>
        <w:br/>
        <w:t xml:space="preserve">                                 Up to two years of back pay</w:t>
        <w:br/>
        <w:br/>
        <w:t xml:space="preserve">                                 Compensatory damages</w:t>
        <w:br/>
        <w:br/>
        <w:t xml:space="preserve">                                 Punitive damages</w:t>
        <w:br/>
        <w:br/>
        <w:t xml:space="preserve">                                 Remedial seniority</w:t>
        <w:br/>
        <w:br/>
        <w:t xml:space="preserve">                                 Costs (e.g., attorney fees and court costs)</w:t>
        <w:br/>
        <w:br/>
        <w:t xml:space="preserve">                                 Court orders (e.g., reinstatement)</w:t>
        <w:br/>
        <w:br/>
        <w:t xml:space="preserve">                               Table 9.4</w:t>
        <w:br/>
        <w:br/>
        <w:br/>
        <w:t>Disparate impact cases are cases of unintentional discrimination. This type of case occurs when the employer</w:t>
        <w:br/>
        <w:t>engages in a practice that has a disproportionately injurious impact on a protected class. Disparate impact</w:t>
        <w:br/>
        <w:t>cases are difficult to prove. The burden of responsibility is on the employee-plaintiff to statistically establish</w:t>
        <w:br/>
        <w:t>that the action impacts the protected class. The defendant can avoid liability by demonstrating that the</w:t>
        <w:br/>
        <w:t>practice is a business responsibility. The burden of proof then shifts to the employee to prove that the alleged</w:t>
        <w:br/>
        <w:t>business necessity is a mere pretext. These steps were established in Griggs v. Duke Power Co. Duke Power</w:t>
        <w:br/>
        <w:t>required all job applicants to have a high school diploma and to reach a certain minimum score on a</w:t>
        <w:br/>
        <w:t>professional intelligence test. Willie Griggs, the plaintiff, established that the rule was racially discriminatory</w:t>
        <w:br/>
        <w:t>because only 12 percent of black men in the state had high school diplomas (compared to 34 percent of white</w:t>
        <w:br/>
        <w:t>men), and only 6 percent of blacks had passed similar intelligence tests, compared to 58 percent of whites.</w:t>
        <w:br/>
        <w:t>Duke Power tried to argue that the provisions were necessary to upgrade the quality of the workforce, but the</w:t>
        <w:br/>
        <w:t>court did not agree that this defense was an adequate business-related justification, and the plaintiff was</w:t>
        <w:br/>
        <w:t>successful.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9 • Employment and Labor Law</w:t>
        <w:br/>
        <w:br/>
        <w:br/>
        <w:t xml:space="preserve">     Figure 9.4 Employees are protected against discrimination by employers by a number of laws enacted at both the federal and state</w:t>
        <w:br/>
        <w:t xml:space="preserve">     level. (Credit: Wokandapix/ pixabay/ License: CC0)</w:t>
        <w:br/>
        <w:br/>
        <w:t xml:space="preserve">     Sexual harassment is also protected under Title VII. This type of harassment is defined as unwelcome sexual</w:t>
        <w:br/>
        <w:t xml:space="preserve">     advances, requests for sexual favors, and other verbal or physical conduct of a sexual nature. Two types of</w:t>
        <w:br/>
        <w:t xml:space="preserve">     sexual harassment are recognized. Quid pro quo occurs when a manager makes a sexual demand on a</w:t>
        <w:br/>
        <w:t xml:space="preserve">     worker, and this demand is perceived as a condition of employment. Actions that create a hostile work</w:t>
        <w:br/>
        <w:t xml:space="preserve">     environment are another type of sexual harassment. These issues have been used in cases of discrimination</w:t>
        <w:br/>
        <w:t xml:space="preserve">     based on race and religion as well as sex. Since the 1997 case Oncale v. Sundowner Offshore Services Inc., it</w:t>
        <w:br/>
        <w:t xml:space="preserve">     has been established that sexual harassment undertaken by a member of one sex against a member of the</w:t>
        <w:br/>
        <w:t xml:space="preserve">     same sex is actionable under Title VII. In some limited circumstances, employers may also be liable for</w:t>
        <w:br/>
        <w:t xml:space="preserve">     harassment of employees by non-employees, e.g., customers. The employer is liable if it does nothing to</w:t>
        <w:br/>
        <w:t xml:space="preserve">     prevent and remedy harassment targeted at one of its employees. The Pregnancy Discrimination Act of 1987</w:t>
        <w:br/>
        <w:t xml:space="preserve">     expanded the definition of sex discrimination to include discrimination based on pregnancy, childbirth, or</w:t>
        <w:br/>
        <w:t xml:space="preserve">     medical conditions related to the same.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9.3 • Equal Opportunity in Employment   97</w:t>
        <w:br/>
        <w:br/>
        <w:br/>
        <w:t>Defenses to Title VII Claims</w:t>
        <w:br/>
        <w:t xml:space="preserve">    Defense                                                Description</w:t>
        <w:br/>
        <w:br/>
        <w:t xml:space="preserve"> The Bona         Using this defense, the employer can discriminate if it is deemed to be necessary for the</w:t>
        <w:br/>
        <w:t xml:space="preserve"> Fide             performance of the job. Necessity, however, must be determined on the basis of actual</w:t>
        <w:br/>
        <w:t xml:space="preserve"> Occupational     qualifications, rather than stereotypes about the abilities of a certain class. For example, an</w:t>
        <w:br/>
        <w:t xml:space="preserve"> Qualification    employer is not expected to hire a man as a model for women’s clothes. Hires on the basis</w:t>
        <w:br/>
        <w:t xml:space="preserve"> Defense          of sexual privacy are covered under BFOQ. However, there are no BFOQs for discrimination</w:t>
        <w:br/>
        <w:t xml:space="preserve"> (BFOQ)           on the basis of race or color.</w:t>
        <w:br/>
        <w:br/>
        <w:t xml:space="preserve">                  This defense is used when decisions pertaining to hiring or promotion are made on the</w:t>
        <w:br/>
        <w:t xml:space="preserve"> The Merit</w:t>
        <w:br/>
        <w:t xml:space="preserve">                  basis of the results of test scores. However, tests must be validated in accordance with</w:t>
        <w:br/>
        <w:t xml:space="preserve"> Defense</w:t>
        <w:br/>
        <w:t xml:space="preserve">                  professional standards and must be manifestly related to job performance.</w:t>
        <w:br/>
        <w:br/>
        <w:t xml:space="preserve"> The Seniority    This defense system occurs when employees are given preferential treatment because of</w:t>
        <w:br/>
        <w:t xml:space="preserve"> Defense          their length of tenure. As long as the system does not have its genesis in discrimination,</w:t>
        <w:br/>
        <w:t xml:space="preserve"> System           and is not used to discriminate and applies to all persons equally, it is lawful.</w:t>
        <w:br/>
        <w:br/>
        <w:t>Table 9.5</w:t>
        <w:br/>
        <w:br/>
        <w:br/>
        <w:t>The Equal Pay Act</w:t>
        <w:br/>
        <w:t>The Equal Pay Act (EPA) is a United States federal law that seeks to equalize the salaries and wages paid to</w:t>
        <w:br/>
        <w:t>employed women with the levels paid to men for work of an equal nature and quantity. The Act amended the</w:t>
        <w:br/>
        <w:t>Fair Labor Standard Act of 1938 and was a key element of President F. Kennedy’s New Frontier program. Under</w:t>
        <w:br/>
        <w:t>the terms of the EPA, women and men performing jobs that demand “equal skill, effort, and responsibility, and</w:t>
        <w:br/>
        <w:t>which are performed under similar working conditions” must be paid the same. The Act protects the rights of</w:t>
        <w:br/>
        <w:t>both sexes. An individual who seeks to establish a case under the Act must demonstrate that:</w:t>
        <w:br/>
        <w:br/>
        <w:t>1. An employer pays one sex more than another</w:t>
        <w:br/>
        <w:t>2. Both sexes perform an equal amount of work that demands equal levels of skill, effort and responsibility</w:t>
        <w:br/>
        <w:t>3. Working conditions for both sexes are equivalent</w:t>
        <w:br/>
        <w:br/>
        <w:t>An employer that is accused of discrimination under the EPA can present one of four affirmative defenses. An</w:t>
        <w:br/>
        <w:t>employer may legally pay employees of one sex more than another sex if wages are based on a system of</w:t>
        <w:br/>
        <w:t>seniority, a system of merit, a system that distinguishes payment on the basis of quality and quantity of</w:t>
        <w:br/>
        <w:t>production (e.g., certain piece rates), or if payment is differentiated on “any other factor other than sex.” Of</w:t>
        <w:br/>
        <w:t>these four defenses, the “factor other than sex” defense has been invoked most frequently and has been the</w:t>
        <w:br/>
        <w:t>subject of intense debate and controversy. Critics have argued that this defense enables employers to</w:t>
        <w:br/>
        <w:t>fabricate other reasons for the wage gap.</w:t>
        <w:br/>
        <w:br/>
        <w:t>Americans with Disabilities Act</w:t>
        <w:br/>
        <w:t>The Americans with Disabilities Act (ADA) prevents employers from discriminating against workers on the basis</w:t>
        <w:br/>
        <w:t>of their physical or mental disabilities. In addition, employers are required to make reasonable</w:t>
        <w:br/>
        <w:t>accommodations to known disabilities, as long as such accommodations do not impose an undue burden on</w:t>
        <w:br/>
        <w:t>the business. To bring a successful ADA claim, the plaintiff is required to demonstrate that he or she:</w:t>
        <w:br/>
        <w:br/>
        <w:t xml:space="preserve"> • Has a disability</w:t>
        <w:br/>
        <w:t xml:space="preserve"> • Suffered an adverse employment decision because of that disability</w:t>
        <w:br/>
        <w:t xml:space="preserve"> • Was otherwise qualified for the position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9 • Employment and Labor Law</w:t>
        <w:br/>
        <w:br/>
        <w:br/>
        <w:t xml:space="preserve">     ADA is enforced in a similar way to Title VII, and remedies for ADA violations are also similar.</w:t>
        <w:br/>
        <w:br/>
        <w:t xml:space="preserve">     Age Discrimination Act</w:t>
        <w:br/>
        <w:t xml:space="preserve">     Passed in 1967, this Act prohibits employers from making discriminatory employment decisions against people</w:t>
        <w:br/>
        <w:t xml:space="preserve">     age 40 or older. This Act applies to all employers with 20 or more employees.</w:t>
        <w:br/>
        <w:br/>
        <w:br/>
        <w:t xml:space="preserve">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9 • Assessment Questions   99</w:t>
        <w:br/>
        <w:br/>
        <w:br/>
        <w:t xml:space="preserve">      Assessment Questions</w:t>
        <w:br/>
        <w:t>1. What does At-Will Employment mean?</w:t>
        <w:br/>
        <w:br/>
        <w:t>2. Employers are required provide a work environment that is safe and healthy for their employees by which</w:t>
        <w:br/>
        <w:t xml:space="preserve">   law?</w:t>
        <w:br/>
        <w:t xml:space="preserve">    a. FLSA.</w:t>
        <w:br/>
        <w:t xml:space="preserve">    b. WCA.</w:t>
        <w:br/>
        <w:t xml:space="preserve">    c. OSHA.</w:t>
        <w:br/>
        <w:t xml:space="preserve">    d. FMLA.</w:t>
        <w:br/>
        <w:br/>
        <w:t>3. How many weeks of unpaid leave does the Family Medical Leave Act guarantee to eligible workers?</w:t>
        <w:br/>
        <w:t xml:space="preserve">   a. 12.</w:t>
        <w:br/>
        <w:t xml:space="preserve">   b. 16.</w:t>
        <w:br/>
        <w:t xml:space="preserve">   c. 25.</w:t>
        <w:br/>
        <w:t xml:space="preserve">   d. 40.</w:t>
        <w:br/>
        <w:br/>
        <w:t>4. What regulation protects employees who are terminated from their employment?</w:t>
        <w:br/>
        <w:t xml:space="preserve">   a. COBRA.</w:t>
        <w:br/>
        <w:t xml:space="preserve">   b. ERISA.</w:t>
        <w:br/>
        <w:t xml:space="preserve">   c. Unemployment Compensation.</w:t>
        <w:br/>
        <w:t xml:space="preserve">   d. All of the above.</w:t>
        <w:br/>
        <w:br/>
        <w:t>5. The Fair Labor Standards Act (FLSA) covers which category?</w:t>
        <w:br/>
        <w:t xml:space="preserve">    a. Child Labor.</w:t>
        <w:br/>
        <w:t xml:space="preserve">   b. Minimum wage.</w:t>
        <w:br/>
        <w:t xml:space="preserve">    c. Overtime pay.</w:t>
        <w:br/>
        <w:t xml:space="preserve">   d. All of the above.</w:t>
        <w:br/>
        <w:br/>
        <w:t>6. Explain the term labor relations.</w:t>
        <w:br/>
        <w:br/>
        <w:t>7. What is a trade union?</w:t>
        <w:br/>
        <w:br/>
        <w:t>8. What is the function of the National Labor Relations Board?</w:t>
        <w:br/>
        <w:t xml:space="preserve">   a. To monitor the conduct of the unions and employers during union elections.</w:t>
        <w:br/>
        <w:t xml:space="preserve">   b. To remedy and prevent unfair labor practices by unions or employers.</w:t>
        <w:br/>
        <w:t xml:space="preserve">   c. To establish rules interpreting the NLRA.</w:t>
        <w:br/>
        <w:t xml:space="preserve">   d. All of the above.</w:t>
        <w:br/>
        <w:br/>
        <w:t>9. _____ is a place of employment where the employee is required to join the union within a specified number</w:t>
        <w:br/>
        <w:t xml:space="preserve">   of days after being hired.</w:t>
        <w:br/>
        <w:t xml:space="preserve">    a. A closed shop.</w:t>
        <w:br/>
        <w:t xml:space="preserve">    b. A union shop.</w:t>
        <w:br/>
        <w:t xml:space="preserve">    c. An agency shop.</w:t>
        <w:br/>
        <w:t xml:space="preserve">    d. A secure shop.</w:t>
        <w:br/>
        <w:br/>
        <w:t>10. Which of the following practices are illegal?</w:t>
        <w:br/>
        <w:t xml:space="preserve">     a.   Picketing.</w:t>
        <w:br/>
        <w:t xml:space="preserve">     b.   No strike clause.</w:t>
        <w:br/>
        <w:t xml:space="preserve">     c.   Sit-Down strike.</w:t>
        <w:br/>
        <w:t xml:space="preserve">     d.   A secure shop.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9 • Endnotes</w:t>
        <w:br/>
        <w:br/>
        <w:br/>
        <w:t>11. Explain Title VII of the Civil Rights Act of 1964.</w:t>
        <w:br/>
        <w:br/>
        <w:t>12. How do you prove a disparate impact case?</w:t>
        <w:br/>
        <w:br/>
        <w:t>13. The following is valid defense under Title VII:</w:t>
        <w:br/>
        <w:t xml:space="preserve">     a. Quid Pro Quo.</w:t>
        <w:br/>
        <w:t xml:space="preserve">    b. No Merit Defense.</w:t>
        <w:br/>
        <w:t xml:space="preserve">     c. BFOQ</w:t>
        <w:br/>
        <w:t xml:space="preserve">    d. All of the above.</w:t>
        <w:br/>
        <w:br/>
        <w:t>14. To bring a successful claim under the Americans with Disability Act (“ADA”), the plaintiff must prove all of</w:t>
        <w:br/>
        <w:t xml:space="preserve">    the following except:</w:t>
        <w:br/>
        <w:t xml:space="preserve">     a. He or she suffered an adverse employment decision because of a disability.</w:t>
        <w:br/>
        <w:t xml:space="preserve">     b. The disability was not a mental disability.</w:t>
        <w:br/>
        <w:t xml:space="preserve">     c. He or she was qualified for a position.</w:t>
        <w:br/>
        <w:t xml:space="preserve">     d. He or she has a disability.</w:t>
        <w:br/>
        <w:br/>
        <w:t>15. The Age Discrimination Act only applies to employers with 20 or more employees.</w:t>
        <w:br/>
        <w:t xml:space="preserve">     a. True.</w:t>
        <w:br/>
        <w:t xml:space="preserve">    b. False.</w:t>
        <w:br/>
        <w:br/>
        <w:br/>
        <w:t xml:space="preserve">      Endnotes</w:t>
        <w:br/>
        <w:t>Blanpain, R., &amp; Bisom-Rapp, S. (2014). Global Workplace: International and Comparative Employment Law</w:t>
        <w:br/>
        <w:t>Cases and Materials. Wolters Kluwer Law &amp; Business.</w:t>
        <w:br/>
        <w:br/>
        <w:t>Cheeseman, H. (2016). Business Law. Boston: Pearson Education.</w:t>
        <w:br/>
        <w:br/>
        <w:t>Robinson, T. (2011). “The Top 10 Bizarre Workers’ Comp Cases for 2010.” LexisNexis Legal NewsRoom.</w:t>
        <w:br/>
        <w:t>Retrieved from: https://www.lexisnexis.com/legalnewsroom/workers-compensation/b/workers-compensation-</w:t>
        <w:br/>
        <w:t>law-blog/posts/the-top-10-bizarre-workers-comp-cases-for-2010</w:t>
        <w:br/>
        <w:br/>
        <w:t>Cheeseman, H. (2016). Business Law. Boston: Pearson Education.</w:t>
        <w:br/>
        <w:br/>
        <w:t>Feldacker, B. S., &amp; Hayes, M. J. (2014). Labor guide to labor law. Ithaca: Cornell University Press.</w:t>
        <w:br/>
        <w:br/>
        <w:t>Rutherglen, G. (2016). Employment Discrimination Law, Visions of Equality in Theory and Doctrine. West</w:t>
        <w:br/>
        <w:t>Academic.</w:t>
        <w:br/>
        <w:br/>
        <w:t>Woloch, N. (2018). Because of Sex: One Law, Ten Cases, and Fifty Years That Changed American Women’s Lives</w:t>
        <w:br/>
        <w:t>at Work by Gillian Thomas. Labor: Studies in Working-Class History, 15(1), 128–129.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</w:t>
        <w:br/>
        <w:t xml:space="preserve">                 Government Regulation</w:t>
        <w:br/>
        <w:br/>
        <w:t>Figure 10.1 Introduction (Credit: JamesDeMers/ pixabay/ Attribution 2.0 Generic (CC BY 2.0))</w:t>
        <w:br/>
        <w:br/>
        <w:br/>
        <w:t>Chapter Outline</w:t>
        <w:br/>
        <w:t xml:space="preserve">  10.1 Administrative Law</w:t>
        <w:br/>
        <w:t xml:space="preserve">  10.2 Regulatory Agencies</w:t>
        <w:br/>
        <w:br/>
        <w:br/>
        <w:t xml:space="preserve">        Introduction</w:t>
        <w:br/>
        <w:t>Learning Outcome</w:t>
        <w:br/>
        <w:t xml:space="preserve"> • Define the role of administrative bodies and regulation in the governmental rulemaking process.</w:t>
        <w:br/>
        <w:br/>
        <w:br/>
        <w:t xml:space="preserve"> 10.1 Administrative Law</w:t>
        <w:br/>
        <w:t>Administrative law is also referred to as regulatory and public law. It is the law that is related to</w:t>
        <w:br/>
        <w:t>administrative agencies. Administrative agencies are established by statutes and governed by rules,</w:t>
        <w:br/>
        <w:t>regulations and orders, court decisions, judicial orders, and decisions.</w:t>
        <w:br/>
        <w:br/>
        <w:t>Agencies are created by federal or state governments to carry out certain goals or purposes. Federal agencies</w:t>
        <w:br/>
        <w:t>are created by an act of Congress. Congress writes out a law called an organic statute that lays out the</w:t>
        <w:br/>
        <w:t>purpose and structure of the agency. The agency is charged with carrying out that purpose, as described by</w:t>
        <w:br/>
        <w:t>Congress. Organic statutes are utilized to create administrative agencies, as well as to define their</w:t>
        <w:br/>
        <w:t>responsibilities and authority.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10 • Government Regulation</w:t>
        <w:br/>
        <w:br/>
        <w:br/>
        <w:t xml:space="preserve">      Figure 10.2 Both federal and state legislators create agencies to fulfill a specific purpose, usually related to protecting the public</w:t>
        <w:br/>
        <w:t xml:space="preserve">      from a potential threat. (Credit: kbhall17/ pixabay/ License: CC0)</w:t>
        <w:br/>
        <w:br/>
        <w:t xml:space="preserve">      Industrialization</w:t>
        <w:br/>
        <w:t xml:space="preserve">      Administrative agencies have been around almost since the founding of the United States. However,</w:t>
        <w:br/>
        <w:t xml:space="preserve">      industrialization had a big impact on the development of administrative laws. As people moved from farms</w:t>
        <w:br/>
        <w:t xml:space="preserve">      and rural areas to cities to find work and raise families, the economy changed. It became more complex. As a</w:t>
        <w:br/>
        <w:t xml:space="preserve">      result of this economic change, the government saw a need to expand its regulation to protect and support</w:t>
        <w:br/>
        <w:t xml:space="preserve">      the public. In the 20th century, the number of agencies expanded very quickly with the addition of the Food</w:t>
        <w:br/>
        <w:t xml:space="preserve">      and Drug Administration (FDA) to regulate food and medication, the Federal Trade Commission (FTC) to</w:t>
        <w:br/>
        <w:t xml:space="preserve">      regulate trade, and the Federal Reserve System (FRS) to regulate banks. These are just a few of the agencies</w:t>
        <w:br/>
        <w:t xml:space="preserve">      created to regulate industries. Ultimately, this expansion occurred in response to the complexity of the</w:t>
        <w:br/>
        <w:t xml:space="preserve">      economy.</w:t>
        <w:br/>
        <w:br/>
        <w:br/>
        <w:t xml:space="preserve">      Figure 10.3 Industrialization increased the number of administrative agencies in the United States. (Credit: Chevanon Photography/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10.1 • Administrative Law   103</w:t>
        <w:br/>
        <w:br/>
        <w:br/>
        <w:t>pexels/ License: CC0)</w:t>
        <w:br/>
        <w:br/>
        <w:t>Everyday Impact</w:t>
        <w:br/>
        <w:t>Administrative law impacts the public on a daily basis. Administrative law is basically the delegated power</w:t>
        <w:br/>
        <w:t>granted to administrative agencies to carry out specific functions. Government agencies endeavor to protect</w:t>
        <w:br/>
        <w:t>the rights of citizens, corporations, and any other entity through administrative laws. Administrative agencies</w:t>
        <w:br/>
        <w:t>were developed to protect consumers and the community. As a result, they are present in all aspects of life,</w:t>
        <w:br/>
        <w:t>including medicine, food, environment, and trade.</w:t>
        <w:br/>
        <w:br/>
        <w:t>One well-known federal agency is the Food and Drug Administration (FDA). The FDA was created to protect the</w:t>
        <w:br/>
        <w:t>public’s health. The agency’s responsibilities are very broad. The agency fulfills its role by ensuring the safety</w:t>
        <w:br/>
        <w:t>and effectiveness of drugs consumed by people and animals, biological products, medical devices, food, and</w:t>
        <w:br/>
        <w:t>cosmetics. Specifically, the FDA regulates the things that the public consumes, including supplements, infant</w:t>
        <w:br/>
        <w:t>formula, bottled water, food additives, eggs, some meat, and other food products. The FDA also regulates</w:t>
        <w:br/>
        <w:t>biological items and medical devices, including vaccines, cellular therapy products, surgical implants, and</w:t>
        <w:br/>
        <w:t>dental devices. This federal agency began in 1906 with the passing of the Pure Food and Drugs Act.</w:t>
        <w:br/>
        <w:br/>
        <w:br/>
        <w:t>Figure 10.4 The Food and Drug Administration (FDA) oversees the safety and effectiveness of medication. (Credit: Rawpixel/ pexels/</w:t>
        <w:br/>
        <w:t>License: CC0)</w:t>
        <w:br/>
        <w:br/>
        <w:t>EpiPens are automatic injection devices that deliver lifesaving medication that can save an individual in the</w:t>
        <w:br/>
        <w:t>event of exposure to an allergen, like a bee sting or peanuts. The United States faced a shortage of EpiPens, so</w:t>
        <w:br/>
        <w:t>in 2018, the FDA took action to address this issue. The FDA approved the extension of EpiPen expiration dates</w:t>
        <w:br/>
        <w:t>for four months on specific lots of the EpiPen. This extension impacted both the public and the organization</w:t>
        <w:br/>
        <w:t>that produces EpiPens. In the same year, the FDA approved the first generic EpiPen. The new generic version</w:t>
        <w:br/>
        <w:t>will be produced by a pharmaceutical company that has not previously produced the EpiPen. These two</w:t>
        <w:br/>
        <w:t>actions impact consumers by increasing the supply of lifesaving EpiPens.</w:t>
        <w:br/>
        <w:br/>
        <w:t>Another well-known agency is the Federal Trade Commission (FTC). The FTC was formed in 1914 when</w:t>
        <w:br/>
        <w:t>President Woodrow Wilson signed the Federal Trade Commission Act into law. The goal of the agency is to</w:t>
        <w:br/>
        <w:t>protect the consumer, encourage business competition, and further the interests of consumers by</w:t>
        <w:br/>
        <w:t>encouraging innovation. The FTC works within the United States as well as internationally to protect</w:t>
        <w:br/>
        <w:t>consumers and encourage competition. The agency fulfills this role by developing policies, partnering with law</w:t>
        <w:br/>
        <w:t>enforcement to ensure consumer protection, and helping to ensure that markets are open and free. For</w:t>
        <w:br/>
        <w:t>instance, management and enforcement of the Do Not Call List is part of the FTC’s consumer protection goals.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104   10 • Government Regulation</w:t>
        <w:br/>
        <w:br/>
        <w:br/>
        <w:t xml:space="preserve">      The FTC protects consumers from unfair or misleading practices. Phone scams are a common issue. Scammers</w:t>
        <w:br/>
        <w:t xml:space="preserve">      go to great lengths to trick the public into donating to false charities, providing personal information, or giving</w:t>
        <w:br/>
        <w:t xml:space="preserve">      access to financial information. The FTC is aware of these issues and has put rules in place to punish scammers</w:t>
        <w:br/>
        <w:t xml:space="preserve">      and educate the public. The FTC created a phone scammer reporting process to help collect information about</w:t>
        <w:br/>
        <w:t xml:space="preserve">      scammers so that they can be prosecuted. The agency also collects information about scammers and creates</w:t>
        <w:br/>
        <w:t xml:space="preserve">      educational materials for the public. These materials are designed to help consumers identify possible phone</w:t>
        <w:br/>
        <w:t xml:space="preserve">      scammers, avoid their tactics, and report their activities.</w:t>
        <w:br/>
        <w:br/>
        <w:t xml:space="preserve">      A complete list of U.S. government agencies can be found at https://www.usa.gov/federal-agencies/a.</w:t>
        <w:br/>
        <w:br/>
        <w:br/>
        <w:t xml:space="preserve">       10.2 Regulatory Agencies</w:t>
        <w:br/>
        <w:t xml:space="preserve">      The power of administrative agencies comes from the executive branch of the government. Congress passes</w:t>
        <w:br/>
        <w:t xml:space="preserve">      laws to carry out specific directives. The passing of these laws often creates a need for a government agency</w:t>
        <w:br/>
        <w:t xml:space="preserve">      that will implement and carry out these laws. The government is not able to perform the work itself or manage</w:t>
        <w:br/>
        <w:t xml:space="preserve">      the employees who will do the work. Instead, it creates agencies to do this. Assigning this authority to</w:t>
        <w:br/>
        <w:t xml:space="preserve">      agencies is called delegation. The agencies have focus and expertise in their specific area of authority.</w:t>
        <w:br/>
        <w:t xml:space="preserve">      However, it is important to note that Congress gives these agencies just enough power to fulfill their</w:t>
        <w:br/>
        <w:t xml:space="preserve">      responsibilities.</w:t>
        <w:br/>
        <w:br/>
        <w:t xml:space="preserve">      Although administrative agencies are created by Congress, most administrative agencies are part of the</w:t>
        <w:br/>
        <w:t xml:space="preserve">      executive branch of the government. The executive branch of government of the United States is headed by</w:t>
        <w:br/>
        <w:t xml:space="preserve">      the president of the United States. Administrative agencies are created to enforce and administer laws, and</w:t>
        <w:br/>
        <w:t xml:space="preserve">      the executive branch was created to oversee administrative agencies. Administrative agencies conduct exams</w:t>
        <w:br/>
        <w:t xml:space="preserve">      and investigations of the entities they regulate. As a result of being part of the executive branch of</w:t>
        <w:br/>
        <w:t xml:space="preserve">      government, the leaders of administrative agencies are generally appointed by the executive branch.</w:t>
        <w:br/>
        <w:br/>
        <w:br/>
        <w:t xml:space="preserve">      Figure 10.5 Most administrative agencies are housed in the executive branch. The president of the United States appoints leaders to</w:t>
        <w:br/>
        <w:t xml:space="preserve">      administrative agencies. (Credit: Aaron Kittredge/ pexels/ License: CC0)</w:t>
        <w:br/>
        <w:br/>
        <w:t xml:space="preserve">      Administrative agencies also have responsibilities that mirror the responsibilities of the judicial branch of</w:t>
        <w:br/>
        <w:t xml:space="preserve">      government. Administrative law judges (ALJ) have two primary duties. First, they oversee procedural aspects,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10.2 • Regulatory Agencies   105</w:t>
        <w:br/>
        <w:br/>
        <w:br/>
        <w:t>like depositions of witnesses related to a case. They have the ability to review rules and statutes and review</w:t>
        <w:br/>
        <w:t>decisions related to their agencies. They also determine the facts and then make a judgment related to</w:t>
        <w:br/>
        <w:t>whether or not the agency’s rules were broken. They act like a trial judge in a court, but their jurisdiction is</w:t>
        <w:br/>
        <w:t>limited to evaluating if rules established by certain government agencies were violated. They can award</w:t>
        <w:br/>
        <w:t>money, other benefits, and punish those found guilty of violating the rules.</w:t>
        <w:br/>
        <w:br/>
        <w:t>Federal Agencies</w:t>
        <w:br/>
        <w:t>Well-known federal agencies include the Federal Bureau of Investigations (FBI), Environmental Protection</w:t>
        <w:br/>
        <w:t>Agency (EPA), Food and Drug Administration (FDA), Federal Trade Commission (FTC), Federal Election</w:t>
        <w:br/>
        <w:t>Commission (FEC), and the National Labor Relations Board (NLRB). These agencies were created to serve</w:t>
        <w:br/>
        <w:t>specific purposes. For instance, the FBI was created to investigate federal crimes. A federal crime is one that</w:t>
        <w:br/>
        <w:t>violates federal criminal law, rather than a state’s criminal law. The EPA was created to combine federal</w:t>
        <w:br/>
        <w:t>functions that were instituted protect the environment. The NLRB was created to carry out the National Labor</w:t>
        <w:br/>
        <w:t>Relations Act of 1935.</w:t>
        <w:br/>
        <w:br/>
        <w:t>The goal of federal agencies is to protect the public. The EPA was created in response to concerns about the</w:t>
        <w:br/>
        <w:t>dumping of toxic chemicals in waterways and about air pollution. It began when the Cuyahoga River in Ohio</w:t>
        <w:br/>
        <w:t>burst into flames without warning. President Richard Nixon presented a plan to reduce pollution from cars,</w:t>
        <w:br/>
        <w:t>end the dumping of pollutants into waterways, tax businesses for some environmentally unfriendly practices,</w:t>
        <w:br/>
        <w:t>and reduce pollution in other ways. The EPA was created by Congress in response to these environmental</w:t>
        <w:br/>
        <w:t>concerns and President Richard Nixon’s plan. It is given the authority and responsibility to protect the</w:t>
        <w:br/>
        <w:t>environment from businesses, so that the people can enjoy a clean and safe environment.</w:t>
        <w:br/>
        <w:br/>
        <w:t>As mentioned in the previous section, the Federal Trade Commission (FTC) was created to protect the</w:t>
        <w:br/>
        <w:t>consumer. It investigates and addresses activities that limit competition between businesses. The organization</w:t>
        <w:br/>
        <w:t>enforces antitrust laws that prevent one organization from restraining competition or seeking to maintain full</w:t>
        <w:br/>
        <w:t>control over a market. In December of 2006, the FTC ruled on the merger of America Online, Inc. (AOL) and</w:t>
        <w:br/>
        <w:t>Time Warner, Inc. The FTC decided that the joining of these two companies would limit the ability of other</w:t>
        <w:br/>
        <w:t>organizations to compete in the cable internet marketplace. The FTC ordered the merged company, AOL Time</w:t>
        <w:br/>
        <w:t>Warner, to do certain things that permitted competitors to engage, including opening its system to</w:t>
        <w:br/>
        <w:t>competitors’ internet services and not interfering with the transmission signal being passed through the</w:t>
        <w:br/>
        <w:t>system. Doing so prevented the large company from shutting out its competitors. These are just a few</w:t>
        <w:br/>
        <w:t>examples of administrative agencies that were created to protect the community from business activities that</w:t>
        <w:br/>
        <w:t>could negatively impact the environment or the consumer.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106   10 • Government Regulation</w:t>
        <w:br/>
        <w:br/>
        <w:br/>
        <w:t xml:space="preserve">      Figure 10.6 Although administrative agencies have a great deal of power, they are bound by the concept of due process at is</w:t>
        <w:br/>
        <w:t xml:space="preserve">      described in the U.S. Constitution. (Credit: wynpnt/ pixabay/ License: CC0)</w:t>
        <w:br/>
        <w:br/>
        <w:t xml:space="preserve">      Agency Structure</w:t>
        <w:br/>
        <w:t xml:space="preserve">      Administrative agencies are made up of experts, and they are trusted by Congress to identify the agency</w:t>
        <w:br/>
        <w:t xml:space="preserve">      structure that best serves their specific goals. Thus, each agency is structured differently.</w:t>
        <w:br/>
        <w:br/>
        <w:t xml:space="preserve">      The FTC is a well-known agency and is organized into bureaus. Each bureau is focused on an agency goal. The</w:t>
        <w:br/>
        <w:t xml:space="preserve">      three bureaus are consumer protection, competition, and economics. The Bureau of Consumer Protection</w:t>
        <w:br/>
        <w:t xml:space="preserve">      focuses on unfair and deceptive business practices by encouraging consumers to voice complaints,</w:t>
        <w:br/>
        <w:t xml:space="preserve">      investigate, and file lawsuits against companies. It also develops rules to maintain fair practices and educates</w:t>
        <w:br/>
        <w:t xml:space="preserve">      consumers and businesses about rights and responsibilities. The Bureau of Competition focuses on antitrust</w:t>
        <w:br/>
        <w:t xml:space="preserve">      laws and, by doing so, supports lower prices and choices for the consumer. And, lastly, the Bureau of</w:t>
        <w:br/>
        <w:t xml:space="preserve">      Economics concentrates on consumer protection investigation, rulemaking, and the economic impact of</w:t>
        <w:br/>
        <w:t xml:space="preserve">      government regulations on businesses and consumers.</w:t>
        <w:br/>
        <w:br/>
        <w:t xml:space="preserve">      Administrative Procedure Act (APA)</w:t>
        <w:br/>
        <w:t xml:space="preserve">      These agencies are not unrestrained in their operations. First, there are due process requirements created in</w:t>
        <w:br/>
        <w:t xml:space="preserve">      the Constitution. Rules must be reasonable and based on facts. Second, rules cannot violate anyone’s</w:t>
        <w:br/>
        <w:t xml:space="preserve">      constitutional rights or civil liberties. Third, there must be an opportunity for the public to voice its support, or</w:t>
        <w:br/>
        <w:t xml:space="preserve">      lack of support, for a rule. In 1946, the Administrative Procedure Act (APA) was enacted. Under the APA,</w:t>
        <w:br/>
        <w:t xml:space="preserve">      agencies must follow certain procedures to make their rules enforceable statutes. The Act set up a full system</w:t>
        <w:br/>
        <w:t xml:space="preserve">      for the execution of administrative law by administrative agencies for the federal government. Although</w:t>
        <w:br/>
        <w:t xml:space="preserve">      agencies have power, government agencies must still act within the structures in place, including the</w:t>
        <w:br/>
        <w:t xml:space="preserve">      Constitution, span of authority, statutory limitations, and other restrictions. The APA outlines roles, powers,</w:t>
        <w:br/>
        <w:t xml:space="preserve">      and procedures of agencies. It organizes administrative functions into rulemaking and adjudication.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10 • Assessment Questions   107</w:t>
        <w:br/>
        <w:br/>
        <w:br/>
        <w:t xml:space="preserve">     Assessment Questions</w:t>
        <w:br/>
        <w:t>1. What is administrative law?</w:t>
        <w:br/>
        <w:br/>
        <w:t>2. Administrative agencies are created by:</w:t>
        <w:br/>
        <w:t xml:space="preserve">   a. The president.</w:t>
        <w:br/>
        <w:t xml:space="preserve">   b. The judicial branch.</w:t>
        <w:br/>
        <w:t xml:space="preserve">    c. The Constitution.</w:t>
        <w:br/>
        <w:t xml:space="preserve">   d. Congress.</w:t>
        <w:br/>
        <w:br/>
        <w:t>3. The FDA stands for:</w:t>
        <w:br/>
        <w:t xml:space="preserve">    a. The First Drug Administration.</w:t>
        <w:br/>
        <w:t xml:space="preserve">   b. The Federal Drug Administration.</w:t>
        <w:br/>
        <w:t xml:space="preserve">    c. The Food and Drug Administration.</w:t>
        <w:br/>
        <w:t xml:space="preserve">   d. The Food and Diet Administration.</w:t>
        <w:br/>
        <w:br/>
        <w:t>4. Explain the goal of the Federal Trade Commission.</w:t>
        <w:br/>
        <w:br/>
        <w:t>5. How does the FDA fulfill its role?</w:t>
        <w:br/>
        <w:br/>
        <w:t>6. Who appoints leaders to run administrative agencies?</w:t>
        <w:br/>
        <w:t xml:space="preserve">   a. The President.</w:t>
        <w:br/>
        <w:t xml:space="preserve">   b. Congress.</w:t>
        <w:br/>
        <w:t xml:space="preserve">   c. The judges.</w:t>
        <w:br/>
        <w:t xml:space="preserve">   d. None of these are correct.</w:t>
        <w:br/>
        <w:br/>
        <w:t>7. The process of assigning authority to administrative agencies is called:</w:t>
        <w:br/>
        <w:t xml:space="preserve">    a. An assignment.</w:t>
        <w:br/>
        <w:t xml:space="preserve">   b. A directive.</w:t>
        <w:br/>
        <w:t xml:space="preserve">    c. A passing.</w:t>
        <w:br/>
        <w:t xml:space="preserve">   d. A delegation.</w:t>
        <w:br/>
        <w:br/>
        <w:t>8. What’s the role of an Administrative Law Judge (ALJ)?</w:t>
        <w:br/>
        <w:br/>
        <w:t>9. The Bureau of Economics concentrates on all but the following:</w:t>
        <w:br/>
        <w:t xml:space="preserve">    a. Consumer protection investigation.</w:t>
        <w:br/>
        <w:t xml:space="preserve">   b. Rulemaking.</w:t>
        <w:br/>
        <w:t xml:space="preserve">    c. Lower prices for consumers.</w:t>
        <w:br/>
        <w:t xml:space="preserve">   d. Economic impact of government regulation.</w:t>
        <w:br/>
        <w:br/>
        <w:t>10. Explain the purpose of the Administrative Procedure Act (“APA”).</w:t>
        <w:br/>
        <w:br/>
        <w:t xml:space="preserve">     Endnotes</w:t>
        <w:br/>
        <w:t>FTC Approves AOL/Time Warner Merger with Conditions. (December 14, 2000). Federal Trade Commission.</w:t>
        <w:br/>
        <w:t>Retrieved from: https://www.ftc.gov/news-events/press-releases/2000/12/ftc-approves-aoltime-warner-</w:t>
        <w:br/>
        <w:t>merger-conditions.</w:t>
        <w:br/>
        <w:br/>
        <w:t>Johnson, C. Y., &amp; McGinley, L. (August 16, 2018). “FDA Approves First Generic Version of EpiPen.” The</w:t>
        <w:br/>
        <w:t>Washington Post. Retrieved from: https://www.washingtonpost.com/news/to-your-health/wp/2018/08/16/fda-</w:t>
        <w:br/>
        <w:t>approves-first-generic-version-of-epipen/?utm_term=.04ace0ebeaa6.</w:t>
        <w:br/>
        <w:br/>
        <w:t>Phone Scams. Retrieved from: https://www.consumer.ftc.gov/articles/0076-phone-scams.</w:t>
        <w:br/>
        <w:br/>
        <w:t>The Origins of EPA. EPA: United States Environmental Protection Agency. Retrieved from: https://www.epa.gov/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108   10 • Endnotes</w:t>
        <w:br/>
        <w:br/>
        <w:br/>
        <w:t>history/origins-epa.</w:t>
        <w:br/>
        <w:br/>
        <w:t>What is Administrative Law? Tech Policy Lab, University of Washington. Retrieved from:</w:t>
        <w:br/>
        <w:t>https://www.youtube.com/watch?v=ow5hZmU7Yfw.</w:t>
        <w:br/>
        <w:br/>
        <w:t>Aguirre, D., &amp; Von Post, R. (December 05, 2013). “Culture’s Critical Role in Change Management.” Strategy</w:t>
        <w:br/>
        <w:t>Business. Retrieved from: https://www.strategy-business.com/blog/Cultures-Critical-Role-in-Change-</w:t>
        <w:br/>
        <w:t>Management?gko=a3f98.</w:t>
        <w:br/>
        <w:br/>
        <w:t>Mungei, V., et al. (February 22, 2012). “The Role of Education and Training to the Success of TQM</w:t>
        <w:br/>
        <w:t>Implementation.” Teamwork and Employee Empowerment. Retrieved from: http://tqmgroups.blogspot.com/p/</w:t>
        <w:br/>
        <w:t>role-of-education-and-training-to.html.</w:t>
        <w:br/>
        <w:br/>
        <w:t>Napierala, B. (June 22, 2012). “Five Important Factors in Total Quality Management.” Five Important Factors in</w:t>
        <w:br/>
        <w:t>Total Quality Management. Retrieved from: http://aboutthree.com/blog/five-important-factors-in-total-quality-</w:t>
        <w:br/>
        <w:t>management/.</w:t>
        <w:br/>
        <w:br/>
        <w:t>Stid, D., &amp; Kramer, K. (N.d). “The Effective Organization: Five Questions to Translate Leadership into Strong</w:t>
        <w:br/>
        <w:t>Management.” The Bridgespan Group. Retrieved from: https://www.bridgespan.org/insights/library/</w:t>
        <w:br/>
        <w:t>organizational-effectiveness/the-effective-organization-five-questions.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</w:t>
        <w:br/>
        <w:t xml:space="preserve">                 Antitrust Law</w:t>
        <w:br/>
        <w:br/>
        <w:t>Figure 11.1 Introduction (Credit: witwiccan/ pixabay/ Attribution 2.0 Generic (CC BY 2.0))</w:t>
        <w:br/>
        <w:br/>
        <w:br/>
        <w:t>Chapter Outline</w:t>
        <w:br/>
        <w:t xml:space="preserve">  11.1 History of Antitrust Law</w:t>
        <w:br/>
        <w:t xml:space="preserve">  11.2 Antitrust Laws</w:t>
        <w:br/>
        <w:br/>
        <w:br/>
        <w:t xml:space="preserve">         Introduction</w:t>
        <w:br/>
        <w:t>Learning Outcome</w:t>
        <w:br/>
        <w:t xml:space="preserve"> • Analyze the tenets of antitrust laws in the United States.</w:t>
        <w:br/>
        <w:br/>
        <w:br/>
        <w:t xml:space="preserve"> 11.1 History of Antitrust Law</w:t>
        <w:br/>
        <w:t>What if the two largest manufacturers of soft drinks, Coca Cola Co. and PepsiCo, merged? It is likely that the</w:t>
        <w:br/>
        <w:t>mega-company that resulted would dominate the soft drink industry, squeezing out all of the other smaller</w:t>
        <w:br/>
        <w:t>competitors.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110   11 • Antitrust Law</w:t>
        <w:br/>
        <w:br/>
        <w:br/>
        <w:t xml:space="preserve">      Figure 11.2 Without antitrust laws, the shelves would have fewer products for consumers to choose from. Image: Beverages, Bottles,</w:t>
        <w:br/>
        <w:t xml:space="preserve">      Shelf. (Credit: igorovsyannyko/ pixabay/ License: CC0)</w:t>
        <w:br/>
        <w:br/>
        <w:t xml:space="preserve">      In the late 1800s, concern over this kind of merger, as well as other attempts by large companies to create</w:t>
        <w:br/>
        <w:t xml:space="preserve">      monopolies or to control the market, led state and federal lawmakers to take steps to reduce the risks</w:t>
        <w:br/>
        <w:t xml:space="preserve">      associated with this type of practice.</w:t>
        <w:br/>
        <w:br/>
        <w:t xml:space="preserve">      Business Trusts</w:t>
        <w:br/>
        <w:t xml:space="preserve">      During the late 1800s, the United States became concerned about the development of corporate monopolies</w:t>
        <w:br/>
        <w:t xml:space="preserve">      dominating the manufacturing and mining industries (Jurist, n.d.). The end of the Civil War marked the</w:t>
        <w:br/>
        <w:t xml:space="preserve">      beginning of large advances in industrialization. Many large companies formed, especially in the oil and steel</w:t>
        <w:br/>
        <w:t xml:space="preserve">      industries, which were two industries that the country was beginning to heavily rely on. Manufacturing and</w:t>
        <w:br/>
        <w:t xml:space="preserve">      distributing companies grew at a fast pace in a wide variety of industries, ranging from sugar to beef to</w:t>
        <w:br/>
        <w:t xml:space="preserve">      tobacco (West, n.d.). The problem was that the growth occurred so rapidly that supply exceeded demand. This</w:t>
        <w:br/>
        <w:t xml:space="preserve">      outcome increased competition, and many companies sought to reduce the number of competitors through</w:t>
        <w:br/>
        <w:t xml:space="preserve">      forms of restraint of trade such as price-fixing, monopolies, and mergers (West, n.d.).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11.1 • History of Antitrust Law   111</w:t>
        <w:br/>
        <w:br/>
        <w:br/>
        <w:t>Figure 11.3 The oil industry expanded quicker than demand, causing companies to try to remove competition. (Credit: 15299/</w:t>
        <w:br/>
        <w:t>pixabay/ License: CC0)</w:t>
        <w:br/>
        <w:br/>
        <w:t>Some of the competitors were larger and more powerful than others, and they sought to limit the competition</w:t>
        <w:br/>
        <w:t>in the market by taking steps to reduce the number of smaller companies who were trying to compete with</w:t>
        <w:br/>
        <w:t>them (Federal Trade Commission, n.d.). Some of the larger companies banded together to create business</w:t>
        <w:br/>
        <w:t>trusts. A business trust is a trust agreement that allows businesses to maintain profits as beneficiaries, but</w:t>
        <w:br/>
        <w:t>legal ownership and management of the company’s property is maintained through the power of trustees</w:t>
        <w:br/>
        <w:t>(West, n.d.). These trusts allowed businesses that were members of the trust to grow larger, as they</w:t>
        <w:br/>
        <w:t>cooperated with one another and shut out other competitors (West, n.d.).</w:t>
        <w:br/>
        <w:br/>
        <w:t>Unfair Business Practices</w:t>
        <w:br/>
        <w:t>Companies tried to create situations that would drive some competitors out of business while solidifying their</w:t>
        <w:br/>
        <w:t>own share of the market. This effort resulted in mergers and consolidation practices that placed the largest</w:t>
        <w:br/>
        <w:t>share of the industries under the control of just a few, thereby increasing their power. Since the trusts were</w:t>
        <w:br/>
        <w:t>able to fix prices and could afford to take some losses, they would drive prices down until competitors were</w:t>
        <w:br/>
        <w:t>forced out of business because they could not afford to operate at the lower rates (West. n.d.).</w:t>
        <w:br/>
        <w:br/>
        <w:t>The markets began to consolidate under just a few companies because the smaller competitors continued to</w:t>
        <w:br/>
        <w:t>go out of business. The smaller competitors could not compete with the pricing and other practices that the</w:t>
        <w:br/>
        <w:t>trusts allowed the cooperative businesses to maintain. This design restricted free trade practices for both</w:t>
        <w:br/>
        <w:t>businesses and consumers. The few businesses in the trust, in turn, became more powerful, thus prompting</w:t>
        <w:br/>
        <w:t>the government to look for measures to control the situation (Federal Trade Commission, n.d.). The</w:t>
        <w:br/>
        <w:t>government determined that laws needed to be created to prevent this form of trade restriction.</w:t>
        <w:br/>
        <w:br/>
        <w:t>Rule of Reason</w:t>
        <w:br/>
        <w:t>Unfair business practices did not reside solely with business trusts. Issues also occurred in agreements</w:t>
        <w:br/>
        <w:t>between competitors, contracts entered into between sellers and buyers, and practices that created or</w:t>
        <w:br/>
        <w:t>maintained cartels, monopolies, and mergers (West, n.d.). There were no specific laws that regulated these</w:t>
        <w:br/>
        <w:t>practices, so the courts were not entirely sure how to deal with them. Initially, courts seemed to swing both</w:t>
        <w:br/>
        <w:t>ways, both accepting and condemning certain forms of restraint of trade. Rulings were not consistent from</w:t>
        <w:br/>
        <w:t>state to state, and guidelines needed to be established. The guiding condition seemed to be whether or not</w:t>
        <w:br/>
        <w:t>the restraints prevented other merchants from entering the market (West, n.d.).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112   11 • Antitrust Law</w:t>
        <w:br/>
        <w:br/>
        <w:br/>
        <w:t xml:space="preserve">      The courts used the rule of reason as the standard. The rule of reason explored the goal of the contract,</w:t>
        <w:br/>
        <w:t xml:space="preserve">      which was considered either naked restraint or ancillary restraint. Naked restraint occurs as contracts</w:t>
        <w:br/>
        <w:t xml:space="preserve">      promote a general restraint of competition. If the restraint was created with a goal of long-term impact</w:t>
        <w:br/>
        <w:t xml:space="preserve">      without boundaries, it was considered to be a naked restraint (West, nd.). Ancillary restraint occurs as the</w:t>
        <w:br/>
        <w:t xml:space="preserve">      restriction is limited in time and geography (West, n.d.). With ancillary restraint, the restraint would be short-</w:t>
        <w:br/>
        <w:t xml:space="preserve">      term and limited in scope. The courts tended to frown upon naked restraint, but were less consistent with</w:t>
        <w:br/>
        <w:t xml:space="preserve">      ancillary restraint. Initially, there did not seem to be a comprehensive common law applied similarly from state</w:t>
        <w:br/>
        <w:t xml:space="preserve">      to state (West, n.d.). This problem was concerning enough to warrant a solution, and in 1890, the first antitrust</w:t>
        <w:br/>
        <w:t xml:space="preserve">      law was enacted (Jurist, n.d.).</w:t>
        <w:br/>
        <w:br/>
        <w:t xml:space="preserve">      Antitrust Laws</w:t>
        <w:br/>
        <w:t xml:space="preserve">      Antitrust laws regulate economic competition in an effort to maintain fair trade practices (West, n.d.). They</w:t>
        <w:br/>
        <w:t xml:space="preserve">      were created to prevent the restraints on trade created by trusts and other large company practices. These</w:t>
        <w:br/>
        <w:t xml:space="preserve">      restraints often resulted in price-fixing, control of production, and control of geographical markets (Jurist,</w:t>
        <w:br/>
        <w:t xml:space="preserve">      n.d.). Many states recognized these outcomes as a threat to fair business practices. The federal government</w:t>
        <w:br/>
        <w:t xml:space="preserve">      also recognized this issue and developed antitrust laws in 1887 as a result of a Standard Oil trust that was</w:t>
        <w:br/>
        <w:t xml:space="preserve">      formed. The Standard Oil Trust occurred as oil companies transferred their stocks to a trustee to create a more</w:t>
        <w:br/>
        <w:t xml:space="preserve">      powerful block of oil companies that prevented other oil companies from effectively competing with them</w:t>
        <w:br/>
        <w:t xml:space="preserve">      (West, n.d.).</w:t>
        <w:br/>
        <w:br/>
        <w:t xml:space="preserve">      The first antitrust law created was the Sherman Antitrust Act in 1890, which became the basis for subsequent</w:t>
        <w:br/>
        <w:t xml:space="preserve">      antitrust laws (Jurist, 2013). The Sherman Act was a good start, but it was not comprehensive enough to</w:t>
        <w:br/>
        <w:t xml:space="preserve">      prevent trusts, and large companies continued to exert strong control over industries. At the turn of the</w:t>
        <w:br/>
        <w:t xml:space="preserve">      century, a few large companies controlled almost half of all of the nation’s manufacturing assets (West, n.d.). It</w:t>
        <w:br/>
        <w:t xml:space="preserve">      became evident that more legislation was necessary. President Theodore Roosevelt dubbed himself a</w:t>
        <w:br/>
        <w:t xml:space="preserve">      “trustbuster,” and he began a campaign to create more effective legal endeavors (West, n.d.). Additional</w:t>
        <w:br/>
        <w:t xml:space="preserve">      antitrust acts were passed in 1914, including the Clayton Act and the Federal Trade Commission Act. These acts</w:t>
        <w:br/>
        <w:t xml:space="preserve">      are still in effect, and since 1914, they have been amended by Congress to continue to expand upon and</w:t>
        <w:br/>
        <w:t xml:space="preserve">      solidify the coverage. It is estimated that antitrust laws save consumers millions of dollars a year, as they</w:t>
        <w:br/>
        <w:t xml:space="preserve">      prohibit business practices that unfairly raise prices on goods and services (United States Department of</w:t>
        <w:br/>
        <w:t xml:space="preserve">      Justice, n.d.).</w:t>
        <w:br/>
        <w:br/>
        <w:t xml:space="preserve">      Conclusion</w:t>
        <w:br/>
        <w:t xml:space="preserve">      The original purpose of antitrust legislation, i.e., to foster competition that results in lower prices, more</w:t>
        <w:br/>
        <w:t xml:space="preserve">      products, and more equal distribution of wealth between producers, remains relevant today (West, n.d.). Yet,</w:t>
        <w:br/>
        <w:t xml:space="preserve">      large companies still seek advantages in trade and work to put competitors out of business. It is important to</w:t>
        <w:br/>
        <w:t xml:space="preserve">      maintain unrestrained trade and prevent the few from having too much power over the many.</w:t>
        <w:br/>
        <w:br/>
        <w:t xml:space="preserve">      Sources</w:t>
        <w:br/>
        <w:t xml:space="preserve">      Federal Trade Commission (n.d.). The antitrust laws. Retrieved from: https://www.ftc.gov/tips-advice/</w:t>
        <w:br/>
        <w:t xml:space="preserve">      competition-guidance/guide-antitrust-laws/antitrust-laws.</w:t>
        <w:br/>
        <w:br/>
        <w:t xml:space="preserve">      Jurist (2013). History of antitrust laws. Retrieved from: https://www.jurist.org/archives/feature/a-history-and-</w:t>
        <w:br/>
        <w:t xml:space="preserve">      the-main-acts/.</w:t>
        <w:br/>
        <w:br/>
        <w:t xml:space="preserve">      United States Department of Justice (n.d.). Antitrust laws and you. Retrieved from: https://www.justice.gov/atr/</w:t>
        <w:br/>
        <w:t xml:space="preserve">      antitrust-laws-and-you.</w:t>
        <w:br/>
        <w:br/>
        <w:t xml:space="preserve">      West’s Encyclopedia of American Law (n.d.). Antitrust law. Retrieved from: &gt;http://iris.nyit.edu/~shartman/</w:t>
        <w:br/>
        <w:t xml:space="preserve">      mba0101/trust.htm.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11.2 • Antitrust Laws   113</w:t>
        <w:br/>
        <w:br/>
        <w:br/>
        <w:t xml:space="preserve"> 11.2 Antitrust Laws</w:t>
        <w:br/>
        <w:t>Antitrust legislation was designed to prevent unfair restrictions on trade and to maintain equal opportunity for</w:t>
        <w:br/>
        <w:t>trade for businesses and consumers alike. Throughout the history of antitrust laws, legislation has become</w:t>
        <w:br/>
        <w:t>more comprehensive and structured to keep up with the business practices of larger corporations that</w:t>
        <w:br/>
        <w:t>continue to seek advantages and control through trade practices.</w:t>
        <w:br/>
        <w:br/>
        <w:t>What Do Antitrust Laws Do?</w:t>
        <w:br/>
        <w:t>Antitrust laws were created to prevent unlawful mergers and business practices that could lead to restraint of</w:t>
        <w:br/>
        <w:t>trade by others (Federal Trade Commission, n.d.). The laws themselves are somewhat general to allow the</w:t>
        <w:br/>
        <w:t>courts the ability to make decisions on these practices, based on changing times and markets (Federal Trade</w:t>
        <w:br/>
        <w:t>Commission, n.d.). The three main antitrust laws that are in effect have been in effect for over 100 years and</w:t>
        <w:br/>
        <w:t>through many changes in society—from an industrial age to a technological age, and the changing markets</w:t>
        <w:br/>
        <w:t>they represent. The federal government created and enforces these three main antitrust laws:</w:t>
        <w:br/>
        <w:br/>
        <w:t xml:space="preserve"> • The Sherman Antitrust Act</w:t>
        <w:br/>
        <w:t xml:space="preserve"> • The Clayton Act</w:t>
        <w:br/>
        <w:t xml:space="preserve"> • The Federal Trade Commission Act</w:t>
        <w:br/>
        <w:br/>
        <w:t>Each state has its own antitrust laws that pertain to trade practices within each separate state, but federal laws</w:t>
        <w:br/>
        <w:t>are able to reach beyond the states to interstate trade.</w:t>
        <w:br/>
        <w:br/>
        <w:t>The Sherman Antitrust Act</w:t>
        <w:br/>
        <w:t>The Sherman Act was passed in 1890 and focused on trade restraints that were considered unreasonable</w:t>
        <w:br/>
        <w:t>(Federal Trade Commission, n.d.). This Act did not prohibit all forms of trade restraint, since the courts did not</w:t>
        <w:br/>
        <w:t>see temporary limited restraints as an issue at the time. A partnership agreement that limited trade to certain</w:t>
        <w:br/>
        <w:t>areas for certain partners was considered acceptable. The courts deemed some trade restrictions as</w:t>
        <w:br/>
        <w:t>unreasonable, such as price fixing (Federal Trade Commission, n.d.). In some cases, the violation was so</w:t>
        <w:br/>
        <w:t>apparent that the violation was considered prima facie, or so evident that it automatically satisfied the</w:t>
        <w:br/>
        <w:t>unreasonable standard (Jurist, 2013).</w:t>
        <w:br/>
        <w:br/>
        <w:t>The Sherman Act prohibits all contracts and interactions that unreasonably restrain foreign trade and trade</w:t>
        <w:br/>
        <w:t>between states (United States Department of Justice, n.d.). This prohibition does not mean that companies</w:t>
        <w:br/>
        <w:t>cannot lower prices on goods in an effort to outsell the competition. Doing so would be considered fair</w:t>
        <w:br/>
        <w:t>competition and trade. However, when a company is able to suppress the ability of others to compete through</w:t>
        <w:br/>
        <w:t>some intentional unfair business practice, such as forming agreements with competitors to set prices, it is</w:t>
        <w:br/>
        <w:t>considered a violation.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114   11 • Antitrust Law</w:t>
        <w:br/>
        <w:br/>
        <w:br/>
        <w:t xml:space="preserve">        Figure 11.4 Competitive pricing is a normal part of business until it involves unfair trade practices. (Credit: pixabay/ pexels/ CC0)</w:t>
        <w:br/>
        <w:br/>
        <w:t xml:space="preserve">      The Act is a criminal statute, meaning that violation of this Act would result in criminal penalties. Mergers or</w:t>
        <w:br/>
        <w:t xml:space="preserve">      other actions that would create agreements to fix prices or bids or allocate customers are considered criminal</w:t>
        <w:br/>
        <w:t xml:space="preserve">      felonies (The United States Department of Justice, n.d.). Violations of the Sherman Act could lead to penalties</w:t>
        <w:br/>
        <w:t xml:space="preserve">      of up to $100 million for larger corporations and up to $1 million for individuals (Federal Trade Commission,</w:t>
        <w:br/>
        <w:t xml:space="preserve">      n.d.). Those convicted could also face up to 10 years in prison. If the amount gained by the conspirators, or the</w:t>
        <w:br/>
        <w:t xml:space="preserve">      amount lost by the victims of the crime, is over $100 million, the fine could be increased to twice the amount</w:t>
        <w:br/>
        <w:t xml:space="preserve">      gained by the conspirators or lost by the victims—whichever is greater (Federal Trade Commission, n.d.).</w:t>
        <w:br/>
        <w:br/>
        <w:t xml:space="preserve">      The Sherman Act did have limitations. It did not provide clear and specific language, which left the courts to</w:t>
        <w:br/>
        <w:t xml:space="preserve">      make decisions on a case-by-case basis, without any consistent precedent on which to rely (West, n.d.).</w:t>
        <w:br/>
        <w:t xml:space="preserve">      Precedent occurs as courts make rulings in certain cases, and those rulings are followed in subsequent cases.</w:t>
        <w:br/>
        <w:t xml:space="preserve">      This lack of precedent left many larger companies in control of their restraint of trade practices, and new</w:t>
        <w:br/>
        <w:t xml:space="preserve">      legislation seemed necessary.</w:t>
        <w:br/>
        <w:br/>
        <w:t xml:space="preserve">      The Clayton Act</w:t>
        <w:br/>
        <w:t xml:space="preserve">      The Clayton Act was passed in 1914. The Clayton Act is a civil statute rather than a criminal statute, meaning</w:t>
        <w:br/>
        <w:t xml:space="preserve">      that it carries civil penalties rather than prison sentences (United States Department of Justice, n.d.). It</w:t>
        <w:br/>
        <w:t xml:space="preserve">      primarily focuses on unfair mergers and acquisitions (Jurist, 2013). This Act sought to create more specific</w:t>
        <w:br/>
        <w:t xml:space="preserve">      language to help the courts reduce unfair trade practices. As such, it established four acts as illegal, but not</w:t>
        <w:br/>
        <w:t xml:space="preserve">      criminal, meaning that they would be tried as civil matters. The four acts are (West, n.d.):</w:t>
        <w:br/>
        <w:br/>
        <w:t xml:space="preserve">       •   Price discrimination, which occurs as the same product is sold to different buyers at different prices</w:t>
        <w:br/>
        <w:t xml:space="preserve">       •   Exclusive dealing contracts, which require buyers to purchase only from one business and not competitors</w:t>
        <w:br/>
        <w:t xml:space="preserve">       •   Corporate mergers, which result in the acquisition of competing companies</w:t>
        <w:br/>
        <w:t xml:space="preserve">       •   Interlocking directorates, which are boards of competing companies with common members sitting on</w:t>
        <w:br/>
        <w:t xml:space="preserve">           each of the boards</w:t>
        <w:br/>
        <w:br/>
        <w:t xml:space="preserve">      The four acts would only be considered illegal when they create monopolies or substantially lessen</w:t>
        <w:br/>
        <w:t xml:space="preserve">      competition (West, n.d.). Unions were excluded from mention in the Clayton Act, as Congress did not wish to</w:t>
        <w:br/>
        <w:t xml:space="preserve">      treat human labor as a commodity (West, n.d.). This Act was still broad enough to rely on the courts for</w:t>
        <w:br/>
        <w:t xml:space="preserve">      interpretation and decisions on a case-by-case basis.</w:t>
        <w:br/>
        <w:br/>
        <w:t xml:space="preserve">      The Clayton Act was amended in 1976 to require companies planning larger mergers and acquisitions to notify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11.2 • Antitrust Laws   115</w:t>
        <w:br/>
        <w:br/>
        <w:br/>
        <w:t>the government in advance and seek authorization (Federal Trade Commission, n.d.). This amendment also</w:t>
        <w:br/>
        <w:t>provides individuals who are victims of these practices with the ability to sue for triple damages after harm is</w:t>
        <w:br/>
        <w:t>established (Federal Trade Commission, n.d.).</w:t>
        <w:br/>
        <w:br/>
        <w:t>The Federal Trade Commission Act</w:t>
        <w:br/>
        <w:t>The Federal Trade Commission Act (FTC Act), also passed in 1914, focuses on unfair methods of competition</w:t>
        <w:br/>
        <w:t>and deceptive acts or practices that impact commerce (West, n.d.). All acts that violate the Sherman Act also</w:t>
        <w:br/>
        <w:t>violate the FTC Act (Federal Trade Commission, n.d.). The FTC Act works to fill in the gaps of the unfair practices</w:t>
        <w:br/>
        <w:t>by condemning all anticompetitive behaviors not otherwise covered in the other federal antitrust laws (West,</w:t>
        <w:br/>
        <w:t>n.d.).</w:t>
        <w:br/>
        <w:br/>
        <w:br/>
        <w:t>Figure 11.5 The Federal Trade Commission was created to oversee fair trade practices. (Credit: Clker-Free-Vector-Images/ pixabay/</w:t>
        <w:br/>
        <w:t>License: CC0)</w:t>
        <w:br/>
        <w:br/>
        <w:t>The FTC Act is only enforceable by the Federal Trade Commission (FTC), which was created as a result of this</w:t>
        <w:br/>
        <w:t>Act (Jurist, 2013). The FTC implements the Act’s provisions, and the FTC and the U.S. Department of Justice</w:t>
        <w:br/>
        <w:t>(DOJ) are the federal agencies responsible for prosecuting violators in either civil or criminal proceedings,</w:t>
        <w:br/>
        <w:t>depending on the act violated. One remedy that the FTC or DOJ can seek is divestiture, which forces the</w:t>
        <w:br/>
        <w:t>company to give up one or more of its operating functions (West, n.d.). Another remedy is dissolution, which</w:t>
        <w:br/>
        <w:t>would terminate the right of a partnership to exist (West, n.d.).</w:t>
        <w:br/>
        <w:br/>
        <w:t>Exemptions</w:t>
        <w:br/>
        <w:t>There are limitations on antitrust laws that have been introduced over the years. These include:</w:t>
        <w:br/>
        <w:br/>
        <w:t xml:space="preserve"> • Labor – A labor union can organize and bargain within the bounds of antitrust laws, as long as it does not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116   11 • Antitrust Law</w:t>
        <w:br/>
        <w:br/>
        <w:br/>
        <w:t xml:space="preserve">         combine with a nonlabor group.</w:t>
        <w:br/>
        <w:t xml:space="preserve">       • Agriculture and Fisheries – Collective co-ops of agricultural groups or fisheries can form, as long as they do</w:t>
        <w:br/>
        <w:t xml:space="preserve">         not engage in restraint of trade.</w:t>
        <w:br/>
        <w:t xml:space="preserve">       • Foreign Trade – Companies can join forces in cooperative activities involving foreign trade exports, as long</w:t>
        <w:br/>
        <w:t xml:space="preserve">         as trade within the United States is not restrained.</w:t>
        <w:br/>
        <w:t xml:space="preserve">       • Cooperative Research and Production – Small businesses can cooperatively work together on research</w:t>
        <w:br/>
        <w:t xml:space="preserve">         joint ventures.</w:t>
        <w:br/>
        <w:br/>
        <w:t xml:space="preserve">      In essence, exemptions are allowed, as long as they do not act to restrain trade in the United States (West,</w:t>
        <w:br/>
        <w:t xml:space="preserve">      n.d.). Once restraint of trade becomes a factor, the practices are no longer exemptions and are subject to</w:t>
        <w:br/>
        <w:t xml:space="preserve">      antitrust laws.</w:t>
        <w:br/>
        <w:br/>
        <w:t xml:space="preserve">      Conclusion</w:t>
        <w:br/>
        <w:t xml:space="preserve">      The three main antitrust laws, namely the Sherman Act, the Clayton Act, and the Federal Trade Commission</w:t>
        <w:br/>
        <w:t xml:space="preserve">      Act, all work to prevent unfair trade practices that can substantially harm free competition. They also work to</w:t>
        <w:br/>
        <w:t xml:space="preserve">      protect consumers from practices that would control pricing or the ability to buy or engage in services. They</w:t>
        <w:br/>
        <w:t xml:space="preserve">      prevent companies from taking actions that would allow them to become too big or too powerful, thus</w:t>
        <w:br/>
        <w:t xml:space="preserve">      controlling how, and what, consumers and other businesses can do.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11 • Assessment Questions   117</w:t>
        <w:br/>
        <w:br/>
        <w:br/>
        <w:t xml:space="preserve">     Assessment Questions</w:t>
        <w:br/>
        <w:t>1. All of the following are forms of restraint of trade that company might use to reduce competition except:</w:t>
        <w:br/>
        <w:t xml:space="preserve">   a. Monopolies.</w:t>
        <w:br/>
        <w:t xml:space="preserve">   b. Oversupply.</w:t>
        <w:br/>
        <w:t xml:space="preserve">    c. Price-fixing.</w:t>
        <w:br/>
        <w:t xml:space="preserve">   d. Mergers.</w:t>
        <w:br/>
        <w:br/>
        <w:t>2. What is a Business Trust?</w:t>
        <w:br/>
        <w:br/>
        <w:t>3. Distinguish between naked restraint and ancillary restraint.</w:t>
        <w:br/>
        <w:br/>
        <w:t>4. What was the first antitrust law enacted?.</w:t>
        <w:br/>
        <w:t xml:space="preserve">   a. The Clayton Act.</w:t>
        <w:br/>
        <w:t xml:space="preserve">   b. The Federal Trade Commission Act.</w:t>
        <w:br/>
        <w:t xml:space="preserve">   c. The Antitrust Act.</w:t>
        <w:br/>
        <w:t xml:space="preserve">   d. The Sherman Act.</w:t>
        <w:br/>
        <w:br/>
        <w:t>5. What was the original purpose of antitrust legislation?</w:t>
        <w:br/>
        <w:br/>
        <w:t>6. What recourse does the FTC have if an individual or company engages in an unfair trade practice?</w:t>
        <w:br/>
        <w:t xml:space="preserve">   a. Consent order.</w:t>
        <w:br/>
        <w:t xml:space="preserve">   b. Administrative complaint.</w:t>
        <w:br/>
        <w:t xml:space="preserve">   c. Litigation.</w:t>
        <w:br/>
        <w:t xml:space="preserve">   d. All of the above.</w:t>
        <w:br/>
        <w:br/>
        <w:t>7. Each state has its own Antitrust law.</w:t>
        <w:br/>
        <w:t xml:space="preserve">    a. True.</w:t>
        <w:br/>
        <w:t xml:space="preserve">   b. Fasle.</w:t>
        <w:br/>
        <w:br/>
        <w:t>8. Which of the following is not prohibited by the Sherman Act?</w:t>
        <w:br/>
        <w:t xml:space="preserve">   a. Temporary limited restraints.</w:t>
        <w:br/>
        <w:t xml:space="preserve">   b. Temporary restraints.</w:t>
        <w:br/>
        <w:t xml:space="preserve">   c. Naked restraints.</w:t>
        <w:br/>
        <w:t xml:space="preserve">   d. Ancillary restraints.</w:t>
        <w:br/>
        <w:br/>
        <w:t>9. Which of the following are possible penalties for violation of the Sherman Act?</w:t>
        <w:br/>
        <w:t xml:space="preserve">   a. Up to $100 million for corporations and individuals.</w:t>
        <w:br/>
        <w:t xml:space="preserve">   b. Up to $100 million for individuals.</w:t>
        <w:br/>
        <w:t xml:space="preserve">   c. Up to $100 millions for corporations.</w:t>
        <w:br/>
        <w:t xml:space="preserve">   d. None of these are correct.</w:t>
        <w:br/>
        <w:br/>
        <w:t>10. Which of the following are considered illegal by the Clayton Act?</w:t>
        <w:br/>
        <w:t xml:space="preserve">    a. Price discrimination.</w:t>
        <w:br/>
        <w:t xml:space="preserve">    b. Exclusive dealing contracts.</w:t>
        <w:br/>
        <w:t xml:space="preserve">    c. Corporate mergers.</w:t>
        <w:br/>
        <w:t xml:space="preserve">    d. All of the above.</w:t>
        <w:br/>
        <w:br/>
        <w:t>11. The following are exempt from antitrust laws:</w:t>
        <w:br/>
        <w:t xml:space="preserve">     a. Small businesses.</w:t>
        <w:br/>
        <w:t xml:space="preserve">    b. Coops.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118   11 • Endnotes</w:t>
        <w:br/>
        <w:br/>
        <w:br/>
        <w:t xml:space="preserve">      c. Labor unions.</w:t>
        <w:br/>
        <w:t xml:space="preserve">      d. Agriculture groups even if they engage in restraint of trade.</w:t>
        <w:br/>
        <w:br/>
        <w:t>12. When was the Federal Trade Commission established?</w:t>
        <w:br/>
        <w:t xml:space="preserve">    a. 1912.</w:t>
        <w:br/>
        <w:t xml:space="preserve">    b. 1914.</w:t>
        <w:br/>
        <w:t xml:space="preserve">    c. 1916.</w:t>
        <w:br/>
        <w:t xml:space="preserve">    d. 1920.</w:t>
        <w:br/>
        <w:br/>
        <w:t>13. The following are bureaus of the Federal Trade Commission except:</w:t>
        <w:br/>
        <w:t xml:space="preserve">     a. Bureau of Unfair Trade Practices.</w:t>
        <w:br/>
        <w:t xml:space="preserve">    b. Bureau of Consumer Protection.</w:t>
        <w:br/>
        <w:t xml:space="preserve">     c. Bureau of Competition.</w:t>
        <w:br/>
        <w:t xml:space="preserve">    d. Bureau Economics.</w:t>
        <w:br/>
        <w:br/>
        <w:t>14. What is the mission of the Bureau of Competition?</w:t>
        <w:br/>
        <w:br/>
        <w:t>15. Explain the Wheeler-Lea Act.</w:t>
        <w:br/>
        <w:br/>
        <w:t xml:space="preserve">      Endnotes</w:t>
        <w:br/>
        <w:t>Federal Trade Commission (n.d.). The antitrust laws. Retrieved from: https://www.ftc.gov/tips-advice/</w:t>
        <w:br/>
        <w:t>competition-guidance/guide-antitrust-laws/antitrust-laws.</w:t>
        <w:br/>
        <w:br/>
        <w:t>Jurist (2013). History of antitrust laws. Retrieved from: https://www.jurist.org/archives/feature/a-history-and-</w:t>
        <w:br/>
        <w:t>the-main-acts/.</w:t>
        <w:br/>
        <w:br/>
        <w:t>United States Department of Justice (n.d.). Antitrust laws and you. Retrieved from: https://www.justice.gov/atr/</w:t>
        <w:br/>
        <w:t>antitrust-laws-and-you.</w:t>
        <w:br/>
        <w:br/>
        <w:t>West’s Encyclopedia of American Law (n.d.). Antitrust law. Retrieved from: http://iris.nyit.edu/~shartman/</w:t>
        <w:br/>
        <w:t>mba0101/trust.htm.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</w:t>
        <w:br/>
        <w:t xml:space="preserve">                 Unfair Trade Practices and the Federal Trade Commission</w:t>
        <w:br/>
        <w:br/>
        <w:t>Figure 12.1 Introduction (Credit: Carol M. Highsmith collection/ wikimedia/ Attribution 2.0 Generic (CC BY 2.0))</w:t>
        <w:br/>
        <w:br/>
        <w:br/>
        <w:t>Chapter Outline</w:t>
        <w:br/>
        <w:t xml:space="preserve">  12.1 Unfair Trade Practices</w:t>
        <w:br/>
        <w:t xml:space="preserve">  12.2 The Federal Trade Commission</w:t>
        <w:br/>
        <w:br/>
        <w:br/>
        <w:t xml:space="preserve">         Introduction</w:t>
        <w:br/>
        <w:t>Learning Outcomes</w:t>
        <w:br/>
        <w:t xml:space="preserve"> • Analyze laws pertaining to unfair trade practices and the agency that scrutinizes them.</w:t>
        <w:br/>
        <w:br/>
        <w:br/>
        <w:t xml:space="preserve"> 12.1 Unfair Trade Practices</w:t>
        <w:br/>
        <w:t>The term “unfair trade practice” describes the use of deceptive, fraudulent, or unethical methods to gain</w:t>
        <w:br/>
        <w:t>business advantage or to cause injury to a consumer. Unfair trade practices are considered unlawful under the</w:t>
        <w:br/>
        <w:t>Consumer Protection Act. The purpose of the law is to ensure that consumers have the opportunity to make</w:t>
        <w:br/>
        <w:t>informed, rational decisions about the goods and services they purchase.</w:t>
        <w:br/>
        <w:br/>
        <w:t>Unfair trade practices include false representation of a good or service, targeting vulnerable populations, false</w:t>
        <w:br/>
        <w:t>advertising, tied selling, false free prize or gift offers, false or deceptive pricing, and non-compliance with</w:t>
        <w:br/>
        <w:t>manufacturing standards. Alternative names for unfair trade practices are “deceptive trade practices” or “unfair</w:t>
        <w:br/>
        <w:t>business practices.”</w:t>
        <w:br/>
        <w:br/>
        <w:t>Section 5(a) (https://www.federalreserve.gov/boarddocs/supmanual/cch/ftca.pdf) of the Federal Trade</w:t>
        <w:br/>
        <w:t>Commission Act prohibits “unfair or deceptive acts or practices in or affecting commerce.” Per the rule, unfair</w:t>
        <w:br/>
        <w:t>practices are those that cause, or are likely to cause, injury to consumers, those that consumers cannot avoid,</w:t>
        <w:br/>
        <w:t>and those in which the benefits of the product or service do not outweigh the deception. Deceptive practices</w:t>
        <w:br/>
        <w:t>are defined as those in which the seller misrepresents or misleads the consumer, and the misleading practice</w:t>
        <w:br/>
        <w:t>is substantial.</w:t>
        <w:br/>
        <w:br/>
        <w:t>The Federal Trade Commission (FTC) is a federal agency that enforces consumer protection laws. Consumers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120   12 • Unfair Trade Practices and the Federal Trade Commission</w:t>
        <w:br/>
        <w:br/>
        <w:br/>
        <w:t xml:space="preserve">      may seek recourse for unfair trade practices by suing for compensatory or punitive damages. Plaintiffs do not</w:t>
        <w:br/>
        <w:t xml:space="preserve">      have to prove intent. Showing that the practice itself was unfair or deceptive is sufficient.</w:t>
        <w:br/>
        <w:br/>
        <w:br/>
        <w:t xml:space="preserve">      Figure 12.2 The Federal Trade Commission (FTC) enforces consumer protection laws. (Credit: U.S. Government/ wikimedia/ License:</w:t>
        <w:br/>
        <w:t xml:space="preserve">      Public Domain)</w:t>
        <w:br/>
        <w:br/>
        <w:t xml:space="preserve">      Unfair Trade Practices and Examples</w:t>
        <w:br/>
        <w:t xml:space="preserve">      Product Guarantees and False Endorsements</w:t>
        <w:br/>
        <w:t xml:space="preserve">      Companies must be prepared to honor product guarantees. For example, if a product is advertised with a 50</w:t>
        <w:br/>
        <w:t xml:space="preserve">      percent money-back guarantee, then that must be provided to customers who meet the requirement(s)</w:t>
        <w:br/>
        <w:t xml:space="preserve">      attached to the guarantee. Similarly, companies may not create false endorsements and testimonials about</w:t>
        <w:br/>
        <w:t xml:space="preserve">      their products.</w:t>
        <w:br/>
        <w:br/>
        <w:t xml:space="preserve">      Unfair Advertising</w:t>
        <w:br/>
        <w:t xml:space="preserve">      False advertising includes the misrepresentation of a product, service, or price. It may be more expansively</w:t>
        <w:br/>
        <w:t xml:space="preserve">      defined to include unfair sales strategies, such as advertising one item and then selling another item in its</w:t>
        <w:br/>
        <w:t xml:space="preserve">      place, e.g., one that is higher priced, lower quality and/or less in demand. This method is most commonly</w:t>
        <w:br/>
        <w:t xml:space="preserve">      referred to as “bait and switch.” Additional examples of unfair advertising include incorrect pricing, fake</w:t>
        <w:br/>
        <w:t xml:space="preserve">      endorsements, deceptive guarantees, making false statements, and providing descriptions that exaggerate</w:t>
        <w:br/>
        <w:t xml:space="preserve">      the performance of the product or service.</w:t>
        <w:br/>
        <w:br/>
        <w:t xml:space="preserve">      For months, Ivan had searched for just the right window curtain to match the décor of his new high rise condo.</w:t>
        <w:br/>
        <w:t xml:space="preserve">      Finally, while browsing through Amazon, he saw two gray velvet curtains that featured a damask pattern, with</w:t>
        <w:br/>
        <w:t xml:space="preserve">      taupe and gold accents and specks of ice blue glitter accents. He could not have designed a more perfect color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12.1 • Unfair Trade Practices   121</w:t>
        <w:br/>
        <w:br/>
        <w:br/>
        <w:t>palette for the window treatments if he tried. Moreover, the velvet blackout touch was just what he needed.</w:t>
        <w:br/>
        <w:t>Excited, he hit the “Buy Now” button and waited a couple of days for his order to arrive. When it did, what a</w:t>
        <w:br/>
        <w:t>huge disappointment! He could see, if he stared long and hard enough, how someone with a vivid imagination</w:t>
        <w:br/>
        <w:t>might consider the curtain to be an abstract interpretation of what was advertised. However, most people</w:t>
        <w:br/>
        <w:t>would see that the product was not at all close to what was advertised. The velvet was closer to linen, the</w:t>
        <w:br/>
        <w:t>damask pattern was closer to swirls, and the taupe and gold accents with specks of ice blue were closer to</w:t>
        <w:br/>
        <w:t>silver and purple, with specks of mauve. After running a Google reverse image search of the original product</w:t>
        <w:br/>
        <w:t>photo, he saw it featured in an interior design magazine. When Ivan looked up the product endorsements and</w:t>
        <w:br/>
        <w:t>reviews, he saw that all of the reviewers had only posted reviews for that particular seller’s products, and that</w:t>
        <w:br/>
        <w:t>they had posted nothing but glowing reviews for each of the products. It was clear to Ivan that the seller was</w:t>
        <w:br/>
        <w:t>guilty of false advertising, as well as faking endorsements. Ivan has enough information to submit a consumer</w:t>
        <w:br/>
        <w:t>complaint to the Federal Trade Commission.</w:t>
        <w:br/>
        <w:br/>
        <w:t>Taking Advantage of Customers</w:t>
        <w:br/>
        <w:t>The FTC also pays particular attention to business ventures that target vulnerable populations. For example,</w:t>
        <w:br/>
        <w:t>some telemarketing efforts employ intense pressuring tactics to target seniors and people who don’t speak</w:t>
        <w:br/>
        <w:t>English.</w:t>
        <w:br/>
        <w:br/>
        <w:t>Devin is involved in the telemarketing of spy gadgets, such as bugs and bug detectors. He has had a lot of</w:t>
        <w:br/>
        <w:t>trouble finding a market for these products. One day, he speaks with an older citizen who asks him about the</w:t>
        <w:br/>
        <w:t>benefits of the bug detector. Devin starts to knowingly make unsubstantiated claims that there have been</w:t>
        <w:br/>
        <w:t>news reports that home bugging is on the rise. His false claims works like a charm. Spooked, the elderly</w:t>
        <w:br/>
        <w:t>customer buys the most expensive bug detector product. Seeing his success, Devin purchases a report of</w:t>
        <w:br/>
        <w:t>households in his geographic selling area that are headed by people over the age of 70. Over the next few</w:t>
        <w:br/>
        <w:t>months, his sales increase at an explosive rate. When he is recognized by management for his leading sales</w:t>
        <w:br/>
        <w:t>numbers, they also inquire about the secret to his success as they seek to replicate it in training materials for</w:t>
        <w:br/>
        <w:t>other sales professionals. When Devin proudly explains his tactics, he is terminated by the company. The</w:t>
        <w:br/>
        <w:t>company calls the customers impacted by his false claims, explains that there was a misrepresentation by one</w:t>
        <w:br/>
        <w:t>their sales associates regarding the scope of known bugging activity, allows them to keep their bug detectors,</w:t>
        <w:br/>
        <w:t>and refunds them the money they spent purchasing the products. The sales associate engaged in unfair trade</w:t>
        <w:br/>
        <w:t>practices, but the company took appropriate steps to correct it.</w:t>
        <w:br/>
        <w:br/>
        <w:t>Misrepresenting a Product</w:t>
        <w:br/>
        <w:t>At times, the FTC may be quite technical in its definition of certain terms. For this reason, companies should be</w:t>
        <w:br/>
        <w:t>very clear about their usage of various phrases and words. For example, the word “new” may only be used to</w:t>
        <w:br/>
        <w:t>refer to a product that is less than six months old. Other terms may be the subject of debate or litigation, such</w:t>
        <w:br/>
        <w:t>as whether a lotion will actually “rejuvenate” skin or whether a tablet will actually “cure” baldness. Indeed, a</w:t>
        <w:br/>
        <w:t>sweater should not be called “wool” unless that is its complete composition. There are many examples, so it is</w:t>
        <w:br/>
        <w:t>important for businesses to have an understanding of the FTC’s rules on this topic.</w:t>
        <w:br/>
        <w:br/>
        <w:t>Giving Misleading Price Information</w:t>
        <w:br/>
        <w:t>The FTC sanctions misleading price information as an unfair trade practice. Examples of misleading price</w:t>
        <w:br/>
        <w:t>information include false sales in which a “limited time offer” might actually be available forever, or running a</w:t>
        <w:br/>
        <w:t>“Going Out of Business” sale without any plans to go out of business while advertising that items are</w:t>
        <w:br/>
        <w:t>discounted, although the prices have not changed.</w:t>
        <w:br/>
        <w:br/>
        <w:t>A brick and mortar store has an online promotion for a “buy one, get one” offer for the season’s hottest new</w:t>
        <w:br/>
        <w:t>phone, stating that the offer is only available on Black Friday. The store opens at 5:00 a.m., and customers</w:t>
        <w:br/>
        <w:t>start lining up with their sleeping bags in tow the evening prior to the morning opening time. After customers</w:t>
        <w:br/>
        <w:t>almost stampede one another, they learn that they will have to also purchase a phone plan that is inflated by</w:t>
        <w:br/>
        <w:t>100% of its regular price to qualify for the deal. Nowhere in the literature or promotions was the phone plan,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122   12 • Unfair Trade Practices and the Federal Trade Commission</w:t>
        <w:br/>
        <w:br/>
        <w:br/>
        <w:t xml:space="preserve">      or its over-inflated price, mentioned as a requirement to get the buy one get one free phone deal.</w:t>
        <w:br/>
        <w:br/>
        <w:t xml:space="preserve">      Failing to Disclose Pertinent Information</w:t>
        <w:br/>
        <w:t xml:space="preserve">      Merchants must disclose facts that would reasonably influence the consumer’s decision to make a purchase.</w:t>
        <w:br/>
        <w:t xml:space="preserve">      Withholding pertinent information from customers may be viewed by the FTC as equal in severity to the</w:t>
        <w:br/>
        <w:t xml:space="preserve">      process of using overtly incorrect or deceptive information. For example, sellers should always disclose the full</w:t>
        <w:br/>
        <w:t xml:space="preserve">      price of their products or services before accepting payment for them.</w:t>
        <w:br/>
        <w:br/>
        <w:br/>
        <w:t xml:space="preserve">       12.2 The Federal Trade Commission</w:t>
        <w:br/>
        <w:t xml:space="preserve">      The FTC was created in 1914 to address the problem of monopolies and trusts. Following the Civil War, a wave</w:t>
        <w:br/>
        <w:t xml:space="preserve">      of consolidation and growth among companies triggered increased public debate. Through handshake</w:t>
        <w:br/>
        <w:t xml:space="preserve">      agreements, issuance of stock, and pooling arrangements, companies could fix prices and outputs, thus</w:t>
        <w:br/>
        <w:t xml:space="preserve">      effectively stopping competition and raising consumer prices. A substantial number of mergers gave control</w:t>
        <w:br/>
        <w:t xml:space="preserve">      over key industries to small groups of businesses. Where companies did not merge, other arrangements were</w:t>
        <w:br/>
        <w:t xml:space="preserve">      made to have a similar effect. Conglomerates controlled most of the relevant industries that produced</w:t>
        <w:br/>
        <w:t xml:space="preserve">      household necessities. Goods used in production were also the product of highly concentrated trusts, such as</w:t>
        <w:br/>
        <w:t xml:space="preserve">      the United States Steel Corporation and the International Paper Company. Concerns about industrialization</w:t>
        <w:br/>
        <w:t xml:space="preserve">      and a changing economy, with shifting norms for personal lives, triggered antitrust sentiment.</w:t>
        <w:br/>
        <w:br/>
        <w:br/>
        <w:t xml:space="preserve">      Figure 12.3 The Federal Trade Commission prevents monopolies, like that of U.S. Steel in the early 20th century. (Credit: Bruce</w:t>
        <w:br/>
        <w:t xml:space="preserve">      McAllister/ wikimedia/ License: Public Domain)</w:t>
        <w:br/>
        <w:br/>
        <w:t xml:space="preserve">      The perceived unfairness and fears caused by the consolidation of businesses created strong anti-business</w:t>
        <w:br/>
        <w:t xml:space="preserve">      sentiment and increasing cries for price controls to be considered as a remedy for heavily concentrated</w:t>
        <w:br/>
        <w:t xml:space="preserve">      industries. These organizations posed economic and social problems that became a large social concern. In</w:t>
        <w:br/>
        <w:t xml:space="preserve">      response, the Federal Trade Commission (FTC) was created with broad powers to investigate and propose</w:t>
        <w:br/>
        <w:t xml:space="preserve">      formal recommendations to companies about their competitive practices. The FTC did not formally have a</w:t>
        <w:br/>
        <w:t xml:space="preserve">      consumer protection mission until the passage of the Wheeler-Lea Act in 1938. This act gave the FTC the power</w:t>
        <w:br/>
        <w:t xml:space="preserve">      to combat false advertising for any foods, drugs, medical devices, or cosmetics.</w:t>
        <w:br/>
        <w:br/>
        <w:t xml:space="preserve">      In addition to the Wheeler-Lea Act, subsequent amendments to the FTC Act, as well as judicial respect toward</w:t>
        <w:br/>
        <w:t xml:space="preserve">      the agency, broadened the power and jurisdiction of the FTC.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12.2 • The Federal Trade Commission   123</w:t>
        <w:br/>
        <w:br/>
        <w:br/>
        <w:t>Today, in addition to its original antitrust roots, the FTC enforces consumer protection laws.</w:t>
        <w:br/>
        <w:br/>
        <w:t>Bureaus of the FTC</w:t>
        <w:br/>
        <w:t>Several bureaus now stand in support of the FTC’s efforts.</w:t>
        <w:br/>
        <w:br/>
        <w:t>Bureau of Consumer Protection</w:t>
        <w:br/>
        <w:t>The Bureau of Consumer Protection protects consumers against unfair trade practices. Bureau attorneys</w:t>
        <w:br/>
        <w:t>enforce consumer protection laws issued by the FTC. In addition to enforcement actions, the Bureau’s</w:t>
        <w:br/>
        <w:t>functions include investigations and consumer and business training. Unfair trade practices in advertising and</w:t>
        <w:br/>
        <w:t>marketing are a main focus, as well as privacy, financial products and practices, and identity protection. The</w:t>
        <w:br/>
        <w:t>Bureau also manages the United States National Do Not Call Registry and investigates telemarketing fraud.</w:t>
        <w:br/>
        <w:br/>
        <w:t>Bureau of Competition</w:t>
        <w:br/>
        <w:t>The Bureau of Competition’s purpose is to eliminate and prevent “anticompetitive” business practices related</w:t>
        <w:br/>
        <w:t>to the enforcement of antitrust laws. The FTC and the Department of Justice share responsibility for</w:t>
        <w:br/>
        <w:t>enforcement of antitrust laws.</w:t>
        <w:br/>
        <w:br/>
        <w:t>Bureau of Economics</w:t>
        <w:br/>
        <w:t>The Bureau of Economics supports the Bureau of Competition and Bureau of Consumer Protection by</w:t>
        <w:br/>
        <w:t>providing subject matter expertise regarding the economic impacts of FTC legislative activity.</w:t>
        <w:br/>
        <w:br/>
        <w:t>FTC Activities</w:t>
        <w:br/>
        <w:t>The FTC investigates issues raised through a number of sources, including consumer, business, and media</w:t>
        <w:br/>
        <w:t>reports. If the FTC concludes that there was unlawful conduct, it may seek several forms of recourse. These</w:t>
        <w:br/>
        <w:t>include the pursuit of voluntary compliance through a consent order, the submission and filing of</w:t>
        <w:br/>
        <w:t>administrative complaints, or the initiation of a federal action and litigation.</w:t>
        <w:br/>
        <w:br/>
        <w:t>The FTC has the power to create rules regarding widespread industry practices. Rules created in this fashion to</w:t>
        <w:br/>
        <w:t>address systemic issues are called trade rules.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124   12 • Assessment Questions</w:t>
        <w:br/>
        <w:br/>
        <w:br/>
        <w:t xml:space="preserve">      Assessment Questions</w:t>
        <w:br/>
        <w:t xml:space="preserve"> 1. Define unfair trade practices.</w:t>
        <w:br/>
        <w:br/>
        <w:t xml:space="preserve"> 2. All of the following are considered unfair trade practices except:</w:t>
        <w:br/>
        <w:t xml:space="preserve">    a. Targeting vulnerable populations.</w:t>
        <w:br/>
        <w:t xml:space="preserve">    b. Charging extremely high prices.</w:t>
        <w:br/>
        <w:t xml:space="preserve">     c. False advertising.</w:t>
        <w:br/>
        <w:t xml:space="preserve">    d. False representation of a good or service.</w:t>
        <w:br/>
        <w:br/>
        <w:t xml:space="preserve"> 3. What is a bait and switch?</w:t>
        <w:br/>
        <w:br/>
        <w:t xml:space="preserve"> 4. Describe the role of the Federal Trade Commission.</w:t>
        <w:br/>
        <w:br/>
        <w:t xml:space="preserve"> 5. The following are examples of a company giving misleading price information except:</w:t>
        <w:br/>
        <w:t xml:space="preserve">     a. Advertising “Limited Time Offer” when the offer is available forever.</w:t>
        <w:br/>
        <w:t xml:space="preserve">    b. Advertising “Going Out of Business” when the company plans to stay in business.</w:t>
        <w:br/>
        <w:t xml:space="preserve">     c. Advertising the product as “New” when the product is more than 6 months old.</w:t>
        <w:br/>
        <w:t xml:space="preserve">    d. Advertising “Buy One, Get One” without informing consumers that they must buy another product or</w:t>
        <w:br/>
        <w:t xml:space="preserve">        service to get the deal.</w:t>
        <w:br/>
        <w:br/>
        <w:br/>
        <w:t xml:space="preserve">      Endnotes</w:t>
        <w:br/>
        <w:t>The Consumer Protection Act: Unfair Trade Practices. Retrieved from: https://www.ftc.gov.bb/library/</w:t>
        <w:br/>
        <w:t>2003-06-13_unfair_trade_practices.pdf.</w:t>
        <w:br/>
        <w:br/>
        <w:t>Lumen Learning. (n.d.). Business and the Legal Environment. Retrieved from:</w:t>
        <w:br/>
        <w:t>https://courses.lumenlearning.com/buslegalenv/chapter/27-3-unfair-trade-practices/.</w:t>
        <w:br/>
        <w:br/>
        <w:t>Holt, W. S. (2010). Federal trade commission: Its history, activities and organization. Gale Ecco, Making Of</w:t>
        <w:br/>
        <w:t>Mode.</w:t>
        <w:br/>
        <w:br/>
        <w:t>About the FTC. (2018, July 17). Retrieved from: https://www.ftc.gov/about-ftc.</w:t>
        <w:br/>
        <w:br/>
        <w:t>Consumer Information, Federal Trade Commission. (n.d.). Retrieved from: https://www.consumer.ftc.gov/.</w:t>
        <w:br/>
        <w:br/>
        <w:t>Federal Trade Commission, USA.gov. (n.d.). Retrieved from: https://www.usa.gov/federal-agencies/federal-</w:t>
        <w:br/>
        <w:t>trade-commission.</w:t>
        <w:br/>
        <w:br/>
        <w:t>Statutes Enforced or Administered by the Commission. (n.d.). Retrieved from: https://www.ftc.gov/</w:t>
        <w:br/>
        <w:t>enforcement/statutes.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</w:t>
        <w:br/>
        <w:t xml:space="preserve">                 International Law</w:t>
        <w:br/>
        <w:br/>
        <w:t>Figure 13.1 Introduction (Credit: geralt/ pixabay/ Attribution 2.0 Generic (CC BY 2.0))</w:t>
        <w:br/>
        <w:br/>
        <w:br/>
        <w:t>Chapter Outline</w:t>
        <w:br/>
        <w:t xml:space="preserve">  13.1 Introduction to International Law</w:t>
        <w:br/>
        <w:t xml:space="preserve">  13.2 Sources and Practice of International Law</w:t>
        <w:br/>
        <w:br/>
        <w:br/>
        <w:t xml:space="preserve">         Introduction</w:t>
        <w:br/>
        <w:t>Learning Outcome</w:t>
        <w:br/>
        <w:t xml:space="preserve"> • Explain international law and its role in business.</w:t>
        <w:br/>
        <w:br/>
        <w:br/>
        <w:t xml:space="preserve"> 13.1 Introduction to International Law</w:t>
        <w:br/>
        <w:t>In 1945, President Harry Truman stated, “When Kansas and Colorado have a quarrel over the water in the</w:t>
        <w:br/>
        <w:t>Arkansas River they don’t call out the National Guard in each state and go to war over it. They bring a suit in</w:t>
        <w:br/>
        <w:t>the Supreme Court of the United States and abide by the decision. There isn’t a reason in the world why we</w:t>
        <w:br/>
        <w:t>cannot do that internationally” (Cheeseman, 2016, p. 903). Customs, which vary among global communities</w:t>
        <w:br/>
        <w:t>and international organizations, are a primary reason why the world cannot pursue such an answer to trade</w:t>
        <w:br/>
        <w:t>and commerce dealings. The priorities and aims for Chinese businesses differ from those of Brazil. Each of</w:t>
        <w:br/>
        <w:t>those two countries have radically different business perspectives from the United States. For this reason,</w:t>
        <w:br/>
        <w:t>international law utilizes customs, treaties, and organizations to guide relationships among nations, with the</w:t>
        <w:br/>
        <w:t>goal of allowing each country as much leverage as possible over its own business dealings.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126   13 • International Law</w:t>
        <w:br/>
        <w:br/>
        <w:br/>
        <w:t xml:space="preserve">      Figure 13.2 International laws are based on customs, treaties, and organizations that guide partnerships among nations. (Credit:</w:t>
        <w:br/>
        <w:t xml:space="preserve">      GDJ/ pixabay/ License: CC0)</w:t>
        <w:br/>
        <w:br/>
        <w:t xml:space="preserve">      International Law</w:t>
        <w:br/>
        <w:t xml:space="preserve">      International law relates to the policies and procedures that govern relationships among nations (Clarkson,</w:t>
        <w:br/>
        <w:t xml:space="preserve">      Miller, &amp; Cross, 2018). These are crucial for businesses for multiple reasons. First, there is not a single</w:t>
        <w:br/>
        <w:t xml:space="preserve">      authoritative legislative source for global business affairs, nor a single world court responsible for interpreting</w:t>
        <w:br/>
        <w:t xml:space="preserve">      international law (Cheeseman, 2016, p. 903). There is also not a global executive branch that enforces</w:t>
        <w:br/>
        <w:t xml:space="preserve">      international law, which leaves global business affairs particularly vulnerable.</w:t>
        <w:br/>
        <w:br/>
        <w:t xml:space="preserve">      Secondly, if a nation violates an international law and persuasive tactics fail, then the countries that were</w:t>
        <w:br/>
        <w:t xml:space="preserve">      violated, or international organizations tasked with overseeing global trade, may act. Often these actions use</w:t>
        <w:br/>
        <w:t xml:space="preserve">      force to correct the offenses and may include economic sanctions, severance of diplomatic relations, boycotts,</w:t>
        <w:br/>
        <w:t xml:space="preserve">      or even war against the offending nation (Clarkson, Miller, &amp; Cross, 2018, p. 439).</w:t>
        <w:br/>
        <w:br/>
        <w:t xml:space="preserve">      The purpose of international laws is to permit countries as much authority as possible over their own</w:t>
        <w:br/>
        <w:t xml:space="preserve">      international business affairs, while maximizing economic benefits of trade and working relationships with</w:t>
        <w:br/>
        <w:t xml:space="preserve">      other nations. Since many countries have historically allowed governance by international agreements when</w:t>
        <w:br/>
        <w:t xml:space="preserve">      conducting global business, there exists an evolving body of international laws that facilitate global trade and</w:t>
        <w:br/>
        <w:t xml:space="preserve">      commerce.</w:t>
        <w:br/>
        <w:br/>
        <w:t xml:space="preserve">      U.S. Constitutional Clauses</w:t>
        <w:br/>
        <w:t xml:space="preserve">      There are two important clauses in the U.S. Constitution related to international law. First, the Foreign</w:t>
        <w:br/>
        <w:t xml:space="preserve">      Commerce Clause enables Congress to “regulate commerce with foreign nations” (Cheeseman, 2016, p. 904).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13.1 • Introduction to International Law   127</w:t>
        <w:br/>
        <w:br/>
        <w:br/>
        <w:t>This clause permits U.S. businesses to actively negotiate and implement taxes or other regulations as they</w:t>
        <w:br/>
        <w:t>relate to international commerce. However, businesses cannot unduly burden foreign commerce. For example,</w:t>
        <w:br/>
        <w:t>General Motors, which is based in Michigan, cannot suggest that the state impose a 50 percent tax on foreign-</w:t>
        <w:br/>
        <w:t>made automobiles sold in the state, while not imposing the same tax on U.S.-made vehicles. Michigan can,</w:t>
        <w:br/>
        <w:t>however, impose a 10 percent tax on all automobile sales in the state to offset the costs of foreign trade and</w:t>
        <w:br/>
        <w:t>commerce.</w:t>
        <w:br/>
        <w:br/>
        <w:t>The second important clause related to international law is the Treaty Clause, which states that the president</w:t>
        <w:br/>
        <w:t>has the power “by and with the advice and consent of the senate” to create treaties with other nations</w:t>
        <w:br/>
        <w:t>(Clarkson, Miller, &amp; Cross, 2018, p. 440). This clause restricts treaties to federal authority, meaning that states</w:t>
        <w:br/>
        <w:t>do not have the power to enter a treaty with another nation. For example, the United States and Mexico can</w:t>
        <w:br/>
        <w:t>sign a treaty to reduce trade barriers between both nations, but the state of Texas cannot sign a treaty with</w:t>
        <w:br/>
        <w:t>Mexico to reduce trade barriers between Texas businesses and Mexico. Additionally, any treaties established</w:t>
        <w:br/>
        <w:t>with other countries become U.S. law, and any conflicting law is null and void.</w:t>
        <w:br/>
        <w:br/>
        <w:t>Primary Sources of International Law</w:t>
        <w:br/>
        <w:t>International customs, treaties, and organizations are the primary sources of international law (Clarkson,</w:t>
        <w:br/>
        <w:t>Miller, &amp; Cross, 2018, p. 439).</w:t>
        <w:br/>
        <w:br/>
        <w:br/>
        <w:t>Figure 13.3 Three distinct components are sources for how international law is understood, defined, and interpreted around the</w:t>
        <w:br/>
        <w:t>world. (Modification of art by BNED Credit: CC BY NC SA)</w:t>
        <w:br/>
        <w:br/>
        <w:t>These three components work together to guide how nations understand, define, and interpret international</w:t>
        <w:br/>
        <w:t>laws that govern global business affairs.</w:t>
        <w:br/>
        <w:br/>
        <w:t>International Customs</w:t>
        <w:br/>
        <w:t>Customs are general practices between nations that guide their business relationships. According to the</w:t>
        <w:br/>
        <w:t>Statute of the International Court of Justice, international customs are “accepted as law” (Clarkson, Miller, &amp;</w:t>
        <w:br/>
        <w:t>Cross, 2018, p. 439). While customary international law (CIL) is not written, nor does it require ratification to</w:t>
        <w:br/>
        <w:t>become binding, CIL nonetheless provides guidelines for how nations conduct business affairs (Bradley &amp;</w:t>
        <w:br/>
        <w:t>Gulati, 2010, p. 204). One example of a custom is the international protection of ambassadors. For thousands</w:t>
        <w:br/>
        <w:t>of years, ambassadors have been protected while serving diplomatic missions. For this reason, countries</w:t>
        <w:br/>
        <w:t>protect foreign ambassadors with the understanding that any harm caused to ambassadors would be a</w:t>
        <w:br/>
        <w:t>violation of international law.</w:t>
        <w:br/>
        <w:br/>
        <w:t>International Treaties</w:t>
        <w:br/>
        <w:t>Treaties and other agreements between nations are authorized and ratified by the countries that acknowledge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128   13 • International Law</w:t>
        <w:br/>
        <w:br/>
        <w:br/>
        <w:t xml:space="preserve">      their legality. There are two different types of agreements: bilateral, which is formed by two nations; and</w:t>
        <w:br/>
        <w:t xml:space="preserve">      multilateral, which is formed by several nations. The Peru-United States Trade Promotion Agreement is an</w:t>
        <w:br/>
        <w:t xml:space="preserve">      example of a bilateral agreement. It was signed in 2006, ratified by Peru the same year, and ratified by the</w:t>
        <w:br/>
        <w:t xml:space="preserve">      United States in 2007. This bilateral agreement is considered beneficial to the United States because it</w:t>
        <w:br/>
        <w:t xml:space="preserve">      improves access to Peruvian goods, while promoting security and democracy in the South American country.</w:t>
        <w:br/>
        <w:t xml:space="preserve">      The North American Free Trade Agreement, or NAFTA, is an example of a multilateral agreement. It was</w:t>
        <w:br/>
        <w:t xml:space="preserve">      ratified in 1994, when Mexico joined the previous trade agreement between the United States and Canada. In</w:t>
        <w:br/>
        <w:t xml:space="preserve">      September 2018, the Trump administration successfully completed re-negotiations with Mexico and Canada</w:t>
        <w:br/>
        <w:t xml:space="preserve">      that lasted over one year. Among other aims, these negotiations worked to increase auto industry wages for</w:t>
        <w:br/>
        <w:t xml:space="preserve">      workers in Mexico and modify pharmaceutical regulations with Canada.</w:t>
        <w:br/>
        <w:br/>
        <w:t xml:space="preserve">      International Organizations</w:t>
        <w:br/>
        <w:t xml:space="preserve">      International organizations are comprised of officials who represent member nations that have established a</w:t>
        <w:br/>
        <w:t xml:space="preserve">      treaty to oversee shared interests, including trade and commerce. The U.S. participates in more than 120</w:t>
        <w:br/>
        <w:t xml:space="preserve">      bilateral and multilateral organizations around the world. International organizations adopt resolutions that</w:t>
        <w:br/>
        <w:t xml:space="preserve">      standardize behavior and create uniform rules related to trade and commerce. Two of the most significant</w:t>
        <w:br/>
        <w:t xml:space="preserve">      international organizations established in the twentieth century that significantly impact U.S. trade and</w:t>
        <w:br/>
        <w:t xml:space="preserve">      commerce are the United Nations and the European Union.</w:t>
        <w:br/>
        <w:br/>
        <w:t xml:space="preserve">      United Nations</w:t>
        <w:br/>
        <w:t xml:space="preserve">      The United Nations (UN) was created as a multilateral treaty in 1945. The UN’s organizational goals include</w:t>
        <w:br/>
        <w:t xml:space="preserve">      maintaining global peace and security, promoting economic and social cooperation, and protecting human</w:t>
        <w:br/>
        <w:t xml:space="preserve">      rights, especially related to women and children (Cheeseman, 2016, p. 905). The UN General Assembly</w:t>
        <w:br/>
        <w:t xml:space="preserve">      includes representatives from each member nation. As of 2018, the UN acknowledges 195 sovereign states,</w:t>
        <w:br/>
        <w:t xml:space="preserve">      with all but two participating as full members. These two, Palestine and the Vatican City, are classified as</w:t>
        <w:br/>
        <w:t xml:space="preserve">      “observer states.” Six additional countries are not UN members, but are recognized as a country by at least one</w:t>
        <w:br/>
        <w:t xml:space="preserve">      UN member country: Abkhazia, Kosovo, Northern Cypress, South Ossetia, Taiwan, and Western Sahara.</w:t>
        <w:br/>
        <w:br/>
        <w:t xml:space="preserve">      The UN Security Council includes five permanent members and 10 countries selected by the General</w:t>
        <w:br/>
        <w:t xml:space="preserve">      Assembly to serve two-year terms. The five countries that hold permanent membership are China, France,</w:t>
        <w:br/>
        <w:t xml:space="preserve">      Russia, the United Kingdom, and the United States (Cheeseman, 2016, p. 558). This Council is primarily</w:t>
        <w:br/>
        <w:t xml:space="preserve">      responsible for overseeing global peace and security measures. The World Bank is a UN organization, financed</w:t>
        <w:br/>
        <w:t xml:space="preserve">      by contributions from developed countries and headquartered in Washington, D.C. Its primary functions</w:t>
        <w:br/>
        <w:t xml:space="preserve">      include providing money to developing countries to fund projects that relieve suffering, including building</w:t>
        <w:br/>
        <w:t xml:space="preserve">      roads and dams, establishing hospitals, developing agriculture, and other humanitarian efforts. The World</w:t>
        <w:br/>
        <w:t xml:space="preserve">      Bank provides both grants and long-term low interest rate loans to countries, often granting debt relief for</w:t>
        <w:br/>
        <w:t xml:space="preserve">      outstanding loans (Cheeseman, 2016, p. 559).</w:t>
        <w:br/>
        <w:br/>
        <w:t xml:space="preserve">      The United Nations Commission International Trade Law is one of the most important international</w:t>
        <w:br/>
        <w:t xml:space="preserve">      organizations to date, establishing the 1980 Convention on Contracts for the International Sale of Goods</w:t>
        <w:br/>
        <w:t xml:space="preserve">      (CISG), which will be discussed further in the next section.</w:t>
        <w:br/>
        <w:br/>
        <w:t xml:space="preserve">      European Union</w:t>
        <w:br/>
        <w:t xml:space="preserve">      The European Union (EU) is a regional international organization that includes many countries in Europe. It</w:t>
        <w:br/>
        <w:t xml:space="preserve">      was established to create peace across the region and promote economic, social, and cultural development</w:t>
        <w:br/>
        <w:t xml:space="preserve">      (Cheeseman, 2016, p. 561). As of 2018, there are 28 countries affiliated with the EU, although the United</w:t>
        <w:br/>
        <w:t xml:space="preserve">      Kingdom has begun steps to withdraw its membership. Additionally, Macedonia is actively seeking a path</w:t>
        <w:br/>
        <w:t xml:space="preserve">      toward EU membership, although as of September 2018, the country’s citizens remain divided. The EU</w:t>
        <w:br/>
        <w:t xml:space="preserve">      organization has established a treaty for its members that creates open borders for trade among member</w:t>
        <w:br/>
        <w:t xml:space="preserve">      nations, especially for capital, labor, goods, and services. The impact on U.S. commerce is significant, as the EU</w:t>
        <w:br/>
        <w:t xml:space="preserve">      represents more than 500 million people and a gross community product that exceeds that of the United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13.2 • Sources and Practice of International Law     129</w:t>
        <w:br/>
        <w:br/>
        <w:br/>
        <w:t>States, Canada, and Mexico combined (Cheeseman, 2016, p. 561).</w:t>
        <w:br/>
        <w:br/>
        <w:t>Sovereignty</w:t>
        <w:br/>
        <w:t>National sovereignty defines a nation. While clearly defined borders and independent governments also set</w:t>
        <w:br/>
        <w:t>parameters for a nation, sovereignty is an important legal principle that allows nations to enter negotiated</w:t>
        <w:br/>
        <w:t>treaties with other countries and honor territorial boundaries. It is among the most important international</w:t>
        <w:br/>
        <w:t>law principles, thus greatly impacting international trade and commerce.</w:t>
        <w:br/>
        <w:br/>
        <w:t>Since the 1800s, most established nations allowed for absolute sovereignty among the global community.</w:t>
        <w:br/>
        <w:t>However, by the 1940s, that allowance was significantly reduced, as countries revisited sovereignty in light of</w:t>
        <w:br/>
        <w:t>globalization, transportation, and communication advances, and the rise of international organizations</w:t>
        <w:br/>
        <w:t>(Goldsmith, 2000, p. 959). Consequentially, doctrines of limited immunity were created that established</w:t>
        <w:br/>
        <w:t>guidelines for how countries may prosecute, or hold foreign nationals accountable, during international trade</w:t>
        <w:br/>
        <w:t>and commerce dealings.</w:t>
        <w:br/>
        <w:br/>
        <w:t>A doctrine of sovereign immunity states that countries are granted immunity from lawsuits in courts of</w:t>
        <w:br/>
        <w:t>other countries (p. 569). Although the United States initially granted absolute immunity to foreign</w:t>
        <w:br/>
        <w:t>governments from lawsuits in U.S. courts, in 1952, the United States adapted federal law to qualified immunity,</w:t>
        <w:br/>
        <w:t>which is the immunity regulation adopted in most Western nations. This law led to the Foreign Sovereign</w:t>
        <w:br/>
        <w:t>Immunities Act of 1976, allowing U.S. governance over lawsuits against other nations in the United States in</w:t>
        <w:br/>
        <w:t>either federal- or state-level courts. Simply stated, a foreign country is not immune to lawsuits in the United</w:t>
        <w:br/>
        <w:t>States when the country has waived its immunity, or if the commercial activity against which the lawsuit is</w:t>
        <w:br/>
        <w:t>intended causes a direct effect in the United States.</w:t>
        <w:br/>
        <w:br/>
        <w:br/>
        <w:t xml:space="preserve"> 13.2 Sources and Practice of International Law</w:t>
        <w:br/>
        <w:t>International law is primarily governed by customs, treaties, and organizations that influence how laws are</w:t>
        <w:br/>
        <w:t>understood, interpreted, and enforced around the world. Since there is not a central court to enforce</w:t>
        <w:br/>
        <w:t>international law, each country utilizes its own courts to settle disputes. Collective action, reciprocity, and</w:t>
        <w:br/>
        <w:t>shaming are three examples of non-legislative methods that influence trade when enacted against nations</w:t>
        <w:br/>
        <w:t>that violate international law.</w:t>
        <w:br/>
        <w:br/>
        <w:br/>
        <w:t>Figure 13.4 International laws are enforced through positive and punitive measures that seek to uphold the global integrity of trade</w:t>
        <w:br/>
        <w:t>and commerce among all nations. (Credit: qimono/ pixabay/ CC0)</w:t>
        <w:br/>
        <w:br/>
        <w:t>Sources of International Law</w:t>
        <w:br/>
        <w:t>The sources of international law are customs, treaties, and organizations, as discussed in the previous section.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130   13 • International Law</w:t>
        <w:br/>
        <w:br/>
        <w:br/>
        <w:t xml:space="preserve">      These three components work synergistically to influence how the international community facilitates</w:t>
        <w:br/>
        <w:t xml:space="preserve">      business trade and commerce. More importantly, international law is enforced when a country violates the</w:t>
        <w:br/>
        <w:t xml:space="preserve">      principles set forth by globally shared customs, treaties, and organizations.</w:t>
        <w:br/>
        <w:br/>
        <w:t xml:space="preserve">      One of the most important governing documents for international law is the United Nations Convention on</w:t>
        <w:br/>
        <w:t xml:space="preserve">      Contracts for the International Sale of Goods (CISG), which was established in 1980. This law governs</w:t>
        <w:br/>
        <w:t xml:space="preserve">      contracts of countries that have ratified it as the priority contract for trade. By January 2018, 84 countries had</w:t>
        <w:br/>
        <w:t xml:space="preserve">      adopted CISG, including the countries that account for more than two-thirds of all global trade. Those</w:t>
        <w:br/>
        <w:t xml:space="preserve">      countries include the United States, Canada, China, Japan, Mexico, Argentina, Brazil, and most European</w:t>
        <w:br/>
        <w:t xml:space="preserve">      countries. The CISG is enforced whenever international transactions occur without the presence of written</w:t>
        <w:br/>
        <w:t xml:space="preserve">      contracts to govern those transactions. There are limits to the CISG, however, as the CISG does not apply to</w:t>
        <w:br/>
        <w:t xml:space="preserve">      consumer sales or contracts for services (Clarkson, Miller, &amp; Cross, 2018, p. 376).</w:t>
        <w:br/>
        <w:br/>
        <w:t xml:space="preserve">      International Principles and Doctrines</w:t>
        <w:br/>
        <w:t xml:space="preserve">      There are three significant principles that help establish and enforce international law: the Principle of Comity,</w:t>
        <w:br/>
        <w:t xml:space="preserve">      the Act of State Doctrine, and the Doctrine of Sovereign Immunity.</w:t>
        <w:br/>
        <w:br/>
        <w:t xml:space="preserve">      The Principle of Comity states that nations will defer to the laws and decrees of other nations when those</w:t>
        <w:br/>
        <w:t xml:space="preserve">      laws are consistent with their own, essentially upholding reciprocity between nations with similar laws. For</w:t>
        <w:br/>
        <w:t xml:space="preserve">      example, a U.S. court will most likely uphold a business contract as valid even if it was drafted in England, since</w:t>
        <w:br/>
        <w:t xml:space="preserve">      the United Kingdom’s legal procedures are consistent with U.S. procedures (Cross &amp; Miller, 2018, p. 216).</w:t>
        <w:br/>
        <w:br/>
        <w:t xml:space="preserve">      The Act of State Doctrine is a law applicable in England and the United States. It states that these two nations</w:t>
        <w:br/>
        <w:t xml:space="preserve">      will not pass legal judgement on public acts committed by a recognized government if those acts occur within</w:t>
        <w:br/>
        <w:t xml:space="preserve">      that government’s own territory (Cross &amp; Miller, 2018, p. 216). For example, the United States will not file a</w:t>
        <w:br/>
        <w:t xml:space="preserve">      lawsuit against Petrobras, a Brazilian oil company, alleging price fixing, since the act of pricing oil occurs in</w:t>
        <w:br/>
        <w:t xml:space="preserve">      Brazil, which is a nation that holds control over its own natural resources.</w:t>
        <w:br/>
        <w:br/>
        <w:t xml:space="preserve">      The Doctrine of Sovereign Immunity, which was introduced in the previous section, states that foreign</w:t>
        <w:br/>
        <w:t xml:space="preserve">      nations are immune from U.S. jurisdiction when certain circumstances are applied. However, there are</w:t>
        <w:br/>
        <w:t xml:space="preserve">      exceptions to this law. If a foreign country conducts commercial business activity in the United States and an</w:t>
        <w:br/>
        <w:t xml:space="preserve">      entity in the United States files a lawsuit against the foreign business, then the foreign state is not immune</w:t>
        <w:br/>
        <w:t xml:space="preserve">      from U.S. jurisdiction (Cross &amp; Miller, 2018, p. 216).</w:t>
        <w:br/>
        <w:br/>
        <w:t xml:space="preserve">      International Law Enforcement</w:t>
        <w:br/>
        <w:t xml:space="preserve">      One of the most important considerations for international business is understanding that companies</w:t>
        <w:br/>
        <w:t xml:space="preserve">      operating in foreign nations are subject to the laws of those nations (Cross &amp; Miller, 2018, p. 212). When</w:t>
        <w:br/>
        <w:t xml:space="preserve">      international laws are violated, disputes are often resolved through the legal systems within individual nations.</w:t>
        <w:br/>
        <w:t xml:space="preserve">      Most countries have either common law or civil law systems. Common law systems operate independently by</w:t>
        <w:br/>
        <w:t xml:space="preserve">      developing their own rules that govern areas of business law, such as torts and contracts. The United States</w:t>
        <w:br/>
        <w:t xml:space="preserve">      has a common law system. One-third of all people in the world live in nations in which common law is</w:t>
        <w:br/>
        <w:t xml:space="preserve">      practiced. Civil law systems base their legislation on Roman civil law, which utilizes statutory codes as the</w:t>
        <w:br/>
        <w:t xml:space="preserve">      primary source of law (p. 212).</w:t>
        <w:br/>
        <w:br/>
        <w:t xml:space="preserve">                                             Common Law                       Civil Law</w:t>
        <w:br/>
        <w:br/>
        <w:t xml:space="preserve">                                  Australia      Malaysia           Argentina     Indonesia</w:t>
        <w:br/>
        <w:br/>
        <w:t xml:space="preserve">                                  Bangladesh     New Zealand        Austria       Iran</w:t>
        <w:br/>
        <w:br/>
        <w:t xml:space="preserve">                                Table 13.1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13.2 • Sources and Practice of International Law   131</w:t>
        <w:br/>
        <w:br/>
        <w:br/>
        <w:t xml:space="preserve">                                     Common Law                       Civil Law</w:t>
        <w:br/>
        <w:br/>
        <w:t xml:space="preserve">                         Canada          Nigeria            Brazil        Italy</w:t>
        <w:br/>
        <w:br/>
        <w:t xml:space="preserve">                         Ghana           Singapore          Chile         Japan</w:t>
        <w:br/>
        <w:br/>
        <w:t xml:space="preserve">                         India           United Kingdom     China         Mexico</w:t>
        <w:br/>
        <w:br/>
        <w:t xml:space="preserve">                         Israel          United States      Egypt         Poland</w:t>
        <w:br/>
        <w:br/>
        <w:t xml:space="preserve">                         Jamaica         Zambia             Finland       South Korea</w:t>
        <w:br/>
        <w:br/>
        <w:t xml:space="preserve">                         Kenya                              France        Sweden</w:t>
        <w:br/>
        <w:br/>
        <w:t xml:space="preserve">                                                            Germany       Tunisia</w:t>
        <w:br/>
        <w:br/>
        <w:t xml:space="preserve">                                                            Greece        Venezuela</w:t>
        <w:br/>
        <w:br/>
        <w:t xml:space="preserve">                        Table 13.1</w:t>
        <w:br/>
        <w:br/>
        <w:br/>
        <w:t>Impact on International Trade</w:t>
        <w:br/>
        <w:t>There are three international law enforcement methods that can radically impact trade: collective action,</w:t>
        <w:br/>
        <w:t>reciprocity, and shaming.</w:t>
        <w:br/>
        <w:br/>
        <w:t>Collective action occurs when businesses work collectively to strengthen their resources and achieve a shared</w:t>
        <w:br/>
        <w:t>goal. In February 2018, the UN Conference on Trade and Development Secretary-General argued that</w:t>
        <w:br/>
        <w:t>collective action can be one of the most effective methods for protecting international trade in the current</w:t>
        <w:br/>
        <w:t>global climate. Due to recent trade restructuring from the United States and the United Kingdom (pending its</w:t>
        <w:br/>
        <w:t>withdrawal from the EU), collective action was promoted as a way to “harness energy that will not fragment</w:t>
        <w:br/>
        <w:t>the [international trade] system” (UNCTAD, 2018). By leveraging nations to defend “rules-based multilateral</w:t>
        <w:br/>
        <w:t>trading systems as a force for creating inclusive prosperity,” the Secretary-General promoted collective action</w:t>
        <w:br/>
        <w:t>as the primary way to assure continued international peace and economic viability for generations to come.</w:t>
        <w:br/>
        <w:br/>
        <w:t>Reciprocity is central to international trade and at the core of CIL. It happens most commonly in international</w:t>
        <w:br/>
        <w:t>business exchanges as countries lower import duties, or other trade barriers, in exchange for mutual</w:t>
        <w:br/>
        <w:t>arrangements extended by the other country. Reciprocity can be beneficial to the nations involved, or it can be</w:t>
        <w:br/>
        <w:t>punitive. In 2016, presidential candidate Donald Trump campaigned for an international trade climate that</w:t>
        <w:br/>
        <w:t>would produce fairer options for the United States. Since his inauguration, he has increasingly pressured the</w:t>
        <w:br/>
        <w:t>global community by imposing taxes on imports from Canada, China, the EU, and Mexico, each of which has</w:t>
        <w:br/>
        <w:t>retaliated in reciprocity. In 2018, China accused the United States of launching the “largest trade war in</w:t>
        <w:br/>
        <w:t>economic history,” of which the final global impacts remain largely unknown (BBC, 2018).</w:t>
        <w:br/>
        <w:br/>
        <w:t>Shaming is a deliberate attempt to negatively impact a state, regime, or governmental leader’s reputation by</w:t>
        <w:br/>
        <w:t>publicizing and targeting violations of international laws, including customary norms, treaty breaches, and</w:t>
        <w:br/>
        <w:t>violations of organizational expectations (Gopalan &amp; Fuller, 2014, p. 75). However, shaming is not viewed as</w:t>
        <w:br/>
        <w:t>particularly effective without more concrete measures to accompany it (Klymak, 2017). A recent research study</w:t>
        <w:br/>
        <w:t>conducted by the Department of Economics in Dublin, Ireland, found that there is no evidence to suggest that</w:t>
        <w:br/>
        <w:t>there has been a decrease in the imports of goods to the United States from countries where foreign goods</w:t>
        <w:br/>
        <w:t>are likely produced by child and forced labor. Despite media coverage and the International Labour</w:t>
        <w:br/>
        <w:t>Organization’s coverage that routinely shames certain nations for producing goods by child or forced labor,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132   13 • International Law</w:t>
        <w:br/>
        <w:br/>
        <w:br/>
        <w:t xml:space="preserve">      those goods are nonetheless regularly imported for international sale.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13 • Assessment Questions   133</w:t>
        <w:br/>
        <w:br/>
        <w:br/>
        <w:t xml:space="preserve">      Assessment Questions</w:t>
        <w:br/>
        <w:t xml:space="preserve"> 1. What is International law?</w:t>
        <w:br/>
        <w:br/>
        <w:t xml:space="preserve"> 2. The following are clauses in the U.S. Constitution that relate to international law.</w:t>
        <w:br/>
        <w:t xml:space="preserve">     a. Treaty Clause.</w:t>
        <w:br/>
        <w:t xml:space="preserve">    b. Foreign Commerce Clause.</w:t>
        <w:br/>
        <w:t xml:space="preserve">     c. Both a and b.</w:t>
        <w:br/>
        <w:t xml:space="preserve">    d. Neither a nor b.</w:t>
        <w:br/>
        <w:br/>
        <w:t xml:space="preserve"> 3. Explain the European Union.</w:t>
        <w:br/>
        <w:br/>
        <w:t xml:space="preserve"> 4. What is the Doctrine of Sovereign Immunity?</w:t>
        <w:br/>
        <w:br/>
        <w:t xml:space="preserve"> 5. The UN Security Council is made up of:</w:t>
        <w:br/>
        <w:t xml:space="preserve">     a. 5 members and 10 countries.</w:t>
        <w:br/>
        <w:t xml:space="preserve">    b. 10 members and 5 countries.</w:t>
        <w:br/>
        <w:t xml:space="preserve">     c. 10 members and 10 countries.</w:t>
        <w:br/>
        <w:t xml:space="preserve">    d. 5 members and 5 countries.</w:t>
        <w:br/>
        <w:br/>
        <w:t xml:space="preserve"> 6. Sources of international law include:</w:t>
        <w:br/>
        <w:t xml:space="preserve">     a. Customs, treaties, and laws.</w:t>
        <w:br/>
        <w:t xml:space="preserve">    b. Customs, treaties, and edict.</w:t>
        <w:br/>
        <w:t xml:space="preserve">     c. Treaties, laws, and edicts.</w:t>
        <w:br/>
        <w:t xml:space="preserve">    d. Customs, treaties, and organizations.</w:t>
        <w:br/>
        <w:br/>
        <w:t xml:space="preserve"> 7. Explain the principle of comity.</w:t>
        <w:br/>
        <w:br/>
        <w:t xml:space="preserve"> 8. Compare and contrast common law systems vs. civil law systems.</w:t>
        <w:br/>
        <w:br/>
        <w:t xml:space="preserve"> 9. How many countries have adopted the United Nations Convention on Contracts for the International Sale</w:t>
        <w:br/>
        <w:t xml:space="preserve">    of Goods (CISG)?</w:t>
        <w:br/>
        <w:t xml:space="preserve">    a. 74.</w:t>
        <w:br/>
        <w:t xml:space="preserve">    b. 84.</w:t>
        <w:br/>
        <w:t xml:space="preserve">     c. 94.</w:t>
        <w:br/>
        <w:t xml:space="preserve">    d. 104.</w:t>
        <w:br/>
        <w:br/>
        <w:t>10. All of the following are international law enforcement methods except:</w:t>
        <w:br/>
        <w:t xml:space="preserve">    a. Collective action.</w:t>
        <w:br/>
        <w:t xml:space="preserve">    b. Reciprocity.</w:t>
        <w:br/>
        <w:t xml:space="preserve">     c. Shaming.</w:t>
        <w:br/>
        <w:t xml:space="preserve">    d. All of the above.</w:t>
        <w:br/>
        <w:br/>
        <w:br/>
        <w:t xml:space="preserve">      Endnotes</w:t>
        <w:br/>
        <w:t>Bradley, C. A., &amp; Gulati, M. (2010). Withdrawing from international custom. The Yale Law Journal, 120, 202–275.</w:t>
        <w:br/>
        <w:br/>
        <w:t>Cheeseman, H. (2016). Business law: Legal environment, online commerce, business ethics, and international</w:t>
        <w:br/>
        <w:t>issues (9th ed.). Boston, MA: Pearson Education.</w:t>
        <w:br/>
        <w:br/>
        <w:t>Cheeseman, H. (2016). Legal environment of business: Online commerce, business ethics, and global issues</w:t>
        <w:br/>
        <w:t>(8th ed.). Boston, MA: Pearson Education.</w:t>
        <w:br/>
        <w:br/>
        <w:t>Clarkson, K. W., Miller, R. L., &amp; Cross, F. B. (2018). Business law: Texts and cases (14th ed.). Boston, MA: Cengage</w:t>
        <w:br/>
        <w:t>Learning.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134   13 • Endnotes</w:t>
        <w:br/>
        <w:br/>
        <w:br/>
        <w:t>Goldsmith, J. (2000). Review: Sovereignty, international relations theory, and international law. Stanford Law</w:t>
        <w:br/>
        <w:t>Review, 52(4), 959–986.</w:t>
        <w:br/>
        <w:br/>
        <w:t>BBC. (2018, September 18). US-China trade row: What has happened so far? BBC News. Retrieved from:</w:t>
        <w:br/>
        <w:t>https://www.bbc.com/news/business-44529600.</w:t>
        <w:br/>
        <w:br/>
        <w:t>Clarkson, K. W., Miller, R. L., &amp; Cross, F. B. (2018). Business law: Texts and cases (14th ed.). Boston, MA: Cengage</w:t>
        <w:br/>
        <w:t>Learning.</w:t>
        <w:br/>
        <w:br/>
        <w:t>Cross, F. B., &amp; Miller, R. L. (2018). The legal environment of business: Texts and cases (10th ed.). Boston, MA:</w:t>
        <w:br/>
        <w:t>Cengage Learning.</w:t>
        <w:br/>
        <w:br/>
        <w:t>Gopalan, S., &amp; Fuller, R. (2014). Enforcing international law: States, IOs, and courts as shaming reference</w:t>
        <w:br/>
        <w:t>groups. Brooklyn Journal of International Law, 39(1), 73–158.</w:t>
        <w:br/>
        <w:br/>
        <w:t>Klymak, M. (2017). The trade impacts of naming and shaming of forced and child labor. Trinity Economic</w:t>
        <w:br/>
        <w:t>Papers, 1–41. Retrieved from: http://www.tcd.ie/Economics/TEP/2017/tep1517.pdf.</w:t>
        <w:br/>
        <w:br/>
        <w:t>UN. (2018, February 19). Collective action is key to defending trade, Geneva dialogue hears. UN Conference on</w:t>
        <w:br/>
        <w:t>Trade and Development News. Retrieved from: https://unctad.org/en/pages/</w:t>
        <w:br/>
        <w:t>newsdetails.aspx?OriginalVersionID=1669.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</w:t>
        <w:br/>
        <w:t xml:space="preserve">                 Securities Regulation</w:t>
        <w:br/>
        <w:br/>
        <w:t>Figure 14.1 Introduction (Credit: Sam Valadi/ flickr/ Attribution 2.0 Generic (CC BY 2.0))</w:t>
        <w:br/>
        <w:br/>
        <w:br/>
        <w:t>Chapter Outline</w:t>
        <w:br/>
        <w:t xml:space="preserve">  14.1 Liability Under the Securities Act</w:t>
        <w:br/>
        <w:t xml:space="preserve">  14.2 The Framework of Securities Regulation</w:t>
        <w:br/>
        <w:br/>
        <w:br/>
        <w:t xml:space="preserve">         Introduction</w:t>
        <w:br/>
        <w:t>Learning Outcome</w:t>
        <w:br/>
        <w:t xml:space="preserve"> • Describe the Securities Exchange Act of 1934 and its impact on business.</w:t>
        <w:br/>
        <w:br/>
        <w:br/>
        <w:t xml:space="preserve"> 14.1 Liability Under the Securities Act</w:t>
        <w:br/>
        <w:t>As explained in the previous section, many companies were initially irritated by the creation of the Securities</w:t>
        <w:br/>
        <w:t>Exchange Act of 1934, as it created a myriad of legal responsibilities and potential liabilities that impacted their</w:t>
        <w:br/>
        <w:t>business models. Companies came to recognize that they needed legal counsel and internal systems in place</w:t>
        <w:br/>
        <w:t>to ensure that they were in compliance. The liabilities for not complying with the Securities and Exchange Act</w:t>
        <w:br/>
        <w:t>of 1934 include not only monetary fines, but also civil penalties, and in some cases, criminal proceedings.</w:t>
        <w:br/>
        <w:t>Insider trading is one violation that can result in criminal charges.</w:t>
        <w:br/>
        <w:br/>
        <w:t>Insider Trading</w:t>
        <w:br/>
        <w:t>While laws vary from country to country, insider trading can be understood by what the SEC defines as the</w:t>
        <w:br/>
        <w:t>“buying or selling a security, in breach of a fiduciary duty or other relationship of trust and confidence, on the</w:t>
        <w:br/>
        <w:t>basis of material, nonpublic information about the security.” The word fiduciary comes from the Latin word</w:t>
        <w:br/>
        <w:t>for trust and refers to someone who is charged with the responsibility to act in the best interest of the other</w:t>
        <w:br/>
        <w:t>party. In the case of businesses, fiduciaries are expected to act in the best interests of their investors. However,</w:t>
        <w:br/>
        <w:t>they are often aware of information that the public is not. This knowledge has important implications as</w:t>
        <w:br/>
        <w:t>addressed by Section 10(b) and Rule 10b-5 of the Securities Exchange Act of 1934, which prohibits the</w:t>
        <w:br/>
        <w:t>purchase or sale of securities on the basis of "material nonpublic information,"; meaning information of any</w:t>
        <w:br/>
        <w:t>kind that would impact the market price of securities that has not been disclosed to the public, i.e., insider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136   14 • Securities Regulation</w:t>
        <w:br/>
        <w:br/>
        <w:br/>
        <w:t xml:space="preserve">      information. The directors, large shareholders, and officers of companies frequently have access to nonpublic</w:t>
        <w:br/>
        <w:t xml:space="preserve">      information that could affect the future value of a security. While an individual, as opposed to an entire</w:t>
        <w:br/>
        <w:t xml:space="preserve">      company, is often charged as an insider trader, such charges can affect the entire company’s reputation,</w:t>
        <w:br/>
        <w:t xml:space="preserve">      putting it in a negative light and eroding investor trust.</w:t>
        <w:br/>
        <w:br/>
        <w:t xml:space="preserve">      One instance of insider trading that received widespread media attention involved Martha Stewart, who in</w:t>
        <w:br/>
        <w:t xml:space="preserve">      2003 became the subject of legal scrutiny after selling her shares in the pharmaceutical company ImClone.</w:t>
        <w:br/>
        <w:t xml:space="preserve">      Following the advice of her broker, David Bacanovic, Stewart sold all of her shares of ImClone before it lost 16</w:t>
        <w:br/>
        <w:t xml:space="preserve">      percent of its value. Bacanovic represented ImClone CEO Sam Waksal, who was selling $5 million of his</w:t>
        <w:br/>
        <w:t xml:space="preserve">      ImClone shares. While Bacanovic claimed he did not know why, he shared this information with Stewart. As it</w:t>
        <w:br/>
        <w:t xml:space="preserve">      turned out, the FDA had not approved ImClone’s primary pharmaceutical product, Erbitux, which was a</w:t>
        <w:br/>
        <w:t xml:space="preserve">      setback that only insiders were privy to. Stewart avoided a $45,673 loss by selling her shares before the public</w:t>
        <w:br/>
        <w:t xml:space="preserve">      announcement. Even though Stewart may not have known exactly why ImClone would go down in value, the</w:t>
        <w:br/>
        <w:t xml:space="preserve">      court decided that her decision to act upon her broker’s suggestion constituted a wrongdoing. Stewart’s role</w:t>
        <w:br/>
        <w:t xml:space="preserve">      as a public figure was also relevant to this decision, as explained by SEC’s Director of Enforcement Stephen M.</w:t>
        <w:br/>
        <w:t xml:space="preserve">      Cutler, who said, “It is fundamentally unfair for someone to have an edge on the market just because she has a</w:t>
        <w:br/>
        <w:t xml:space="preserve">      stockbroker who is willing to break the rules and give her an illegal tip. It’s worse still when the individual</w:t>
        <w:br/>
        <w:t xml:space="preserve">      engaging in the insider trading is the Chairman and CEO of a public company.”</w:t>
        <w:br/>
        <w:br/>
        <w:br/>
        <w:t xml:space="preserve">        Figure 14.2 Insider trading can result in criminal conviction and possibly jail time. (Credit: Suzy Hazelwood/ pexels/ License: CC0)</w:t>
        <w:br/>
        <w:br/>
        <w:t xml:space="preserve">      Insider trading is not always illegal. In certain instances, individuals in possession of insider knowledge can</w:t>
        <w:br/>
        <w:t xml:space="preserve">      disclose their trading activity to the SEC. However, disclosure alone is not enough to make trading on the basis</w:t>
        <w:br/>
        <w:t xml:space="preserve">      of insider information legally acceptable. Another instance in which the officers of publicly held companies can</w:t>
        <w:br/>
        <w:t xml:space="preserve">      legally transact securities involves pre-arranged trading plans. For example, SEC Rule 10b5-1 permits</w:t>
        <w:br/>
        <w:t xml:space="preserve">      executives at public companies to transact securities so long as it is arranged in good faith beforehand to take</w:t>
        <w:br/>
        <w:t xml:space="preserve">      place on certain predetermined future dates and involves pre-set amounts. So long as these criteria are</w:t>
        <w:br/>
        <w:t xml:space="preserve">      followed, they are granted safe harbor. Safe harbor, in this context, refers to exemption from insider trading</w:t>
        <w:br/>
        <w:t xml:space="preserve">      charges for compliant pre-arranged equity trades.</w:t>
        <w:br/>
        <w:br/>
        <w:t xml:space="preserve">      Schedule 13D</w:t>
        <w:br/>
        <w:t xml:space="preserve">      In 1968, the Williams Act amended the Securities Exchange Act of 1934 so that investors could have advance</w:t>
        <w:br/>
        <w:t xml:space="preserve">      warning of possible corporate takeovers. If someone (individual/corporation) becomes the beneficial owner</w:t>
        <w:br/>
        <w:t xml:space="preserve">      of more than 5% of a company’s stock, that entity must file a Schedule 13D with the SEC within 10 days of</w:t>
        <w:br/>
        <w:t xml:space="preserve">      purchase. A beneficial owner is anyone with “voting and investment power over their shares.” There are a few</w:t>
        <w:br/>
        <w:t xml:space="preserve">      exceptions that apply, such as qualified institutional investors—large investors who are deemed to have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14.1 • Liability Under the Securities Act   137</w:t>
        <w:br/>
        <w:br/>
        <w:br/>
        <w:t>sophisticated knowledge of securities such that they do not need the same level of protection as general</w:t>
        <w:br/>
        <w:t>investors. Insurance companies, state employee benefits plans, and investment companies are examples of</w:t>
        <w:br/>
        <w:t>qualified institutional investors who are allowed to report their holdings at the end of the calendar year.</w:t>
        <w:br/>
        <w:br/>
        <w:t>Insider Transactions</w:t>
        <w:br/>
        <w:t>Corporate insiders are those officers, directors, and beneficial owners who own more than 10% of a class of</w:t>
        <w:br/>
        <w:t>securities, registered under Section 12 of the Securities Exchange Act of 1934. Corporate insiders must file a</w:t>
        <w:br/>
        <w:t>statement of ownership with the SEC to be in compliance, and as of August 27, 2002, the SEC implemented</w:t>
        <w:br/>
        <w:t>new rules that shortened the time period to report insider transactions. It is important for a company to have</w:t>
        <w:br/>
        <w:t>internal controls and a system to ensure their corporate insiders are reporting their trades in a timely fashion.</w:t>
        <w:br/>
        <w:t>Companies that do not implement and enforce compliance procedures can become liable for the actions of</w:t>
        <w:br/>
        <w:t>their employees who fail to follow the law.</w:t>
        <w:br/>
        <w:br/>
        <w:t>Reporting Requirements</w:t>
        <w:br/>
        <w:t>Publicly owned companies that meet certain size requirements are called reporting companies, and per</w:t>
        <w:br/>
        <w:t>Section 13(a) of the Securities Exchange Act of 1934, they must file periodic disclosures. The purpose of these</w:t>
        <w:br/>
        <w:t>disclosures is to help investors make educated decisions regarding how to invest their money. These reports</w:t>
        <w:br/>
        <w:t>include information about a company’s line of business, corporate officers and directors, and financial</w:t>
        <w:br/>
        <w:t>statements.</w:t>
        <w:br/>
        <w:br/>
        <w:t xml:space="preserve"> • Form 10-K. Form 10-K, also known as the annual report, contains audited financial statements. Audited</w:t>
        <w:br/>
        <w:t xml:space="preserve">   financial statements have been reviewed by one or more CPAs who are not affiliated with the company</w:t>
        <w:br/>
        <w:t xml:space="preserve">   and who provide an objective opinion about whether or not the financial statements, such as the balance</w:t>
        <w:br/>
        <w:t xml:space="preserve">   sheet, income statement, statement of changes to retained earnings, and cash flow statement, conform</w:t>
        <w:br/>
        <w:t xml:space="preserve">   with accounting standards known as the Generally Accepted Accounting Principles (GAAP). When the</w:t>
        <w:br/>
        <w:t xml:space="preserve">   Securities Exchange Act of 1934 was first passed, most companies’ annual reports contained only the bare</w:t>
        <w:br/>
        <w:t xml:space="preserve">   minimum amount of information. However, over time, companies came to view their annual reports as a</w:t>
        <w:br/>
        <w:t xml:space="preserve">   way to not only comply with SEC requirements, but also to attract new investors and impress securities</w:t>
        <w:br/>
        <w:t xml:space="preserve">   analysts, or financial professionals who study various industries to make recommendations on whether a</w:t>
        <w:br/>
        <w:t xml:space="preserve">   security should be bought, held, or sold. Today, many annual reports contain not only the required facts,</w:t>
        <w:br/>
        <w:t xml:space="preserve">   but also compelling narratives that detail the company’s mission and strategic goals. The annual reports</w:t>
        <w:br/>
        <w:t xml:space="preserve">   of certain companies—for example, Berkshire Hathaway, written by Warren Buffett and Charlie</w:t>
        <w:br/>
        <w:t xml:space="preserve">   Munger—provide not only their opinions on their own operations, known as the management</w:t>
        <w:br/>
        <w:t xml:space="preserve">   discussion, but also their thoughts on the economy overall. The Form 10-K is a large responsibility for a</w:t>
        <w:br/>
        <w:t xml:space="preserve">   company because it must disclose the company’s analysis of its financial conditions, potential market</w:t>
        <w:br/>
        <w:t xml:space="preserve">   risks, internal controls, legal proceedings, defaults, and other information that is deemed important for</w:t>
        <w:br/>
        <w:t xml:space="preserve">   investors to make sound investment decisions.</w:t>
        <w:br/>
        <w:t xml:space="preserve"> • Form 10-Q. Form 10-Qs are quarterly unaudited financial statements that contain financial information.</w:t>
        <w:br/>
        <w:t xml:space="preserve">   Since they are unaudited, they are less expensive and time-consuming for the company to prepare;</w:t>
        <w:br/>
        <w:t xml:space="preserve">   however, investors do not have the additional assurance that they have been analyzed by a neutral CPA.</w:t>
        <w:br/>
        <w:t xml:space="preserve"> • Form 8-K. Certain events require the company to file a Form 8-K, such as a change in the company’s</w:t>
        <w:br/>
        <w:t xml:space="preserve">   officers, mergers, or declarations of bankruptcy. These are required to be filed within four business days</w:t>
        <w:br/>
        <w:t xml:space="preserve">   with the SEC.</w:t>
        <w:br/>
        <w:t xml:space="preserve"> • Proxy Statements. Proxy statements are documents that the SEC requires that shareholders of</w:t>
        <w:br/>
        <w:t xml:space="preserve">   companies with securities registered under Section 12 of the Securities Exchange Act of 1934 receive to</w:t>
        <w:br/>
        <w:t xml:space="preserve">   allow them to vote on issues that will be decided at a stockholder meeting. This process is commonly</w:t>
        <w:br/>
        <w:t xml:space="preserve">   applied when voting for directors or deciding corporate actions. Even shareholders who own just one</w:t>
        <w:br/>
        <w:t xml:space="preserve">   share of a company receive proxy statements; thus, the process of sending out these statements is a large</w:t>
        <w:br/>
        <w:t xml:space="preserve">   undertaking for companies. While some companies still use the mail to deliver proxy statements, others</w:t>
        <w:br/>
        <w:t xml:space="preserve">   send a “Notice of Internet Availability of Proxy Materials” to shareholders a minimum of 40 days before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138   14 • Securities Regulation</w:t>
        <w:br/>
        <w:br/>
        <w:br/>
        <w:t xml:space="preserve">          shareholders’ meeting.</w:t>
        <w:br/>
        <w:br/>
        <w:t xml:space="preserve">      Ongoing Responsibilities</w:t>
        <w:br/>
        <w:t xml:space="preserve">      Businesses must stay current with changes in securities laws that impact their liabilities and responsibilities.</w:t>
        <w:br/>
        <w:t xml:space="preserve">      The Exchange Act allows the SEC to make new laws, like it did in 2000 with Regulation FD, which stands for “fair</w:t>
        <w:br/>
        <w:t xml:space="preserve">      disclosure”. In 2013, the SEC started to allow the use of social media channels, in certain circumstances, as a</w:t>
        <w:br/>
        <w:t xml:space="preserve">      means of distributing information to shareholders.</w:t>
        <w:br/>
        <w:br/>
        <w:t xml:space="preserve">      Summary</w:t>
        <w:br/>
        <w:t xml:space="preserve">      These two sections have provided an overview of some of the most important points of the Securities</w:t>
        <w:br/>
        <w:t xml:space="preserve">      Exchange Act of 1934. Considering the sheer number of exceptions and complexities, coupled with today’s</w:t>
        <w:br/>
        <w:t xml:space="preserve">      rapidly changing technological and political climates, a successful company needs competent legal counsel to</w:t>
        <w:br/>
        <w:t xml:space="preserve">      help it navigate the compliance requirements of the SEC. While certain illegal actions can be due to malicious</w:t>
        <w:br/>
        <w:t xml:space="preserve">      intent, such as insider trading, this situation is not always the case; a corporate insider can fail to comply</w:t>
        <w:br/>
        <w:t xml:space="preserve">      simply because he or she is not aware of the nuances of the law.</w:t>
        <w:br/>
        <w:br/>
        <w:br/>
        <w:t xml:space="preserve">       14.2 The Framework of Securities Regulation</w:t>
        <w:br/>
        <w:t xml:space="preserve">      The Securities Exchange Act of 1934</w:t>
        <w:br/>
        <w:t xml:space="preserve">      In 1929, the United States stock market crashed and lost $25 billion, which would be approximately $319</w:t>
        <w:br/>
        <w:t xml:space="preserve">      billion today. The Stock Market crash of 1929 was one cause of the American Great Depression of the 1930s,</w:t>
        <w:br/>
        <w:t xml:space="preserve">      which caused the failure of nearly half of American banks and created unemployment rates of almost 25</w:t>
        <w:br/>
        <w:t xml:space="preserve">      percent by 1933. These dire economic conditions created the need for breadlines, quite literally, hungry</w:t>
        <w:br/>
        <w:t xml:space="preserve">      people who waited in line at charitable and government organizations for loaves of bread, and shanty towns,</w:t>
        <w:br/>
        <w:t xml:space="preserve">      or areas where families who had lost their homes lived in cloistered tents on the outskirts of cities. Farmers</w:t>
        <w:br/>
        <w:t xml:space="preserve">      could not even afford to harvest their crops.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14.2 • The Framework of Securities Regulation   139</w:t>
        <w:br/>
        <w:br/>
        <w:br/>
        <w:t>Figure 14.3 Florence Owens Thompson and her children were living on frozen vegetables and birds they killed in this famous</w:t>
        <w:br/>
        <w:t>photograph taken in 1936 in California. (Credit: Dorothea Lange/ wikimedia/ License: Public Domain)</w:t>
        <w:br/>
        <w:br/>
        <w:t>It was amid this social and economic unrest that Congress passed the Securities Exchange Act of 1934. Signed</w:t>
        <w:br/>
        <w:t>by President Franklin D. Roosevelt, the Securities Exchange Act of 1934 recognized that the stock market crash</w:t>
        <w:br/>
        <w:t>of 1929 was caused by wild speculation, large and sudden fluctuations, and manipulations involving securities.</w:t>
        <w:br/>
        <w:t>An article in the 1934 California Law Review described the condition of the market at the time by writing,</w:t>
        <w:br/>
        <w:t>“Artificial prices of securities were the rule rather than the exception.… The result was vast economic power,</w:t>
        <w:br/>
        <w:t>with all that implies in a democracy, in the hand of men whose ethical standards were substantially those of</w:t>
        <w:br/>
        <w:t>gangsters.”</w:t>
        <w:br/>
        <w:br/>
        <w:t>Roosevelt wanted to enact legislature to try to prevent this wild speculation in securities from happening again</w:t>
        <w:br/>
        <w:t>and to restore the public’s faith. He recognized that stock market crashes would not only destroy wealth in</w:t>
        <w:br/>
        <w:t>securities markets, but they were also instrumental to the financial security of the nation as a whole. The</w:t>
        <w:br/>
        <w:t>passing of the Security Exchange Act of 1934 was not only a reaction to the market crash, but it also</w:t>
        <w:br/>
        <w:t>represented a broad shift in the social and economic paradigms and legal frameworks of the United States.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140   14 • Securities Regulation</w:t>
        <w:br/>
        <w:br/>
        <w:br/>
        <w:t xml:space="preserve">      Previously, the United States had largely followed a laissez-faire economic policy. Laissez faire, as popularized</w:t>
        <w:br/>
        <w:t xml:space="preserve">      by Scottish economist Adam Smith and British philosopher Herbert Spencer, describes an economic</w:t>
        <w:br/>
        <w:t xml:space="preserve">      philosophy that markets function best when left to their own devices, i.e., without, or with minimal,</w:t>
        <w:br/>
        <w:t xml:space="preserve">      government involvement or regulations. The rejection of laissez faire was part of a larger social shift that</w:t>
        <w:br/>
        <w:t xml:space="preserve">      opposed the long hours, unsafe working conditions, and child labor that had become commonplace as a result</w:t>
        <w:br/>
        <w:t xml:space="preserve">      of the Industrial Revolution.</w:t>
        <w:br/>
        <w:br/>
        <w:t xml:space="preserve">      The SEC</w:t>
        <w:br/>
        <w:t xml:space="preserve">      Section 4 of the Securities Exchange Act of 1934 created the Securities and Exchange Commission (SEC) to</w:t>
        <w:br/>
        <w:t xml:space="preserve">      enforce its ongoing mission. The SEC is an independent agency of the United States federal government. It</w:t>
        <w:br/>
        <w:t xml:space="preserve">      regulates securities laws and regulations. The first chairperson of the SEC was Joseph P. Kennedy, the father of</w:t>
        <w:br/>
        <w:t xml:space="preserve">      President John F. Kennedy. The SEC is led by five presidentially appointed commissioners and has five divisions:</w:t>
        <w:br/>
        <w:t xml:space="preserve">      Division of Corporation Finance, Division of Investment Management, Division of Trading and Markets,</w:t>
        <w:br/>
        <w:t xml:space="preserve">      Division of Enforcement, and Division of Economic and Risk Analysis.</w:t>
        <w:br/>
        <w:br/>
        <w:t xml:space="preserve">      The SEC also oversees self-regulatory organizations (SROs), or private organizations that create and enforce</w:t>
        <w:br/>
        <w:t xml:space="preserve">      industry standards. These organizations are allowed to “police” themselves, but are subject to compliance with</w:t>
        <w:br/>
        <w:t xml:space="preserve">      SEC regulations. The various well-known securities exchanges such as the New York Stock Exchange (NYSE),</w:t>
        <w:br/>
        <w:t xml:space="preserve">      the National Association of Securities Dealers Automated Quotation System (NASDAQ), and the Chicago Board</w:t>
        <w:br/>
        <w:t xml:space="preserve">      of Options are SROs. Per Section 12(g), companies with total assets exceeding $10 million and with 500 or</w:t>
        <w:br/>
        <w:t xml:space="preserve">      more owners of any class of securities must register with the SEC unless they meets exemption requirements.</w:t>
        <w:br/>
        <w:br/>
        <w:t xml:space="preserve">      The SEC makes new laws in response to emerging technologies. For example, Title III of the Jumpstart Our</w:t>
        <w:br/>
        <w:t xml:space="preserve">      Business Startups (JOBS) Act of 2012 was added, and in it, Section 4(a)(6) allows crowdfunding, or raising small</w:t>
        <w:br/>
        <w:t xml:space="preserve">      amounts of money from many people to fund a venture or project, usually over the internet. Crowdfunding</w:t>
        <w:br/>
        <w:t xml:space="preserve">      transactions are exempt from registration as long as the amount raised does not exceed $1,070,000 in a</w:t>
        <w:br/>
        <w:t xml:space="preserve">      12-month period.</w:t>
        <w:br/>
        <w:br/>
        <w:t xml:space="preserve">      Secondary Markets</w:t>
        <w:br/>
        <w:t xml:space="preserve">      The Securities Exchange Act of 1934 governs secondary markets, or what is typically referred to as the “stock</w:t>
        <w:br/>
        <w:t xml:space="preserve">      market.” In contrast to the primary market, which involves the initial sale of a security, such as through an</w:t>
        <w:br/>
        <w:t xml:space="preserve">      initial public offering (IPO), secondary markets involve subsequent buyers and sellers of securities. One key</w:t>
        <w:br/>
        <w:t xml:space="preserve">      difference is that primary market prices are set in advance, while secondary market prices are subject to</w:t>
        <w:br/>
        <w:t xml:space="preserve">      constantly changing market valuations, as determined by supply and demand and investor expectations. For</w:t>
        <w:br/>
        <w:t xml:space="preserve">      example, when Facebook initiated its IPO in May of 2012, the price was $38 per share, and technical issues on</w:t>
        <w:br/>
        <w:t xml:space="preserve">      the NASDAQ complicated the offering. After the IPO, the stock traded sideways, meaning that it stayed within</w:t>
        <w:br/>
        <w:t xml:space="preserve">      a range that did not indicate strong upward or downward movement. However, Facebook has gone on to trade</w:t>
        <w:br/>
        <w:t xml:space="preserve">      at values more than four times its initial IPO valuation, due to investor beliefs and expectations. Not all stocks</w:t>
        <w:br/>
        <w:t xml:space="preserve">      go up in value after their IPO; some vacillate between highs and lows and frustrate investors with their</w:t>
        <w:br/>
        <w:t xml:space="preserve">      unstable valuation swings.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14.2 • The Framework of Securities Regulation   141</w:t>
        <w:br/>
        <w:br/>
        <w:br/>
        <w:t xml:space="preserve">            Figure 14.4 Stocks on the secondary market fluctuate in value. (Credit: 3844328/ pixabay/ License: CC0)</w:t>
        <w:br/>
        <w:br/>
        <w:t>Reporting Requirements</w:t>
        <w:br/>
        <w:t>The Securities Exchange Act of 1934 created numerous reporting requirements for public companies. The</w:t>
        <w:br/>
        <w:t>purpose of these requirements was transparency, that is, keeping the public up to date and informed of</w:t>
        <w:br/>
        <w:t>changes that might impact securities prices. Public companies with securities registered under Section 12 or</w:t>
        <w:br/>
        <w:t>that are subject to Section 15(d) must file reports with the SEC. Section 12 requires the registration of certain</w:t>
        <w:br/>
        <w:t>securities and outlines the procedures necessary to do so. Information required by Section 12 includes the</w:t>
        <w:br/>
        <w:t>nature of the business, its financial structure, the different classes of securities, the names of officers and</w:t>
        <w:br/>
        <w:t>directors along with their salaries and bonus arrangements, and financial statements. Section 15 requires</w:t>
        <w:br/>
        <w:t>brokers and dealers to register with the SEC. Individuals who buy and sell securities are considered traders,</w:t>
        <w:br/>
        <w:t>and therefore, are not subject to filing under Section 15. Section 15(d) requires registered companies to file</w:t>
        <w:br/>
        <w:t>periodic reports, such as the annual Form 10-K and the quarterly Form 10-Q. These reports will be explained in</w:t>
        <w:br/>
        <w:t>detail in the next section of this chapter. The SEC Commission makes these reports available to all investors</w:t>
        <w:br/>
        <w:t>through the EDGAR website to help them make informed investment decisions.</w:t>
        <w:br/>
        <w:br/>
        <w:t>Registration Requirements</w:t>
        <w:br/>
        <w:t>The Securities Act of 1933 required companies initiating securities offers and exchanges to register with the</w:t>
        <w:br/>
        <w:t>SEC, unless they met exemption criteria. Section 5 of the Securities Exchange Act of 1934 built upon this</w:t>
        <w:br/>
        <w:t>foundation and made it unlawful to transact on unregistered exchanges and specifically extended this</w:t>
        <w:br/>
        <w:t>regulation to the usage of the mail and interstate commerce. 15 U.S. Code § 78f states that exchanges must</w:t>
        <w:br/>
        <w:t>not only register with the SEC, but they must also have rules that “prevent fraudulent and manipulative acts</w:t>
        <w:br/>
        <w:t>and practices, to promote just and equitable principles of trade, to foster cooperation and coordination with</w:t>
        <w:br/>
        <w:t>persons engaged in regulating, clearing, settling, processing information with respect to, and facilitating</w:t>
        <w:br/>
        <w:t>transactions in securities, to remove impediments to and perfect the mechanism of a free and open market</w:t>
        <w:br/>
        <w:t>and a national market system, and, in general, to protect investors and the public interest …”</w:t>
        <w:br/>
        <w:br/>
        <w:t>Blue Sky Laws</w:t>
        <w:br/>
        <w:t>When the Securities Exchange Act is discussed, blue sky laws are often mentioned. In 1911, Kansas bank</w:t>
        <w:br/>
        <w:t>commissioner J.N. Dolley became concerned about what he called “swindles,” in which investors at the time</w:t>
        <w:br/>
        <w:t>lost money by investing in “fake mines” or “a Central American plantation that was nine parts imagination.”</w:t>
        <w:br/>
        <w:t>Therefore, he lobbied for the first “comprehensive” securities law in the United States because, as he phrased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142   14 • Securities Regulation</w:t>
        <w:br/>
        <w:br/>
        <w:br/>
        <w:t xml:space="preserve">      it, these investments were backed by nothing except the blue skies of Kansas. So, state-level securities laws</w:t>
        <w:br/>
        <w:t xml:space="preserve">      aimed to combat fraud are called blue sky laws. The SEC does not have jurisdiction over activities within states</w:t>
        <w:br/>
        <w:t xml:space="preserve">      and does not enforce blue sky laws.</w:t>
        <w:br/>
        <w:br/>
        <w:br/>
        <w:t xml:space="preserve">      Figure 14.5 In addition to the Securities Exchange Act of 1934, blue sky laws provide an additional state-level layer of legal protection</w:t>
        <w:br/>
        <w:t xml:space="preserve">      for the public. (Credit: Elia Clerici/ pexels/ License: CC0)</w:t>
        <w:br/>
        <w:br/>
        <w:br/>
        <w:t xml:space="preserve">      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14 • Assessment Questions   143</w:t>
        <w:br/>
        <w:br/>
        <w:br/>
        <w:t xml:space="preserve">      Assessment Questions</w:t>
        <w:br/>
        <w:t xml:space="preserve"> 1. Explain a laissez-faire economic policy.</w:t>
        <w:br/>
        <w:br/>
        <w:t xml:space="preserve"> 2. The following are examples of self-regulatory organizations that the SEC oversees:</w:t>
        <w:br/>
        <w:t xml:space="preserve">     a. The New York Stock Exchange.</w:t>
        <w:br/>
        <w:t xml:space="preserve">    b. The National Association of Securities Dealers.</w:t>
        <w:br/>
        <w:t xml:space="preserve">     c. The Chicago Board of Options.</w:t>
        <w:br/>
        <w:t xml:space="preserve">    d. All of the above.</w:t>
        <w:br/>
        <w:br/>
        <w:t xml:space="preserve"> 3. Which types of companies must register with the SEC?</w:t>
        <w:br/>
        <w:t xml:space="preserve">    a. Companies with over 500 or more owners.</w:t>
        <w:br/>
        <w:t xml:space="preserve">    b. Companies with total assets of $10 million.</w:t>
        <w:br/>
        <w:t xml:space="preserve">    c. Companies with total assets exceeding $10 million and with 500 or more owners.</w:t>
        <w:br/>
        <w:t xml:space="preserve">    d. None of the above.</w:t>
        <w:br/>
        <w:br/>
        <w:t xml:space="preserve"> 4. Explain Blue Sky laws.</w:t>
        <w:br/>
        <w:br/>
        <w:t xml:space="preserve"> 5. Distinguish between primary markets and secondary markets.</w:t>
        <w:br/>
        <w:br/>
        <w:t xml:space="preserve"> 6. Define insider trading.</w:t>
        <w:br/>
        <w:br/>
        <w:t xml:space="preserve"> 7. All of the following are considered reports required by the Securities Exchange Act of 1934 except:</w:t>
        <w:br/>
        <w:t xml:space="preserve">    a. Form 8k.</w:t>
        <w:br/>
        <w:t xml:space="preserve">    b. Form 10 k.</w:t>
        <w:br/>
        <w:t xml:space="preserve">     c. Form 10Q.</w:t>
        <w:br/>
        <w:t xml:space="preserve">    d. All of the above.</w:t>
        <w:br/>
        <w:br/>
        <w:t xml:space="preserve"> 8. Corporate insiders include officers, directors, and beneficial owners who own _____ % of a class of</w:t>
        <w:br/>
        <w:t xml:space="preserve">    securities registered under Section 12 of the Securities Exchange Act of 1934.</w:t>
        <w:br/>
        <w:t xml:space="preserve">     a. 5.</w:t>
        <w:br/>
        <w:t xml:space="preserve">    b. 10.</w:t>
        <w:br/>
        <w:t xml:space="preserve">     c. 15.</w:t>
        <w:br/>
        <w:t xml:space="preserve">    d. 20.</w:t>
        <w:br/>
        <w:br/>
        <w:t xml:space="preserve"> 9. Explain Schedule 13D.</w:t>
        <w:br/>
        <w:br/>
        <w:t>10. What’s the purpose of Proxy Statements?</w:t>
        <w:br/>
        <w:br/>
        <w:t xml:space="preserve">      Endnotes</w:t>
        <w:br/>
        <w:t>Fischel, D. R. (1981). Secondary Liability under Section 10 (b) of the Securities Act of 1934. California Law</w:t>
        <w:br/>
        <w:t>Review, 69(1), 80–111.</w:t>
        <w:br/>
        <w:br/>
        <w:t>Hanna, J. (1934). The Securities Exchange Act of 1934. California Law Review, 1–29.</w:t>
        <w:br/>
        <w:br/>
        <w:t>Horwitz, B., &amp; Kolodny, R. (1977). Line of business reporting and security prices: An analysis of an SEC</w:t>
        <w:br/>
        <w:t>disclosure rule. The Bell Journal of Economics, 234–249.</w:t>
        <w:br/>
        <w:br/>
        <w:t>Jaffe, J. F. (1974). Special information and insider trading. The Journal of Business, 47(3), 410–428.</w:t>
        <w:br/>
        <w:br/>
        <w:t>SEC charges Martha Stewart, Peter Bacanovic with illegal insider trading. U.S. Securities and Exchange</w:t>
        <w:br/>
        <w:t>Commission. Retrieved from: https://www.sec.gov/news/press/2003-69.htm.</w:t>
        <w:br/>
        <w:br/>
        <w:t>Myers, M. (1994). Rhetoric Hewn by Audience and History: The Evolution of the Annual Report as a Business</w:t>
        <w:br/>
        <w:t>Document. Retrieved from: https://files.eric.ed.gov/fulltext/ED370138.pdf.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144   14 • Endnotes</w:t>
        <w:br/>
        <w:br/>
        <w:br/>
        <w:t>What’s the deal with Regulation M. Latham &amp; Watkins Capital Markets Group. Retrieved from:</w:t>
        <w:br/>
        <w:t>https://www.lw.com/thoughtLeadership/regulation-m-guide-faq.</w:t>
        <w:br/>
        <w:br/>
        <w:t>Engle, E. (2006). What you don’t know can hurt you: human rights, shareholder activism and SEC reporting</w:t>
        <w:br/>
        <w:t>requirements. Syracuse Law. Review, 57, 63.</w:t>
        <w:br/>
        <w:br/>
        <w:t>If you had invested right after facebook’s IPO (FB, TWTR). Investopedia. Retrieved from:</w:t>
        <w:br/>
        <w:t>https://www.investopedia.com/articles/markets/081415/if-your-would-have-invested-right-after-facebooks-</w:t>
        <w:br/>
        <w:t>ipo.asp.</w:t>
        <w:br/>
        <w:br/>
        <w:t>Macey, J. R., &amp; Miller, G. P. (1991). Origin of the blue sky laws. Texas. Law Review, 70, 347.</w:t>
        <w:br/>
        <w:br/>
        <w:t>Payne, W. (1911) How Kansas drove out a set of thieves. The Saturday Evening Post, 184, 23.</w:t>
        <w:br/>
        <w:br/>
        <w:t>Regulation Crowdfunding: A Small Entity Compliance Guide for Issuers. (n.d). U.S. Securities and Exchange</w:t>
        <w:br/>
        <w:t>Commission. Retrieved from: https://www.sec.gov/info/smallbus/secg/rccomplianceguide-051316.htm#_ftn1.</w:t>
        <w:br/>
        <w:br/>
        <w:t>Soifer, A. (1987). The Paradox of Paternalism and Laissez-Faire Constitutionalism: United States Supreme Court,</w:t>
        <w:br/>
        <w:t>1888–1921. Law and History Review, 5(1), 249–279.</w:t>
        <w:br/>
        <w:br/>
        <w:t>Suddath, C. (October, 2008). The crash of 1929. Time. Retrieved from: http://content.time.com/time/nation/</w:t>
        <w:br/>
        <w:t>article/0,8599,1854569,00.html.</w:t>
        <w:br/>
        <w:br/>
        <w:t>What we do. (n.d). U.S. Securities and Exchange Commission. Retrieved from: https://www.sec.gov/Article/</w:t>
        <w:br/>
        <w:t>whatwedo.html.</w:t>
        <w:br/>
        <w:br/>
        <w:t>White, E. N. (1990). The stock market boom and crash of 1929 revisited. Journal of Economic perspectives, 4(2),</w:t>
        <w:br/>
        <w:t>67–83.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145</w:t>
        <w:br/>
        <w:br/>
        <w:br/>
        <w:t>Answer Key</w:t>
        <w:br/>
        <w:t>Chapter 1</w:t>
        <w:br/>
        <w:t xml:space="preserve"> 1. b</w:t>
        <w:br/>
        <w:t xml:space="preserve"> 3. a</w:t>
        <w:br/>
        <w:t xml:space="preserve"> 5. a</w:t>
        <w:br/>
        <w:t xml:space="preserve"> 7. d</w:t>
        <w:br/>
        <w:t xml:space="preserve"> 9. What is the supreme law of the land? The federal constitution is the supreme law of the land. What are</w:t>
        <w:br/>
        <w:t xml:space="preserve">    statutes? Laws enacted by Congress or a state legislative body. What are ordinances? Laws enacted by</w:t>
        <w:br/>
        <w:t xml:space="preserve">    local legislative bodies. What are administrative rules? Laws issued by administrative agencies under the</w:t>
        <w:br/>
        <w:t xml:space="preserve">    authority given to them in statutes.</w:t>
        <w:br/>
        <w:t>11. The term “unfair trade practices” is broadly used and refers to any deceptive or fraudulent business</w:t>
        <w:br/>
        <w:t xml:space="preserve">    practice or act that causes injury to a consumer. Some examples include, but are not limited to, false</w:t>
        <w:br/>
        <w:t xml:space="preserve">    representations of a good or service including deceptive pricing, non-compliance with manufacturing</w:t>
        <w:br/>
        <w:t xml:space="preserve">    standards, and false advertising. The FTC investigates allegations of unfair trade practices raised by</w:t>
        <w:br/>
        <w:t xml:space="preserve">    consumers and businesses, pre-merger notification filings, congressional inquiries, or reports in the</w:t>
        <w:br/>
        <w:t xml:space="preserve">    media and may seek voluntary compliance by offending businesses through a consent order,</w:t>
        <w:br/>
        <w:t xml:space="preserve">    administrative complaints, or federal litigation.</w:t>
        <w:br/>
        <w:t>13. c</w:t>
        <w:br/>
        <w:t>15. b</w:t>
        <w:br/>
        <w:br/>
        <w:br/>
        <w:t>Chapter 2</w:t>
        <w:br/>
        <w:t>1. a</w:t>
        <w:br/>
        <w:t>3. The process by which parties with nonidentical preferences allocate resources through interpersonal</w:t>
        <w:br/>
        <w:t xml:space="preserve">   activity and joint decision making.</w:t>
        <w:br/>
        <w:t>5. The Thomas-Kilmann Conflict Mode Instrument (TKI) is a questionnaire that provides a systematic</w:t>
        <w:br/>
        <w:t xml:space="preserve">   framework for categorizing five broad negotiation styles. It is closely associated with work done by conflict</w:t>
        <w:br/>
        <w:t xml:space="preserve">   resolution experts Dean Pruitt and Jeffrey Rubin. These styles are often considered in terms of the level of</w:t>
        <w:br/>
        <w:t xml:space="preserve">   self-interest, instead of how other negotiators feel. These five general negotiation styles include:</w:t>
        <w:br/>
        <w:t xml:space="preserve">   Forcing. If a party has high concern for itself, and low concern for the other party, it may adopt a</w:t>
        <w:br/>
        <w:t xml:space="preserve">   competitive approach that only takes into account the outcomes it desires. This negotiation style is most</w:t>
        <w:br/>
        <w:t xml:space="preserve">   prone to zero-sum thinking. For example, a car dealership that tries to give each customer as little as</w:t>
        <w:br/>
        <w:t xml:space="preserve">   possible for his or her trade-in vehicle would be applying a forcing negotiation approach. While the party</w:t>
        <w:br/>
        <w:t xml:space="preserve">   using the forcing approach is only considering its own selfinterests, this negotiating style often</w:t>
        <w:br/>
        <w:t xml:space="preserve">   undermines the party’s long-term success. For example, in the car dealership example, if a customer feels</w:t>
        <w:br/>
        <w:t xml:space="preserve">   she has not received a fair trade-in value after the sale, she may leave negative reviews and will not refer</w:t>
        <w:br/>
        <w:t xml:space="preserve">   her friends and family to that dealership and will not return to it when the time comes to buy another car.</w:t>
        <w:br/>
        <w:t xml:space="preserve">   Collaborating.</w:t>
        <w:br/>
        <w:t xml:space="preserve">   Collaborating. If a party has high concern and care for both itself and the other party, it will often employ a</w:t>
        <w:br/>
        <w:t xml:space="preserve">   collaborative negotiation that seeks to maximum the gain for both. In this negotiating style, parties</w:t>
        <w:br/>
        <w:t xml:space="preserve">   recognize that acting in their mutual interests may create greater value and synergies.</w:t>
        <w:br/>
        <w:t xml:space="preserve">   Compromising. A compromising approach to negotiation will take place when parties share some</w:t>
        <w:br/>
        <w:t xml:space="preserve">   concerns for both themselves and the other party. While it is not always possible to collaborate, parties</w:t>
        <w:br/>
        <w:t xml:space="preserve">   can often find certain points that are more important to one versus the other, and in that way, find ways to</w:t>
        <w:br/>
        <w:t xml:space="preserve">   isolate what is most important to each party.</w:t>
        <w:br/>
        <w:t>7. a</w:t>
        <w:br/>
        <w:t>9. E-mediation can be useful in situations where the parties are geographically far apart, or the transaction in</w:t>
        <w:br/>
        <w:t xml:space="preserve">   dispute took place online. Ebay uses e-mediation to handle the sheer volume of misunderstandings</w:t>
        <w:br/>
        <w:t xml:space="preserve">   between parties. Research has shown that one of the benefits of e-mediation is that it allows people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146</w:t>
        <w:br/>
        <w:br/>
        <w:br/>
        <w:t xml:space="preserve">    time needed to “cool down” when they have to explain their feelings in an email, as opposed to speaking</w:t>
        <w:br/>
        <w:t xml:space="preserve">    to others in person.</w:t>
        <w:br/>
        <w:t xml:space="preserve">    In addition to technological advancements, new findings in psychology are influencing how disputes are</w:t>
        <w:br/>
        <w:t xml:space="preserve">    resolved, such as the rising interest in canine-assisted mediation (CAM), in which the presence of dogs is</w:t>
        <w:br/>
        <w:t xml:space="preserve">    posited to have an impact on human emotional health. Since the presence of dogs has a positive impact</w:t>
        <w:br/>
        <w:t xml:space="preserve">    on many of the neurophysiological stress markers in humans, researchers are beginning to explore the</w:t>
        <w:br/>
        <w:t xml:space="preserve">    use of therapy animals to assist in dispute resolution.</w:t>
        <w:br/>
        <w:t>11. c</w:t>
        <w:br/>
        <w:t>13. In binding arbitration, the decision of the arbitrator is final, and except in rare circumstances, neither</w:t>
        <w:br/>
        <w:t xml:space="preserve">    party can appeal the decision through the court system. In non-binding arbitration, the arbitrator’s award</w:t>
        <w:br/>
        <w:t xml:space="preserve">    can be thought of as a recommendation: it is only finalized if both parties agree that it is an acceptable</w:t>
        <w:br/>
        <w:t xml:space="preserve">    solution.</w:t>
        <w:br/>
        <w:t>15. c</w:t>
        <w:br/>
        <w:br/>
        <w:br/>
        <w:t>Chapter 3</w:t>
        <w:br/>
        <w:t xml:space="preserve"> 1. Acceptable levels of behavior for each individual who makes up the organization.</w:t>
        <w:br/>
        <w:t xml:space="preserve"> 3. b</w:t>
        <w:br/>
        <w:t xml:space="preserve"> 5. a</w:t>
        <w:br/>
        <w:t xml:space="preserve"> 7. The earliest published book about the topic is Corporate Responsibility of the Businessman, published in</w:t>
        <w:br/>
        <w:t xml:space="preserve">    1953. This book introduced the concept of companies giving back as a form of investment in the future.</w:t>
        <w:br/>
        <w:t xml:space="preserve">    This idea came from a generation that had survived some of the hardest times in our world and wanted to</w:t>
        <w:br/>
        <w:t xml:space="preserve">    make it a better place for generations to come.</w:t>
        <w:br/>
        <w:t xml:space="preserve"> 9. d</w:t>
        <w:br/>
        <w:br/>
        <w:br/>
        <w:t>Chapter 4</w:t>
        <w:br/>
        <w:t xml:space="preserve"> 1. The authority of the federal government to regulate interstate commerce has, at times, come into conflict</w:t>
        <w:br/>
        <w:t xml:space="preserve">    with state authority over the same area of regulation. The courts have tried to resolve these conflicts with</w:t>
        <w:br/>
        <w:t xml:space="preserve">    reference to the police power of the states.</w:t>
        <w:br/>
        <w:t xml:space="preserve">    Police power refers to the residual powers granted to each state to safeguard the welfare of their</w:t>
        <w:br/>
        <w:t xml:space="preserve">    inhabitants. Examples of areas in which states tend to exercise their police power are zoning regulations,</w:t>
        <w:br/>
        <w:t xml:space="preserve">    building codes, and sanitation standards for eating places. However, there are times when the states’ use</w:t>
        <w:br/>
        <w:t xml:space="preserve">    of police power impacts interstate commerce. If the exercise of the power interferes with, or discriminates</w:t>
        <w:br/>
        <w:t xml:space="preserve">    against, interstate commerce, then the action is generally deemed to be unconstitutional. The limitation</w:t>
        <w:br/>
        <w:t xml:space="preserve">    on the authority of states to regulate in areas that impact interstate commerce is known as the dormant</w:t>
        <w:br/>
        <w:t xml:space="preserve">    commerce clause.</w:t>
        <w:br/>
        <w:t xml:space="preserve">    In using the dormant commerce clause to resolve conflicts between state and federal authority, the courts</w:t>
        <w:br/>
        <w:t xml:space="preserve">    consider the extent to which the state law has a legitimate purpose. If it is determined that the state law</w:t>
        <w:br/>
        <w:t xml:space="preserve">    has a legitimate purpose, then the court tries to determine whether the impact on interstate commerce is</w:t>
        <w:br/>
        <w:t xml:space="preserve">    in the interest of the citizens of the state, and will rule accordingly. For instance, an ordinance that banned</w:t>
        <w:br/>
        <w:t xml:space="preserve">    spray paint, issued in the city of Chicago, was challenged by paint manufacturers under the dormant</w:t>
        <w:br/>
        <w:t xml:space="preserve">    commerce clause, but was ultimately upheld by the U.S. Court of Appeals because the ban was intended to</w:t>
        <w:br/>
        <w:t xml:space="preserve">    reduce graffiti and related crimes.</w:t>
        <w:br/>
        <w:t xml:space="preserve"> 3. d</w:t>
        <w:br/>
        <w:t xml:space="preserve"> 5. c</w:t>
        <w:br/>
        <w:t xml:space="preserve"> 7. c</w:t>
        <w:br/>
        <w:t xml:space="preserve"> 9. a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147</w:t>
        <w:br/>
        <w:br/>
        <w:br/>
        <w:t>Chapter 5</w:t>
        <w:br/>
        <w:t>1. White collar crimes are characterized by deceit, concealment, or violation of trust. They are committed by</w:t>
        <w:br/>
        <w:t xml:space="preserve">   business professionals. They generally involve fraud, and the employees committing the crimes are</w:t>
        <w:br/>
        <w:t xml:space="preserve">   motivated by the desire for financial gains or fear of losing business standing, money, or property. Fraud is</w:t>
        <w:br/>
        <w:t xml:space="preserve">   the intentional misrepresentation of material facts for monetary gain. This type of crime is not dependent</w:t>
        <w:br/>
        <w:t xml:space="preserve">   on threats or violence.</w:t>
        <w:br/>
        <w:t>3. d</w:t>
        <w:br/>
        <w:t>5. The Foreign Corrupt Practices Act prohibits bribery payments by U.S. companies to foreign government</w:t>
        <w:br/>
        <w:t xml:space="preserve">   officials with an intent to influence foreign business results. One example of bribery would be a situation</w:t>
        <w:br/>
        <w:t xml:space="preserve">   in which a pharmaceutical company offers special benefits to individuals who agree to prescribe their</w:t>
        <w:br/>
        <w:t xml:space="preserve">   medications.</w:t>
        <w:br/>
        <w:t>7. b</w:t>
        <w:br/>
        <w:t>9. d</w:t>
        <w:br/>
        <w:br/>
        <w:br/>
        <w:t>Chapter 6</w:t>
        <w:br/>
        <w:t>1. Torts are wrongs committed against others who suffer some form of damage as a result.</w:t>
        <w:br/>
        <w:t>3. d</w:t>
        <w:br/>
        <w:t>5. a</w:t>
        <w:br/>
        <w:t>7. b</w:t>
        <w:br/>
        <w:t>9. a</w:t>
        <w:br/>
        <w:br/>
        <w:br/>
        <w:t>Chapter 7</w:t>
        <w:br/>
        <w:t xml:space="preserve"> 1. A contract is defined as an agreement between two or more parties that is enforceable by law.</w:t>
        <w:br/>
        <w:t xml:space="preserve"> 3. d</w:t>
        <w:br/>
        <w:t xml:space="preserve"> 5. b</w:t>
        <w:br/>
        <w:t xml:space="preserve"> 7. d</w:t>
        <w:br/>
        <w:t xml:space="preserve"> 9. If a person lacks the mental capacity to enter a contract, then either he or she, or his or her legal guardian,</w:t>
        <w:br/>
        <w:t xml:space="preserve">    may void it, except in cases where the contract involved necessities. In most states, mental capacity is</w:t>
        <w:br/>
        <w:t xml:space="preserve">    measured against the “cognitive standard” of whether the party understood its meaning and effect.</w:t>
        <w:br/>
        <w:t>11. A material breach is when something substantially different from what was expected under the terms of</w:t>
        <w:br/>
        <w:t xml:space="preserve">    the contract is delivered, the breach is considered material.</w:t>
        <w:br/>
        <w:t>13. Rescission terminates the duties of both parties under the contract, while reformation allows courts to</w:t>
        <w:br/>
        <w:t xml:space="preserve">    equitably change the contracts substance.</w:t>
        <w:br/>
        <w:t>15. Restitution restores the injured party to status quo or the position they had prior to the formation of the</w:t>
        <w:br/>
        <w:t xml:space="preserve">    contract, by returning to the plaintiff any money or property given to the defendant pursuant to the</w:t>
        <w:br/>
        <w:t xml:space="preserve">    contract.</w:t>
        <w:br/>
        <w:br/>
        <w:br/>
        <w:t>Chapter 8</w:t>
        <w:br/>
        <w:t>1. A sales contract is a specific type of contract in which one party is obligated to deliver and transfer</w:t>
        <w:br/>
        <w:t xml:space="preserve">   ownership of a good to a second party, who in turn is obligated to pay for the good in money, or its</w:t>
        <w:br/>
        <w:t xml:space="preserve">   equivalent.</w:t>
        <w:br/>
        <w:t>3. b</w:t>
        <w:br/>
        <w:t>5. A shipment contract occurs when it is the responsibility of the seller to make the shipping arrangements</w:t>
        <w:br/>
        <w:t xml:space="preserve">   and to transfer the goods to the common carrier. Under this contract, title passes to the buyer at the time</w:t>
        <w:br/>
        <w:t xml:space="preserve">   of shipment, so the buyer bears the risk of loss, even when he or she has not taken possession of the</w:t>
        <w:br/>
        <w:t xml:space="preserve">   goods. A destination contract occurs when the seller is required to deliver the goods to a location that is</w:t>
        <w:br/>
        <w:t xml:space="preserve">   stipulated in the contract. Under this contract, title transfers when the goods are delivered, but the seller</w:t>
        <w:br/>
        <w:t xml:space="preserve">   bears the risk of loss until that time.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148</w:t>
        <w:br/>
        <w:br/>
        <w:br/>
        <w:t xml:space="preserve"> 7. An express warranty is one in which the seller explicitly guarantees the quality of the good or service sold.</w:t>
        <w:br/>
        <w:t xml:space="preserve">    Typically, the vendor provides a statement, or other binding document, as part of the sales contract. In</w:t>
        <w:br/>
        <w:t xml:space="preserve">    certain circumstances where no express warranty was made, the law implies a warranty. This statement</w:t>
        <w:br/>
        <w:t xml:space="preserve">    means that the warranty automatically arises from the fact that a sale was made.</w:t>
        <w:br/>
        <w:t xml:space="preserve"> 9. d</w:t>
        <w:br/>
        <w:br/>
        <w:br/>
        <w:t>Chapter 9</w:t>
        <w:br/>
        <w:t xml:space="preserve"> 1. Compared to other countries in the West, stringent and extensive employee protections came fairly late to</w:t>
        <w:br/>
        <w:t xml:space="preserve">    the United States. Up until 1959, for example, employers had the right to fire a worker without giving any</w:t>
        <w:br/>
        <w:t xml:space="preserve">    reason. This concept, which was known as at-will employment, was applicable in all states. The concept of</w:t>
        <w:br/>
        <w:t xml:space="preserve">    at-will employment does, however, continue today, and all employees are considered to be at-will unless</w:t>
        <w:br/>
        <w:t xml:space="preserve">    they are employed under a collective bargaining agreement, or under a contract for a set duration.</w:t>
        <w:br/>
        <w:t xml:space="preserve">    Employers can still fire employees for any reason, but they cannot be fired for illegal reasons, as set out in</w:t>
        <w:br/>
        <w:t xml:space="preserve">    the U.S. or state constitutions, federal law, state statutes, or public policy. In this section, some of the main</w:t>
        <w:br/>
        <w:t xml:space="preserve">    employee rights and company responsibilities will be introduced.</w:t>
        <w:br/>
        <w:t xml:space="preserve"> 3. a</w:t>
        <w:br/>
        <w:t xml:space="preserve"> 5. d</w:t>
        <w:br/>
        <w:t xml:space="preserve"> 7. A trade union, or labor union, is an organized group of workers who come together to lobby employers</w:t>
        <w:br/>
        <w:t xml:space="preserve">    about conditions affecting their work.</w:t>
        <w:br/>
        <w:t xml:space="preserve"> 9. b</w:t>
        <w:br/>
        <w:t>11. The Civil Rights Act provides broad provisions pertaining to citizens’ civil rights. Title VII of the Civil Rights</w:t>
        <w:br/>
        <w:t xml:space="preserve">    Act deals with discrimination in employment. It bans employers from discriminating against employees in</w:t>
        <w:br/>
        <w:t xml:space="preserve">    their hiring, firing, and promotion practices on the basis of sex, national origin, color, religion, or race. All</w:t>
        <w:br/>
        <w:t xml:space="preserve">    employers who are engaged in commercial activity and who employ 15 or more employees for 20</w:t>
        <w:br/>
        <w:t xml:space="preserve">    consecutive weeks in a year are covered by the Act.</w:t>
        <w:br/>
        <w:t>13. c</w:t>
        <w:br/>
        <w:t>15. a</w:t>
        <w:br/>
        <w:br/>
        <w:br/>
        <w:t>Chapter 10</w:t>
        <w:br/>
        <w:t xml:space="preserve"> 1. Administrative law is also referred to as regulatory and public law. It is the law that is related to</w:t>
        <w:br/>
        <w:t xml:space="preserve">    administrative agencies. Administrative agencies are established by statutes and governed by rules,</w:t>
        <w:br/>
        <w:t xml:space="preserve">    regulations and orders, court decisions, judicial orders, and decisions.</w:t>
        <w:br/>
        <w:t xml:space="preserve"> 3. c</w:t>
        <w:br/>
        <w:t xml:space="preserve"> 5. The FDA was created to protect the public’s health. The agency’s responsibilities are very broad. The</w:t>
        <w:br/>
        <w:t xml:space="preserve">    agency fulfills its role by ensuring the safety and effectiveness of drugs consumed by people and animals,</w:t>
        <w:br/>
        <w:t xml:space="preserve">    biological products, medical devices, food, and cosmetics.</w:t>
        <w:br/>
        <w:t xml:space="preserve"> 7. d</w:t>
        <w:br/>
        <w:t xml:space="preserve"> 9. c</w:t>
        <w:br/>
        <w:br/>
        <w:br/>
        <w:t>Chapter 11</w:t>
        <w:br/>
        <w:t xml:space="preserve"> 1. b</w:t>
        <w:br/>
        <w:t xml:space="preserve"> 3. Naked restraint occurs as contracts promote a general restraint of competition. If the restraint was created</w:t>
        <w:br/>
        <w:t xml:space="preserve">    with a goal of long-term impact without boundaries, it was considered to be a naked restraint. Ancillary</w:t>
        <w:br/>
        <w:t xml:space="preserve">    restraint occurs as the restriction is limited in time and geography. With ancillary restraint, the restraint</w:t>
        <w:br/>
        <w:t xml:space="preserve">    would be short-term and limited in scope. The courts tended to frown upon naked restraint, but were less</w:t>
        <w:br/>
        <w:t xml:space="preserve">    consistent with ancillary restraint.</w:t>
        <w:br/>
        <w:t xml:space="preserve"> 5. The original purpose of antitrust legislation, i.e., to foster competition that results in lower prices, more</w:t>
        <w:br/>
        <w:t xml:space="preserve">    products, and more equal distribution of wealth between producers, remains relevant today.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149</w:t>
        <w:br/>
        <w:br/>
        <w:br/>
        <w:t xml:space="preserve"> 7. b</w:t>
        <w:br/>
        <w:t xml:space="preserve"> 9. c</w:t>
        <w:br/>
        <w:t>11. c</w:t>
        <w:br/>
        <w:t>13. a</w:t>
        <w:br/>
        <w:t>15. The FTC did not formally have a consumer protection mission until the passage of the Wheeler-Lea Act in</w:t>
        <w:br/>
        <w:t xml:space="preserve">    1938. This act gave the FTC the power to combat false advertising for any foods, drugs, medical devices, or</w:t>
        <w:br/>
        <w:t xml:space="preserve">    cosmetics. In addition to the Wheeler-Lea Act, subsequent amendments to the FTC Act, as well as judicial</w:t>
        <w:br/>
        <w:t xml:space="preserve">    respect toward the agency, broadened the power and jurisdiction of the FTC.</w:t>
        <w:br/>
        <w:br/>
        <w:br/>
        <w:t>Chapter 12</w:t>
        <w:br/>
        <w:t>1. The term “unfair trade practice” describes the use of deceptive, fraudulent, or unethical methods to gain</w:t>
        <w:br/>
        <w:t xml:space="preserve">   business advantage or to cause injury to a consumer. Unfair trade practices are considered unlawful under</w:t>
        <w:br/>
        <w:t xml:space="preserve">   the Consumer Protection Act. The purpose of the law is to ensure that consumers have the opportunity to</w:t>
        <w:br/>
        <w:t xml:space="preserve">   make informed, rational decisions about the goods and services they purchase.</w:t>
        <w:br/>
        <w:t>3. Bait and switch is a form of false advertising whereby the company advertises a product or service and</w:t>
        <w:br/>
        <w:t xml:space="preserve">   then sells another item in its place.</w:t>
        <w:br/>
        <w:t>5. c</w:t>
        <w:br/>
        <w:br/>
        <w:br/>
        <w:t>Chapter 13</w:t>
        <w:br/>
        <w:t>1. International law relates to the policies and procedures that govern relationships among nations.</w:t>
        <w:br/>
        <w:t>3. The European Union (EU) is a regional international organization that includes many countries in Europe.</w:t>
        <w:br/>
        <w:t xml:space="preserve">   It was established to create peace across the region and promote economic, social, and cultural</w:t>
        <w:br/>
        <w:t xml:space="preserve">   development.</w:t>
        <w:br/>
        <w:t>5. a</w:t>
        <w:br/>
        <w:t>7. The Principle of Comity states that nations will defer to the laws and decrees of other nations when those</w:t>
        <w:br/>
        <w:t xml:space="preserve">   laws are consistent with their own, essentially upholding reciprocity between nations with similar laws.</w:t>
        <w:br/>
        <w:t>9. b</w:t>
        <w:br/>
        <w:br/>
        <w:br/>
        <w:t>Chapter 14</w:t>
        <w:br/>
        <w:t>1. Laissez faire, as popularized by Scottish economist Adam Smith and British philosopher Herbert Spencer,</w:t>
        <w:br/>
        <w:t xml:space="preserve">   describes an economic philosophy that markets function best when left to their own devices, i.e., without,</w:t>
        <w:br/>
        <w:t xml:space="preserve">   or with minimal, government involvement or regulations.</w:t>
        <w:br/>
        <w:t>3. c</w:t>
        <w:br/>
        <w:t>5. The Securities Exchange Act of 1934 governs secondary markets, or what is typically referred to as the</w:t>
        <w:br/>
        <w:t xml:space="preserve">   “stock market.” In contrast to the primary market, which involves the initial sale of a security, such as</w:t>
        <w:br/>
        <w:t xml:space="preserve">   through an initial public offering (IPO), secondary markets involve subsequent buyers and sellers of</w:t>
        <w:br/>
        <w:t xml:space="preserve">   securities. One key difference is that primary market prices are set in advance, while secondary market</w:t>
        <w:br/>
        <w:t xml:space="preserve">   prices are subject to constantly changing market valuations, as determined by supply and demand and</w:t>
        <w:br/>
        <w:t xml:space="preserve">   investor expectations.</w:t>
        <w:br/>
        <w:t>7. d</w:t>
        <w:br/>
        <w:t>9. In 1968, the Williams Act amended the Securities Exchange Act of 1934 so that investors could have</w:t>
        <w:br/>
        <w:t xml:space="preserve">   advance warning of possible corporate takeovers. If someone (individual/corporation) becomes the</w:t>
        <w:br/>
        <w:t xml:space="preserve">   beneficial owner of more than 5% of a company’s stock, that entity must file a Schedule 13D with the SEC</w:t>
        <w:br/>
        <w:t xml:space="preserve">    within 10 days of purchase. A beneficial owner is anyone with “voting and investment power over their</w:t>
        <w:br/>
        <w:t xml:space="preserve">    shares.” There are a few exceptions that apply, such as qualified institutional investors—large investors</w:t>
        <w:br/>
        <w:t xml:space="preserve">    who are deemed to have sophisticated knowledge of securities such that they do not need the same level</w:t>
        <w:br/>
        <w:t xml:space="preserve">    of protection as general investors. Insurance companies, state employee benefits plans, and investment</w:t>
        <w:br/>
        <w:t xml:space="preserve">    companies are examples of qualified institutional investors who are allowed to report their holdings at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150</w:t>
        <w:br/>
        <w:br/>
        <w:br/>
        <w:t xml:space="preserve">      end of the calendar year.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Index   151</w:t>
        <w:br/>
        <w:br/>
        <w:br/>
        <w:t>Index</w:t>
        <w:br/>
        <w:t>A                                   Carter v. Carter Coal Co 39         Contracting for success 32</w:t>
        <w:br/>
        <w:t>abnormally dangerous activity       case law 4, 6                       Contracts 76</w:t>
        <w:br/>
        <w:t>standard 61                         categorical imperative 18           contributory negligence 64</w:t>
        <w:br/>
        <w:t>Acceptance 80                       cause of action 59                  Control 17</w:t>
        <w:br/>
        <w:t>Act of State Doctrine 130           Central Hudson Test for             Corporate insiders 137</w:t>
        <w:br/>
        <w:t>actus reus 52, 52                   Commercial Speech. 42               Corporate Political Speech. 42</w:t>
        <w:br/>
        <w:t>Administrative law 101              Chad A. Kelley v. Marsha P. Ryan,   Corporate Responsibility of the</w:t>
        <w:br/>
        <w:t>Administrative Procedure Act        Administrator, Ohio Bureau of       Businessman 32</w:t>
        <w:br/>
        <w:t>(APA) 106                           Workers’ Compensation, and          Creativity 17</w:t>
        <w:br/>
        <w:t>ADR 13                              Coca-Cola Enterprises 89            crime 20</w:t>
        <w:br/>
        <w:t>affirmative defenses 97             channels 40                         criminal 135</w:t>
        <w:br/>
        <w:t>agency shop 93                      Chaplinsky v. New Hampshire         Criminal law 52</w:t>
        <w:br/>
        <w:t>alternative dispute resolution      42                                  criminal matter 20</w:t>
        <w:br/>
        <w:t>13                                  child labor 89                      cross state lines 41</w:t>
        <w:br/>
        <w:t>Ancillary restraint 112             Citizens United v. Federal          crowdfunding 140</w:t>
        <w:br/>
        <w:t>Antitrust laws 50, 105, 112         Election Commission 8               Crown Castle Inc. et al. v. Fred</w:t>
        <w:br/>
        <w:t>appropriate bargaining unit. 93     civil 135                           Nudd Corporation et al. 78</w:t>
        <w:br/>
        <w:t>arbitrator 19                       Civil law systems 130               cumulative 83</w:t>
        <w:br/>
        <w:t>arraignment 52                      civil laws 53</w:t>
        <w:br/>
        <w:t>Assault 59                          civil matter 20                     D</w:t>
        <w:br/>
        <w:t>Assumption of risk 64               class action lawsuit 21             decertification election 93</w:t>
        <w:br/>
        <w:t>at-will employment 87               closed shop 93                      Defamation 59</w:t>
        <w:br/>
        <w:t>attractive nuisance 62              Closure 17                          defendant 16, 58</w:t>
        <w:br/>
        <w:t>audited 137                         Collaborating 15                    delegation 104</w:t>
        <w:br/>
        <w:t>Avoiding 15                         Collective action 131               deontologist ethics 18</w:t>
        <w:br/>
        <w:t>award 19                            collective bargaining               destination contract 81</w:t>
        <w:br/>
        <w:t xml:space="preserve">                                    agreement. 93                       directives 104</w:t>
        <w:br/>
        <w:t>B                                   commerce clause 38                  Disparate impact 95</w:t>
        <w:br/>
        <w:t>bare bones 22                       commercial reasonableness. 82       Disparate treatment 94</w:t>
        <w:br/>
        <w:t>baseball arbitration 21             Commercial Speech. 42               dissolution 115</w:t>
        <w:br/>
        <w:t>BBC News. 134                       Common law systems 130              distributive 14</w:t>
        <w:br/>
        <w:t>beneficial owner 136                common-carrier delivery             divestiture 115</w:t>
        <w:br/>
        <w:t>Bilateral 77                        contract 81                         doctrine of sovereign immunity</w:t>
        <w:br/>
        <w:t>binding arbitration 20              Commutative 77                      129</w:t>
        <w:br/>
        <w:t>blue sky laws 141                   Company credibility lost. 29        Doctrine of Sovereign</w:t>
        <w:br/>
        <w:t>breach 83                           comparative negligence 64           Immunity 130</w:t>
        <w:br/>
        <w:t>breadlines 138                      compensatory 54                     dormant commerce clause 40</w:t>
        <w:br/>
        <w:t>Bribery 50                          Compromising 15                     due process clause 43</w:t>
        <w:br/>
        <w:t>Brooklyn Journal of International   conditional sales contract 81       duty of care 59</w:t>
        <w:br/>
        <w:t>Law, 39 134                         Confidentiality 17                  duty to aid 60</w:t>
        <w:br/>
        <w:t>Business law: Texts and cases       Consensual 77                       dyadic negotiation 14</w:t>
        <w:br/>
        <w:t>134                                 Consent election. 93</w:t>
        <w:br/>
        <w:t>Business Transactions 20            Consequentialist 17                 E</w:t>
        <w:br/>
        <w:t>business trusts 111                 Consistency of efforts and          e-mediation 19</w:t>
        <w:br/>
        <w:t xml:space="preserve">                                    partnerships. 32                    embezzlement 49</w:t>
        <w:br/>
        <w:t>C                                   consistent 83                       Employment Discrimination Law,</w:t>
        <w:br/>
        <w:t>California Law Review 139           Consumer influence. 33              Visions of Equality in Theory and</w:t>
        <w:br/>
        <w:t>capacity 71                         Contest election 93                 Doctrine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152   Index</w:t>
        <w:br/>
        <w:br/>
        <w:br/>
        <w:t>encumbrance 81                     H                                   local unions 91</w:t>
        <w:br/>
        <w:t>Enhanced performance for           harm 59                             loss 81</w:t>
        <w:br/>
        <w:t>going green. 32                    hostile work environment 96</w:t>
        <w:br/>
        <w:t>entrusts 80                        Houston Chronicle 30                M</w:t>
        <w:br/>
        <w:t>ethics 17                          Hudson Gas &amp; Electric Corp v.       Malicious prosecution 59</w:t>
        <w:br/>
        <w:t>European Union (EU) 128            Public Service Commission of        malpractice 54</w:t>
        <w:br/>
        <w:t>exclusive remedy 89                New York 42, 43                     management discussion 137</w:t>
        <w:br/>
        <w:t>Executive compensation rates                                           material nonpublic information</w:t>
        <w:br/>
        <w:t>during employee layoffs. 28        I                                   135</w:t>
        <w:br/>
        <w:t>express warranty 82                illusory 79                         Mediation 16</w:t>
        <w:br/>
        <w:t>extraordinary ability 91           implies 83                          mediator 16</w:t>
        <w:br/>
        <w:t xml:space="preserve">                                   Improved perception by              Mediator’s Opening Statement</w:t>
        <w:br/>
        <w:t>F                                  investors. 32                       17</w:t>
        <w:br/>
        <w:t>Fair compensation for              inaccessibility exception, 93       mens rea 52, 52</w:t>
        <w:br/>
        <w:t>employees. 28                      industrialization 102               merchants 78</w:t>
        <w:br/>
        <w:t>fault 58                           information 52                      Miranda v. Arizona 52</w:t>
        <w:br/>
        <w:t>Federal and state constitutions    initial 140                         mirror-image rule 80</w:t>
        <w:br/>
        <w:t>37                                 initial public offering (IPO) 140   misuse 64</w:t>
        <w:br/>
        <w:t>Federal Arbitration Act 16         insider trading 135                 mixed sale 78</w:t>
        <w:br/>
        <w:t>federalism 38                      institutional investors 136         Money laundering 51</w:t>
        <w:br/>
        <w:t>fiduciary 135                      instrumentalities 40                monopolies 50</w:t>
        <w:br/>
        <w:t>firm offers 79                     Insurable interest 81</w:t>
        <w:br/>
        <w:t>First National Bank of Boston v.   integrative 14                      N</w:t>
        <w:br/>
        <w:t>Bellotti 42                        Intentional torts 59                Naked restraint 112</w:t>
        <w:br/>
        <w:t>forced-arbitration clauses 20      Interest arbitration 20             National Labor Relations Act 91</w:t>
        <w:br/>
        <w:t>Forcing 14                         International law 126               Negative employee relations.</w:t>
        <w:br/>
        <w:t>Foreign Commerce Clause 126        interstate 47                       29</w:t>
        <w:br/>
        <w:t>Foreign Sovereign Immunities       intrastate 47                       Negligence 59</w:t>
        <w:br/>
        <w:t>Act of 1976 129                    Invasion of privacy 59              negotiable 81</w:t>
        <w:br/>
        <w:t>foreseeability 60                  involuntary arbitration 20          negotiation 13</w:t>
        <w:br/>
        <w:t>foreseeable probability of harm                                        NLRB v. Jones &amp; Laughlin Steel</w:t>
        <w:br/>
        <w:t>60                                 J                                   Corp 39, 39, 39</w:t>
        <w:br/>
        <w:t>Form 10-K 137                      Joint Discussion 17                 Nominate 77</w:t>
        <w:br/>
        <w:t>Form 10-Q 137                      Joint Negotiation 17                non-binding arbitration 20</w:t>
        <w:br/>
        <w:t>Form 8-K 137, 137                  just compensation 44                non-negotiable 81</w:t>
        <w:br/>
        <w:t>Fraud 48</w:t>
        <w:br/>
        <w:t>free exercise clause 43            L                                   O</w:t>
        <w:br/>
        <w:t xml:space="preserve">                                   Labor 20                            Occupational Safety and Health</w:t>
        <w:br/>
        <w:t>G                                  Labor relations 91                  Act 88</w:t>
        <w:br/>
        <w:t>Garnishment 22                     Labor: Studies in Working-Class     Occupational Safety and Health</w:t>
        <w:br/>
        <w:t>General Assembly 128               History 100                         Administration 88</w:t>
        <w:br/>
        <w:t>Good faith 82                      laissez-faire 140                   offender 58</w:t>
        <w:br/>
        <w:t>Good title 80                      Larceny 49                          offer 79</w:t>
        <w:br/>
        <w:t>Goods 78                           Lawrence v. Texas 51                Oncale v. Sundowner Offshore</w:t>
        <w:br/>
        <w:t>goods-in-bailment contract 81      Legal considerations. 30            Services Inc. 96</w:t>
        <w:br/>
        <w:t>grant of authority 38              Libel 59                            Onerous 77</w:t>
        <w:br/>
        <w:t>grievance arbitration 20           Liebeck v. McDonald’s 54            Opening Statements of Plaintiff</w:t>
        <w:br/>
        <w:t>Griggs v. Duke Power Co. 95        Liens 22                            and Defendant 17</w:t>
        <w:br/>
        <w:t>group negotiation 14               litigation 13                       organic statute 101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Index   153</w:t>
        <w:br/>
        <w:br/>
        <w:br/>
        <w:t>Organic statutes 101              Recruitment and retention        Thomas-Kilmann Conflict Mode</w:t>
        <w:br/>
        <w:t>Organization Behavior and         problems. 29                     Instrument (TKI) 14</w:t>
        <w:br/>
        <w:t>Human Decision Processes 13       regulatory 101                   Title 80</w:t>
        <w:br/>
        <w:t>Outcome goals 14                  Regulatory ethics. 30            Tort law 58</w:t>
        <w:br/>
        <w:t>output contracts 79               Relational goals 14              tortfeasor 58</w:t>
        <w:br/>
        <w:t>Ownership 81                      remedies 59                      torts 58</w:t>
        <w:br/>
        <w:t xml:space="preserve">                                  reporting companies 137          trade fixtures 78</w:t>
        <w:br/>
        <w:t>P                                 requirements contracts 79        trade unions 91</w:t>
        <w:br/>
        <w:t>pervasive-regulation exception,   res ipsa loquitor 63             transparency 141</w:t>
        <w:br/>
        <w:t>43                                restraint of trade 110           Treaty Clause 127</w:t>
        <w:br/>
        <w:t>plaintiff 16, 58                  rule of reason 112               Trinity Economic Papers, 134</w:t>
        <w:br/>
        <w:t>police power 39, 39</w:t>
        <w:br/>
        <w:t>Ponzi schemes 48                  S                                U</w:t>
        <w:br/>
        <w:t>Poor company reputation. 29       Safe harbor 136                  UCC 78</w:t>
        <w:br/>
        <w:t>pre-arranged trading plans 136    sales contracts 77               UN Conference on Trade and</w:t>
        <w:br/>
        <w:t>precedent 4, 6, 114               search warrants 43               Development News. 134</w:t>
        <w:br/>
        <w:t>preempted 38                      Secondary boycott picketing 94   unaudited 137</w:t>
        <w:br/>
        <w:t>Pregnancy Discrimination Act      secondary markets 140            unconscionable 80</w:t>
        <w:br/>
        <w:t>96                                Securities and Exchange          Uniform Arbitration Act 16</w:t>
        <w:br/>
        <w:t>prima facie 94, 113               Commission (SEC) 140             Uniform Commercial Code 78</w:t>
        <w:br/>
        <w:t>primary market 140                Security Council 128             union security agreement. 93</w:t>
        <w:br/>
        <w:t>Principal 77                      self-regulatory organizations    union shop 93</w:t>
        <w:br/>
        <w:t>Principle of Comity 130           (SROs) 140                       United Nations (UN) 128</w:t>
        <w:br/>
        <w:t>Private Caucus 17                 Services 78                      United Nations Convention on</w:t>
        <w:br/>
        <w:t>privilege against self-           Sexual harassment 96             Contracts for the International</w:t>
        <w:br/>
        <w:t>incrimination 44                  Shaming 131                      Sale of Goods 82</w:t>
        <w:br/>
        <w:t>probable cause 43                 shanty towns 138                 United Nations Convention on</w:t>
        <w:br/>
        <w:t>Procedural due process 44         shipment contract 81             Contracts for the International</w:t>
        <w:br/>
        <w:t>Professional behaviors. 30        sideways 140                     Sale of Goods (CISG) 130</w:t>
        <w:br/>
        <w:t>Property Disputes 20              simple delivery contract 81      United States Constitution 37</w:t>
        <w:br/>
        <w:t>Proxy Statements 137              Slander 59                       United States v. Lopez 39</w:t>
        <w:br/>
        <w:t>public law 101                    Social Security 90               Unprotected Speech. 42</w:t>
        <w:br/>
        <w:t>pump-and-dump 48                  sovereignty 129</w:t>
        <w:br/>
        <w:t xml:space="preserve">                                  spam 51                          V</w:t>
        <w:br/>
        <w:t>Q                                 special relationship 60          Value-based ethics. 30</w:t>
        <w:br/>
        <w:t>quantity 79                       State v. Wayfair Inc. 6          vendee 77</w:t>
        <w:br/>
        <w:t>Quid pro quo 96                   statutes 57                      vendor 77</w:t>
        <w:br/>
        <w:t xml:space="preserve">                                  strict liability 61              vesting 90</w:t>
        <w:br/>
        <w:t>R                                 strike 93                        Void title 80</w:t>
        <w:br/>
        <w:t>Racketeering 50                   substantial impact 41            voidable 71</w:t>
        <w:br/>
        <w:t>rational-basis test. 43           Substantive due process 43       Voidable title 80</w:t>
        <w:br/>
        <w:t>Realty 78                         supremacy clause 38              voluntary arbitration 20</w:t>
        <w:br/>
        <w:t>reasonable person 60</w:t>
        <w:br/>
        <w:t>reasonable standard of care 59    T                                W</w:t>
        <w:br/>
        <w:t>reasonableness test of reliance   takings clause. 44               warranty 82</w:t>
        <w:br/>
        <w:t>83                                Talent attraction. 33            warranty against infringement.</w:t>
        <w:br/>
        <w:t>reasonably foreseeable 60         tender of delivery 81            83</w:t>
        <w:br/>
        <w:t>reasoned 22                       The benevolent halo effect. 32   warranty of fitness for normal</w:t>
        <w:br/>
        <w:t>Reciprocity 131                   The legal environment of         use 83</w:t>
        <w:br/>
        <w:t xml:space="preserve">                                  business: Texts and cases 134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154   Index</w:t>
        <w:br/>
        <w:br/>
        <w:br/>
        <w:t>warranty of merchantability 83    Agency 89                 Yielding 15</w:t>
        <w:br/>
        <w:t>White collar crimes 48            Writ of Execution 22</w:t>
        <w:br/>
        <w:t>whole 54                                                    Z</w:t>
        <w:br/>
        <w:t>Workers’ Compensation Acts 88     Y                         zero-sum negotiation 14</w:t>
        <w:br/>
        <w:t>Workers’ Compensation             yellow-dog contracts 91</w:t>
        <w:br/>
        <w:br/>
        <w:br/>
        <w:t>Access for free at openstax.org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Index   155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