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3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332"/>
        <w:ind w:left="2456" w:right="3600" w:firstLine="0"/>
        <w:jc w:val="left"/>
      </w:pPr>
      <w:r>
        <w:rPr>
          <w:w w:val="103.57142857142858"/>
          <w:rFonts w:ascii="TimesNewRomanPSMT" w:hAnsi="TimesNewRomanPSMT" w:eastAsia="TimesNewRomanPSMT"/>
          <w:b w:val="0"/>
          <w:i w:val="0"/>
          <w:color w:val="000000"/>
          <w:sz w:val="14"/>
        </w:rPr>
        <w:t>Người ký: CỔNG THÔNG TIN ĐIỆN TỬ CHÍNH PHỦ</w:t>
      </w:r>
      <w:r>
        <w:br/>
      </w:r>
      <w:r>
        <w:rPr>
          <w:w w:val="103.57142857142858"/>
          <w:rFonts w:ascii="TimesNewRomanPSMT" w:hAnsi="TimesNewRomanPSMT" w:eastAsia="TimesNewRomanPSMT"/>
          <w:b w:val="0"/>
          <w:i w:val="0"/>
          <w:color w:val="000000"/>
          <w:sz w:val="14"/>
        </w:rPr>
        <w:t xml:space="preserve">Email: thongtinchinhphu@chinhphu.vn </w:t>
      </w:r>
      <w:r>
        <w:br/>
      </w:r>
      <w:r>
        <w:rPr>
          <w:w w:val="103.57142857142858"/>
          <w:rFonts w:ascii="TimesNewRomanPSMT" w:hAnsi="TimesNewRomanPSMT" w:eastAsia="TimesNewRomanPSMT"/>
          <w:b w:val="0"/>
          <w:i w:val="0"/>
          <w:color w:val="000000"/>
          <w:sz w:val="14"/>
        </w:rPr>
        <w:t>Cơ quan: VĂN PHÒNG CHÍNH PHỦ</w:t>
      </w:r>
      <w:r>
        <w:br/>
      </w:r>
      <w:r>
        <w:rPr>
          <w:w w:val="103.57142857142858"/>
          <w:rFonts w:ascii="TimesNewRomanPSMT" w:hAnsi="TimesNewRomanPSMT" w:eastAsia="TimesNewRomanPSMT"/>
          <w:b w:val="0"/>
          <w:i w:val="0"/>
          <w:color w:val="000000"/>
          <w:sz w:val="14"/>
        </w:rPr>
        <w:t>Thời gian ký: 23.01.2024 16:17:08 +07:00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51"/>
        <w:gridCol w:w="3151"/>
        <w:gridCol w:w="3151"/>
      </w:tblGrid>
      <w:tr>
        <w:trPr>
          <w:trHeight w:hRule="exact" w:val="428"/>
        </w:trPr>
        <w:tc>
          <w:tcPr>
            <w:tcW w:type="dxa" w:w="9176"/>
            <w:gridSpan w:val="2"/>
            <w:tcBorders>
              <w:bottom w:sz="4.0" w:val="single" w:color="#020404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2286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8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3</w:t>
            </w:r>
          </w:p>
        </w:tc>
      </w:tr>
      <w:tr>
        <w:trPr>
          <w:trHeight w:hRule="exact" w:val="671"/>
        </w:trPr>
        <w:tc>
          <w:tcPr>
            <w:tcW w:type="dxa" w:w="2996"/>
            <w:tcBorders>
              <w:top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44" w:after="0"/>
              <w:ind w:left="0" w:right="680" w:firstLine="0"/>
              <w:jc w:val="righ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6"/>
              </w:rPr>
              <w:t xml:space="preserve">QUỐC HỘI </w:t>
            </w:r>
          </w:p>
        </w:tc>
        <w:tc>
          <w:tcPr>
            <w:tcW w:type="dxa" w:w="6180"/>
            <w:tcBorders>
              <w:top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44" w:after="0"/>
              <w:ind w:left="710" w:right="0" w:firstLine="0"/>
              <w:jc w:val="left"/>
            </w:pPr>
            <w:r>
              <w:rPr>
                <w:rFonts w:ascii="TimesNewRomanPS" w:hAnsi="TimesNewRomanPS" w:eastAsia="TimesNewRomanPS"/>
                <w:b/>
                <w:i w:val="0"/>
                <w:color w:val="000000"/>
                <w:sz w:val="26"/>
              </w:rPr>
              <w:t>CỘNG HÒA XÃ HỘI CHỦ NGHĨA VIỆT NAM</w:t>
            </w:r>
          </w:p>
        </w:tc>
        <w:tc>
          <w:tcPr>
            <w:tcW w:type="dxa" w:w="188"/>
            <w:tcBorders>
              <w:top w:sz="4.0" w:val="single" w:color="#020404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tabs>
          <w:tab w:pos="4828" w:val="left"/>
        </w:tabs>
        <w:autoSpaceDE w:val="0"/>
        <w:widowControl/>
        <w:spacing w:line="259" w:lineRule="auto" w:before="40" w:after="0"/>
        <w:ind w:left="406" w:right="144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6"/>
        </w:rPr>
        <w:t xml:space="preserve">Độc lập - Tự do - Hạnh phúc </w:t>
      </w:r>
      <w:r>
        <w:rPr>
          <w:rFonts w:ascii="TimesNewRomanPSMT" w:hAnsi="TimesNewRomanPSMT" w:eastAsia="TimesNewRomanPSMT"/>
          <w:b w:val="0"/>
          <w:i w:val="0"/>
          <w:color w:val="000000"/>
          <w:sz w:val="26"/>
        </w:rPr>
        <w:t xml:space="preserve">Luật số: 27/2023/QH15 </w:t>
      </w:r>
    </w:p>
    <w:p>
      <w:pPr>
        <w:autoSpaceDN w:val="0"/>
        <w:autoSpaceDE w:val="0"/>
        <w:widowControl/>
        <w:spacing w:line="245" w:lineRule="auto" w:before="348" w:after="0"/>
        <w:ind w:left="4176" w:right="4176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LUẬT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NHÀ Ở </w:t>
      </w:r>
    </w:p>
    <w:p>
      <w:pPr>
        <w:autoSpaceDN w:val="0"/>
        <w:autoSpaceDE w:val="0"/>
        <w:widowControl/>
        <w:spacing w:line="230" w:lineRule="auto" w:before="332" w:after="0"/>
        <w:ind w:left="472" w:right="0" w:firstLine="0"/>
        <w:jc w:val="left"/>
      </w:pPr>
      <w:r>
        <w:rPr>
          <w:rFonts w:ascii="TimesNewRomanPS" w:hAnsi="TimesNewRomanPS" w:eastAsia="TimesNewRomanPS"/>
          <w:b w:val="0"/>
          <w:i/>
          <w:color w:val="000000"/>
          <w:sz w:val="28"/>
        </w:rPr>
        <w:t xml:space="preserve">Căn cứ Hiến pháp nước Cộng hòa xã hội chủ nghĩa Việt Nam; </w:t>
      </w:r>
    </w:p>
    <w:p>
      <w:pPr>
        <w:autoSpaceDN w:val="0"/>
        <w:autoSpaceDE w:val="0"/>
        <w:widowControl/>
        <w:spacing w:line="230" w:lineRule="auto" w:before="170" w:after="0"/>
        <w:ind w:left="472" w:right="0" w:firstLine="0"/>
        <w:jc w:val="left"/>
      </w:pPr>
      <w:r>
        <w:rPr>
          <w:rFonts w:ascii="TimesNewRomanPS" w:hAnsi="TimesNewRomanPS" w:eastAsia="TimesNewRomanPS"/>
          <w:b w:val="0"/>
          <w:i/>
          <w:color w:val="000000"/>
          <w:sz w:val="28"/>
        </w:rPr>
        <w:t xml:space="preserve">Quốc hội ban hành Luật Nhà ở. </w:t>
      </w:r>
    </w:p>
    <w:p>
      <w:pPr>
        <w:autoSpaceDN w:val="0"/>
        <w:autoSpaceDE w:val="0"/>
        <w:widowControl/>
        <w:spacing w:line="264" w:lineRule="auto" w:before="350" w:after="0"/>
        <w:ind w:left="2736" w:right="2736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Chương I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NHỮNG QUY ĐỊNH CHUNG </w:t>
      </w:r>
    </w:p>
    <w:p>
      <w:pPr>
        <w:autoSpaceDN w:val="0"/>
        <w:autoSpaceDE w:val="0"/>
        <w:widowControl/>
        <w:spacing w:line="230" w:lineRule="auto" w:before="430" w:after="0"/>
        <w:ind w:left="472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1. Phạm vi điều chỉnh </w:t>
      </w:r>
    </w:p>
    <w:p>
      <w:pPr>
        <w:autoSpaceDN w:val="0"/>
        <w:autoSpaceDE w:val="0"/>
        <w:widowControl/>
        <w:spacing w:line="264" w:lineRule="auto" w:before="154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Luật này quy định về sở hữu, phát triển, quản lý vận hành, sử dụng nhà ở,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giao dịch về nhà ở và quản lý nhà nước về nhà ở tại Việt Nam, trừ trường hợp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tại khoản 2 Điều này. </w:t>
      </w:r>
    </w:p>
    <w:p>
      <w:pPr>
        <w:autoSpaceDN w:val="0"/>
        <w:autoSpaceDE w:val="0"/>
        <w:widowControl/>
        <w:spacing w:line="269" w:lineRule="auto" w:before="150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Giao dịch mua bán, cho thuê mua, cho thuê nhà ở thương mại của doanh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nghiệp, hợp tác xã, liên hiệp hợp tác xã có chức năng kinh doanh bất động sản,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giao dịch chuyển nhượng hợp đồng mua bán nhà ở được thực hiện theo quy định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pháp luật về kinh doanh bất động sản. </w:t>
      </w:r>
    </w:p>
    <w:p>
      <w:pPr>
        <w:autoSpaceDN w:val="0"/>
        <w:autoSpaceDE w:val="0"/>
        <w:widowControl/>
        <w:spacing w:line="233" w:lineRule="auto" w:before="146" w:after="0"/>
        <w:ind w:left="472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2. Giải thích từ ngữ </w:t>
      </w:r>
    </w:p>
    <w:p>
      <w:pPr>
        <w:autoSpaceDN w:val="0"/>
        <w:autoSpaceDE w:val="0"/>
        <w:widowControl/>
        <w:spacing w:line="230" w:lineRule="auto" w:before="150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Trong Luật này, các từ ngữ dưới đây được hiểu như sau: </w:t>
      </w:r>
    </w:p>
    <w:p>
      <w:pPr>
        <w:autoSpaceDN w:val="0"/>
        <w:autoSpaceDE w:val="0"/>
        <w:widowControl/>
        <w:spacing w:line="266" w:lineRule="auto" w:before="150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</w:t>
      </w:r>
      <w:r>
        <w:rPr>
          <w:rFonts w:ascii="TimesNewRomanPS" w:hAnsi="TimesNewRomanPS" w:eastAsia="TimesNewRomanPS"/>
          <w:b w:val="0"/>
          <w:i/>
          <w:color w:val="000000"/>
          <w:sz w:val="28"/>
        </w:rPr>
        <w:t xml:space="preserve">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là công trình xây dựng với mục đích để ở và phục vụ nhu cầu sinh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hoạt của gia đình, cá nhân. Nhà ở được sử dụng vào mục đích để ở và mục đích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không phải để ở mà pháp luật không cấm là nhà ở có mục đích sử dụng hỗn hợp. </w:t>
      </w:r>
    </w:p>
    <w:p>
      <w:pPr>
        <w:autoSpaceDN w:val="0"/>
        <w:autoSpaceDE w:val="0"/>
        <w:widowControl/>
        <w:spacing w:line="271" w:lineRule="auto" w:before="150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</w:t>
      </w:r>
      <w:r>
        <w:rPr>
          <w:rFonts w:ascii="TimesNewRomanPS" w:hAnsi="TimesNewRomanPS" w:eastAsia="TimesNewRomanPS"/>
          <w:b w:val="0"/>
          <w:i/>
          <w:color w:val="000000"/>
          <w:sz w:val="28"/>
        </w:rPr>
        <w:t>Nhà ở riêng lẻ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là nhà ở được xây dựng trên thửa đất ở riêng biệt thuộc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quyền sử dụng của tổ chức, cá nhân hoặc trên đất thuê, đất mượn của tổ chức, cá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nhân, bao gồm nhà biệt thự, nhà ở liền kề và nhà ở độc lập, được xây dựng với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mục đích để ở hoặc mục đích sử dụng hỗn hợp. </w:t>
      </w:r>
    </w:p>
    <w:p>
      <w:pPr>
        <w:autoSpaceDN w:val="0"/>
        <w:autoSpaceDE w:val="0"/>
        <w:widowControl/>
        <w:spacing w:line="274" w:lineRule="auto" w:before="15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</w:t>
      </w:r>
      <w:r>
        <w:rPr>
          <w:rFonts w:ascii="TimesNewRomanPS" w:hAnsi="TimesNewRomanPS" w:eastAsia="TimesNewRomanPS"/>
          <w:b w:val="0"/>
          <w:i/>
          <w:color w:val="000000"/>
          <w:sz w:val="28"/>
        </w:rPr>
        <w:t xml:space="preserve">Nhà chung cư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là nhà ở có từ 02 tầng trở lên, có nhiều căn hộ, có lối đi, cầu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thang chung, có phần sở hữu riêng, phần sở hữu chung và hệ thống công trình hạ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tầng sử dụng chung cho gia đình, cá nhân, tổ chức, bao gồm nhà chung cư được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xây dựng với mục đích để ở và nhà chung cư được xây dựng có mục đích sử dụng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hỗn hợp. </w:t>
      </w:r>
    </w:p>
    <w:p>
      <w:pPr>
        <w:sectPr>
          <w:pgSz w:w="11904" w:h="16840"/>
          <w:pgMar w:top="38" w:right="1186" w:bottom="796" w:left="12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9"/>
        <w:gridCol w:w="4729"/>
      </w:tblGrid>
      <w:tr>
        <w:trPr>
          <w:trHeight w:hRule="exact" w:val="368"/>
        </w:trPr>
        <w:tc>
          <w:tcPr>
            <w:tcW w:type="dxa" w:w="122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4</w:t>
            </w:r>
          </w:p>
        </w:tc>
        <w:tc>
          <w:tcPr>
            <w:tcW w:type="dxa" w:w="814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7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tabs>
          <w:tab w:pos="476" w:val="left"/>
        </w:tabs>
        <w:autoSpaceDE w:val="0"/>
        <w:widowControl/>
        <w:spacing w:line="254" w:lineRule="auto" w:before="318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</w:t>
      </w:r>
      <w:r>
        <w:rPr>
          <w:rFonts w:ascii="TimesNewRomanPS" w:hAnsi="TimesNewRomanPS" w:eastAsia="TimesNewRomanPS"/>
          <w:b w:val="0"/>
          <w:i/>
          <w:color w:val="000000"/>
          <w:sz w:val="28"/>
        </w:rPr>
        <w:t>Nhà ở thương mại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là nhà ở được đầu tư xây dựng để bán, cho thuê mua, cho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thuê theo cơ chế thị trường. </w:t>
      </w:r>
    </w:p>
    <w:p>
      <w:pPr>
        <w:autoSpaceDN w:val="0"/>
        <w:autoSpaceDE w:val="0"/>
        <w:widowControl/>
        <w:spacing w:line="259" w:lineRule="auto" w:before="138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</w:t>
      </w:r>
      <w:r>
        <w:rPr>
          <w:rFonts w:ascii="TimesNewRomanPS" w:hAnsi="TimesNewRomanPS" w:eastAsia="TimesNewRomanPS"/>
          <w:b w:val="0"/>
          <w:i/>
          <w:color w:val="000000"/>
          <w:sz w:val="28"/>
        </w:rPr>
        <w:t>Nhà ở công vụ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là nhà ở được dùng để bố trí cho đối tượng thuộc trường hợp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được ở nhà ở công vụ thuê trong thời gian đảm nhận chức vụ, công tác theo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của Luật này. </w:t>
      </w:r>
    </w:p>
    <w:p>
      <w:pPr>
        <w:autoSpaceDN w:val="0"/>
        <w:tabs>
          <w:tab w:pos="476" w:val="left"/>
        </w:tabs>
        <w:autoSpaceDE w:val="0"/>
        <w:widowControl/>
        <w:spacing w:line="252" w:lineRule="auto" w:before="140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</w:t>
      </w:r>
      <w:r>
        <w:rPr>
          <w:rFonts w:ascii="TimesNewRomanPS" w:hAnsi="TimesNewRomanPS" w:eastAsia="TimesNewRomanPS"/>
          <w:b w:val="0"/>
          <w:i/>
          <w:color w:val="000000"/>
          <w:sz w:val="28"/>
        </w:rPr>
        <w:t>Nhà ở phục vụ tái định cư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là nhà ở để bố trí cho đối tượng thuộc trường hợp được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tái định cư khi Nhà nước thu hồi đất ở, giải tỏa nhà ở theo quy định của pháp luật. </w:t>
      </w:r>
    </w:p>
    <w:p>
      <w:pPr>
        <w:autoSpaceDN w:val="0"/>
        <w:tabs>
          <w:tab w:pos="476" w:val="left"/>
        </w:tabs>
        <w:autoSpaceDE w:val="0"/>
        <w:widowControl/>
        <w:spacing w:line="254" w:lineRule="auto" w:before="138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</w:t>
      </w:r>
      <w:r>
        <w:rPr>
          <w:rFonts w:ascii="TimesNewRomanPS" w:hAnsi="TimesNewRomanPS" w:eastAsia="TimesNewRomanPS"/>
          <w:b w:val="0"/>
          <w:i/>
          <w:color w:val="000000"/>
          <w:sz w:val="28"/>
        </w:rPr>
        <w:t>Nhà ở xã hội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là nhà ở có sự hỗ trợ của Nhà nước cho đối tượng được hưởng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chính sách hỗ trợ nhà ở theo quy định của Luật này. </w:t>
      </w:r>
    </w:p>
    <w:p>
      <w:pPr>
        <w:autoSpaceDN w:val="0"/>
        <w:autoSpaceDE w:val="0"/>
        <w:widowControl/>
        <w:spacing w:line="266" w:lineRule="auto" w:before="138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8. </w:t>
      </w:r>
      <w:r>
        <w:rPr>
          <w:rFonts w:ascii="TimesNewRomanPS" w:hAnsi="TimesNewRomanPS" w:eastAsia="TimesNewRomanPS"/>
          <w:b w:val="0"/>
          <w:i/>
          <w:color w:val="000000"/>
          <w:sz w:val="28"/>
        </w:rPr>
        <w:t>Nhà lưu trú công nhân</w:t>
      </w:r>
      <w:r>
        <w:rPr>
          <w:rFonts w:ascii="TimesNewRomanPS" w:hAnsi="TimesNewRomanPS" w:eastAsia="TimesNewRomanPS"/>
          <w:b w:val="0"/>
          <w:i/>
          <w:color w:val="000000"/>
          <w:sz w:val="28"/>
        </w:rPr>
        <w:t>trong khu công nghiệp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là công trình xây dựng được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đầu tư xây dựng trên phần diện tích đất thương mại, dịch vụ thuộc phạm vi khu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công nghiệp theo quy định của pháp luật về quản lý khu công nghiệp để bố trí cho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cá nhân là công nhân thuê trong thời gian làm việc tại khu công nghiệp đó theo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 định của Luật này. </w:t>
      </w:r>
    </w:p>
    <w:p>
      <w:pPr>
        <w:autoSpaceDN w:val="0"/>
        <w:autoSpaceDE w:val="0"/>
        <w:widowControl/>
        <w:spacing w:line="262" w:lineRule="auto" w:before="138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9. </w:t>
      </w:r>
      <w:r>
        <w:rPr>
          <w:rFonts w:ascii="TimesNewRomanPS" w:hAnsi="TimesNewRomanPS" w:eastAsia="TimesNewRomanPS"/>
          <w:b w:val="0"/>
          <w:i/>
          <w:color w:val="000000"/>
          <w:sz w:val="28"/>
        </w:rPr>
        <w:t xml:space="preserve">Nhà ở cho lực lượng vũ trang nhân dân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là nhà ở xã hội để bán, cho thuê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mua, cho thuê cho đối tượng thuộc lực lượng vũ trang nhân dân theo quy định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Luật này. </w:t>
      </w:r>
    </w:p>
    <w:p>
      <w:pPr>
        <w:autoSpaceDN w:val="0"/>
        <w:tabs>
          <w:tab w:pos="476" w:val="left"/>
        </w:tabs>
        <w:autoSpaceDE w:val="0"/>
        <w:widowControl/>
        <w:spacing w:line="254" w:lineRule="auto" w:before="138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10. </w:t>
      </w:r>
      <w:r>
        <w:rPr>
          <w:rFonts w:ascii="TimesNewRomanPS" w:hAnsi="TimesNewRomanPS" w:eastAsia="TimesNewRomanPS"/>
          <w:b w:val="0"/>
          <w:i/>
          <w:color w:val="000000"/>
          <w:sz w:val="28"/>
        </w:rPr>
        <w:t xml:space="preserve">Nhà ở cũ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là nhà ở được đầu tư xây dựng từ năm 1994 trở về trước, bao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gồm cả nhà chung cư. </w:t>
      </w:r>
    </w:p>
    <w:p>
      <w:pPr>
        <w:autoSpaceDN w:val="0"/>
        <w:tabs>
          <w:tab w:pos="476" w:val="left"/>
        </w:tabs>
        <w:autoSpaceDE w:val="0"/>
        <w:widowControl/>
        <w:spacing w:line="252" w:lineRule="auto" w:before="140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11. </w:t>
      </w:r>
      <w:r>
        <w:rPr>
          <w:rFonts w:ascii="TimesNewRomanPS" w:hAnsi="TimesNewRomanPS" w:eastAsia="TimesNewRomanPS"/>
          <w:b w:val="0"/>
          <w:i/>
          <w:color w:val="000000"/>
          <w:sz w:val="28"/>
        </w:rPr>
        <w:t xml:space="preserve">Nhà ở thuộc tài sản công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là nhà ở thuộc sở hữu toàn dân do Nhà nước làm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đại diện chủ sở hữu và thống nhất quản lý. </w:t>
      </w:r>
    </w:p>
    <w:p>
      <w:pPr>
        <w:autoSpaceDN w:val="0"/>
        <w:autoSpaceDE w:val="0"/>
        <w:widowControl/>
        <w:spacing w:line="264" w:lineRule="auto" w:before="138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12. </w:t>
      </w:r>
      <w:r>
        <w:rPr>
          <w:rFonts w:ascii="TimesNewRomanPS" w:hAnsi="TimesNewRomanPS" w:eastAsia="TimesNewRomanPS"/>
          <w:b w:val="0"/>
          <w:i/>
          <w:color w:val="000000"/>
          <w:sz w:val="28"/>
        </w:rPr>
        <w:t>Dự án đầu tư xây dựng nhà ở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là tập hợp đề xuất có liên quan đến việc sử dụng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vốn để tiến hành hoạt động xây dựng mới, xây dựng lại, cải tạo hoặc sửa chữa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ở, công trình hạ tầng kỹ thuật, hạ tầng xã hội phục vụ nhu cầu ở trên một địa điểm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nhất định trong thời hạn và chi phí xác định. </w:t>
      </w:r>
    </w:p>
    <w:p>
      <w:pPr>
        <w:autoSpaceDN w:val="0"/>
        <w:autoSpaceDE w:val="0"/>
        <w:widowControl/>
        <w:spacing w:line="274" w:lineRule="auto" w:before="14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13. </w:t>
      </w:r>
      <w:r>
        <w:rPr>
          <w:rFonts w:ascii="TimesNewRomanPS" w:hAnsi="TimesNewRomanPS" w:eastAsia="TimesNewRomanPS"/>
          <w:b w:val="0"/>
          <w:i/>
          <w:color w:val="000000"/>
          <w:sz w:val="28"/>
        </w:rPr>
        <w:t>Tổ chức trong nước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bao gồm cơ quan nhà nước, đơn vị thuộc lực lượng vũ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trang nhân dân, đơn vị sự nghiệp công lập, tổ chức chính trị, tổ chức chính trị - xã hội, tổ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chức chính trị xã hội - nghề nghiệp, tổ chức xã hội, tổ chức xã hội - nghề nghiệp,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tổ chức kinh tế và tổ chức khác theo quy định của pháp luật về dân sự (sau đây gọi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chung là tổ chức). </w:t>
      </w:r>
    </w:p>
    <w:p>
      <w:pPr>
        <w:autoSpaceDN w:val="0"/>
        <w:tabs>
          <w:tab w:pos="476" w:val="left"/>
        </w:tabs>
        <w:autoSpaceDE w:val="0"/>
        <w:widowControl/>
        <w:spacing w:line="257" w:lineRule="auto" w:before="146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14. </w:t>
      </w:r>
      <w:r>
        <w:rPr>
          <w:rFonts w:ascii="TimesNewRomanPS" w:hAnsi="TimesNewRomanPS" w:eastAsia="TimesNewRomanPS"/>
          <w:b w:val="0"/>
          <w:i/>
          <w:color w:val="000000"/>
          <w:sz w:val="28"/>
        </w:rPr>
        <w:t>Chủ đầu tư dự án đầu tư xây dựng nhà ở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là tổ chức được lựa chọn để thực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hiện dự án đầu tư xây dựng nhà ở theo quy định của Luật này. </w:t>
      </w:r>
    </w:p>
    <w:p>
      <w:pPr>
        <w:autoSpaceDN w:val="0"/>
        <w:tabs>
          <w:tab w:pos="476" w:val="left"/>
        </w:tabs>
        <w:autoSpaceDE w:val="0"/>
        <w:widowControl/>
        <w:spacing w:line="257" w:lineRule="auto" w:before="148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15. </w:t>
      </w:r>
      <w:r>
        <w:rPr>
          <w:rFonts w:ascii="TimesNewRomanPS" w:hAnsi="TimesNewRomanPS" w:eastAsia="TimesNewRomanPS"/>
          <w:b w:val="0"/>
          <w:i/>
          <w:color w:val="000000"/>
          <w:sz w:val="28"/>
        </w:rPr>
        <w:t>Phát triển nhà ở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là việc đầu tư xây dựng mới, xây dựng lại hoặc cải tạo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 làm tăng diện tích nhà ở. </w:t>
      </w:r>
    </w:p>
    <w:p>
      <w:pPr>
        <w:sectPr>
          <w:pgSz w:w="11904" w:h="16840"/>
          <w:pgMar w:top="522" w:right="1186" w:bottom="81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7"/>
        <w:gridCol w:w="4727"/>
      </w:tblGrid>
      <w:tr>
        <w:trPr>
          <w:trHeight w:hRule="exact" w:val="368"/>
        </w:trPr>
        <w:tc>
          <w:tcPr>
            <w:tcW w:type="dxa" w:w="815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105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0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5</w:t>
            </w:r>
          </w:p>
        </w:tc>
      </w:tr>
    </w:tbl>
    <w:p>
      <w:pPr>
        <w:autoSpaceDN w:val="0"/>
        <w:tabs>
          <w:tab w:pos="472" w:val="left"/>
        </w:tabs>
        <w:autoSpaceDE w:val="0"/>
        <w:widowControl/>
        <w:spacing w:line="262" w:lineRule="auto" w:before="338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16. </w:t>
      </w:r>
      <w:r>
        <w:rPr>
          <w:rFonts w:ascii="TimesNewRomanPS" w:hAnsi="TimesNewRomanPS" w:eastAsia="TimesNewRomanPS"/>
          <w:b w:val="0"/>
          <w:i/>
          <w:color w:val="000000"/>
          <w:sz w:val="28"/>
        </w:rPr>
        <w:t>Cải tạo nhà ở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là việc nâng cấp chất lượng, tăng diện tích hoặc điều chỉnh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cơ cấu diện tích của nhà ở hiện có. </w:t>
      </w:r>
    </w:p>
    <w:p>
      <w:pPr>
        <w:autoSpaceDN w:val="0"/>
        <w:autoSpaceDE w:val="0"/>
        <w:widowControl/>
        <w:spacing w:line="274" w:lineRule="auto" w:before="164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17. </w:t>
      </w:r>
      <w:r>
        <w:rPr>
          <w:rFonts w:ascii="TimesNewRomanPS" w:hAnsi="TimesNewRomanPS" w:eastAsia="TimesNewRomanPS"/>
          <w:b w:val="0"/>
          <w:i/>
          <w:color w:val="000000"/>
          <w:sz w:val="28"/>
        </w:rPr>
        <w:t>Bảo trì nhà ở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là việc duy tu, bảo dưỡng theo định kỳ và sửa chữa nhà ở khi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có hư hỏng nhằm duy trì chất lượng, hoạt động bình thường, an toàn của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trong quá trình khai thác, sử dụng. </w:t>
      </w:r>
    </w:p>
    <w:p>
      <w:pPr>
        <w:autoSpaceDN w:val="0"/>
        <w:tabs>
          <w:tab w:pos="472" w:val="left"/>
        </w:tabs>
        <w:autoSpaceDE w:val="0"/>
        <w:widowControl/>
        <w:spacing w:line="264" w:lineRule="auto" w:before="164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18. </w:t>
      </w:r>
      <w:r>
        <w:rPr>
          <w:rFonts w:ascii="TimesNewRomanPS" w:hAnsi="TimesNewRomanPS" w:eastAsia="TimesNewRomanPS"/>
          <w:b w:val="0"/>
          <w:i/>
          <w:color w:val="000000"/>
          <w:sz w:val="28"/>
        </w:rPr>
        <w:t>Chủ sở hữu nhà ở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là tổ chức, cá nhân có quyền sở hữu nhà ở theo quy định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Luật này. </w:t>
      </w:r>
    </w:p>
    <w:p>
      <w:pPr>
        <w:autoSpaceDN w:val="0"/>
        <w:tabs>
          <w:tab w:pos="472" w:val="left"/>
        </w:tabs>
        <w:autoSpaceDE w:val="0"/>
        <w:widowControl/>
        <w:spacing w:line="262" w:lineRule="auto" w:before="164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19. </w:t>
      </w:r>
      <w:r>
        <w:rPr>
          <w:rFonts w:ascii="TimesNewRomanPS" w:hAnsi="TimesNewRomanPS" w:eastAsia="TimesNewRomanPS"/>
          <w:b w:val="0"/>
          <w:i/>
          <w:color w:val="000000"/>
          <w:sz w:val="28"/>
        </w:rPr>
        <w:t>Chủ sở hữu nhà chung cư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là chủ sở hữu căn hộ chung cư, chủ sở hữu phần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diện tích khác không phải là căn hộ trong nhà chung cư. </w:t>
      </w:r>
    </w:p>
    <w:p>
      <w:pPr>
        <w:autoSpaceDN w:val="0"/>
        <w:autoSpaceDE w:val="0"/>
        <w:widowControl/>
        <w:spacing w:line="283" w:lineRule="auto" w:before="164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20. </w:t>
      </w:r>
      <w:r>
        <w:rPr>
          <w:rFonts w:ascii="TimesNewRomanPS" w:hAnsi="TimesNewRomanPS" w:eastAsia="TimesNewRomanPS"/>
          <w:b w:val="0"/>
          <w:i/>
          <w:color w:val="000000"/>
          <w:sz w:val="28"/>
        </w:rPr>
        <w:t>Phần sở hữu riêng trong nhà chung cư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là phần diện tích trong căn hộ hoặc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trong phần diện tích không phải là căn hộ trong nhà chung cư được công nhận là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sở hữu riêng của chủ sở hữu nhà chung cư và trang thiết bị sử dụng riêng trong căn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hộ hoặc trong phần diện tích không phải là căn hộ của chủ sở hữu nhà chung cư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theo quy định của Luật này. </w:t>
      </w:r>
    </w:p>
    <w:p>
      <w:pPr>
        <w:autoSpaceDN w:val="0"/>
        <w:autoSpaceDE w:val="0"/>
        <w:widowControl/>
        <w:spacing w:line="274" w:lineRule="auto" w:before="164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21. </w:t>
      </w:r>
      <w:r>
        <w:rPr>
          <w:rFonts w:ascii="TimesNewRomanPS" w:hAnsi="TimesNewRomanPS" w:eastAsia="TimesNewRomanPS"/>
          <w:b w:val="0"/>
          <w:i/>
          <w:color w:val="000000"/>
          <w:sz w:val="28"/>
        </w:rPr>
        <w:t>Phần sở hữu chung của nhà chung cư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là phần diện tích còn lại của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chung cư ngoài phần diện tích thuộc sở hữu riêng của chủ sở hữu nhà chung cư và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trang thiết bị sử dụng chung cho nhà chung cư đó theo quy định của Luật này. </w:t>
      </w:r>
    </w:p>
    <w:p>
      <w:pPr>
        <w:autoSpaceDN w:val="0"/>
        <w:autoSpaceDE w:val="0"/>
        <w:widowControl/>
        <w:spacing w:line="283" w:lineRule="auto" w:before="164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22. </w:t>
      </w:r>
      <w:r>
        <w:rPr>
          <w:rFonts w:ascii="TimesNewRomanPS" w:hAnsi="TimesNewRomanPS" w:eastAsia="TimesNewRomanPS"/>
          <w:b w:val="0"/>
          <w:i/>
          <w:color w:val="000000"/>
          <w:sz w:val="28"/>
        </w:rPr>
        <w:t>Thuê mua nhà ở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là việc người thuê mua thanh toán trước cho bên cho thuê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mua một tỷ lệ phần trăm nhất định của giá trị nhà ở thuê mua theo thỏa thuận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nhưng không quá 50% giá trị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hợp đồng thuê mua nhà ở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; số tiền còn lại được tính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thành tiền thuê nhà để trả hằng tháng cho bên cho thuê mua trong một thời hạn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nhất định do các bên thỏa thuận; sau khi hết thời hạn thuê mua nhà ở và khi đã trả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hết số tiền còn lại thì người thuê mua có quyền sở hữu đối với nhà ở đó. </w:t>
      </w:r>
    </w:p>
    <w:p>
      <w:pPr>
        <w:autoSpaceDN w:val="0"/>
        <w:tabs>
          <w:tab w:pos="472" w:val="left"/>
        </w:tabs>
        <w:autoSpaceDE w:val="0"/>
        <w:widowControl/>
        <w:spacing w:line="264" w:lineRule="auto" w:before="164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23. </w:t>
      </w:r>
      <w:r>
        <w:rPr>
          <w:rFonts w:ascii="TimesNewRomanPS" w:hAnsi="TimesNewRomanPS" w:eastAsia="TimesNewRomanPS"/>
          <w:b w:val="0"/>
          <w:i/>
          <w:color w:val="000000"/>
          <w:sz w:val="28"/>
        </w:rPr>
        <w:t xml:space="preserve">Nhà ở có sẵn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là nhà ở đã hoàn thành việc xây dựng và đã được nghiệm thu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đưa vào sử dụng theo quy định của pháp luật về xây dựng. </w:t>
      </w:r>
    </w:p>
    <w:p>
      <w:pPr>
        <w:autoSpaceDN w:val="0"/>
        <w:autoSpaceDE w:val="0"/>
        <w:widowControl/>
        <w:spacing w:line="274" w:lineRule="auto" w:before="164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24. </w:t>
      </w:r>
      <w:r>
        <w:rPr>
          <w:rFonts w:ascii="TimesNewRomanPS" w:hAnsi="TimesNewRomanPS" w:eastAsia="TimesNewRomanPS"/>
          <w:b w:val="0"/>
          <w:i/>
          <w:color w:val="000000"/>
          <w:sz w:val="28"/>
        </w:rPr>
        <w:t>Nhà ở hình thành trong tương lai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là nhà ở đang trong quá trình đầu tư xây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dựng hoặc chưa được nghiệm thu đưa vào sử dụng theo quy định của pháp luật về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xây dựng. </w:t>
      </w:r>
    </w:p>
    <w:p>
      <w:pPr>
        <w:autoSpaceDN w:val="0"/>
        <w:autoSpaceDE w:val="0"/>
        <w:widowControl/>
        <w:spacing w:line="230" w:lineRule="auto" w:before="164" w:after="0"/>
        <w:ind w:left="472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3. Các hành vi bị nghiêm cấm </w:t>
      </w:r>
    </w:p>
    <w:p>
      <w:pPr>
        <w:autoSpaceDN w:val="0"/>
        <w:autoSpaceDE w:val="0"/>
        <w:widowControl/>
        <w:spacing w:line="233" w:lineRule="auto" w:before="164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Xâm phạm quyền sở hữu nhà ở của tổ chức, cá nhân. </w:t>
      </w:r>
    </w:p>
    <w:p>
      <w:pPr>
        <w:autoSpaceDN w:val="0"/>
        <w:tabs>
          <w:tab w:pos="472" w:val="left"/>
        </w:tabs>
        <w:autoSpaceDE w:val="0"/>
        <w:widowControl/>
        <w:spacing w:line="264" w:lineRule="auto" w:before="166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Cản trở việc thực hiện trách nhiệm quản lý nhà nước về nhà ở, việc thực hiện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quyền, nghĩa vụ về sở hữu, sử dụng và giao dịch về nhà ở của tổ chức, cá nhân. </w:t>
      </w:r>
    </w:p>
    <w:p>
      <w:pPr>
        <w:sectPr>
          <w:pgSz w:w="11904" w:h="16840"/>
          <w:pgMar w:top="522" w:right="1186" w:bottom="810" w:left="12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9"/>
        <w:gridCol w:w="4729"/>
      </w:tblGrid>
      <w:tr>
        <w:trPr>
          <w:trHeight w:hRule="exact" w:val="368"/>
        </w:trPr>
        <w:tc>
          <w:tcPr>
            <w:tcW w:type="dxa" w:w="122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6</w:t>
            </w:r>
          </w:p>
        </w:tc>
        <w:tc>
          <w:tcPr>
            <w:tcW w:type="dxa" w:w="814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7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autoSpaceDE w:val="0"/>
        <w:widowControl/>
        <w:spacing w:line="278" w:lineRule="auto" w:before="348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Quyết định hoặc chấp thuận chủ trương đầu tư hoặc phê duyệt dự án đầu tư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xây dựng nhà ở không phù hợp với quy hoạch sử dụng đất, quy hoạch xây dựng,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 hoạch đô thị, chương trình, kế hoạch phát triển nhà ở đã được phê duyệt. </w:t>
      </w:r>
    </w:p>
    <w:p>
      <w:pPr>
        <w:autoSpaceDN w:val="0"/>
        <w:autoSpaceDE w:val="0"/>
        <w:widowControl/>
        <w:spacing w:line="290" w:lineRule="auto" w:before="17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Xây dựng nhà ở trên đất không được đầu tư xây dựng nhà ở theo quy định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Luật này; xây dựng, cải tạo nhà ở không phù hợp với quy hoạch sử dụng đất,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 hoạch xây dựng, quy hoạch đô thị, không đúng tiêu chuẩn thiết kế, tiêu chuẩn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diện tích đối với từng loại nhà ở mà cơ quan nhà nước có thẩm quyền có quy định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phải áp dụng tiêu chuẩn thiết kế, tiêu chuẩn diện tích nhà ở. Áp dụng cách tính sai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diện tích sử dụng nhà ở được quy định trong Luật này. Phát triển nhà ở nhiều tầng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nhiều căn hộ của cá nhân trái quy định của Luật này. </w:t>
      </w:r>
    </w:p>
    <w:p>
      <w:pPr>
        <w:autoSpaceDN w:val="0"/>
        <w:autoSpaceDE w:val="0"/>
        <w:widowControl/>
        <w:spacing w:line="283" w:lineRule="auto" w:before="17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Chiếm dụng diện tích nhà ở trái pháp luật; lấn chiếm không gian và phần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diện tích thuộc sở hữu chung hoặc của chủ sở hữu khác dưới mọi hình thức; cải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tạo, cơi nới, phá dỡ, xây dựng lại nhà ở đang thuê, thuê mua, mượn, ở nhờ, được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ủy quyền quản lý mà không được chủ sở hữu đồng ý. </w:t>
      </w:r>
    </w:p>
    <w:p>
      <w:pPr>
        <w:autoSpaceDN w:val="0"/>
        <w:autoSpaceDE w:val="0"/>
        <w:widowControl/>
        <w:spacing w:line="283" w:lineRule="auto" w:before="17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Ký kết văn bản huy động vốn, thực hiện huy động vốn phục vụ cho phát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triển nhà ở khi chưa đủ điều kiện theo quy định của Luật này và quy định khác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pháp luật có liên quan; sử dụng sai mục đích nguồn vốn huy động hoặc tiền mua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 trả trước cho phát triển nhà ở. </w:t>
      </w:r>
    </w:p>
    <w:p>
      <w:pPr>
        <w:autoSpaceDN w:val="0"/>
        <w:autoSpaceDE w:val="0"/>
        <w:widowControl/>
        <w:spacing w:line="288" w:lineRule="auto" w:before="17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Thực hiện giao dịch mua bán, thuê mua, thuê, cho thuê lưu trú, tặng cho,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đổi, thế chấp, góp vốn, cho mượn, cho ở nhờ, ủy quyền quản lý nhà ở không đúng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 định của Luật này và quy định khác của pháp luật có liên quan; bàn giao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cho người mua, thuê mua nhà ở khi chưa đủ điều kiện theo quy định của Luật này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và pháp luật về xây dựng. </w:t>
      </w:r>
    </w:p>
    <w:p>
      <w:pPr>
        <w:autoSpaceDN w:val="0"/>
        <w:autoSpaceDE w:val="0"/>
        <w:widowControl/>
        <w:spacing w:line="230" w:lineRule="auto" w:before="176" w:after="0"/>
        <w:ind w:left="47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8. Các hành vi trong quản lý, sử dụng nhà chung cư bao gồm: </w:t>
      </w:r>
    </w:p>
    <w:p>
      <w:pPr>
        <w:autoSpaceDN w:val="0"/>
        <w:autoSpaceDE w:val="0"/>
        <w:widowControl/>
        <w:spacing w:line="278" w:lineRule="auto" w:before="17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Không đóng kinh phí bảo trì phần sở hữu chung của nhà chung cư (sau đây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gọi chung là kinh phí bảo trì); quản lý, sử dụng kinh phí quản lý vận hành, kinh phí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bảo trì không đúng quy định của pháp luật về nhà ở; </w:t>
      </w:r>
    </w:p>
    <w:p>
      <w:pPr>
        <w:autoSpaceDN w:val="0"/>
        <w:autoSpaceDE w:val="0"/>
        <w:widowControl/>
        <w:spacing w:line="288" w:lineRule="auto" w:before="17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Cố ý gây thấm dột; gây tiếng ồn, độ rung quá mức quy định; xả rác thải,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nước thải, khí thải, chất độc hại không đúng quy định của pháp luật về bảo vệ môi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trường hoặc không đúng nội quy quản lý, sử dụng nhà chung cư; sơn, trang trí mặt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ngoài căn hộ, nhà chung cư không đúng quy định về thiết kế, kiến trúc; chăn, thả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gia súc, gia cầm; giết mổ gia súc trong khu vực nhà chung cư; </w:t>
      </w:r>
    </w:p>
    <w:p>
      <w:pPr>
        <w:sectPr>
          <w:pgSz w:w="11904" w:h="16840"/>
          <w:pgMar w:top="522" w:right="1186" w:bottom="81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7"/>
        <w:gridCol w:w="4727"/>
      </w:tblGrid>
      <w:tr>
        <w:trPr>
          <w:trHeight w:hRule="exact" w:val="368"/>
        </w:trPr>
        <w:tc>
          <w:tcPr>
            <w:tcW w:type="dxa" w:w="815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105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0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257" w:lineRule="auto" w:before="308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Tự ý chuyển đổi công năng, mục đích sử dụng phần sở hữu chung, sử dụng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chung của nhà chung cư; sử dụng căn hộ chung cư vào mục đích không phải để ở;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thay đổi, làm hư hại kết cấu chịu lực; chia, tách căn hộ không được cơ quan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nước có thẩm quyền cho phép; </w:t>
      </w:r>
    </w:p>
    <w:p>
      <w:pPr>
        <w:autoSpaceDN w:val="0"/>
        <w:autoSpaceDE w:val="0"/>
        <w:widowControl/>
        <w:spacing w:line="257" w:lineRule="auto" w:before="12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Tự ý sử dụng phần diện tích và trang thiết bị thuộc quyền sở hữu chung, sử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dụng chung vào sử dụng riêng; thay đổi mục đích sử dụng phần diện tích làm dịch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vụ trong nhà chung cư có mục đích sử dụng hỗn hợp mà không được cơ quan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nước có thẩm quyền cho phép chuyển đổi mục đích sử dụng; </w:t>
      </w:r>
    </w:p>
    <w:p>
      <w:pPr>
        <w:autoSpaceDN w:val="0"/>
        <w:autoSpaceDE w:val="0"/>
        <w:widowControl/>
        <w:spacing w:line="257" w:lineRule="auto" w:before="12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đ) Gây mất trật tự, an toàn, cháy, nổ trong nhà chung cư; kinh doanh vật liệu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gây cháy, nổ và ngành, nghề gây nguy hiểm đến tính mạng, tài sản của người sử dụng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chung cư theo quy định của pháp luật về phòng cháy, chữa cháy và quy định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khác của pháp luật có liên quan; </w:t>
      </w:r>
    </w:p>
    <w:p>
      <w:pPr>
        <w:autoSpaceDN w:val="0"/>
        <w:autoSpaceDE w:val="0"/>
        <w:widowControl/>
        <w:spacing w:line="259" w:lineRule="auto" w:before="12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Kinh doanh vũ trường, karaoke, quán bar; kinh doanh sửa chữa xe có động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cơ; hoạt động kinh doanh dịch vụ gây ô nhiễm khác theo quy định của pháp luật về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bảo vệ môi trường; kinh doanh dịch vụ nhà hàng mà không bảo đảm tuân thủ yêu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cầu về phòng cháy, chữa cháy, có nơi thoát hiểm và chấp hành các điều kiện kinh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doanh khác theo quy định của pháp luật. </w:t>
      </w:r>
    </w:p>
    <w:p>
      <w:pPr>
        <w:autoSpaceDN w:val="0"/>
        <w:autoSpaceDE w:val="0"/>
        <w:widowControl/>
        <w:spacing w:line="257" w:lineRule="auto" w:before="12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9. Sử dụng nhà ở riêng lẻ vào mục đích kinh doanh vật liệu gây cháy, nổ, kinh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doanh dịch vụ gây ô nhiễm môi trường, tiếng ồn, ảnh hưởng đến trật tự, an toàn xã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hội, sinh hoạt của khu dân cư mà không tuân thủ quy định của pháp luật về điều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kiện kinh doanh. </w:t>
      </w:r>
    </w:p>
    <w:p>
      <w:pPr>
        <w:autoSpaceDN w:val="0"/>
        <w:autoSpaceDE w:val="0"/>
        <w:widowControl/>
        <w:spacing w:line="233" w:lineRule="auto" w:before="126" w:after="0"/>
        <w:ind w:left="472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4. Chính sách phát triển và quản lý, sử dụng nhà ở </w:t>
      </w:r>
    </w:p>
    <w:p>
      <w:pPr>
        <w:autoSpaceDN w:val="0"/>
        <w:autoSpaceDE w:val="0"/>
        <w:widowControl/>
        <w:spacing w:line="259" w:lineRule="auto" w:before="128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Nhà nước có chính sách phát triển nhà ở, tạo điều kiện để mọi người đều có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chỗ ở thông qua việc thúc đẩy phát triển đa dạng các loại hình nhà ở, bao gồm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ở để bán, cho thuê mua, cho thuê phù hợp với nhu cầu và khả năng tài chính của cá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nhân, gia đình, hỗ trợ vốn để cải tạo, xây dựng lại nhà ở; Nhà nước đầu tư xây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dựng nhà ở xã hội bằng một phần hoặc toàn bộ vốn đầu tư công (sau đây gọi chung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là vốn đầu tư công) để cho thuê, cho thuê mua. </w:t>
      </w:r>
    </w:p>
    <w:p>
      <w:pPr>
        <w:autoSpaceDN w:val="0"/>
        <w:autoSpaceDE w:val="0"/>
        <w:widowControl/>
        <w:spacing w:line="254" w:lineRule="auto" w:before="12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Nhà nước có trách nhiệm tạo quỹ đất ở thông qua phê duyệt quy hoạch sử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dụng đất, kế hoạch sử dụng đất, quy hoạch xây dựng, quy hoạch đô thị, quy hoạch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xây dựng khu chức năng. </w:t>
      </w:r>
    </w:p>
    <w:p>
      <w:pPr>
        <w:autoSpaceDN w:val="0"/>
        <w:autoSpaceDE w:val="0"/>
        <w:widowControl/>
        <w:spacing w:line="259" w:lineRule="auto" w:before="12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Nhà nước ban hành cơ chế, chính sách về quy hoạch, đất đai, tài chính, tín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dụng, về nghiên cứu, ứng dụng khoa học và công nghệ, vật liệu xây dựng mới để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khuyến khích các thành phần kinh tế tham gia đầu tư phát triển nhà ở và khuyến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khích các tổ chức, cá nhân tham gia phát triển nhà ở để bán, cho thuê mua, cho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thuê theo cơ chế thị trường. </w:t>
      </w:r>
    </w:p>
    <w:p>
      <w:pPr>
        <w:sectPr>
          <w:pgSz w:w="11904" w:h="16840"/>
          <w:pgMar w:top="522" w:right="1186" w:bottom="818" w:left="12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972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122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8</w:t>
            </w:r>
          </w:p>
        </w:tc>
        <w:tc>
          <w:tcPr>
            <w:tcW w:type="dxa" w:w="814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7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autoSpaceDE w:val="0"/>
        <w:widowControl/>
        <w:spacing w:line="266" w:lineRule="auto" w:before="324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Nhà nước ban hành cơ chế, chính sách ưu đãi về tài chính về đất đai, tín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dụng dài hạn với lãi suất ưu đãi, cơ chế ưu đãi tài chính khác và hỗ trợ từ nguồn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vốn của Nhà nước để thực hiện chính sách về nhà ở xã hội, cải tạo, xây dựng lại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chung cư. </w:t>
      </w:r>
    </w:p>
    <w:p>
      <w:pPr>
        <w:autoSpaceDN w:val="0"/>
        <w:autoSpaceDE w:val="0"/>
        <w:widowControl/>
        <w:spacing w:line="264" w:lineRule="auto" w:before="14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Nhà nước có chính sách khuyến khích việc nghiên cứu và ban hành thiết kế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mẫu, thiết kế điển hình đối với từng loại nhà ở phù hợp với từng khu vực, từng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vùng, miền; có chính sách khuyến khích phát triển nhà ở tiết kiệm năng lượng. </w:t>
      </w:r>
    </w:p>
    <w:p>
      <w:pPr>
        <w:autoSpaceDN w:val="0"/>
        <w:autoSpaceDE w:val="0"/>
        <w:widowControl/>
        <w:spacing w:line="266" w:lineRule="auto" w:before="144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Ủy ban nhân dân tỉnh, thành phố trực thuộc Trung ương (sau đây gọi chung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là Ủy ban nhân dân cấp tỉnh) có trách nhiệm quy hoạch, bố trí diện tích đất, đầu tư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xây dựng nhà ở xã hội theo quy định của Luật này và quy định khác của pháp luật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có liên quan. </w:t>
      </w:r>
    </w:p>
    <w:p>
      <w:pPr>
        <w:autoSpaceDN w:val="0"/>
        <w:tabs>
          <w:tab w:pos="484" w:val="left"/>
        </w:tabs>
        <w:autoSpaceDE w:val="0"/>
        <w:widowControl/>
        <w:spacing w:line="254" w:lineRule="auto" w:before="144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Nhà nước có chính sách về quản lý, sử dụng nhà ở bảo đảm hiệu quả, an toàn,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đúng mục đích và công năng sử dụng của nhà ở. </w:t>
      </w:r>
    </w:p>
    <w:p>
      <w:pPr>
        <w:autoSpaceDN w:val="0"/>
        <w:autoSpaceDE w:val="0"/>
        <w:widowControl/>
        <w:spacing w:line="233" w:lineRule="auto" w:before="146" w:after="0"/>
        <w:ind w:left="48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5. Yêu cầu chung về phát triển và quản lý, sử dụng nhà ở </w:t>
      </w:r>
    </w:p>
    <w:p>
      <w:pPr>
        <w:autoSpaceDN w:val="0"/>
        <w:tabs>
          <w:tab w:pos="484" w:val="left"/>
        </w:tabs>
        <w:autoSpaceDE w:val="0"/>
        <w:widowControl/>
        <w:spacing w:line="254" w:lineRule="auto" w:before="146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Phù hợp với nhu cầu về nhà ở của các đối tượng và điều kiện kinh tế - xã hội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đất nước, địa phương, vùng, miền trong từng thời kỳ. </w:t>
      </w:r>
    </w:p>
    <w:p>
      <w:pPr>
        <w:autoSpaceDN w:val="0"/>
        <w:autoSpaceDE w:val="0"/>
        <w:widowControl/>
        <w:spacing w:line="269" w:lineRule="auto" w:before="14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Phù hợp với Chiến lược phát triển nhà ở quốc gia, quy hoạch sử dụng đất, kế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hoạch sử dụng đất, quy hoạch xây dựng, quy hoạch đô thị, chương trình, kế hoạch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phát triển nhà ở trong từng giai đoạn của địa phương, bảo đảm đồng bộ về hạ tầng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kỹ thuật và hạ tầng xã hội; phát triển nhà ở trên cơ sở sử dụng tiết kiệm các nguồn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lực; tăng cường công tác quản lý xây dựng nhà ở. </w:t>
      </w:r>
    </w:p>
    <w:p>
      <w:pPr>
        <w:autoSpaceDN w:val="0"/>
        <w:autoSpaceDE w:val="0"/>
        <w:widowControl/>
        <w:spacing w:line="269" w:lineRule="auto" w:before="144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Tuân thủ quy định của pháp luật về nhà ở; đáp ứng tiêu chuẩn, quy chuẩn kỹ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thuật, chất lượng xây dựng đối với nhà ở theo quy định của pháp luật, thực hiện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đúng yêu cầu về phòng cháy, chữa cháy, kiến trúc, cảnh quan, vệ sinh, môi trường,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 toàn trong quá trình xây dựng theo quy định của pháp luật; có khả năng ứng phó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với thiên tai, biến đổi khí hậu; sử dụng tiết kiệm năng lượng, tài nguyên đất đai. </w:t>
      </w:r>
    </w:p>
    <w:p>
      <w:pPr>
        <w:autoSpaceDN w:val="0"/>
        <w:autoSpaceDE w:val="0"/>
        <w:widowControl/>
        <w:spacing w:line="271" w:lineRule="auto" w:before="14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Đối với khu vực đô thị, việc phát triển nhà ở chủ yếu được thực hiện theo dự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án, có các cơ cấu loại hình, diện tích nhà ở phù hợp với nhu cầu của thị trường.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Đối với các khu vực còn lại thì căn cứ điều kiện cụ thể của địa phương, Ủy ban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nhân dân cấp tỉnh quy định cụ thể các địa điểm, vị trí phải phát triển nhà ở theo dự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án. Tại đô thị loại I, tại các phường, quận, thành phố thuộc đô thị loại đặc biệt thì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chủ yếu phát triển nhà chung cư. </w:t>
      </w:r>
    </w:p>
    <w:p>
      <w:pPr>
        <w:autoSpaceDN w:val="0"/>
        <w:autoSpaceDE w:val="0"/>
        <w:widowControl/>
        <w:spacing w:line="257" w:lineRule="auto" w:before="146" w:after="0"/>
        <w:ind w:left="30" w:right="0" w:firstLine="454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Tại các khu vực phường, quận, thành phố thuộc đô thị loại đặc biệt, loại I,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loại II và loại III, chủ đầu tư dự án đầu tư xây dựng nhà ở phải xây dựng nhà ở để </w:t>
      </w:r>
    </w:p>
    <w:p>
      <w:pPr>
        <w:sectPr>
          <w:pgSz w:w="11904" w:h="16840"/>
          <w:pgMar w:top="522" w:right="1186" w:bottom="822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815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105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0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9</w:t>
            </w:r>
          </w:p>
        </w:tc>
      </w:tr>
    </w:tbl>
    <w:p>
      <w:pPr>
        <w:autoSpaceDN w:val="0"/>
        <w:autoSpaceDE w:val="0"/>
        <w:widowControl/>
        <w:spacing w:line="278" w:lineRule="auto" w:before="326" w:after="0"/>
        <w:ind w:left="30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bán, cho thuê mua, cho thuê. Đối với các khu vực còn lại, Ủy ban nhân dân cấp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tỉnh căn cứ điều kiện của địa phương để xác định các khu vực chủ đầu tư dự án đầu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tư xây dựng nhà ở phải xây dựng nhà ở để bán, cho thuê mua, cho thuê hoặc được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chuyển nhượng quyền sử dụng đất theo hình thức phân lô bán nền để cá nhân tự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xây dựng nhà ở; trường hợp chủ đầu tư dự án đầu tư xây dựng nhà ở được chuyển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nhượng quyền sử dụng đất cho cá nhân tự xây dựng nhà ở thì thực hiện theo quy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định của pháp luật về kinh doanh bất động sản và pháp luật về đất đai; trường hợp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đấu giá quyền sử dụng đất để đầu tư dự án đầu tư xây dựng nhà ở theo quy định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của Luật Đất đai thì chủ đầu tư dự án đầu tư xây dựng nhà ở phải xây dựng nhà ở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để bán, cho thuê mua, cho thuê. </w:t>
      </w:r>
    </w:p>
    <w:p>
      <w:pPr>
        <w:autoSpaceDN w:val="0"/>
        <w:autoSpaceDE w:val="0"/>
        <w:widowControl/>
        <w:spacing w:line="259" w:lineRule="auto" w:before="134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6. Căn cứ nhu cầu về nhà ở và điều kiện của địa phương, cơ quan có thẩm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quyền phê duyệt quy hoạch phải quy hoạch bố trí quỹ đất để phát triển nhà ở xã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hội cho các đối tượng thu nhập thấp, hộ gia đình nghèo, cận nghèo tại khu vực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đô thị, người lao động làm việc trong khu kinh tế, khu công nghiệp, khu chế xuất,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khu công nghệ cao theo quy định của Luật này. </w:t>
      </w:r>
    </w:p>
    <w:p>
      <w:pPr>
        <w:autoSpaceDN w:val="0"/>
        <w:autoSpaceDE w:val="0"/>
        <w:widowControl/>
        <w:spacing w:line="262" w:lineRule="auto" w:before="12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7. Đối với khu vực nông thôn, miền núi, biên giới, hải đảo thì việc phát triển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nhà ở phải phù hợp với chương trình xây dựng nông thôn mới, phong tục, tập quán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của từng dân tộc, điều kiện tự nhiên của từng vùng, miền; từng bước xóa bỏ việc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du canh, du cư, bảo đảm phát triển nông thôn bền vững; khuyến khích phát triển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 theo dự án, nhà ở nhiều tầng. </w:t>
      </w:r>
    </w:p>
    <w:p>
      <w:pPr>
        <w:autoSpaceDN w:val="0"/>
        <w:autoSpaceDE w:val="0"/>
        <w:widowControl/>
        <w:spacing w:line="259" w:lineRule="auto" w:before="12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8. Việc quản lý, sử dụng nhà ở phải đúng mục đích, công năng sử dụng, đáp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ứng các điều kiện về phòng cháy, chữa cháy, vệ sinh, môi trường, an ninh, trật tự,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 toàn xã hội, tuân thủ quy định về quản lý hồ sơ nhà ở, bảo hành, bảo trì, cải tạo,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phá dỡ nhà ở và các quy định của pháp luật về quản lý, sử dụng nhà ở có liên quan. </w:t>
      </w:r>
    </w:p>
    <w:p>
      <w:pPr>
        <w:autoSpaceDN w:val="0"/>
        <w:tabs>
          <w:tab w:pos="484" w:val="left"/>
        </w:tabs>
        <w:autoSpaceDE w:val="0"/>
        <w:widowControl/>
        <w:spacing w:line="250" w:lineRule="auto" w:before="128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9. Đáp ứng yêu cầu khác theo quy định của Luật này đối với việc phát triển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từng loại hình nhà ở. </w:t>
      </w:r>
    </w:p>
    <w:p>
      <w:pPr>
        <w:autoSpaceDN w:val="0"/>
        <w:autoSpaceDE w:val="0"/>
        <w:widowControl/>
        <w:spacing w:line="257" w:lineRule="auto" w:before="168" w:after="0"/>
        <w:ind w:left="3600" w:right="360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Chương II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SỞ HỮU NHÀ Ở </w:t>
      </w:r>
    </w:p>
    <w:p>
      <w:pPr>
        <w:autoSpaceDN w:val="0"/>
        <w:autoSpaceDE w:val="0"/>
        <w:widowControl/>
        <w:spacing w:line="257" w:lineRule="auto" w:before="248" w:after="0"/>
        <w:ind w:left="2016" w:right="2016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Mục 1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QUY ĐỊNH CHUNG VỀ SỞ HỮU NHÀ Ở </w:t>
      </w:r>
    </w:p>
    <w:p>
      <w:pPr>
        <w:autoSpaceDN w:val="0"/>
        <w:autoSpaceDE w:val="0"/>
        <w:widowControl/>
        <w:spacing w:line="233" w:lineRule="auto" w:before="368" w:after="0"/>
        <w:ind w:left="48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6. Quyền có chỗ ở và quyền sở hữu nhà ở </w:t>
      </w:r>
    </w:p>
    <w:p>
      <w:pPr>
        <w:autoSpaceDN w:val="0"/>
        <w:autoSpaceDE w:val="0"/>
        <w:widowControl/>
        <w:spacing w:line="266" w:lineRule="auto" w:before="14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Cá nhân có quyền có chỗ ở thông qua việc đầu tư xây dựng, mua, thuê mua,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thuê, nhận tặng cho, nhận thừa kế, nhận góp vốn, nhận đổi, mượn, ở nhờ, quản lý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 theo ủy quyền và hình thức khác theo quy định của pháp luật. </w:t>
      </w:r>
    </w:p>
    <w:p>
      <w:pPr>
        <w:sectPr>
          <w:pgSz w:w="11904" w:h="16840"/>
          <w:pgMar w:top="522" w:right="1186" w:bottom="796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9"/>
        <w:gridCol w:w="4729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10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tabs>
          <w:tab w:pos="476" w:val="left"/>
        </w:tabs>
        <w:autoSpaceDE w:val="0"/>
        <w:widowControl/>
        <w:spacing w:line="264" w:lineRule="auto" w:before="342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Tổ chức, cá nhân có nhà ở hợp pháp theo quy định tại khoản 2 Điều 8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Luật này có quyền sở hữu đối với nhà ở đó theo quy định của pháp luật. </w:t>
      </w:r>
    </w:p>
    <w:p>
      <w:pPr>
        <w:autoSpaceDN w:val="0"/>
        <w:autoSpaceDE w:val="0"/>
        <w:widowControl/>
        <w:spacing w:line="230" w:lineRule="auto" w:before="172" w:after="0"/>
        <w:ind w:left="476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7. Bảo hộ quyền sở hữu nhà ở </w:t>
      </w:r>
    </w:p>
    <w:p>
      <w:pPr>
        <w:autoSpaceDN w:val="0"/>
        <w:tabs>
          <w:tab w:pos="476" w:val="left"/>
        </w:tabs>
        <w:autoSpaceDE w:val="0"/>
        <w:widowControl/>
        <w:spacing w:line="264" w:lineRule="auto" w:before="170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Nhà nước công nhận và bảo hộ quyền sở hữu hợp pháp về nhà ở của chủ sở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hữu theo quy định của Luật này. </w:t>
      </w:r>
    </w:p>
    <w:p>
      <w:pPr>
        <w:autoSpaceDN w:val="0"/>
        <w:autoSpaceDE w:val="0"/>
        <w:widowControl/>
        <w:spacing w:line="281" w:lineRule="auto" w:before="170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Nhà ở thuộc sở hữu hợp pháp của tổ chức, cá nhân không bị quốc hữu hóa.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Trường hợp thật cần thiết vì lý do quốc phòng, an ninh hoặc vì lợi ích quốc gia,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tình trạng khẩn cấp, phòng, chống thiên tai thì Nhà nước quyết định mua trước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ở hoặc giải tỏa nhà ở thuộc sở hữu hợp pháp của tổ chức, cá nhân. </w:t>
      </w:r>
    </w:p>
    <w:p>
      <w:pPr>
        <w:autoSpaceDN w:val="0"/>
        <w:autoSpaceDE w:val="0"/>
        <w:widowControl/>
        <w:spacing w:line="283" w:lineRule="auto" w:before="170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Trường hợp mua trước nhà ở thì Nhà nước có trách nhiệm thanh toán theo giá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thị trường; trường hợp giải tỏa nhà ở thì Nhà nước có trách nhiệm bồi thường,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hỗ trợ và thực hiện chính sách tái định cư cho chủ sở hữu nhà ở theo quy định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pháp luật. Trường hợp trưng mua, trưng dụng nhà ở thì thực hiện theo quy định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pháp luật về trưng mua, trưng dụng tài sản. </w:t>
      </w:r>
    </w:p>
    <w:p>
      <w:pPr>
        <w:autoSpaceDN w:val="0"/>
        <w:autoSpaceDE w:val="0"/>
        <w:widowControl/>
        <w:spacing w:line="233" w:lineRule="auto" w:before="172" w:after="0"/>
        <w:ind w:left="476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8. Đối tượng và điều kiện được sở hữu nhà ở tại Việt Nam </w:t>
      </w:r>
    </w:p>
    <w:p>
      <w:pPr>
        <w:autoSpaceDN w:val="0"/>
        <w:autoSpaceDE w:val="0"/>
        <w:widowControl/>
        <w:spacing w:line="233" w:lineRule="auto" w:before="168" w:after="0"/>
        <w:ind w:left="47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Đối tượng được sở hữu nhà ở tại Việt Nam bao gồm: </w:t>
      </w:r>
    </w:p>
    <w:p>
      <w:pPr>
        <w:autoSpaceDN w:val="0"/>
        <w:autoSpaceDE w:val="0"/>
        <w:widowControl/>
        <w:spacing w:line="233" w:lineRule="auto" w:before="168" w:after="0"/>
        <w:ind w:left="47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Tổ chức, cá nhân trong nước; </w:t>
      </w:r>
    </w:p>
    <w:p>
      <w:pPr>
        <w:autoSpaceDN w:val="0"/>
        <w:autoSpaceDE w:val="0"/>
        <w:widowControl/>
        <w:spacing w:line="233" w:lineRule="auto" w:before="168" w:after="0"/>
        <w:ind w:left="47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Người Việt Nam định cư ở nước ngoài theo quy định của pháp luật về quốc tịch; </w:t>
      </w:r>
    </w:p>
    <w:p>
      <w:pPr>
        <w:autoSpaceDN w:val="0"/>
        <w:autoSpaceDE w:val="0"/>
        <w:widowControl/>
        <w:spacing w:line="233" w:lineRule="auto" w:before="168" w:after="0"/>
        <w:ind w:left="47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Tổ chức, cá nhân nước ngoài theo quy định tại khoản 1 Điều 17 của Luật này. </w:t>
      </w:r>
    </w:p>
    <w:p>
      <w:pPr>
        <w:autoSpaceDN w:val="0"/>
        <w:autoSpaceDE w:val="0"/>
        <w:widowControl/>
        <w:spacing w:line="233" w:lineRule="auto" w:before="168" w:after="0"/>
        <w:ind w:left="47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Điều kiện được sở hữu nhà ở tại Việt Nam bao gồm: </w:t>
      </w:r>
    </w:p>
    <w:p>
      <w:pPr>
        <w:autoSpaceDN w:val="0"/>
        <w:autoSpaceDE w:val="0"/>
        <w:widowControl/>
        <w:spacing w:line="281" w:lineRule="auto" w:before="168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Tổ chức, cá nhân trong nước được sở hữu nhà ở thông qua hình thức đầu tư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xây dựng, mua, thuê mua, nhận tặng cho, nhận thừa kế, nhận góp vốn, nhận đổi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ở; nhận nhà ở phục vụ tái định cư theo quy định của pháp luật; hình thức khác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theo quy định của pháp luật; </w:t>
      </w:r>
    </w:p>
    <w:p>
      <w:pPr>
        <w:autoSpaceDN w:val="0"/>
        <w:autoSpaceDE w:val="0"/>
        <w:widowControl/>
        <w:spacing w:line="276" w:lineRule="auto" w:before="172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Người Việt Nam định cư ở nước ngoài được phép nhập cảnh vào Việt Nam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được sở hữu nhà ở gắn với quyền sử dụng đất ở theo quy định của pháp luật về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đất đai; </w:t>
      </w:r>
    </w:p>
    <w:p>
      <w:pPr>
        <w:autoSpaceDN w:val="0"/>
        <w:tabs>
          <w:tab w:pos="476" w:val="left"/>
        </w:tabs>
        <w:autoSpaceDE w:val="0"/>
        <w:widowControl/>
        <w:spacing w:line="264" w:lineRule="auto" w:before="170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Tổ chức, cá nhân nước ngoài được sở hữu nhà ở thông qua các hình thức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 định tại khoản 2 Điều 17 của Luật này. </w:t>
      </w:r>
    </w:p>
    <w:p>
      <w:pPr>
        <w:autoSpaceDN w:val="0"/>
        <w:tabs>
          <w:tab w:pos="476" w:val="left"/>
        </w:tabs>
        <w:autoSpaceDE w:val="0"/>
        <w:widowControl/>
        <w:spacing w:line="264" w:lineRule="auto" w:before="172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Chính phủ quy định cụ thể giấy tờ chứng minh về đối tượng và điều kiện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được sở hữu nhà ở quy định tại Điều này. </w:t>
      </w:r>
    </w:p>
    <w:p>
      <w:pPr>
        <w:sectPr>
          <w:pgSz w:w="11904" w:h="16840"/>
          <w:pgMar w:top="522" w:right="1186" w:bottom="82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7"/>
        <w:gridCol w:w="4727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11</w:t>
            </w:r>
          </w:p>
        </w:tc>
      </w:tr>
    </w:tbl>
    <w:p>
      <w:pPr>
        <w:autoSpaceDN w:val="0"/>
        <w:autoSpaceDE w:val="0"/>
        <w:widowControl/>
        <w:spacing w:line="230" w:lineRule="auto" w:before="326" w:after="0"/>
        <w:ind w:left="472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9. Công nhận quyền sở hữu nhà ở </w:t>
      </w:r>
    </w:p>
    <w:p>
      <w:pPr>
        <w:autoSpaceDN w:val="0"/>
        <w:autoSpaceDE w:val="0"/>
        <w:widowControl/>
        <w:spacing w:line="269" w:lineRule="auto" w:before="14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Tổ chức, cá nhân có đủ điều kiện và có nhà ở hợp pháp quy định tại Điều 8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Luật này được cơ quan nhà nước có thẩm quyền công nhận quyền sở hữu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ở thông qua việc cấp Giấy chứng nhận quyền sử dụng đất, quyền sở hữu nhà ở và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tài sản khác gắn liền với đất (sau đây gọi chung là Giấy chứng nhận), trừ trường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hợp nhà ở thuộc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tài sản công. </w:t>
      </w:r>
    </w:p>
    <w:p>
      <w:pPr>
        <w:autoSpaceDN w:val="0"/>
        <w:autoSpaceDE w:val="0"/>
        <w:widowControl/>
        <w:spacing w:line="262" w:lineRule="auto" w:before="144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 được ghi nhận quyền sở hữu trong Giấy chứng nhận phải là nhà ở có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sẵn. Trình tự, thủ tục cấp Giấy chứng nhận cho chủ sở hữu nhà ở được thực hiện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theo quy định của pháp luật về đất đai. </w:t>
      </w:r>
    </w:p>
    <w:p>
      <w:pPr>
        <w:autoSpaceDN w:val="0"/>
        <w:autoSpaceDE w:val="0"/>
        <w:widowControl/>
        <w:spacing w:line="271" w:lineRule="auto" w:before="144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Trường hợp mua bán nhà ở có thời hạn theo quy định tại khoản 1 Điều 165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Luật này thì bên mua nhà ở được cấp Giấy chứng nhận trong thời hạn sở hữu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theo thỏa thuận; khi hết thời hạn sở hữu nhà ở thì quyền sở hữu nhà ở được chuyển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lại cho chủ sở hữu đã bán nhà ở theo thỏa thuận trong hợp đồng; trường hợp khi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hết thời hạn sở hữu mà bên bán không nhận lại nhà ở thì giải quyết theo quy định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tại Điều 166 của Luật này và quy định khác của pháp luật có liên quan. </w:t>
      </w:r>
    </w:p>
    <w:p>
      <w:pPr>
        <w:autoSpaceDN w:val="0"/>
        <w:autoSpaceDE w:val="0"/>
        <w:widowControl/>
        <w:spacing w:line="271" w:lineRule="auto" w:before="142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Cơ quan có thẩm quyền cấp Giấy chứng nhận phải ghi rõ trong Giấy chứng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nhận loại nhà ở, cấp nhà ở theo quy định của Luật này và pháp luật về xây dựng;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trường hợp nhà ở là căn hộ chung cư thì phải ghi rõ diện tích sàn xây dựng và diện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tích sử dụng căn hộ; trường hợp nhà ở được xây dựng theo dự án thì phải ghi đúng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tên dự án đầu tư xây dựng nhà ở đã được cơ quan có thẩm quyền chấp thuận hoặc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quyết định chủ trương đầu tư. </w:t>
      </w:r>
    </w:p>
    <w:p>
      <w:pPr>
        <w:autoSpaceDN w:val="0"/>
        <w:autoSpaceDE w:val="0"/>
        <w:widowControl/>
        <w:spacing w:line="269" w:lineRule="auto" w:before="14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Đối với nhà ở được đầu tư xây dựng theo dự án để bán, cho thuê mua thì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không cấp Giấy chứng nhận cho chủ đầu tư dự án đầu tư xây dựng nhà ở mà cấp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Giấy chứng nhận cho người mua, thuê mua nhà ở, trừ trường hợp chủ đầu tư dự án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đầu tư xây dựng nhà ở có nhu cầu cấp Giấy chứng nhận đối với nhà ở chưa bán,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chưa cho thuê mua; trường hợp chủ đầu tư dự án đầu tư xây dựng nhà ở để cho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thuê thì được cấp Giấy chứng nhận đối với nhà ở đó. </w:t>
      </w:r>
    </w:p>
    <w:p>
      <w:pPr>
        <w:autoSpaceDN w:val="0"/>
        <w:autoSpaceDE w:val="0"/>
        <w:widowControl/>
        <w:spacing w:line="233" w:lineRule="auto" w:before="144" w:after="0"/>
        <w:ind w:left="472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10. Quyền của chủ sở hữu nhà ở và người sử dụng nhà ở </w:t>
      </w:r>
    </w:p>
    <w:p>
      <w:pPr>
        <w:autoSpaceDN w:val="0"/>
        <w:tabs>
          <w:tab w:pos="472" w:val="left"/>
        </w:tabs>
        <w:autoSpaceDE w:val="0"/>
        <w:widowControl/>
        <w:spacing w:line="254" w:lineRule="auto" w:before="142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Chủ sở hữu nhà ở là tổ chức, cá nhân trong nước, người Việt Nam định cư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nước ngoài có các quyền sau đây: </w:t>
      </w:r>
    </w:p>
    <w:p>
      <w:pPr>
        <w:autoSpaceDN w:val="0"/>
        <w:autoSpaceDE w:val="0"/>
        <w:widowControl/>
        <w:spacing w:line="233" w:lineRule="auto" w:before="144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Có quyền bất khả xâm phạm về nhà ở thuộc sở hữu hợp pháp của mình; </w:t>
      </w:r>
    </w:p>
    <w:p>
      <w:pPr>
        <w:autoSpaceDN w:val="0"/>
        <w:autoSpaceDE w:val="0"/>
        <w:widowControl/>
        <w:spacing w:line="230" w:lineRule="auto" w:before="142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Sử dụng nhà ở vào mục đích để ở và mục đích khác mà pháp luật không cấm; </w:t>
      </w:r>
    </w:p>
    <w:p>
      <w:pPr>
        <w:autoSpaceDN w:val="0"/>
        <w:tabs>
          <w:tab w:pos="472" w:val="left"/>
        </w:tabs>
        <w:autoSpaceDE w:val="0"/>
        <w:widowControl/>
        <w:spacing w:line="254" w:lineRule="auto" w:before="146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Được cấp Giấy chứng nhận đối với nhà ở thuộc quyền sở hữu hợp pháp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mình theo quy định của Luật này và pháp luật về đất đai; </w:t>
      </w:r>
    </w:p>
    <w:p>
      <w:pPr>
        <w:sectPr>
          <w:pgSz w:w="11904" w:h="16840"/>
          <w:pgMar w:top="522" w:right="1186" w:bottom="824" w:left="12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9"/>
        <w:gridCol w:w="4729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12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autoSpaceDE w:val="0"/>
        <w:widowControl/>
        <w:spacing w:line="274" w:lineRule="auto" w:before="326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Bán, cho thuê mua, tặng cho, đổi, để thừa kế, thế chấp, góp vốn bằng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theo quy định của Luật này, pháp luật về đất đai và quy định khác của pháp luật có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liên quan; chuyển nhượng hợp đồng mua bán nhà ở, cho thuê, cho mượn, cho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nhờ, ủy quyền quản lý nhà ở và các quyền khác theo quy định của pháp luật;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trường hợp tặng cho, để thừa kế nhà ở cho đối tượng không thuộc trường hợp được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sở hữu nhà ở tại Việt Nam thì đối tượng này chỉ được hưởng giá trị của nhà ở đó. </w:t>
      </w:r>
    </w:p>
    <w:p>
      <w:pPr>
        <w:autoSpaceDN w:val="0"/>
        <w:autoSpaceDE w:val="0"/>
        <w:widowControl/>
        <w:spacing w:line="266" w:lineRule="auto" w:before="146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Trường hợp Luật Đất đai có quy định khác về quyền của chủ sở hữu nhà ở gắn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với quyền sử dụng đất ở là người Việt Nam định cư ở nước ngoài thì thực hiện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theo quy định đó; </w:t>
      </w:r>
    </w:p>
    <w:p>
      <w:pPr>
        <w:autoSpaceDN w:val="0"/>
        <w:tabs>
          <w:tab w:pos="476" w:val="left"/>
        </w:tabs>
        <w:autoSpaceDE w:val="0"/>
        <w:widowControl/>
        <w:spacing w:line="254" w:lineRule="auto" w:before="146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đ) Sử dụng chung các công trình tiện ích công cộng trong khu nhà ở đó theo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 định của Luật này và quy định khác của pháp luật có liên quan. </w:t>
      </w:r>
    </w:p>
    <w:p>
      <w:pPr>
        <w:autoSpaceDN w:val="0"/>
        <w:autoSpaceDE w:val="0"/>
        <w:widowControl/>
        <w:spacing w:line="271" w:lineRule="auto" w:before="150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Trường hợp là chủ sở hữu nhà chung cư thì có quyền sở hữu chung, sử dụng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chung đối với phần sở hữu chung của nhà chung cư và công trình hạ tầng sử dụng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chung của khu nhà chung cư đó, trừ công trình được xây dựng để kinh doanh hoặc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phải bàn giao cho Nhà nước theo quy định của pháp luật hoặc theo thỏa thuận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trong hợp đồng mua bán, thuê mua nhà ở; </w:t>
      </w:r>
    </w:p>
    <w:p>
      <w:pPr>
        <w:autoSpaceDN w:val="0"/>
        <w:tabs>
          <w:tab w:pos="476" w:val="left"/>
        </w:tabs>
        <w:autoSpaceDE w:val="0"/>
        <w:widowControl/>
        <w:spacing w:line="257" w:lineRule="auto" w:before="150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Bảo trì, cải tạo, phá dỡ, xây dựng lại nhà ở theo quy định của Luật này và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pháp luật về xây dựng; </w:t>
      </w:r>
    </w:p>
    <w:p>
      <w:pPr>
        <w:autoSpaceDN w:val="0"/>
        <w:autoSpaceDE w:val="0"/>
        <w:widowControl/>
        <w:spacing w:line="233" w:lineRule="auto" w:before="15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g) Được bảo hộ quyền sở hữu nhà ở theo quy định tại Điều 7 của Luật này; </w:t>
      </w:r>
    </w:p>
    <w:p>
      <w:pPr>
        <w:autoSpaceDN w:val="0"/>
        <w:tabs>
          <w:tab w:pos="476" w:val="left"/>
        </w:tabs>
        <w:autoSpaceDE w:val="0"/>
        <w:widowControl/>
        <w:spacing w:line="257" w:lineRule="auto" w:before="146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h) Khiếu nại, tố cáo, khởi kiện đối với hành vi vi phạm quyền sở hữu hợp pháp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mình và hành vi khác vi phạm pháp luật về nhà ở; </w:t>
      </w:r>
    </w:p>
    <w:p>
      <w:pPr>
        <w:autoSpaceDN w:val="0"/>
        <w:autoSpaceDE w:val="0"/>
        <w:widowControl/>
        <w:spacing w:line="233" w:lineRule="auto" w:before="146" w:after="0"/>
        <w:ind w:left="47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i) Quyền khác theo quy định của pháp luật. </w:t>
      </w:r>
    </w:p>
    <w:p>
      <w:pPr>
        <w:autoSpaceDN w:val="0"/>
        <w:tabs>
          <w:tab w:pos="476" w:val="left"/>
        </w:tabs>
        <w:autoSpaceDE w:val="0"/>
        <w:widowControl/>
        <w:spacing w:line="254" w:lineRule="auto" w:before="144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Chủ sở hữu nhà ở là tổ chức, cá nhân nước ngoài có quyền quy định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20 của Luật này. </w:t>
      </w:r>
    </w:p>
    <w:p>
      <w:pPr>
        <w:autoSpaceDN w:val="0"/>
        <w:tabs>
          <w:tab w:pos="476" w:val="left"/>
        </w:tabs>
        <w:autoSpaceDE w:val="0"/>
        <w:widowControl/>
        <w:spacing w:line="257" w:lineRule="auto" w:before="150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Người sử dụng nhà ở không phải là chủ sở hữu nhà ở được thực hiện quyền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trong việc quản lý, sử dụng nhà ở theo thỏa thuận với chủ sở hữu nhà ở. </w:t>
      </w:r>
    </w:p>
    <w:p>
      <w:pPr>
        <w:autoSpaceDN w:val="0"/>
        <w:autoSpaceDE w:val="0"/>
        <w:widowControl/>
        <w:spacing w:line="230" w:lineRule="auto" w:before="148" w:after="0"/>
        <w:ind w:left="476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11. Nghĩa vụ của chủ sở hữu nhà ở và người sử dụng nhà ở </w:t>
      </w:r>
    </w:p>
    <w:p>
      <w:pPr>
        <w:autoSpaceDN w:val="0"/>
        <w:tabs>
          <w:tab w:pos="476" w:val="left"/>
        </w:tabs>
        <w:autoSpaceDE w:val="0"/>
        <w:widowControl/>
        <w:spacing w:line="257" w:lineRule="auto" w:before="150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Chủ sở hữu nhà ở là tổ chức, cá nhân trong nước, người Việt Nam định cư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nước ngoài có các nghĩa vụ sau đây: </w:t>
      </w:r>
    </w:p>
    <w:p>
      <w:pPr>
        <w:autoSpaceDN w:val="0"/>
        <w:tabs>
          <w:tab w:pos="476" w:val="left"/>
        </w:tabs>
        <w:autoSpaceDE w:val="0"/>
        <w:widowControl/>
        <w:spacing w:line="257" w:lineRule="auto" w:before="150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Sử dụng nhà ở đúng mục đích; lập và lưu trữ hồ sơ nhà ở thuộc sở hữu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mình; </w:t>
      </w:r>
    </w:p>
    <w:p>
      <w:pPr>
        <w:autoSpaceDN w:val="0"/>
        <w:tabs>
          <w:tab w:pos="476" w:val="left"/>
        </w:tabs>
        <w:autoSpaceDE w:val="0"/>
        <w:widowControl/>
        <w:spacing w:line="257" w:lineRule="auto" w:before="150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Thực hiện việc phòng cháy, chữa cháy, bảo đảm vệ sinh, môi trường, trật tự,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an toàn xã hội theo quy định của pháp luật; </w:t>
      </w:r>
    </w:p>
    <w:p>
      <w:pPr>
        <w:sectPr>
          <w:pgSz w:w="11904" w:h="16840"/>
          <w:pgMar w:top="522" w:right="1186" w:bottom="80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7"/>
        <w:gridCol w:w="4727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288" w:lineRule="auto" w:before="342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Thực hiện đầy đủ quy định của pháp luật khi bán, cho thuê mua, cho thuê,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tặng cho, đổi, để thừa kế, thế chấp, góp vốn, cho mượn, cho ở nhờ, ủy quyền quản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lý nhà ở, chuyển nhượng hợp đồng mua bán nhà ở; đối với giao dịch nhà ở là tài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sản chung của vợ chồng thì còn phải thực hiện theo quy định của Luật Hôn nhân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và gia đình. Trường hợp mua bán nhà ở có thời hạn theo quy định tại khoản 1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165 của Luật này thì phải trả lại nhà ở khi hết thời hạn theo quy định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khoản 2 Điều 9 của Luật này. </w:t>
      </w:r>
    </w:p>
    <w:p>
      <w:pPr>
        <w:autoSpaceDN w:val="0"/>
        <w:autoSpaceDE w:val="0"/>
        <w:widowControl/>
        <w:spacing w:line="276" w:lineRule="auto" w:before="172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Trường hợp Luật Đất đai có quy định khác về nghĩa vụ của chủ sở hữu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gắn với quyền sử dụng đất ở là người Việt Nam định cư ở nước ngoài thì thực hiện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theo quy định đó; </w:t>
      </w:r>
    </w:p>
    <w:p>
      <w:pPr>
        <w:autoSpaceDN w:val="0"/>
        <w:autoSpaceDE w:val="0"/>
        <w:widowControl/>
        <w:spacing w:line="283" w:lineRule="auto" w:before="170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Thực hiện đúng quy định của pháp luật và không được gây thiệt hại đến lợi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ích của Nhà nước, lợi ích công cộng, quyền và lợi ích hợp pháp của tổ chức, cá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nhân khác khi bảo trì, cải tạo, phá dỡ, xây dựng lại nhà ở; trường hợp mua bán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ở có thời hạn theo quy định tại khoản 1 Điều 165 của Luật này thì còn phải thực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hiện theo thỏa thuận giữa các bên; </w:t>
      </w:r>
    </w:p>
    <w:p>
      <w:pPr>
        <w:autoSpaceDN w:val="0"/>
        <w:autoSpaceDE w:val="0"/>
        <w:widowControl/>
        <w:spacing w:line="276" w:lineRule="auto" w:before="172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đ) Mua bảo hiểm cháy, nổ đối với nhà ở thuộc trường hợp bắt buộc phải tham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gia bảo hiểm cháy, nổ theo quy định của pháp luật về phòng cháy, chữa cháy và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pháp luật về kinh doanh bảo hiểm; </w:t>
      </w:r>
    </w:p>
    <w:p>
      <w:pPr>
        <w:autoSpaceDN w:val="0"/>
        <w:autoSpaceDE w:val="0"/>
        <w:widowControl/>
        <w:spacing w:line="276" w:lineRule="auto" w:before="170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Chấp hành quyết định của cơ quan nhà nước có thẩm quyền đã có hiệu lực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pháp luật về việc xử lý vi phạm, giải quyết tranh chấp, khiếu nại, tố cáo về nhà ở,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bồi thường, hỗ trợ, tái định cư, di dời, phá dỡ nhà ở; </w:t>
      </w:r>
    </w:p>
    <w:p>
      <w:pPr>
        <w:autoSpaceDN w:val="0"/>
        <w:autoSpaceDE w:val="0"/>
        <w:widowControl/>
        <w:spacing w:line="281" w:lineRule="auto" w:before="178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g) Có trách nhiệm để các bên có liên quan và người có thẩm quyền thực hiện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việc kiểm tra, theo dõi, bảo trì hệ thống trang thiết bị, hệ thống hạ tầng kỹ thuật,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phần diện tích thuộc sở hữu chung, sử dụng chung; </w:t>
      </w:r>
    </w:p>
    <w:p>
      <w:pPr>
        <w:autoSpaceDN w:val="0"/>
        <w:autoSpaceDE w:val="0"/>
        <w:widowControl/>
        <w:spacing w:line="281" w:lineRule="auto" w:before="180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h) Thực hiện nghĩa vụ tài chính với Nhà nước khi được công nhận quyền sở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hữu nhà ở, khi thực hiện giao dịch về nhà ở và trong quá trình sử dụng nhà ở theo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 định của pháp luật; </w:t>
      </w:r>
    </w:p>
    <w:p>
      <w:pPr>
        <w:autoSpaceDN w:val="0"/>
        <w:autoSpaceDE w:val="0"/>
        <w:widowControl/>
        <w:spacing w:line="233" w:lineRule="auto" w:before="178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i) Nghĩa vụ khác theo quy định của pháp luật. </w:t>
      </w:r>
    </w:p>
    <w:p>
      <w:pPr>
        <w:autoSpaceDN w:val="0"/>
        <w:autoSpaceDE w:val="0"/>
        <w:widowControl/>
        <w:spacing w:line="286" w:lineRule="auto" w:before="180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Chủ sở hữu nhà ở là tổ chức, cá nhân nước ngoài có nghĩa vụ quy định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khoản 1 Điều này và Điều 21 của Luật này; đại diện chủ sở hữu nhà ở thuộc tài sản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công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có nghĩa vụ quy định tại khoản 1 Điều này và trách nhiệm quy định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15 của Luật này. </w:t>
      </w:r>
    </w:p>
    <w:p>
      <w:pPr>
        <w:sectPr>
          <w:pgSz w:w="11904" w:h="16840"/>
          <w:pgMar w:top="522" w:right="1186" w:bottom="814" w:left="12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9"/>
        <w:gridCol w:w="4729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14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autoSpaceDE w:val="0"/>
        <w:widowControl/>
        <w:spacing w:line="281" w:lineRule="auto" w:before="352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Người sử dụng nhà ở không phải là chủ sở hữu nhà ở phải thực hiện nghĩa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vụ trong việc quản lý, sử dụng nhà ở theo thỏa thuận với chủ sở hữu nhà ở,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của Luật này và quy định khác của pháp luật có liên quan. </w:t>
      </w:r>
    </w:p>
    <w:p>
      <w:pPr>
        <w:autoSpaceDN w:val="0"/>
        <w:autoSpaceDE w:val="0"/>
        <w:widowControl/>
        <w:spacing w:line="233" w:lineRule="auto" w:before="180" w:after="0"/>
        <w:ind w:left="476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12. Thời điểm xác lập quyền sở hữu nhà ở </w:t>
      </w:r>
    </w:p>
    <w:p>
      <w:pPr>
        <w:autoSpaceDN w:val="0"/>
        <w:autoSpaceDE w:val="0"/>
        <w:widowControl/>
        <w:spacing w:line="281" w:lineRule="auto" w:before="180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Trường hợp trực tiếp đầu tư xây dựng nhà ở thì thời điểm xác lập quyền sở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hữu nhà ở là thời điểm đã hoàn thành việc xây dựng nhà ở theo quy định của pháp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luật về xây dựng. </w:t>
      </w:r>
    </w:p>
    <w:p>
      <w:pPr>
        <w:autoSpaceDN w:val="0"/>
        <w:autoSpaceDE w:val="0"/>
        <w:widowControl/>
        <w:spacing w:line="288" w:lineRule="auto" w:before="182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Trường hợp mua bán, thuê mua nhà ở mà không thuộc trường hợp quy định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tại khoản 4 Điều này thì thời điểm xác lập quyền sở hữu nhà ở là thời điểm bên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mua, bên thuê mua đã thanh toán đủ tiền mua, tiền thuê mua và đã nhận bàn giao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ở, trừ trường hợp các bên có thỏa thuận khác. </w:t>
      </w:r>
    </w:p>
    <w:p>
      <w:pPr>
        <w:autoSpaceDN w:val="0"/>
        <w:autoSpaceDE w:val="0"/>
        <w:widowControl/>
        <w:spacing w:line="288" w:lineRule="auto" w:before="182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Trường hợp góp vốn, tặng cho, đổi nhà ở thì thời điểm xác lập quyền sở hữu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 là thời điểm bên nhận góp vốn, bên nhận tặng cho, bên nhận đổi đã nhận bàn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giao nhà ở từ bên góp vốn, bên tặng cho, bên đổi nhà ở, trừ trường hợp các bên có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thỏa thuận khác. </w:t>
      </w:r>
    </w:p>
    <w:p>
      <w:pPr>
        <w:autoSpaceDN w:val="0"/>
        <w:autoSpaceDE w:val="0"/>
        <w:widowControl/>
        <w:spacing w:line="281" w:lineRule="auto" w:before="182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Trường hợp mua bán, thuê mua nhà ở giữa chủ đầu tư dự án đầu tư xây dựng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 với người mua, người thuê mua thì thời điểm xác lập quyền sở hữu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được thực hiện theo quy định của pháp luật về kinh doanh bất động sản. </w:t>
      </w:r>
    </w:p>
    <w:p>
      <w:pPr>
        <w:autoSpaceDN w:val="0"/>
        <w:tabs>
          <w:tab w:pos="476" w:val="left"/>
        </w:tabs>
        <w:autoSpaceDE w:val="0"/>
        <w:widowControl/>
        <w:spacing w:line="269" w:lineRule="auto" w:before="184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Trường hợp thừa kế nhà ở thì thời điểm xác lập quyền sở hữu nhà ở được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thực hiện theo quy định của pháp luật về dân sự. </w:t>
      </w:r>
    </w:p>
    <w:p>
      <w:pPr>
        <w:autoSpaceDN w:val="0"/>
        <w:autoSpaceDE w:val="0"/>
        <w:widowControl/>
        <w:spacing w:line="233" w:lineRule="auto" w:before="182" w:after="0"/>
        <w:ind w:left="47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Trường hợp khác thực hiện theo quy định của pháp luật có liên quan. </w:t>
      </w:r>
    </w:p>
    <w:p>
      <w:pPr>
        <w:autoSpaceDN w:val="0"/>
        <w:autoSpaceDE w:val="0"/>
        <w:widowControl/>
        <w:spacing w:line="274" w:lineRule="auto" w:before="170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Giao dịch về nhà ở quy định tại các khoản 2, 3 và 4 Điều này phải tuân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thủ điều kiện về giao dịch nhà ở và hợp đồng phải có hiệu lực theo quy định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Luật này. </w:t>
      </w:r>
    </w:p>
    <w:p>
      <w:pPr>
        <w:autoSpaceDN w:val="0"/>
        <w:autoSpaceDE w:val="0"/>
        <w:widowControl/>
        <w:spacing w:line="257" w:lineRule="auto" w:before="276" w:after="0"/>
        <w:ind w:left="2592" w:right="2592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Mục 2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NHÀ Ở THUỘC TÀI SẢN CÔNG </w:t>
      </w:r>
    </w:p>
    <w:p>
      <w:pPr>
        <w:autoSpaceDN w:val="0"/>
        <w:autoSpaceDE w:val="0"/>
        <w:widowControl/>
        <w:spacing w:line="230" w:lineRule="auto" w:before="424" w:after="0"/>
        <w:ind w:left="476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13. Nhà ở thuộc tài sản công </w:t>
      </w:r>
    </w:p>
    <w:p>
      <w:pPr>
        <w:autoSpaceDN w:val="0"/>
        <w:autoSpaceDE w:val="0"/>
        <w:widowControl/>
        <w:spacing w:line="230" w:lineRule="auto" w:before="170" w:after="0"/>
        <w:ind w:left="47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Nhà ở thuộc tài sản công bao gồm: </w:t>
      </w:r>
    </w:p>
    <w:p>
      <w:pPr>
        <w:autoSpaceDN w:val="0"/>
        <w:tabs>
          <w:tab w:pos="476" w:val="left"/>
        </w:tabs>
        <w:autoSpaceDE w:val="0"/>
        <w:widowControl/>
        <w:spacing w:line="264" w:lineRule="auto" w:before="170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Nhà ở công vụ bao gồm nhà ở công vụ của trung ương và nhà ở công vụ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địa phương theo quy định của pháp luật về nhà ở; </w:t>
      </w:r>
    </w:p>
    <w:p>
      <w:pPr>
        <w:sectPr>
          <w:pgSz w:w="11904" w:h="16840"/>
          <w:pgMar w:top="522" w:right="1186" w:bottom="812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7"/>
        <w:gridCol w:w="4727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15</w:t>
            </w:r>
          </w:p>
        </w:tc>
      </w:tr>
    </w:tbl>
    <w:p>
      <w:pPr>
        <w:autoSpaceDN w:val="0"/>
        <w:autoSpaceDE w:val="0"/>
        <w:widowControl/>
        <w:spacing w:line="264" w:lineRule="auto" w:before="324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Nhà ở phục vụ tái định cư do Nhà nước đầu tư xây dựng hoặc mua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thương mại để bố trí tái định cư theo quy định của pháp luật về nhà ở nhưng chưa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bố trí tái định cư; </w:t>
      </w:r>
    </w:p>
    <w:p>
      <w:pPr>
        <w:autoSpaceDN w:val="0"/>
        <w:autoSpaceDE w:val="0"/>
        <w:widowControl/>
        <w:spacing w:line="264" w:lineRule="auto" w:before="148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Nhà ở xã hội, nhà ở cho lực lượng vũ trang nhân dân do Nhà nước đầu tư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xây dựng để bố trí cho đối tượng được hưởng chính sách nhà ở xã hội theo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của pháp luật về nhà ở; </w:t>
      </w:r>
    </w:p>
    <w:p>
      <w:pPr>
        <w:autoSpaceDN w:val="0"/>
        <w:autoSpaceDE w:val="0"/>
        <w:widowControl/>
        <w:spacing w:line="271" w:lineRule="auto" w:before="148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Nhà ở không thuộc trường hợp quy định tại các điểm a, b và c khoản này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được đầu tư xây dựng bằng vốn ngân sách nhà nước hoặc có nguồn gốc từ vốn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ngân sách nhà nước hoặc được xác lập sở hữu toàn dân theo quy định của pháp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luật trong các thời kỳ và đang cho hộ gia đình, cá nhân thuê theo quy định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pháp luật về nhà ở; </w:t>
      </w:r>
    </w:p>
    <w:p>
      <w:pPr>
        <w:autoSpaceDN w:val="0"/>
        <w:tabs>
          <w:tab w:pos="472" w:val="left"/>
        </w:tabs>
        <w:autoSpaceDE w:val="0"/>
        <w:widowControl/>
        <w:spacing w:line="257" w:lineRule="auto" w:before="148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đ) Nhà ở của chủ sở hữu khác được chuyển thành sở hữu toàn dân theo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của pháp luật không thuộc trường hợp quy định tại điểm d khoản này. </w:t>
      </w:r>
    </w:p>
    <w:p>
      <w:pPr>
        <w:autoSpaceDN w:val="0"/>
        <w:autoSpaceDE w:val="0"/>
        <w:widowControl/>
        <w:spacing w:line="264" w:lineRule="auto" w:before="148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Việc phát triển, quản lý, sử dụng nhà ở thuộc tài sản công được thực hiện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theo quy định của Luật này; trường hợp Luật này không quy định thì thực hiện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theo quy định của Luật Quản lý, sử dụng tài sản công. </w:t>
      </w:r>
    </w:p>
    <w:p>
      <w:pPr>
        <w:autoSpaceDN w:val="0"/>
        <w:autoSpaceDE w:val="0"/>
        <w:widowControl/>
        <w:spacing w:line="230" w:lineRule="auto" w:before="148" w:after="0"/>
        <w:ind w:left="472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14. Đại diện chủ sở hữu nhà ở thuộc tài sản công </w:t>
      </w:r>
    </w:p>
    <w:p>
      <w:pPr>
        <w:autoSpaceDN w:val="0"/>
        <w:autoSpaceDE w:val="0"/>
        <w:widowControl/>
        <w:spacing w:line="264" w:lineRule="auto" w:before="148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Bộ Xây dựng là đại diện chủ sở hữu đối với nhà ở công vụ, nhà ở xã hội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được đầu tư bằng vốn ngân sách trung ương; nhà ở sinh viên do cơ sở giáo dục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công lập trực thuộc Bộ Xây dựng đang quản lý. </w:t>
      </w:r>
    </w:p>
    <w:p>
      <w:pPr>
        <w:autoSpaceDN w:val="0"/>
        <w:autoSpaceDE w:val="0"/>
        <w:widowControl/>
        <w:spacing w:line="274" w:lineRule="auto" w:before="144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Bộ Quốc phòng, Bộ Công an là đại diện chủ sở hữu đối với nhà ở công vụ,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 cho lực lượng vũ trang nhân dân do Bộ Quốc phòng, Bộ Công an mua hoặc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đầu tư xây dựng, nhà ở sinh viên do cơ sở giáo dục công lập trực thuộc Bộ Quốc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phòng, Bộ Công an đang quản lý. Đối với nhà ở thuộc trường hợp quy định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điểm d khoản 1 Điều 13 của Luật này do Bộ Quốc phòng đang quản lý cho thuê thì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Bộ Quốc phòng là đại diện chủ sở hữu nhà ở, trừ trường hợp chuyển giao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này cho Ủy ban nhân dân cấp tỉnh quản lý theo quy định của pháp luật. </w:t>
      </w:r>
    </w:p>
    <w:p>
      <w:pPr>
        <w:autoSpaceDN w:val="0"/>
        <w:autoSpaceDE w:val="0"/>
        <w:widowControl/>
        <w:spacing w:line="269" w:lineRule="auto" w:before="144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Bộ, cơ quan ngang Bộ, cơ quan thuộc Chính phủ, cơ quan trung ương khác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(sau đây gọi chung là cơ quan trung ương) là đại diện chủ sở hữu đối với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công vụ, nhà ở sinh viên do cơ sở giáo dục công lập trực thuộc cơ quan đó đang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quản lý. </w:t>
      </w:r>
    </w:p>
    <w:p>
      <w:pPr>
        <w:autoSpaceDN w:val="0"/>
        <w:autoSpaceDE w:val="0"/>
        <w:widowControl/>
        <w:spacing w:line="264" w:lineRule="auto" w:before="148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Ủy ban nhân dân cấp tỉnh là đại diện chủ sở hữu nhà ở được đầu tư bằng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nguồn vốn quy định tại khoản 1 Điều 113 của Luật này do địa phương quản lý và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 được giao quản lý trên địa bàn. </w:t>
      </w:r>
    </w:p>
    <w:p>
      <w:pPr>
        <w:sectPr>
          <w:pgSz w:w="11904" w:h="16840"/>
          <w:pgMar w:top="522" w:right="1186" w:bottom="798" w:left="12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9"/>
        <w:gridCol w:w="4729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16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autoSpaceDE w:val="0"/>
        <w:widowControl/>
        <w:spacing w:line="230" w:lineRule="auto" w:before="326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15. Trách nhiệm của đại diện chủ sở hữu nhà ở thuộc tài sản công </w:t>
      </w:r>
    </w:p>
    <w:p>
      <w:pPr>
        <w:autoSpaceDN w:val="0"/>
        <w:autoSpaceDE w:val="0"/>
        <w:widowControl/>
        <w:spacing w:line="278" w:lineRule="auto" w:before="172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Đối với nhà ở thuộc tài sản công được đầu tư xây dựng bằng nguồn vốn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tại điểm a khoản 1 Điều 113 của Luật này, đại diện chủ sở hữu nhà ở thuộc tài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sản công có trách nhiệm sau đây: </w:t>
      </w:r>
    </w:p>
    <w:p>
      <w:pPr>
        <w:autoSpaceDN w:val="0"/>
        <w:autoSpaceDE w:val="0"/>
        <w:widowControl/>
        <w:spacing w:line="283" w:lineRule="auto" w:before="176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Quyết định đối tượng được thuê nhà ở công vụ, được thuê, chuyển quyền thuê,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mua nhà ở thuộc trường hợp quy định tại điểm d khoản 1 Điều 13 của Luật này;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quyết định đối tượng được thuê, thuê mua, mua nhà ở xã hội, nhà ở cho lực lượng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vũ trang nhân dân; quyết định đối tượng được bố trí nhà ở phục vụ tái định cư; </w:t>
      </w:r>
    </w:p>
    <w:p>
      <w:pPr>
        <w:autoSpaceDN w:val="0"/>
        <w:autoSpaceDE w:val="0"/>
        <w:widowControl/>
        <w:spacing w:line="233" w:lineRule="auto" w:before="176" w:after="0"/>
        <w:ind w:left="47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Lựa chọn đơn vị quản lý vận hành nhà ở, đơn vị bảo trì nhà ở; </w:t>
      </w:r>
    </w:p>
    <w:p>
      <w:pPr>
        <w:autoSpaceDN w:val="0"/>
        <w:autoSpaceDE w:val="0"/>
        <w:widowControl/>
        <w:spacing w:line="278" w:lineRule="auto" w:before="17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Quyết định việc bảo trì, cải tạo, phá dỡ, xây dựng lại nhà ở; phê duyệt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phương án di dời, cưỡng chế di dời, bồi thường, hỗ trợ, tái định cư và bố trí chỗ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tạm thời theo thẩm quyền; </w:t>
      </w:r>
    </w:p>
    <w:p>
      <w:pPr>
        <w:autoSpaceDN w:val="0"/>
        <w:tabs>
          <w:tab w:pos="476" w:val="left"/>
        </w:tabs>
        <w:autoSpaceDE w:val="0"/>
        <w:widowControl/>
        <w:spacing w:line="266" w:lineRule="auto" w:before="174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Ban hành hoặc quyết định giá thuê, giá thuê mua, giá bán nhà ở, miễn, giảm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tiền thuê, tiền mua nhà ở; </w:t>
      </w:r>
    </w:p>
    <w:p>
      <w:pPr>
        <w:autoSpaceDN w:val="0"/>
        <w:tabs>
          <w:tab w:pos="476" w:val="left"/>
        </w:tabs>
        <w:autoSpaceDE w:val="0"/>
        <w:widowControl/>
        <w:spacing w:line="266" w:lineRule="auto" w:before="176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đ) Quyết định chuyển đổi công năng nhà ở theo quy định tại Điều 124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Luật này; </w:t>
      </w:r>
    </w:p>
    <w:p>
      <w:pPr>
        <w:autoSpaceDN w:val="0"/>
        <w:autoSpaceDE w:val="0"/>
        <w:widowControl/>
        <w:spacing w:line="278" w:lineRule="auto" w:before="17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Quyết định việc sử dụng kinh phí thu được từ hoạt động kinh doanh đối với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phần diện tích dùng để kinh doanh dịch vụ trong nhà ở phục vụ tái định cư nhằm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hỗ trợ kinh phí bảo trì và công tác quản lý vận hành nhà ở này; </w:t>
      </w:r>
    </w:p>
    <w:p>
      <w:pPr>
        <w:autoSpaceDN w:val="0"/>
        <w:autoSpaceDE w:val="0"/>
        <w:widowControl/>
        <w:spacing w:line="233" w:lineRule="auto" w:before="172" w:after="0"/>
        <w:ind w:left="47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g) Quyết định thu hồi nhà ở, quyết định cưỡng chế thu hồi nhà ở; </w:t>
      </w:r>
    </w:p>
    <w:p>
      <w:pPr>
        <w:autoSpaceDN w:val="0"/>
        <w:autoSpaceDE w:val="0"/>
        <w:widowControl/>
        <w:spacing w:line="233" w:lineRule="auto" w:before="176" w:after="0"/>
        <w:ind w:left="47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h) Trách nhiệm khác theo quy định của pháp luật. </w:t>
      </w:r>
    </w:p>
    <w:p>
      <w:pPr>
        <w:autoSpaceDN w:val="0"/>
        <w:autoSpaceDE w:val="0"/>
        <w:widowControl/>
        <w:spacing w:line="278" w:lineRule="auto" w:before="172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Đối với nhà ở thuộc tài sản công được đầu tư bằng nguồn vốn quy định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điểm b khoản 1 Điều 113 của Luật này, đại diện chủ sở hữu nhà ở thuộc tài sản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công thực hiện trách nhiệm quy định tại các điểm c, đ, e, g và h khoản 1 Điều này. </w:t>
      </w:r>
    </w:p>
    <w:p>
      <w:pPr>
        <w:autoSpaceDN w:val="0"/>
        <w:autoSpaceDE w:val="0"/>
        <w:widowControl/>
        <w:spacing w:line="288" w:lineRule="auto" w:before="17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Trừ trường hợp quy định tại khoản 2 Điều này, đại diện chủ sở hữu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thuộc tài sản công có thể giao cho cơ quan quản lý nhà ở thực hiện việc lựa chọn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đơn vị quản lý vận hành, đơn vị bảo trì nhà ở, quyết định việc bảo trì nhà ở. Đối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với Bộ Quốc phòng, Bộ Công an còn có thể giao cho cơ quan quản lý nhà ở thực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hiện quyền quy định tại điểm a và điểm g khoản 1 Điều này. </w:t>
      </w:r>
    </w:p>
    <w:p>
      <w:pPr>
        <w:autoSpaceDN w:val="0"/>
        <w:tabs>
          <w:tab w:pos="476" w:val="left"/>
        </w:tabs>
        <w:autoSpaceDE w:val="0"/>
        <w:widowControl/>
        <w:spacing w:line="266" w:lineRule="auto" w:before="172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Chính phủ quy định chi tiết trách nhiệm của cơ quan quản lý nhà ở, đơn vị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quản lý vận hành trong việc quản lý, sử dụng nhà ở thuộc tài sản công. </w:t>
      </w:r>
    </w:p>
    <w:p>
      <w:pPr>
        <w:sectPr>
          <w:pgSz w:w="11904" w:h="16840"/>
          <w:pgMar w:top="522" w:right="1186" w:bottom="826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7"/>
        <w:gridCol w:w="4727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17</w:t>
            </w:r>
          </w:p>
        </w:tc>
      </w:tr>
    </w:tbl>
    <w:p>
      <w:pPr>
        <w:autoSpaceDN w:val="0"/>
        <w:autoSpaceDE w:val="0"/>
        <w:widowControl/>
        <w:spacing w:line="266" w:lineRule="auto" w:before="326" w:after="0"/>
        <w:ind w:left="1872" w:right="1872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Mục 3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SỞ HỮU NHÀ Ở TẠI VIỆT NAM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CỦA TỔ CHỨC, CÁ NHÂN NƯỚC NGOÀI </w:t>
      </w:r>
    </w:p>
    <w:p>
      <w:pPr>
        <w:autoSpaceDN w:val="0"/>
        <w:autoSpaceDE w:val="0"/>
        <w:widowControl/>
        <w:spacing w:line="230" w:lineRule="auto" w:before="620" w:after="0"/>
        <w:ind w:left="472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>Điều 16. Khu vực tổ chức, cá nhân nước ngoài được sở hữu nhà ở tại Việt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Nam </w:t>
      </w:r>
    </w:p>
    <w:p>
      <w:pPr>
        <w:autoSpaceDN w:val="0"/>
        <w:autoSpaceDE w:val="0"/>
        <w:widowControl/>
        <w:spacing w:line="274" w:lineRule="auto" w:before="164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Tổ chức, cá nhân nước ngoài được sở hữu nhà ở trong dự án đầu tư xây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dựng nhà ở theo quy định tại Điều 17 của Luật này, trừ dự án thuộc khu vực cần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bảo đảm quốc phòng, an ninh theo quy định của pháp luật Việt Nam. </w:t>
      </w:r>
    </w:p>
    <w:p>
      <w:pPr>
        <w:autoSpaceDN w:val="0"/>
        <w:autoSpaceDE w:val="0"/>
        <w:widowControl/>
        <w:spacing w:line="281" w:lineRule="auto" w:before="164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Bộ Quốc phòng, Bộ Công an có trách nhiệm thông báo các khu vực cần bảo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đảm quốc phòng, an ninh để Ủy ban nhân dân cấp tỉnh xác định và công bố công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khai trên Cổng thông tin điện tử của Ủy ban nhân dân cấp tỉnh và cơ quan quản lý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 cấp tỉnh danh mục dự án đầu tư xây dựng nhà ở trên địa bàn cho phép tổ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chức, cá nhân nước ngoài được sở hữu nhà ở. </w:t>
      </w:r>
    </w:p>
    <w:p>
      <w:pPr>
        <w:autoSpaceDN w:val="0"/>
        <w:tabs>
          <w:tab w:pos="472" w:val="left"/>
        </w:tabs>
        <w:autoSpaceDE w:val="0"/>
        <w:widowControl/>
        <w:spacing w:line="262" w:lineRule="auto" w:before="164" w:after="0"/>
        <w:ind w:left="18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17. Tổ chức, cá nhân nước ngoài được sở hữu nhà ở và hình thức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được sở hữu nhà ở tại Việt Nam </w:t>
      </w:r>
    </w:p>
    <w:p>
      <w:pPr>
        <w:autoSpaceDN w:val="0"/>
        <w:autoSpaceDE w:val="0"/>
        <w:widowControl/>
        <w:spacing w:line="233" w:lineRule="auto" w:before="164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Tổ chức, cá nhân nước ngoài được sở hữu nhà ở tại Việt Nam bao gồm: </w:t>
      </w:r>
    </w:p>
    <w:p>
      <w:pPr>
        <w:autoSpaceDN w:val="0"/>
        <w:tabs>
          <w:tab w:pos="472" w:val="left"/>
        </w:tabs>
        <w:autoSpaceDE w:val="0"/>
        <w:widowControl/>
        <w:spacing w:line="264" w:lineRule="auto" w:before="166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Tổ chức kinh tế có vốn đầu tư nước ngoài đầu tư xây dựng nhà ở theo dự án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Việt Nam theo quy định của Luật này và quy định khác của pháp luật có liên quan; </w:t>
      </w:r>
    </w:p>
    <w:p>
      <w:pPr>
        <w:autoSpaceDN w:val="0"/>
        <w:autoSpaceDE w:val="0"/>
        <w:widowControl/>
        <w:spacing w:line="274" w:lineRule="auto" w:before="164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Tổ chức kinh tế có vốn đầu tư nước ngoài, chi nhánh, văn phòng đại diện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doanh nghiệp nước ngoài, quỹ đầu tư nước ngoài và chi nhánh ngân hàng nước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ngoài đang hoạt động tại Việt Nam (sau đây gọi chung là tổ chức nước ngoài); </w:t>
      </w:r>
    </w:p>
    <w:p>
      <w:pPr>
        <w:autoSpaceDN w:val="0"/>
        <w:autoSpaceDE w:val="0"/>
        <w:widowControl/>
        <w:spacing w:line="233" w:lineRule="auto" w:before="164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Cá nhân nước ngoài được phép nhập cảnh vào Việt Nam. </w:t>
      </w:r>
    </w:p>
    <w:p>
      <w:pPr>
        <w:autoSpaceDN w:val="0"/>
        <w:autoSpaceDE w:val="0"/>
        <w:widowControl/>
        <w:spacing w:line="274" w:lineRule="auto" w:before="16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Tổ chức, cá nhân nước ngoài quy định tại khoản 1 Điều này được sở hữu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 tại Việt Nam, bao gồm cả căn hộ chung cư và nhà ở riêng lẻ thông qua các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hình thức sau đây: </w:t>
      </w:r>
    </w:p>
    <w:p>
      <w:pPr>
        <w:autoSpaceDN w:val="0"/>
        <w:tabs>
          <w:tab w:pos="472" w:val="left"/>
        </w:tabs>
        <w:autoSpaceDE w:val="0"/>
        <w:widowControl/>
        <w:spacing w:line="262" w:lineRule="auto" w:before="164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Tổ chức quy định tại điểm a khoản 1 Điều này được sở hữu nhà ở thông qua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việc thực hiện dự án đầu tư xây dựng nhà ở tại Việt Nam; </w:t>
      </w:r>
    </w:p>
    <w:p>
      <w:pPr>
        <w:autoSpaceDN w:val="0"/>
        <w:autoSpaceDE w:val="0"/>
        <w:widowControl/>
        <w:spacing w:line="283" w:lineRule="auto" w:before="164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Tổ chức, cá nhân quy định tại điểm b và điểm c khoản 1 Điều này được sở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hữu nhà ở thông qua mua, thuê mua nhà ở thương mại của chủ đầu tư dự án đầu tư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xây dựng nhà ở, nhận tặng cho, nhận thừa kế nhà ở thương mại trong dự án đầu tư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xây dựng nhà ở không thuộc khu vực cần bảo đảm quốc phòng, an ninh theo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tại Điều 16 của Luật này; </w:t>
      </w:r>
    </w:p>
    <w:p>
      <w:pPr>
        <w:sectPr>
          <w:pgSz w:w="11904" w:h="16840"/>
          <w:pgMar w:top="522" w:right="1186" w:bottom="802" w:left="12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9"/>
        <w:gridCol w:w="4729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18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autoSpaceDE w:val="0"/>
        <w:widowControl/>
        <w:spacing w:line="266" w:lineRule="auto" w:before="326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Tổ chức, cá nhân quy định tại điểm b và điểm c khoản 1 Điều này được sở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hữu nhà ở thông qua mua, thuê mua nhà ở của tổ chức, cá nhân nước ngoài đã sở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hữu nhà ở theo quy định tại điểm b khoản này. </w:t>
      </w:r>
    </w:p>
    <w:p>
      <w:pPr>
        <w:autoSpaceDN w:val="0"/>
        <w:tabs>
          <w:tab w:pos="476" w:val="left"/>
        </w:tabs>
        <w:autoSpaceDE w:val="0"/>
        <w:widowControl/>
        <w:spacing w:line="262" w:lineRule="auto" w:before="154" w:after="0"/>
        <w:ind w:left="22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18. Điều kiện tổ chức, cá nhân nước ngoài được sở hữu nhà ở tại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>Việt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Nam </w:t>
      </w:r>
    </w:p>
    <w:p>
      <w:pPr>
        <w:autoSpaceDN w:val="0"/>
        <w:autoSpaceDE w:val="0"/>
        <w:widowControl/>
        <w:spacing w:line="271" w:lineRule="auto" w:before="160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Đối với tổ chức kinh tế có vốn đầu tư nước ngoài quy định tại điểm a khoản 1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17 của Luật này phải là chủ đầu tư dự án đầu tư xây dựng nhà ở theo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của Luật này và pháp luật về kinh doanh bất động sản. </w:t>
      </w:r>
    </w:p>
    <w:p>
      <w:pPr>
        <w:autoSpaceDN w:val="0"/>
        <w:autoSpaceDE w:val="0"/>
        <w:widowControl/>
        <w:spacing w:line="281" w:lineRule="auto" w:before="160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Đối với tổ chức nước ngoài quy định tại điểm b khoản 1 Điều 17 của Luật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này thì phải có Giấy chứng nhận đầu tư hoặc Giấy chứng nhận đăng ký đầu tư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hoặc giấy tờ liên quan đến việc được phép hoạt động hoặc thành lập tại Việt Nam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còn hiệu lực tại thời điểm ký kết giao dịch về nhà ở (sau đây gọi chung là giấy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chứng nhận đầu tư) do cơ quan nhà nước có thẩm quyền của Việt Nam cấp theo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 định của pháp luật. </w:t>
      </w:r>
    </w:p>
    <w:p>
      <w:pPr>
        <w:autoSpaceDN w:val="0"/>
        <w:autoSpaceDE w:val="0"/>
        <w:widowControl/>
        <w:spacing w:line="271" w:lineRule="auto" w:before="160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Đối với cá nhân nước ngoài quy định tại điểm c khoản 1 Điều 17 của Luật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này phải không thuộc trường hợp được hưởng quyền ưu đãi, miễn trừ ngoại giao,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lãnh sự theo quy định của pháp luật. </w:t>
      </w:r>
    </w:p>
    <w:p>
      <w:pPr>
        <w:autoSpaceDN w:val="0"/>
        <w:tabs>
          <w:tab w:pos="476" w:val="left"/>
        </w:tabs>
        <w:autoSpaceDE w:val="0"/>
        <w:widowControl/>
        <w:spacing w:line="262" w:lineRule="auto" w:before="160" w:after="0"/>
        <w:ind w:left="22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19. Số lượng nhà ở mà tổ chức, cá nhân nước ngoài được sở hữu tại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Việt Nam </w:t>
      </w:r>
    </w:p>
    <w:p>
      <w:pPr>
        <w:autoSpaceDN w:val="0"/>
        <w:autoSpaceDE w:val="0"/>
        <w:widowControl/>
        <w:spacing w:line="281" w:lineRule="auto" w:before="156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Tổ chức, cá nhân nước ngoài quy định tại điểm b và điểm c khoản 1 Điều 17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Luật này chỉ được mua, thuê mua, nhận tặng cho, nhận thừa kế và sở hữu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không quá 30% số lượng căn hộ trong một tòa nhà chung cư, nếu là nhà ở riêng lẻ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bao gồm nhà biệt thự, nhà ở liền kề thì trên một khu vực có quy mô về dân số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tương đương một phường chỉ được mua, thuê mua, nhận tặng cho, nhận thừa kế và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sở hữu không quá 250 căn nhà. </w:t>
      </w:r>
    </w:p>
    <w:p>
      <w:pPr>
        <w:autoSpaceDN w:val="0"/>
        <w:autoSpaceDE w:val="0"/>
        <w:widowControl/>
        <w:spacing w:line="278" w:lineRule="auto" w:before="162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Trường hợp trong một khu vực có số dân tương đương một phường mà có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nhiều nhà chung cư hoặc đối với nhà ở riêng lẻ trên một tuyến phố thì tổ chức, cá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nhân nước ngoài được mua, thuê mua, nhận tặng cho, nhận thừa kế và sở hữu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không quá số lượng căn hộ, số lượng nhà ở riêng lẻ quy định tại khoản 1 Điều này. </w:t>
      </w:r>
    </w:p>
    <w:p>
      <w:pPr>
        <w:autoSpaceDN w:val="0"/>
        <w:autoSpaceDE w:val="0"/>
        <w:widowControl/>
        <w:spacing w:line="278" w:lineRule="auto" w:before="16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3. Chính phủ quy định yêu cầu về khu vực cần bảo đảm quốc phòng, an ninh,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tiêu chí quy đổi quy mô về dân số tương đương một phường, số lượng nhà ở mà tổ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chức, cá nhân nước ngoài được sở hữu, việc gia hạn thời hạn sở hữu nhà ở và việc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quản lý, sở hữu nhà ở của tổ chức, cá nhân nước ngoài tại Việt Nam. </w:t>
      </w:r>
    </w:p>
    <w:p>
      <w:pPr>
        <w:sectPr>
          <w:pgSz w:w="11904" w:h="16840"/>
          <w:pgMar w:top="522" w:right="1186" w:bottom="822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7"/>
        <w:gridCol w:w="4727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19</w:t>
            </w:r>
          </w:p>
        </w:tc>
      </w:tr>
    </w:tbl>
    <w:p>
      <w:pPr>
        <w:autoSpaceDN w:val="0"/>
        <w:autoSpaceDE w:val="0"/>
        <w:widowControl/>
        <w:spacing w:line="230" w:lineRule="auto" w:before="326" w:after="0"/>
        <w:ind w:left="472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20. Quyền của chủ sở hữu nhà ở là tổ chức, cá nhân nước ngoài </w:t>
      </w:r>
    </w:p>
    <w:p>
      <w:pPr>
        <w:autoSpaceDN w:val="0"/>
        <w:autoSpaceDE w:val="0"/>
        <w:widowControl/>
        <w:spacing w:line="281" w:lineRule="auto" w:before="168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Tổ chức kinh tế có vốn đầu tư nước ngoài quy định tại điểm a khoản 1 Điều 17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Luật này được thực hiện quyền của chủ sở hữu nhà ở theo quy định tại Điều 10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Luật này; trường hợp xây dựng nhà ở trên đất thuê thì chỉ được quyền cho thuê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ở. </w:t>
      </w:r>
    </w:p>
    <w:p>
      <w:pPr>
        <w:autoSpaceDN w:val="0"/>
        <w:autoSpaceDE w:val="0"/>
        <w:widowControl/>
        <w:spacing w:line="274" w:lineRule="auto" w:before="170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Tổ chức, cá nhân nước ngoài quy định tại điểm b và điểm c khoản 1 Điều 17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Luật này có quyền của chủ sở hữu đối với nhà ở như công dân Việt Nam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nhưng phải tuân thủ các quy định sau đây: </w:t>
      </w:r>
    </w:p>
    <w:p>
      <w:pPr>
        <w:autoSpaceDN w:val="0"/>
        <w:autoSpaceDE w:val="0"/>
        <w:widowControl/>
        <w:spacing w:line="276" w:lineRule="auto" w:before="172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Chỉ được mua, thuê mua, nhận tặng cho, nhận thừa kế và sở hữu nhà ở theo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đúng số lượng quy định tại Điều 19 của Luật này và được cấp Giấy chứng nhận đối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với nhà ở đó; </w:t>
      </w:r>
    </w:p>
    <w:p>
      <w:pPr>
        <w:autoSpaceDN w:val="0"/>
        <w:autoSpaceDE w:val="0"/>
        <w:widowControl/>
        <w:spacing w:line="283" w:lineRule="auto" w:before="170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Trường hợp tổ chức, cá nhân nước ngoài được tặng cho, được thừa kế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không thuộc trường hợp quy định tại điểm b khoản 2 Điều 17 của Luật này hoặc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vượt quá số lượng nhà ở quy định tại Điều 19 của Luật này hoặc thuộc khu vực cần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bảo đảm quốc phòng, an ninh quy định tại Điều 16 của Luật này thì chỉ được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hưởng giá trị của nhà ở; </w:t>
      </w:r>
    </w:p>
    <w:p>
      <w:pPr>
        <w:autoSpaceDN w:val="0"/>
        <w:autoSpaceDE w:val="0"/>
        <w:widowControl/>
        <w:spacing w:line="283" w:lineRule="auto" w:before="172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Đối với cá nhân nước ngoài thì được sở hữu nhà ở theo thỏa thuận trong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giao dịch mua bán, thuê mua, tặng cho, nhận thừa kế nhà ở nhưng không quá 50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năm, kể từ ngày được cấp Giấy chứng nhận và được gia hạn một lần với thời hạn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không quá 50 năm nếu có nhu cầu; thời hạn sở hữu nhà ở phải được ghi rõ trong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Giấy chứng nhận. </w:t>
      </w:r>
    </w:p>
    <w:p>
      <w:pPr>
        <w:autoSpaceDN w:val="0"/>
        <w:autoSpaceDE w:val="0"/>
        <w:widowControl/>
        <w:spacing w:line="281" w:lineRule="auto" w:before="178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Trường hợp cá nhân nước ngoài kết hôn với công dân Việt Nam đang sinh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sống tại Việt Nam thì được sở hữu nhà ở và có quyền của chủ sở hữu nhà ở như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công dân Việt Nam. </w:t>
      </w:r>
    </w:p>
    <w:p>
      <w:pPr>
        <w:autoSpaceDN w:val="0"/>
        <w:autoSpaceDE w:val="0"/>
        <w:widowControl/>
        <w:spacing w:line="281" w:lineRule="auto" w:before="180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Trường hợp cá nhân nước ngoài kết hôn với người Việt Nam định cư ở nước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ngoài được phép nhập cảnh vào Việt Nam thì được sở hữu nhà ở và có  quyền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chủ sở hữu nhà ở như người Việt Nam định cư ở nước ngoài; </w:t>
      </w:r>
    </w:p>
    <w:p>
      <w:pPr>
        <w:autoSpaceDN w:val="0"/>
        <w:autoSpaceDE w:val="0"/>
        <w:widowControl/>
        <w:spacing w:line="290" w:lineRule="auto" w:before="178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Đối với tổ chức nước ngoài thì được sở hữu nhà ở theo thỏa thuận trong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giao dịch mua bán, thuê mua, tặng cho, nhận thừa kế nhà ở nhưng không quá thời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hạn ghi trong giấy chứng nhận đầu tư cấp cho tổ chức đó, bao gồm cả thời gian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được gia hạn; thời hạn sở hữu nhà ở được tính từ ngày tổ chức được cấp Giấy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chứng nhận và được ghi rõ trong Giấy chứng nhận này; </w:t>
      </w:r>
    </w:p>
    <w:p>
      <w:pPr>
        <w:sectPr>
          <w:pgSz w:w="11904" w:h="16840"/>
          <w:pgMar w:top="522" w:right="1186" w:bottom="824" w:left="12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9"/>
        <w:gridCol w:w="4729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20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autoSpaceDE w:val="0"/>
        <w:widowControl/>
        <w:spacing w:line="298" w:lineRule="auto" w:before="360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đ) Trước khi hết thời hạn sở hữu nhà ở theo quy định của Luật này, chủ sở hữu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có thể trực tiếp hoặc ủy quyền cho tổ chức, cá nhân khác thực hiện quyền tặng cho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hoặc bán nhà ở này cho đối tượng thuộc trường hợp được sở hữu nhà ở tại Việt Nam;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nếu quá thời hạn được sở hữu nhà ở mà chủ sở hữu không bán, tặng cho thì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đó thuộc tài sản công. </w:t>
      </w:r>
    </w:p>
    <w:p>
      <w:pPr>
        <w:autoSpaceDN w:val="0"/>
        <w:autoSpaceDE w:val="0"/>
        <w:widowControl/>
        <w:spacing w:line="288" w:lineRule="auto" w:before="19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Trường hợp bên được tặng cho, mua nhà ở là đối tượng quy định tại điểm a và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điểm b khoản 1 Điều 8 của Luật này thì có quyền quy định tại khoản 1 Điều 10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Luật này. </w:t>
      </w:r>
    </w:p>
    <w:p>
      <w:pPr>
        <w:autoSpaceDN w:val="0"/>
        <w:autoSpaceDE w:val="0"/>
        <w:widowControl/>
        <w:spacing w:line="230" w:lineRule="auto" w:before="194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21. Nghĩa vụ của chủ sở hữu nhà ở là tổ chức, cá nhân nước ngoài </w:t>
      </w:r>
    </w:p>
    <w:p>
      <w:pPr>
        <w:autoSpaceDN w:val="0"/>
        <w:tabs>
          <w:tab w:pos="476" w:val="left"/>
        </w:tabs>
        <w:autoSpaceDE w:val="0"/>
        <w:widowControl/>
        <w:spacing w:line="274" w:lineRule="auto" w:before="194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Tổ chức kinh tế có vốn đầu tư nước ngoài quy định tại điểm a khoản 1 Điều 17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Luật này có nghĩa vụ của chủ sở hữu nhà ở theo quy định tại Điều 11 của Luật này. </w:t>
      </w:r>
    </w:p>
    <w:p>
      <w:pPr>
        <w:autoSpaceDN w:val="0"/>
        <w:autoSpaceDE w:val="0"/>
        <w:widowControl/>
        <w:spacing w:line="288" w:lineRule="auto" w:before="19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Tổ chức, cá nhân nước ngoài quy định tại điểm b và điểm c khoản 1 Điều 17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Luật này có nghĩa vụ của chủ sở hữu nhà ở như công dân Việt Nam nhưng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phải tuân thủ các quy định sau đây: </w:t>
      </w:r>
    </w:p>
    <w:p>
      <w:pPr>
        <w:autoSpaceDN w:val="0"/>
        <w:autoSpaceDE w:val="0"/>
        <w:widowControl/>
        <w:spacing w:line="302" w:lineRule="auto" w:before="19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Đối với chủ sở hữu là cá nhân nước ngoài thì được cho thuê nhà ở để sử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dụng vào mục đích mà pháp luật không cấm nhưng trước khi cho thuê nhà ở, chủ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sở hữu phải có văn bản thông báo về việc cho thuê nhà ở với cơ quan quản lý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ở huyện, quận, thị xã, thành phố thuộc tỉnh, thành phố thuộc thành phố trực thuộc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Trung ương (sau đây gọi chung là cấp huyện) nơi có nhà ở theo quy định của Bộ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trưởng Bộ Xây dựng và phải nộp thuế từ hoạt động cho thuê nhà ở này theo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của pháp luật. </w:t>
      </w:r>
    </w:p>
    <w:p>
      <w:pPr>
        <w:autoSpaceDN w:val="0"/>
        <w:tabs>
          <w:tab w:pos="476" w:val="left"/>
        </w:tabs>
        <w:autoSpaceDE w:val="0"/>
        <w:widowControl/>
        <w:spacing w:line="278" w:lineRule="auto" w:before="208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Trường hợp cá nhân nước ngoài kết hôn với công dân Việt Nam đang sinh sống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Việt Nam thì có nghĩa vụ của chủ sở hữu nhà ở như công dân Việt Nam. </w:t>
      </w:r>
    </w:p>
    <w:p>
      <w:pPr>
        <w:autoSpaceDN w:val="0"/>
        <w:autoSpaceDE w:val="0"/>
        <w:widowControl/>
        <w:spacing w:line="295" w:lineRule="auto" w:before="208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Trường hợp cá nhân nước ngoài kết hôn với người Việt Nam định cư ở nước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ngoài được phép nhập cảnh vào Việt Nam thì có nghĩa vụ của chủ sở hữu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như người Việt Nam định cư ở nước ngoài; </w:t>
      </w:r>
    </w:p>
    <w:p>
      <w:pPr>
        <w:autoSpaceDN w:val="0"/>
        <w:tabs>
          <w:tab w:pos="476" w:val="left"/>
        </w:tabs>
        <w:autoSpaceDE w:val="0"/>
        <w:widowControl/>
        <w:spacing w:line="281" w:lineRule="auto" w:before="206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Đối với chủ sở hữu là tổ chức nước ngoài thì chỉ được sử dụng nhà ở để bố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trí cho người đang làm việc tại tổ chức đó ở; </w:t>
      </w:r>
    </w:p>
    <w:p>
      <w:pPr>
        <w:autoSpaceDN w:val="0"/>
        <w:tabs>
          <w:tab w:pos="476" w:val="left"/>
        </w:tabs>
        <w:autoSpaceDE w:val="0"/>
        <w:widowControl/>
        <w:spacing w:line="281" w:lineRule="auto" w:before="206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Thực hiện thanh toán tiền mua, thuê mua nhà ở thông qua tổ chức tín dụng,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chi nhánh ngân hàng nước ngoài đang hoạt động tại Việt Nam; </w:t>
      </w:r>
    </w:p>
    <w:p>
      <w:pPr>
        <w:sectPr>
          <w:pgSz w:w="11904" w:h="16840"/>
          <w:pgMar w:top="522" w:right="1186" w:bottom="79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7"/>
        <w:gridCol w:w="4727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21</w:t>
            </w:r>
          </w:p>
        </w:tc>
      </w:tr>
    </w:tbl>
    <w:p>
      <w:pPr>
        <w:autoSpaceDN w:val="0"/>
        <w:autoSpaceDE w:val="0"/>
        <w:widowControl/>
        <w:spacing w:line="283" w:lineRule="auto" w:before="342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Trong trường hợp cá nhân nước ngoài bị cơ quan có thẩm quyền của Việt Nam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quyết định buộc xuất cảnh hoặc trục xuất, tổ chức nước ngoài bị buộc chấm dứt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hoạt động tại Việt Nam do vi phạm quy định của pháp luật Việt Nam trong sử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dụng nhà ở thuộc sở hữu của mình thì nhà ở này bị xử lý theo quyết định của cơ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quan có thẩm quyền của Việt Nam. </w:t>
      </w:r>
    </w:p>
    <w:p>
      <w:pPr>
        <w:autoSpaceDN w:val="0"/>
        <w:tabs>
          <w:tab w:pos="472" w:val="left"/>
        </w:tabs>
        <w:autoSpaceDE w:val="0"/>
        <w:widowControl/>
        <w:spacing w:line="264" w:lineRule="auto" w:before="170" w:after="0"/>
        <w:ind w:left="18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22. Các trường hợp tổ chức, cá nhân nước ngoài không được cấp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Giấy chứng nhận đối với nhà ở </w:t>
      </w:r>
    </w:p>
    <w:p>
      <w:pPr>
        <w:autoSpaceDN w:val="0"/>
        <w:autoSpaceDE w:val="0"/>
        <w:widowControl/>
        <w:spacing w:line="276" w:lineRule="auto" w:before="170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Tổ chức, cá nhân nước ngoài thuộc trường hợp quy định sau đây không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được cấp Giấy chứng nhận đối với nhà ở mà chỉ được bán hoặc tặng cho nhà ở này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cho đối tượng được sở hữu nhà ở tại Việt Nam: </w:t>
      </w:r>
    </w:p>
    <w:p>
      <w:pPr>
        <w:autoSpaceDN w:val="0"/>
        <w:autoSpaceDE w:val="0"/>
        <w:widowControl/>
        <w:spacing w:line="283" w:lineRule="auto" w:before="170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Tổ chức, cá nhân nước ngoài được tặng cho hoặc được thừa kế nhà ở không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thuộc trường hợp quy định tại điểm b khoản 2 Điều 17 của Luật này hoặc vượt quá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số lượng nhà ở được phép sở hữu theo quy định tại Điều 19 của Luật này hoặc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thuộc khu vực cần bảo đảm quốc phòng, an ninh theo quy định tại Điều 16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Luật này; </w:t>
      </w:r>
    </w:p>
    <w:p>
      <w:pPr>
        <w:autoSpaceDN w:val="0"/>
        <w:autoSpaceDE w:val="0"/>
        <w:widowControl/>
        <w:spacing w:line="276" w:lineRule="auto" w:before="170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Tổ chức nước ngoài không hoạt động tại Việt Nam, cá nhân nước ngoài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không được phép nhập cảnh vào Việt Nam nhưng được tặng cho, được thừa kế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ở tại Việt Nam. </w:t>
      </w:r>
    </w:p>
    <w:p>
      <w:pPr>
        <w:autoSpaceDN w:val="0"/>
        <w:autoSpaceDE w:val="0"/>
        <w:widowControl/>
        <w:spacing w:line="286" w:lineRule="auto" w:before="178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Đối tượng quy định tại điểm a khoản 1 Điều này được trực tiếp hoặc ủy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quyền cho tổ chức, cá nhân khác bán hoặc tặng cho nhà ở; đối tượng quy định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điểm b khoản 1 Điều này được ủy quyền cho tổ chức, cá nhân khác đang cư trú,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hoạt động tại Việt Nam bán hoặc tặng cho nhà ở. </w:t>
      </w:r>
    </w:p>
    <w:p>
      <w:pPr>
        <w:autoSpaceDN w:val="0"/>
        <w:autoSpaceDE w:val="0"/>
        <w:widowControl/>
        <w:spacing w:line="286" w:lineRule="auto" w:before="178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Đối tượng được thừa kế nhà ở có cả tổ chức, cá nhân thuộc trường hợp được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sở hữu nhà ở và không thuộc trường hợp được sở hữu nhà ở tại Việt Nam thì các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bên phải thống nhất xử lý tài sản thừa kế là nhà ở này theo một trong các trường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hợp sau đây: </w:t>
      </w:r>
    </w:p>
    <w:p>
      <w:pPr>
        <w:autoSpaceDN w:val="0"/>
        <w:autoSpaceDE w:val="0"/>
        <w:widowControl/>
        <w:spacing w:line="286" w:lineRule="auto" w:before="182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Để cho tổ chức, cá nhân thuộc trường hợp được sở hữu nhà ở tại Việt Nam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thừa kế nhà ở này; tổ chức, cá nhân không thuộc trường hợp sở hữu nhà ở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Việt Nam được hưởng giá trị của nhà ở này tương ứng với phần tài sản được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thừa kế; </w:t>
      </w:r>
    </w:p>
    <w:p>
      <w:pPr>
        <w:autoSpaceDN w:val="0"/>
        <w:tabs>
          <w:tab w:pos="472" w:val="left"/>
        </w:tabs>
        <w:autoSpaceDE w:val="0"/>
        <w:widowControl/>
        <w:spacing w:line="264" w:lineRule="auto" w:before="172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Tặng cho hoặc bán nhà ở này cho tổ chức, cá nhân thuộc trường hợp được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sở hữu nhà ở tại Việt Nam để hưởng giá trị. </w:t>
      </w:r>
    </w:p>
    <w:p>
      <w:pPr>
        <w:sectPr>
          <w:pgSz w:w="11904" w:h="16840"/>
          <w:pgMar w:top="522" w:right="1186" w:bottom="808" w:left="12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972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22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autoSpaceDE w:val="0"/>
        <w:widowControl/>
        <w:spacing w:line="266" w:lineRule="auto" w:before="326" w:after="0"/>
        <w:ind w:left="576" w:right="576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Chương III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CHIẾN LƯỢC PHÁT TRIỂN NHÀ Ở QUỐC GIA,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CHƯƠNG TRÌNH, KẾ HOẠCH PHÁT TRIỂN NHÀ Ở CẤP TỈNH </w:t>
      </w:r>
    </w:p>
    <w:p>
      <w:pPr>
        <w:autoSpaceDN w:val="0"/>
        <w:autoSpaceDE w:val="0"/>
        <w:widowControl/>
        <w:spacing w:line="257" w:lineRule="auto" w:before="448" w:after="0"/>
        <w:ind w:left="1584" w:right="1584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Mục 1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CHIẾN LƯỢC PHÁT TRIỂN NHÀ Ở QUỐC GIA </w:t>
      </w:r>
    </w:p>
    <w:p>
      <w:pPr>
        <w:autoSpaceDN w:val="0"/>
        <w:autoSpaceDE w:val="0"/>
        <w:widowControl/>
        <w:spacing w:line="233" w:lineRule="auto" w:before="528" w:after="0"/>
        <w:ind w:left="48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23. Căn cứ xây dựng Chiến lược phát triển nhà ở quốc gia </w:t>
      </w:r>
    </w:p>
    <w:p>
      <w:pPr>
        <w:autoSpaceDN w:val="0"/>
        <w:tabs>
          <w:tab w:pos="484" w:val="left"/>
        </w:tabs>
        <w:autoSpaceDE w:val="0"/>
        <w:widowControl/>
        <w:spacing w:line="264" w:lineRule="auto" w:before="158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Chiến lược phát triển kinh tế - xã hội của đất nước; quy hoạch tổng thể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quốc gia. </w:t>
      </w:r>
    </w:p>
    <w:p>
      <w:pPr>
        <w:autoSpaceDN w:val="0"/>
        <w:autoSpaceDE w:val="0"/>
        <w:widowControl/>
        <w:spacing w:line="233" w:lineRule="auto" w:before="164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Điều kiện phát triển kinh tế - xã hội của đất nước. </w:t>
      </w:r>
    </w:p>
    <w:p>
      <w:pPr>
        <w:autoSpaceDN w:val="0"/>
        <w:tabs>
          <w:tab w:pos="484" w:val="left"/>
        </w:tabs>
        <w:autoSpaceDE w:val="0"/>
        <w:widowControl/>
        <w:spacing w:line="262" w:lineRule="auto" w:before="164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Kết quả thực hiện Chiến lược phát triển nhà ở quốc gia kỳ trước; hiện trạng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ở. </w:t>
      </w:r>
    </w:p>
    <w:p>
      <w:pPr>
        <w:autoSpaceDN w:val="0"/>
        <w:tabs>
          <w:tab w:pos="484" w:val="left"/>
        </w:tabs>
        <w:autoSpaceDE w:val="0"/>
        <w:widowControl/>
        <w:spacing w:line="264" w:lineRule="auto" w:before="164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Yêu cầu về phát triển nhà ở cho các đối tượng trong giai đoạn xây dựng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Chiến lược phát triển nhà ở quốc gia. </w:t>
      </w:r>
    </w:p>
    <w:p>
      <w:pPr>
        <w:autoSpaceDN w:val="0"/>
        <w:autoSpaceDE w:val="0"/>
        <w:widowControl/>
        <w:spacing w:line="233" w:lineRule="auto" w:before="164" w:after="0"/>
        <w:ind w:left="48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24. Nội dung Chiến lược phát triển nhà ở quốc gia </w:t>
      </w:r>
    </w:p>
    <w:p>
      <w:pPr>
        <w:autoSpaceDN w:val="0"/>
        <w:autoSpaceDE w:val="0"/>
        <w:widowControl/>
        <w:spacing w:line="230" w:lineRule="auto" w:before="164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Chiến lược phát triển nhà ở quốc gia bao gồm các nội dung chủ yếu sau đây: </w:t>
      </w:r>
    </w:p>
    <w:p>
      <w:pPr>
        <w:autoSpaceDN w:val="0"/>
        <w:autoSpaceDE w:val="0"/>
        <w:widowControl/>
        <w:spacing w:line="233" w:lineRule="auto" w:before="164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Quan điểm phát triển nhà ở; </w:t>
      </w:r>
    </w:p>
    <w:p>
      <w:pPr>
        <w:autoSpaceDN w:val="0"/>
        <w:autoSpaceDE w:val="0"/>
        <w:widowControl/>
        <w:spacing w:line="233" w:lineRule="auto" w:before="166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Mục tiêu phát triển nhà ở bao gồm: </w:t>
      </w:r>
    </w:p>
    <w:p>
      <w:pPr>
        <w:autoSpaceDN w:val="0"/>
        <w:tabs>
          <w:tab w:pos="484" w:val="left"/>
        </w:tabs>
        <w:autoSpaceDE w:val="0"/>
        <w:widowControl/>
        <w:spacing w:line="262" w:lineRule="auto" w:before="164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Mục tiêu tổng quát nhằm đáp ứng yêu cầu về nhà ở cho các đối tượng, bảo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đảm phát triển thị trường bất động sản bền vững, minh bạch; </w:t>
      </w:r>
    </w:p>
    <w:p>
      <w:pPr>
        <w:autoSpaceDN w:val="0"/>
        <w:autoSpaceDE w:val="0"/>
        <w:widowControl/>
        <w:spacing w:line="286" w:lineRule="auto" w:before="164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Mục tiêu cụ thể, bao gồm: phát triển diện tích nhà ở; nâng cao chất lượng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ở; phát triển nhà ở thương mại, nhà ở xã hội, nhà ở cho lực lượng vũ trang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nhân dân, nhà ở công vụ, nhà ở phục vụ tái định cư, nhà ở theo chương trình mục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tiêu quốc gia, chương trình đầu tư công về nhà ở; nhà ở của cá nhân; cải tạo, xây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dựng lại nhà chung cư; các mục tiêu trong tầm nhìn của Chiến lược phát triển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ở quốc gia gồm tổng diện tích nhà ở, diện tích nhà ở xã hội, nhà ở cho lực lượng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vũ trang nhân dân tăng thêm, chất lượng nhà ở; </w:t>
      </w:r>
    </w:p>
    <w:p>
      <w:pPr>
        <w:autoSpaceDN w:val="0"/>
        <w:autoSpaceDE w:val="0"/>
        <w:widowControl/>
        <w:spacing w:line="278" w:lineRule="auto" w:before="164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Nhiệm vụ và giải pháp để thực hiện Chiến lược phát triển nhà ở quốc gia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bao gồm: quy hoạch, phát triển quỹ đất; phát triển và quản lý nhà ở theo chương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trình, kế hoạch; nguồn vốn và thuế, cải cách thủ tục hành chính, thủ tục đầu tư;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phát triển thị trường bất động sản và nhiệm vụ, giải pháp khác; </w:t>
      </w:r>
    </w:p>
    <w:p>
      <w:pPr>
        <w:sectPr>
          <w:pgSz w:w="11904" w:h="16840"/>
          <w:pgMar w:top="522" w:right="1186" w:bottom="824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23</w:t>
            </w:r>
          </w:p>
        </w:tc>
      </w:tr>
    </w:tbl>
    <w:p>
      <w:pPr>
        <w:autoSpaceDN w:val="0"/>
        <w:autoSpaceDE w:val="0"/>
        <w:widowControl/>
        <w:spacing w:line="269" w:lineRule="auto" w:before="33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Trách nhiệm của Bộ, cơ quan ngang Bộ, Ủy ban nhân dân cấp tỉnh và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cơ quan, tổ chức có liên quan trong việc thực hiện Chiến lược phát triển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quốc gia. </w:t>
      </w:r>
    </w:p>
    <w:p>
      <w:pPr>
        <w:autoSpaceDN w:val="0"/>
        <w:tabs>
          <w:tab w:pos="484" w:val="left"/>
        </w:tabs>
        <w:autoSpaceDE w:val="0"/>
        <w:widowControl/>
        <w:spacing w:line="259" w:lineRule="auto" w:before="156" w:after="0"/>
        <w:ind w:left="30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25. Kỳ Chiến lược phát triển nhà ở quốc gia và thẩm quyền phê duyệt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Chiến lược phát triển nhà ở quốc gia </w:t>
      </w:r>
    </w:p>
    <w:p>
      <w:pPr>
        <w:autoSpaceDN w:val="0"/>
        <w:autoSpaceDE w:val="0"/>
        <w:widowControl/>
        <w:spacing w:line="269" w:lineRule="auto" w:before="15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Kỳ Chiến lược phát triển nhà ở quốc gia là 10 năm và có tầm nhìn phù hợp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với Chiến lược phát triển kinh tế - xã hội của đất nước. Chiến lược phát triển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quốc gia được phê duyệt trong năm đầu tiên của kỳ Chiến lược. </w:t>
      </w:r>
    </w:p>
    <w:p>
      <w:pPr>
        <w:autoSpaceDN w:val="0"/>
        <w:autoSpaceDE w:val="0"/>
        <w:widowControl/>
        <w:spacing w:line="266" w:lineRule="auto" w:before="15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Bộ Xây dựng chủ trì, phối hợp với các Bộ, cơ quan ngang Bộ, cơ quan, tổ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chức liên quan tổ chức xây dựng Chiến lược phát triển nhà ở quốc gia trình Thủ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tướng Chính phủ phê duyệt. </w:t>
      </w:r>
    </w:p>
    <w:p>
      <w:pPr>
        <w:autoSpaceDN w:val="0"/>
        <w:autoSpaceDE w:val="0"/>
        <w:widowControl/>
        <w:spacing w:line="271" w:lineRule="auto" w:before="15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Các chỉ tiêu cơ bản về phát triển nhà ở trong Chiến lược phát triển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quốc gia bao gồm diện tích nhà ở bình quân đầu người, chất lượng nhà ở tại đô thị,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nông thôn và toàn quốc phải được đưa vào nhiệm vụ phát triển kinh tế - xã hội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đất nước trong từng giai đoạn. </w:t>
      </w:r>
    </w:p>
    <w:p>
      <w:pPr>
        <w:autoSpaceDN w:val="0"/>
        <w:autoSpaceDE w:val="0"/>
        <w:widowControl/>
        <w:spacing w:line="269" w:lineRule="auto" w:before="15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Ủy ban nhân dân cấp tỉnh có trách nhiệm tổ chức xây dựng và phê duyệt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chương trình, kế hoạch phát triển nhà ở cấp tỉnh theo quy định của Luật này để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triển khai thực hiện Chiến lược phát triển nhà ở quốc gia. </w:t>
      </w:r>
    </w:p>
    <w:p>
      <w:pPr>
        <w:autoSpaceDN w:val="0"/>
        <w:autoSpaceDE w:val="0"/>
        <w:widowControl/>
        <w:spacing w:line="259" w:lineRule="auto" w:before="540" w:after="0"/>
        <w:ind w:left="576" w:right="576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Mục 2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CHƯƠNG TRÌNH, KẾ HOẠCH PHÁT TRIỂN NHÀ Ở CẤP TỈNH </w:t>
      </w:r>
    </w:p>
    <w:p>
      <w:pPr>
        <w:autoSpaceDN w:val="0"/>
        <w:tabs>
          <w:tab w:pos="484" w:val="left"/>
        </w:tabs>
        <w:autoSpaceDE w:val="0"/>
        <w:widowControl/>
        <w:spacing w:line="259" w:lineRule="auto" w:before="622" w:after="0"/>
        <w:ind w:left="30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26. Căn cứ xây dựng và kỳ chương trình, kế hoạch phát triển nhà ở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cấp tỉnh </w:t>
      </w:r>
    </w:p>
    <w:p>
      <w:pPr>
        <w:autoSpaceDN w:val="0"/>
        <w:autoSpaceDE w:val="0"/>
        <w:widowControl/>
        <w:spacing w:line="233" w:lineRule="auto" w:before="156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Căn cứ xây dựng chương trình phát triển nhà ở cấp tỉnh bao gồm: </w:t>
      </w:r>
    </w:p>
    <w:p>
      <w:pPr>
        <w:autoSpaceDN w:val="0"/>
        <w:autoSpaceDE w:val="0"/>
        <w:widowControl/>
        <w:spacing w:line="230" w:lineRule="auto" w:before="154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Chiến lược phát triển nhà ở quốc gia; </w:t>
      </w:r>
    </w:p>
    <w:p>
      <w:pPr>
        <w:autoSpaceDN w:val="0"/>
        <w:autoSpaceDE w:val="0"/>
        <w:widowControl/>
        <w:spacing w:line="230" w:lineRule="auto" w:before="168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Quy hoạch sử dụng đất, quy hoạch xây dựng, quy hoạch đô thị; </w:t>
      </w:r>
    </w:p>
    <w:p>
      <w:pPr>
        <w:autoSpaceDN w:val="0"/>
        <w:autoSpaceDE w:val="0"/>
        <w:widowControl/>
        <w:spacing w:line="276" w:lineRule="auto" w:before="17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Điều kiện phát triển kinh tế - xã hội của địa phương; kết quả thực hiện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chương trình phát triển nhà ở cấp tỉnh kỳ trước; hiện trạng nhà ở; nhu cầu về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trong giai đoạn xây dựng chương trình phát triển nhà ở cấp tỉnh. </w:t>
      </w:r>
    </w:p>
    <w:p>
      <w:pPr>
        <w:autoSpaceDN w:val="0"/>
        <w:autoSpaceDE w:val="0"/>
        <w:widowControl/>
        <w:spacing w:line="230" w:lineRule="auto" w:before="172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Căn cứ xây dựng kế hoạch phát triển nhà ở cấp tỉnh bao gồm: </w:t>
      </w:r>
    </w:p>
    <w:p>
      <w:pPr>
        <w:autoSpaceDN w:val="0"/>
        <w:autoSpaceDE w:val="0"/>
        <w:widowControl/>
        <w:spacing w:line="233" w:lineRule="auto" w:before="152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Chương trình phát triển nhà ở cấp tỉnh; </w:t>
      </w:r>
    </w:p>
    <w:p>
      <w:pPr>
        <w:sectPr>
          <w:pgSz w:w="11904" w:h="16840"/>
          <w:pgMar w:top="522" w:right="1186" w:bottom="816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972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24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autoSpaceDE w:val="0"/>
        <w:widowControl/>
        <w:spacing w:line="230" w:lineRule="auto" w:before="326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Kế hoạch phát triển kinh tế - xã hội của địa phương;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50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Kết quả thực hiện kế hoạch phát triển nhà ở cấp tỉnh kỳ trước; hiện trạng nhà ở;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nhu cầu về nhà ở trong giai đoạn xây dựng kế hoạch phát triển nhà ở cấp tỉnh. </w:t>
      </w:r>
    </w:p>
    <w:p>
      <w:pPr>
        <w:autoSpaceDN w:val="0"/>
        <w:autoSpaceDE w:val="0"/>
        <w:widowControl/>
        <w:spacing w:line="271" w:lineRule="auto" w:before="16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Căn cứ điều kiện của địa phương, Ủy ban nhân dân cấp tỉnh có thể xây dựng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và phê duyệt kế hoạch riêng về phát triển nhà ở xã hội, nhà ở phục vụ tái định cư,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cải tạo, xây dựng lại nhà chung cư. </w:t>
      </w:r>
    </w:p>
    <w:p>
      <w:pPr>
        <w:autoSpaceDN w:val="0"/>
        <w:autoSpaceDE w:val="0"/>
        <w:widowControl/>
        <w:spacing w:line="230" w:lineRule="auto" w:before="160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Kỳ chương trình, kế hoạch phát triển nhà ở cấp tỉnh được xác định như sau: </w:t>
      </w:r>
    </w:p>
    <w:p>
      <w:pPr>
        <w:autoSpaceDN w:val="0"/>
        <w:tabs>
          <w:tab w:pos="484" w:val="left"/>
        </w:tabs>
        <w:autoSpaceDE w:val="0"/>
        <w:widowControl/>
        <w:spacing w:line="262" w:lineRule="auto" w:before="162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Kỳ chương trình phát triển nhà ở cấp tỉnh là 10 năm, tương ứng với kỳ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Chiến lược phát triển nhà ở quốc gia; </w:t>
      </w:r>
    </w:p>
    <w:p>
      <w:pPr>
        <w:autoSpaceDN w:val="0"/>
        <w:tabs>
          <w:tab w:pos="484" w:val="left"/>
        </w:tabs>
        <w:autoSpaceDE w:val="0"/>
        <w:widowControl/>
        <w:spacing w:line="262" w:lineRule="auto" w:before="162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Kỳ kế hoạch phát triển nhà ở cấp tỉnh là 05 năm, kỳ đầu kế hoạch phát triển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 cấp tỉnh được xác định theo đầu kỳ của chương trình phát triển nhà ở cấp tỉnh. </w:t>
      </w:r>
    </w:p>
    <w:p>
      <w:pPr>
        <w:autoSpaceDN w:val="0"/>
        <w:autoSpaceDE w:val="0"/>
        <w:widowControl/>
        <w:spacing w:line="230" w:lineRule="auto" w:before="162" w:after="0"/>
        <w:ind w:left="48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27. Nội dung chương trình, kế hoạch phát triển nhà ở cấp tỉnh </w:t>
      </w:r>
    </w:p>
    <w:p>
      <w:pPr>
        <w:autoSpaceDN w:val="0"/>
        <w:autoSpaceDE w:val="0"/>
        <w:widowControl/>
        <w:spacing w:line="233" w:lineRule="auto" w:before="160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Nội dung chương trình phát triển nhà ở cấp tỉnh bao gồm: </w:t>
      </w:r>
    </w:p>
    <w:p>
      <w:pPr>
        <w:autoSpaceDN w:val="0"/>
        <w:autoSpaceDE w:val="0"/>
        <w:widowControl/>
        <w:spacing w:line="276" w:lineRule="auto" w:before="162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Đánh giá hiện trạng về diện tích sàn nhà ở và chất lượng nhà ở riêng lẻ,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chung cư; hiện trạng các loại hình nhà ở phát triển theo dự án, nhà ở theo chương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trình mục tiêu quốc gia, chương trình đầu tư công về nhà ở, nhà ở của cá nhân tự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xây dựng; hiện trạng của thị trường bất động sản nhà ở; </w:t>
      </w:r>
    </w:p>
    <w:p>
      <w:pPr>
        <w:autoSpaceDN w:val="0"/>
        <w:tabs>
          <w:tab w:pos="484" w:val="left"/>
        </w:tabs>
        <w:autoSpaceDE w:val="0"/>
        <w:widowControl/>
        <w:spacing w:line="262" w:lineRule="auto" w:before="162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Phân tích, đánh giá kết quả đạt được, tồn tại, khó khăn, vướng mắc, nguyên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nhân trong việc thực hiện chương trình phát triển nhà ở cấp tỉnh kỳ trước; </w:t>
      </w:r>
    </w:p>
    <w:p>
      <w:pPr>
        <w:autoSpaceDN w:val="0"/>
        <w:autoSpaceDE w:val="0"/>
        <w:widowControl/>
        <w:spacing w:line="286" w:lineRule="auto" w:before="17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Dự kiến diện tích đất để phát triển nhà ở xã hội, nhà ở phục vụ tái định cư,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 công vụ, cải tạo, xây dựng lại nhà chung cư. Dự kiến tổng nhu cầu diện tích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sàn nhà ở tăng thêm trên địa bàn tỉnh, thành phố trực thuộc Trung ương trong kỳ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chương trình phát triển nhà ở cấp tỉnh, trong đó phân định nhu cầu về diện tích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ở của từng nhóm đối tượng được hưởng chính sách hỗ trợ về nhà ở xã hội, từng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loại hình nhà ở phát triển theo dự án; </w:t>
      </w:r>
    </w:p>
    <w:p>
      <w:pPr>
        <w:autoSpaceDN w:val="0"/>
        <w:tabs>
          <w:tab w:pos="484" w:val="left"/>
        </w:tabs>
        <w:autoSpaceDE w:val="0"/>
        <w:widowControl/>
        <w:spacing w:line="264" w:lineRule="auto" w:before="172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Xác định mục tiêu tổng quát, mục tiêu cụ thể cho việc phát triển nhà ở trên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địa bàn tỉnh, thành phố trực thuộc Trung ương; </w:t>
      </w:r>
    </w:p>
    <w:p>
      <w:pPr>
        <w:autoSpaceDN w:val="0"/>
        <w:autoSpaceDE w:val="0"/>
        <w:widowControl/>
        <w:spacing w:line="283" w:lineRule="auto" w:before="172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đ) Định hướng chỉ tiêu phát triển nhà ở trong kỳ chương trình, bao gồm diện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tích nhà ở bình quân đầu người tại khu vực đô thị, khu vực nông thôn và trên địa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bàn tỉnh, thành phố trực thuộc Trung ương; diện tích sàn nhà ở tối thiểu; dự kiến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diện tích sàn nhà ở sẽ hoàn thành và đưa vào sử dụng trong kỳ chương trình; chất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lượng nhà ở tại đô thị và nông thôn; </w:t>
      </w:r>
    </w:p>
    <w:p>
      <w:pPr>
        <w:sectPr>
          <w:pgSz w:w="11904" w:h="16840"/>
          <w:pgMar w:top="522" w:right="1186" w:bottom="792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25</w:t>
            </w:r>
          </w:p>
        </w:tc>
      </w:tr>
    </w:tbl>
    <w:p>
      <w:pPr>
        <w:autoSpaceDN w:val="0"/>
        <w:tabs>
          <w:tab w:pos="484" w:val="left"/>
        </w:tabs>
        <w:autoSpaceDE w:val="0"/>
        <w:widowControl/>
        <w:spacing w:line="257" w:lineRule="auto" w:before="326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Xác định nhu cầu về vốn ngân sách nhà nước và nguồn vốn khác để phát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triển nhà ở;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48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g) Giải pháp để thực hiện chương trình, bao gồm giải pháp về quy hoạch, quỹ đất,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nguồn vốn và thuế, cải cách thủ tục hành chính, thủ tục đầu tư và giải pháp khác; </w:t>
      </w:r>
    </w:p>
    <w:p>
      <w:pPr>
        <w:autoSpaceDN w:val="0"/>
        <w:autoSpaceDE w:val="0"/>
        <w:widowControl/>
        <w:spacing w:line="230" w:lineRule="auto" w:before="160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h) Khu vực dự kiến phát triển nhà ở phân theo đơn vị hành chính cấp huyện; </w:t>
      </w:r>
    </w:p>
    <w:p>
      <w:pPr>
        <w:autoSpaceDN w:val="0"/>
        <w:tabs>
          <w:tab w:pos="484" w:val="left"/>
        </w:tabs>
        <w:autoSpaceDE w:val="0"/>
        <w:widowControl/>
        <w:spacing w:line="264" w:lineRule="auto" w:before="164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i) Trách nhiệm của Ủy ban nhân dân các cấp và các cơ quan chức năng của địa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phương trong việc thực hiện chương trình phát triển nhà ở cấp tỉnh. </w:t>
      </w:r>
    </w:p>
    <w:p>
      <w:pPr>
        <w:autoSpaceDN w:val="0"/>
        <w:autoSpaceDE w:val="0"/>
        <w:widowControl/>
        <w:spacing w:line="230" w:lineRule="auto" w:before="172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Nội dung kế hoạch phát triển nhà ở cấp tỉnh bao gồm: </w:t>
      </w:r>
    </w:p>
    <w:p>
      <w:pPr>
        <w:autoSpaceDN w:val="0"/>
        <w:autoSpaceDE w:val="0"/>
        <w:widowControl/>
        <w:spacing w:line="278" w:lineRule="auto" w:before="172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Chỉ tiêu về diện tích nhà ở bình quân đầu người, diện tích sàn nhà ở hoàn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thành và đưa vào sử dụng đối với các loại hình nhà ở phát triển theo dự án,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theo chương trình mục tiêu quốc gia, chương trình đầu tư công về nhà ở; </w:t>
      </w:r>
    </w:p>
    <w:p>
      <w:pPr>
        <w:autoSpaceDN w:val="0"/>
        <w:tabs>
          <w:tab w:pos="484" w:val="left"/>
        </w:tabs>
        <w:autoSpaceDE w:val="0"/>
        <w:widowControl/>
        <w:spacing w:line="266" w:lineRule="auto" w:before="174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Chỉ tiêu về chất lượng nhà ở tại đô thị và nông thôn trên địa bàn tỉnh, thành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phố trực thuộc Trung ương; </w:t>
      </w:r>
    </w:p>
    <w:p>
      <w:pPr>
        <w:autoSpaceDN w:val="0"/>
        <w:autoSpaceDE w:val="0"/>
        <w:widowControl/>
        <w:spacing w:line="230" w:lineRule="auto" w:before="174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Nhu cầu về vốn ngân sách nhà nước và nguồn vốn khác để phát triển nhà ở; </w:t>
      </w:r>
    </w:p>
    <w:p>
      <w:pPr>
        <w:autoSpaceDN w:val="0"/>
        <w:tabs>
          <w:tab w:pos="484" w:val="left"/>
        </w:tabs>
        <w:autoSpaceDE w:val="0"/>
        <w:widowControl/>
        <w:spacing w:line="264" w:lineRule="auto" w:before="170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Giải pháp thực hiện kế hoạch theo Chiến lược phát triển nhà ở quốc gia và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chương trình phát triển nhà ở cấp tỉnh; </w:t>
      </w:r>
    </w:p>
    <w:p>
      <w:pPr>
        <w:autoSpaceDN w:val="0"/>
        <w:tabs>
          <w:tab w:pos="484" w:val="left"/>
        </w:tabs>
        <w:autoSpaceDE w:val="0"/>
        <w:widowControl/>
        <w:spacing w:line="264" w:lineRule="auto" w:before="172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đ) Trách nhiệm của Ủy ban nhân dân các cấp và các cơ quan chức năng của địa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phương trong việc thực hiện kế hoạch phát triển nhà ở cấp tỉnh. </w:t>
      </w:r>
    </w:p>
    <w:p>
      <w:pPr>
        <w:autoSpaceDN w:val="0"/>
        <w:autoSpaceDE w:val="0"/>
        <w:widowControl/>
        <w:spacing w:line="233" w:lineRule="auto" w:before="170" w:after="0"/>
        <w:ind w:left="48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28. Điều chỉnh chương trình, kế hoạch phát triển nhà ở cấp tỉnh </w:t>
      </w:r>
    </w:p>
    <w:p>
      <w:pPr>
        <w:autoSpaceDN w:val="0"/>
        <w:autoSpaceDE w:val="0"/>
        <w:widowControl/>
        <w:spacing w:line="283" w:lineRule="auto" w:before="16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Việc điều chỉnh chương trình phát triển nhà ở cấp tỉnh được thực hiện khi có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thay đổi một trong các nội dung quy định tại các điểm c, d, đ hoặc h khoản 1 Điều 27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Luật này do điều chỉnh quy hoạch tỉnh hoặc do phê duyệt quy hoạch tỉnh trong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giai đoạn mới hoặc do thành lập, giải thể, nhập, chia, điều chỉnh địa giới đơn vị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hành chính cấp tỉnh. </w:t>
      </w:r>
    </w:p>
    <w:p>
      <w:pPr>
        <w:autoSpaceDN w:val="0"/>
        <w:tabs>
          <w:tab w:pos="484" w:val="left"/>
        </w:tabs>
        <w:autoSpaceDE w:val="0"/>
        <w:widowControl/>
        <w:spacing w:line="264" w:lineRule="auto" w:before="170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Trong chương trình phát triển nhà ở cấp tỉnh điều chỉnh phải thể hiện rõ các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nội dung sau đây: </w:t>
      </w:r>
    </w:p>
    <w:p>
      <w:pPr>
        <w:autoSpaceDN w:val="0"/>
        <w:autoSpaceDE w:val="0"/>
        <w:widowControl/>
        <w:spacing w:line="233" w:lineRule="auto" w:before="172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Sự cần thiết phải điều chỉnh chương trình; </w:t>
      </w:r>
    </w:p>
    <w:p>
      <w:pPr>
        <w:autoSpaceDN w:val="0"/>
        <w:autoSpaceDE w:val="0"/>
        <w:widowControl/>
        <w:spacing w:line="230" w:lineRule="auto" w:before="162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Nội dung điều chỉnh; nguồn vốn để thực hiện nội dung điều chỉnh; </w:t>
      </w:r>
    </w:p>
    <w:p>
      <w:pPr>
        <w:autoSpaceDN w:val="0"/>
        <w:autoSpaceDE w:val="0"/>
        <w:widowControl/>
        <w:spacing w:line="230" w:lineRule="auto" w:before="162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Giải pháp để thực hiện nội dung điều chỉnh; </w:t>
      </w:r>
    </w:p>
    <w:p>
      <w:pPr>
        <w:autoSpaceDN w:val="0"/>
        <w:tabs>
          <w:tab w:pos="484" w:val="left"/>
        </w:tabs>
        <w:autoSpaceDE w:val="0"/>
        <w:widowControl/>
        <w:spacing w:line="262" w:lineRule="auto" w:before="160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Trách nhiệm của Ủy ban nhân dân các cấp và các cơ quan chức năng của địa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phương trong việc thực hiện chương trình điều chỉnh. </w:t>
      </w:r>
    </w:p>
    <w:p>
      <w:pPr>
        <w:sectPr>
          <w:pgSz w:w="11904" w:h="16840"/>
          <w:pgMar w:top="522" w:right="1186" w:bottom="786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972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26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tabs>
          <w:tab w:pos="484" w:val="left"/>
        </w:tabs>
        <w:autoSpaceDE w:val="0"/>
        <w:widowControl/>
        <w:spacing w:line="300" w:lineRule="auto" w:before="326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Việc điều chỉnh kế hoạch phát triển nhà ở cấp tỉnh được thực hiện khi có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một trong các căn cứ sau đây: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Có điều chỉnh nội dung chương trình phát triển nhà ở cấp tỉnh đã được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phê duyệt;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Có điều chỉnh nội dung liên quan đến nhà ở trong kế hoạch phát triển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kinh tế - xã hội cấp tỉnh đã được quyết định;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Trường hợp quy định tại khoản 4 Điều 65 của Luật này nếu kế hoạch cải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tạo, xây dựng lại nhà chung cư được xây dựng, phê duyệt chung với kế hoạch phát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triển nhà ở cấp tỉnh. </w:t>
      </w:r>
    </w:p>
    <w:p>
      <w:pPr>
        <w:autoSpaceDN w:val="0"/>
        <w:tabs>
          <w:tab w:pos="484" w:val="left"/>
        </w:tabs>
        <w:autoSpaceDE w:val="0"/>
        <w:widowControl/>
        <w:spacing w:line="312" w:lineRule="auto" w:before="156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Trong kế hoạch phát triển nhà ở cấp tỉnh điều chỉnh phải thể hiện rõ các nội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dung sau đây: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Mục đích, yêu cầu điều chỉnh;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Nội dung điều chỉnh; nguồn vốn để thực hiện nội dung điều chỉnh;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Giải pháp để thực hiện nội dung điều chỉnh;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Trách nhiệm của Ủy ban nhân dân các cấp và các cơ quan chức năng của địa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phương trong việc thực hiện kế hoạch điều chỉnh. </w:t>
      </w:r>
    </w:p>
    <w:p>
      <w:pPr>
        <w:autoSpaceDN w:val="0"/>
        <w:tabs>
          <w:tab w:pos="484" w:val="left"/>
        </w:tabs>
        <w:autoSpaceDE w:val="0"/>
        <w:widowControl/>
        <w:spacing w:line="259" w:lineRule="auto" w:before="156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Khi điều chỉnh chương trình, kế hoạch phát triển nhà ở cấp tỉnh, Ủy ban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nhân dân cấp tỉnh phải giữ nguyên kỳ chương trình, kế hoạch đã được phê duyệt. </w:t>
      </w:r>
    </w:p>
    <w:p>
      <w:pPr>
        <w:autoSpaceDN w:val="0"/>
        <w:tabs>
          <w:tab w:pos="484" w:val="left"/>
        </w:tabs>
        <w:autoSpaceDE w:val="0"/>
        <w:widowControl/>
        <w:spacing w:line="302" w:lineRule="auto" w:before="156" w:after="0"/>
        <w:ind w:left="30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29. Xây dựng, phê duyệt chương trình, kế hoạch phát triển nhà ở cấp tỉnh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Việc xây dựng và phê duyệt chương trình, kế hoạch phát triển nhà ở cấp tỉnh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được thực hiện như sau: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Ủy ban nhân dân cấp tỉnh tổ chức xây dựng chương trình phát triển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cấp tỉnh và trình Hội đồng nhân dân cùng cấp thông qua. Sau khi được Hội đồng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nhân dân cùng cấp thông qua, Ủy ban nhân dân cấp tỉnh có trách nhiệm phê duyệt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và triển khai thực hiện chương trình phát triển nhà ở cấp tỉnh;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Trên cơ sở chương trình phát triển nhà ở cấp tỉnh đã được phê duyệt,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Ủy ban nhân dân cấp tỉnh tổ chức xây dựng, phê duyệt và triển khai thực hiện kế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hoạch phát triển nhà ở cấp tỉnh; trường hợp trong kế hoạch có sử dụng nguồn vốn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ngân sách để phát triển nhà ở thì phải phù hợp với kế hoạch đầu tư công trung hạn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đã được phê duyệt. </w:t>
      </w:r>
    </w:p>
    <w:p>
      <w:pPr>
        <w:autoSpaceDN w:val="0"/>
        <w:autoSpaceDE w:val="0"/>
        <w:widowControl/>
        <w:spacing w:line="257" w:lineRule="auto" w:before="158" w:after="0"/>
        <w:ind w:left="30" w:right="0" w:firstLine="454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Sau khi phê duyệt chương trình, kế hoạch phát triển nhà ở cấp tỉnh, Ủy ban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nhân dân cấp tỉnh phải công khai chương trình, kế hoạch này trên Cổng thông tin </w:t>
      </w:r>
    </w:p>
    <w:p>
      <w:pPr>
        <w:sectPr>
          <w:pgSz w:w="11904" w:h="16840"/>
          <w:pgMar w:top="522" w:right="1186" w:bottom="812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27</w:t>
            </w:r>
          </w:p>
        </w:tc>
      </w:tr>
    </w:tbl>
    <w:p>
      <w:pPr>
        <w:autoSpaceDN w:val="0"/>
        <w:autoSpaceDE w:val="0"/>
        <w:widowControl/>
        <w:spacing w:line="269" w:lineRule="auto" w:before="328" w:after="0"/>
        <w:ind w:left="30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điện tử của Ủy ban nhân dân cấp tỉnh, trên phương tiện thông tin đại chúng của địa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phương và gửi cho cơ quan quản lý nhà ở cấp tỉnh để công khai trên Cổng thông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tin điện tử của cơ quan quản lý nhà ở, đồng thời gửi về Bộ Xây dựng. </w:t>
      </w:r>
    </w:p>
    <w:p>
      <w:pPr>
        <w:autoSpaceDN w:val="0"/>
        <w:autoSpaceDE w:val="0"/>
        <w:widowControl/>
        <w:spacing w:line="269" w:lineRule="auto" w:before="152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Chính phủ quy định chi tiết nội dung, trình tự, thủ tục xây dựng, phê duyệt,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chỉnh, kinh phí xây dựng, điều chỉnh chương trình, kế hoạch phát triển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cấp tỉnh; sự phù hợp của nội dung dự án đầu tư xây dựng nhà ở với chương trình,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kế hoạch phát triển nhà ở cấp tỉnh khi thực hiện thẩm định chủ trương đầu tư. </w:t>
      </w:r>
    </w:p>
    <w:p>
      <w:pPr>
        <w:autoSpaceDN w:val="0"/>
        <w:autoSpaceDE w:val="0"/>
        <w:widowControl/>
        <w:spacing w:line="257" w:lineRule="auto" w:before="350" w:after="0"/>
        <w:ind w:left="3312" w:right="3312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Chương IV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PHÁT TRIỂN NHÀ Ở </w:t>
      </w:r>
    </w:p>
    <w:p>
      <w:pPr>
        <w:autoSpaceDN w:val="0"/>
        <w:autoSpaceDE w:val="0"/>
        <w:widowControl/>
        <w:spacing w:line="257" w:lineRule="auto" w:before="268" w:after="0"/>
        <w:ind w:left="3312" w:right="3312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Mục 1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QUY ĐỊNH CHUNG </w:t>
      </w:r>
    </w:p>
    <w:p>
      <w:pPr>
        <w:autoSpaceDN w:val="0"/>
        <w:tabs>
          <w:tab w:pos="484" w:val="left"/>
        </w:tabs>
        <w:autoSpaceDE w:val="0"/>
        <w:widowControl/>
        <w:spacing w:line="305" w:lineRule="auto" w:before="428" w:after="0"/>
        <w:ind w:left="30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30. Hình thức phát triển nhà ở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Phát triển nhà ở theo dự án đầu tư xây dựng nhà ở bao gồm: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Dự án đầu tư xây dựng 01 công trình nhà ở độc lập hoặc 01 cụm công trình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Dự án đầu tư xây dựng 01 công trình nhà ở có mục đích sử dụng hỗn hợp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hoặc 01 cụm công trình nhà ở có mục đích sử dụng hỗn hợp;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Dự án đầu tư xây dựng khu nhà ở đồng bộ việc xây dựng nhà ở với công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trình hạ tầng kỹ thuật, hạ tầng xã hội và các công trình khác phục vụ nhu cầu ở;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Dự án đầu tư xây dựng kết cấu hạ tầng khu nhà ở để chuyển nhượng quyền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sử dụng đất cho cá nhân tự xây dựng nhà ở;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đ) Dự án đầu tư xây dựng khu đô thị có nhà ở;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Dự án sử dụng đất kết hợp đa mục đích mà có dành diện tích đất trong dự án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để xây dựng nhà ở. </w:t>
      </w:r>
    </w:p>
    <w:p>
      <w:pPr>
        <w:autoSpaceDN w:val="0"/>
        <w:autoSpaceDE w:val="0"/>
        <w:widowControl/>
        <w:spacing w:line="230" w:lineRule="auto" w:before="138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Cá nhân phát triển nhà ở theo quy định tại Mục 5 Chương này. </w:t>
      </w:r>
    </w:p>
    <w:p>
      <w:pPr>
        <w:autoSpaceDN w:val="0"/>
        <w:tabs>
          <w:tab w:pos="484" w:val="left"/>
        </w:tabs>
        <w:autoSpaceDE w:val="0"/>
        <w:widowControl/>
        <w:spacing w:line="300" w:lineRule="auto" w:before="138" w:after="0"/>
        <w:ind w:left="30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31. Các loại hình nhà ở phát triển theo dự án đầu tư xây dựng nhà ở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và tiêu chuẩn diện tích nhà ở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Các loại hình nhà ở phát triển theo dự án đầu tư xây dựng nhà ở bao gồm: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Phát triển nhà ở thương mại;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Phát triển nhà ở xã hội, nhà lưu trú công nhân trong khu công nghiệp,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cho lực lượng vũ trang nhân dân; </w:t>
      </w:r>
    </w:p>
    <w:p>
      <w:pPr>
        <w:sectPr>
          <w:pgSz w:w="11904" w:h="16840"/>
          <w:pgMar w:top="522" w:right="1186" w:bottom="818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972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28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autoSpaceDE w:val="0"/>
        <w:widowControl/>
        <w:spacing w:line="230" w:lineRule="auto" w:before="326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Phát triển nhà ở công vụ; </w:t>
      </w:r>
    </w:p>
    <w:p>
      <w:pPr>
        <w:autoSpaceDN w:val="0"/>
        <w:autoSpaceDE w:val="0"/>
        <w:widowControl/>
        <w:spacing w:line="233" w:lineRule="auto" w:before="150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Phát triển nhà ở phục vụ tái định cư; </w:t>
      </w:r>
    </w:p>
    <w:p>
      <w:pPr>
        <w:autoSpaceDN w:val="0"/>
        <w:autoSpaceDE w:val="0"/>
        <w:widowControl/>
        <w:spacing w:line="233" w:lineRule="auto" w:before="146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đ) Cải tạo, xây dựng lại nhà chung cư;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50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Phát triển các loại nhà ở hỗn hợp quy định tại khoản này theo quy định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Luật này. </w:t>
      </w:r>
    </w:p>
    <w:p>
      <w:pPr>
        <w:autoSpaceDN w:val="0"/>
        <w:autoSpaceDE w:val="0"/>
        <w:widowControl/>
        <w:spacing w:line="276" w:lineRule="auto" w:before="14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Nhà ở được thiết kế, xây dựng theo quy định của Luật này và phải phù hợp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với tiêu chuẩn, quy chuẩn xây dựng; đối với căn hộ chung cư thì phải thiết kế, xây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dựng khép kín, có diện tích sàn căn hộ không thấp hơn diện tích theo quy chuẩn kỹ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thuật quốc gia về nhà chung cư; đối với khu vực nông thôn, việc xây dựng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còn phải phù hợp với phong tục, tập quán, kiến trúc nhà ở nông thôn theo từng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vùng, miền, phải bao gồm các công trình phụ trợ phục vụ nhu cầu sinh hoạt, sản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xuất của gia đình, cá nhân. </w:t>
      </w:r>
    </w:p>
    <w:p>
      <w:pPr>
        <w:autoSpaceDN w:val="0"/>
        <w:autoSpaceDE w:val="0"/>
        <w:widowControl/>
        <w:spacing w:line="233" w:lineRule="auto" w:before="150" w:after="0"/>
        <w:ind w:left="48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32. Quỹ đất để phát triển nhà ở </w:t>
      </w:r>
    </w:p>
    <w:p>
      <w:pPr>
        <w:autoSpaceDN w:val="0"/>
        <w:autoSpaceDE w:val="0"/>
        <w:widowControl/>
        <w:spacing w:line="274" w:lineRule="auto" w:before="14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1. Diện tích đất để phát triển nhà ở phải được xác định trong quy hoạch đô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thị, quy hoạch xây dựng khu công nghiệp, quy hoạch xây dựng cơ sở giáo dục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đại học, quy hoạch xây dựng khác theo quy định của pháp luật về quy hoạch,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pháp luật về quy hoạch đô thị, pháp luật về xây dựng và quy định khác của pháp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luật có liên quan.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71" w:lineRule="auto" w:before="14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2. Việc bố trí diện tích đất để phát triển nhà ở phải phù hợp với quy hoạch sử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dụng đất, kế hoạch sử dụng đất,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nhu cầu diện tích đất để phát triển nhà ở trên địa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bàn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trong chương trình, kế hoạch phát triển nhà ở cấp tỉnh đã được phê duyệt, tuân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thủ quy định của Luật này và pháp luật về đất đai.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66" w:lineRule="auto" w:before="14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3. Việc bố trí diện tích đất để phát triển nhà ở thương mại, nhà ở công vụ, nhà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phục vụ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tái định cư phải tuân thủ quy định tại khoản 1 và khoản 2 Điều này, quy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định tại các mục 2, 3 và 4 Chương này.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66" w:lineRule="auto" w:before="14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4. Việc bố trí diện tích đất để phát triển nhà ở xã hội, nhà lưu trú công nhân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trong khu công nghiệp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, nhà ở cho lực lượng vũ trang nhân dân phải tuân thủ quy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định tại khoản 1 và khoản 2 Điều này và quy định tại Chương VI của Luật này.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33" w:lineRule="auto" w:before="150" w:after="0"/>
        <w:ind w:left="48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33. Yêu cầu đối với dự án đầu tư xây dựng nhà ở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46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Dự án đầu tư xây dựng nhà ở quy định tại khoản 1 Điều 30 của Luật này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phải bảo đảm các yêu cầu chung sau đây: </w:t>
      </w:r>
    </w:p>
    <w:p>
      <w:pPr>
        <w:autoSpaceDN w:val="0"/>
        <w:autoSpaceDE w:val="0"/>
        <w:widowControl/>
        <w:spacing w:line="257" w:lineRule="auto" w:before="146" w:after="0"/>
        <w:ind w:left="30" w:right="0" w:firstLine="454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Phù hợp với chương trình, kế hoạch phát triển nhà ở cấp tỉnh đã được phê duyệt,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tuân thủ nội dung của chủ trương đầu tư đã được quyết định hoặc chấp thuận và </w:t>
      </w:r>
    </w:p>
    <w:p>
      <w:pPr>
        <w:sectPr>
          <w:pgSz w:w="11904" w:h="16840"/>
          <w:pgMar w:top="522" w:right="1186" w:bottom="834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7"/>
        <w:gridCol w:w="4727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29</w:t>
            </w:r>
          </w:p>
        </w:tc>
      </w:tr>
    </w:tbl>
    <w:p>
      <w:pPr>
        <w:autoSpaceDN w:val="0"/>
        <w:autoSpaceDE w:val="0"/>
        <w:widowControl/>
        <w:spacing w:line="257" w:lineRule="auto" w:before="326" w:after="0"/>
        <w:ind w:left="1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đáp ứng yêu cầu quy định tại Điều 5 của Luật này; triển khai thực hiện theo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hoạch chi tiết đã được phê duyệt; </w:t>
      </w:r>
    </w:p>
    <w:p>
      <w:pPr>
        <w:autoSpaceDN w:val="0"/>
        <w:autoSpaceDE w:val="0"/>
        <w:widowControl/>
        <w:spacing w:line="278" w:lineRule="auto" w:before="160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Việc phân chia các dự án thành phần (nếu có), phân kỳ đầu tư phải được xác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trong chủ trương đầu tư, Báo cáo nghiên cứu khả thi đầu tư xây dựng, quyết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đầu tư xây dựng theo quy định của pháp luật về đầu tư, pháp luật về đầu tư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công, pháp luật về xây dựng; </w:t>
      </w:r>
    </w:p>
    <w:p>
      <w:pPr>
        <w:autoSpaceDN w:val="0"/>
        <w:autoSpaceDE w:val="0"/>
        <w:widowControl/>
        <w:spacing w:line="288" w:lineRule="auto" w:before="164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c) Dự án đầu tư xây dựng nhà ở, các khu vực trong dự án phải được đặt tên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bằng tiếng Việt;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đối với dự án đầu tư xây dựng nhà ở xã hội, nhà ở cho lực lượng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vũ trang nhân dân, nhà ở phục vụ tái định cư thì chủ đầu tư dự án đầu tư xây dựng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 phải đặt tên bằng tiếng Việt;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trường hợp chủ đầu tư dự án đầu tư xây dựng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nhà ở thương mại, dự án đầu tư cải tạo, xây dựng lại nhà chung cư có nhu cầu đặt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tên dự án, tên các khu vực trong dự án bằng tiếng nước ngoài thì phải viết tên đầy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đủ bằng tiếng Việt trước, tên tiếng nước ngoài sau. Tên dự án, tên các khu vực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trong dự án phải được nêu trong chủ trương đầu tư hoặc nội dung dự án đã được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phê duyệt, được sử dụng trong cả quá trình đầu tư xây dựng và quản lý, sử dụng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sau khi hoàn thành đầu tư xây dựng;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81" w:lineRule="auto" w:before="164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d) Nội dung dự án đã được phê duyệt phải được chủ đầu tư dự án đầu tư xây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dựng nhà ở thực hiện đầy đủ; trường hợp điều chỉnh nội dung dự án mà phải điều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chỉnh chủ trương đầu tư thì chủ đầu tư dự án đầu tư xây dựng nhà ở phải thực hiện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thủ tục điều chỉnh chủ trương đầu tư theo quy định của pháp luật trước khi điều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chỉnh nội dung dự án;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90" w:lineRule="auto" w:before="174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đ) Việc nghiệm thu, bàn giao nhà ở, công trình hạ tầng kỹ thuật, hạ tầng xã hội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theo dự án phải được thực hiện theo quy định của Luật này, pháp luật về xây dựng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và quy định khác của pháp luật có liên quan; bảo đảm chất lượng, an toàn trong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xây dựng, vận hành, khai thác, sử dụng công trình, yêu cầu về phòng cháy, chữa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cháy và bảo vệ môi trường. Tại khu vực chịu ảnh hưởng của biến đổi khí hậu thì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còn phải đáp ứng yêu cầu về phòng, chống thiên tai và ứng phó với biến đổi khí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hậu theo quy định của pháp luật; </w:t>
      </w:r>
    </w:p>
    <w:p>
      <w:pPr>
        <w:autoSpaceDN w:val="0"/>
        <w:autoSpaceDE w:val="0"/>
        <w:widowControl/>
        <w:spacing w:line="288" w:lineRule="auto" w:before="17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Dự án đầu tư xây dựng nhà ở có áp dụng công nghệ tiết kiệm năng lượng,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tiết kiệm tài nguyên, công trình xanh hoặc đô thị thông minh thì phải đáp ứng yêu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cầu, tiêu chuẩn, quy chuẩn kỹ thuật theo quy định của pháp luật; đối với nhà chung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cư thì còn phải thiết kế lắp đặt hệ thống hạ tầng viễn thông, thông tin theo quy định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pháp luật. </w:t>
      </w:r>
    </w:p>
    <w:p>
      <w:pPr>
        <w:sectPr>
          <w:pgSz w:w="11904" w:h="16840"/>
          <w:pgMar w:top="522" w:right="1186" w:bottom="808" w:left="12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9"/>
        <w:gridCol w:w="4729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30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autoSpaceDE w:val="0"/>
        <w:widowControl/>
        <w:spacing w:line="266" w:lineRule="auto" w:before="326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2. Dự án đầu tư xây dựng công trình nhà ở có mục đích sử dụng hỗn hợp quy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định tại điểm b khoản 1 Điều 30 của Luật này phải tuân thủ yêu cầu quy định tại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khoản 1 Điều này và yêu cầu sau đây: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66" w:lineRule="auto" w:before="146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a) Phải xác định rõ mục đích để ở và sử dụng vào mục đích văn phòng hoặc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thương mại, dịch vụ, mục đích khác trong chủ trương đầu tư dự án đã được quyết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định hoặc chấp thuận;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74" w:lineRule="auto" w:before="150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b) Trong nội dung dự án đã được phê duyệt phải xác định rõ việc phân chia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hoặc không phân chia riêng biệt được các khu chức năng khác nhau; trường hợp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phân chia riêng biệt được các khu chức năng thì phải thiết kế, xây dựng tách biệt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hệ thống trang thiết bị sử dụng chung cho từng khu chức năng và hệ thống trang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thiết bị sử dụng chung cho cả công trình nhà ở hỗn hợp để bảo đảm yêu cầu trong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quản lý vận hành sau khi đưa vào sử dụng;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tabs>
          <w:tab w:pos="476" w:val="left"/>
        </w:tabs>
        <w:autoSpaceDE w:val="0"/>
        <w:widowControl/>
        <w:spacing w:line="257" w:lineRule="auto" w:before="148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Phải bảo đảm đồng bộ hệ thống hạ tầng kỹ thuật, hạ tầng xã hội trong và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ngoài phạm vi dự án. </w:t>
      </w:r>
    </w:p>
    <w:p>
      <w:pPr>
        <w:autoSpaceDN w:val="0"/>
        <w:autoSpaceDE w:val="0"/>
        <w:widowControl/>
        <w:spacing w:line="266" w:lineRule="auto" w:before="148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3. Dự án đầu tư xây dựng nhà ở quy định tại các điểm c, d, đ và e khoản 1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Điều 30 của Luật này phải tuân thủ yêu cầu quy định tại khoản 1 Điều này và yêu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cầu sau đây: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66" w:lineRule="auto" w:before="146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Phải có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đầy đủ hệ thống hạ tầng kỹ thuật, hệ thống hạ tầng xã hội đáp ứng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chỉ tiêu quy hoạch theo quy định của pháp luật về quy hoạch và phải bảo đảm kết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nối với hệ thống hạ tầng kỹ thuật chung của khu vực; </w:t>
      </w:r>
    </w:p>
    <w:p>
      <w:pPr>
        <w:autoSpaceDN w:val="0"/>
        <w:autoSpaceDE w:val="0"/>
        <w:widowControl/>
        <w:spacing w:line="269" w:lineRule="auto" w:before="150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b) Phải xác định trong chủ trương đầu tư dự án trách nhiệm đầu tư, xây dựng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và quản lý, sử dụng sau đầu tư xây dựng các công trình hạ tầng kỹ thuật và hạ tầng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xã hội của dự án theo quy định của pháp luật về đầu tư, pháp luật về đầu tư công,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pháp luật về xây dựng;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74" w:lineRule="auto" w:before="146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c) Trường hợp được chuyển nhượng quyền sử dụng đất để cá nhân tự xây dựng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nhà ở theo quy định của Luật này và quy định khác của pháp luật có liên quan thì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trong nội dung dự án được phê duyệt phải xác định rõ khu vực, vị trí phải đầu tư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xây dựng nhà ở và khu vực, vị trí được chuyển nhượng quyền sử dụng đất để cá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nhân tự xây dựng nhà ở hoặc toàn bộ dự án thuộc trường hợp được chuyển nhượng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quyền sử dụng đất để cá nhân tự xây dựng nhà ở.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69" w:lineRule="auto" w:before="150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4. Ngoài yêu cầu quy định tại các khoản 1, 2 và 3 Điều này, dự án đầu tư xây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dựng nhà ở còn phải đáp ứng yêu cầu khác tương ứng với từng loại dự án đầu tư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xây dựng nhà ở quy định tại các điều 49, 53, 60, 81, 95 và 105 của Luật này và quy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định khác của pháp luật có liên quan.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sectPr>
          <w:pgSz w:w="11904" w:h="16840"/>
          <w:pgMar w:top="522" w:right="1186" w:bottom="80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7"/>
        <w:gridCol w:w="4727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31</w:t>
            </w:r>
          </w:p>
        </w:tc>
      </w:tr>
    </w:tbl>
    <w:p>
      <w:pPr>
        <w:autoSpaceDN w:val="0"/>
        <w:autoSpaceDE w:val="0"/>
        <w:widowControl/>
        <w:spacing w:line="271" w:lineRule="auto" w:before="332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5. Danh mục dự án đầu tư xây dựng nhà ở đang triển khai thực hiện trên địa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bàn tỉnh, thành phố trực thuộc Trung ương phải được công khai trên Cổng thông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tin điện tử của Ủy ban nhân dân cấp tỉnh và cơ quan quản lý nhà ở cấp tỉnh.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33" w:lineRule="auto" w:before="158" w:after="0"/>
        <w:ind w:left="472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34. Các giai đoạn của dự án đầu tư xây dựng nhà ở </w:t>
      </w:r>
    </w:p>
    <w:p>
      <w:pPr>
        <w:autoSpaceDN w:val="0"/>
        <w:autoSpaceDE w:val="0"/>
        <w:widowControl/>
        <w:spacing w:line="278" w:lineRule="auto" w:before="160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Các giai đoạn của dự án đầu tư xây dựng nhà ở bao gồm giai đoạn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chuẩn bị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dự án, giai đoạn thực hiện dự án, giai đoạn kết thúc xây dựng dự án, đưa công trình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của dự án vào khai thác, sử dụng theo quy định của pháp luật về nhà ở, pháp luật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về đầu tư, pháp luật về đầu tư công, pháp luật về xây dựng và quy định khác của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pháp luật có liên quan.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30" w:lineRule="auto" w:before="160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Chính phủ quy định chi tiết khoản 1 Điều này. </w:t>
      </w:r>
    </w:p>
    <w:p>
      <w:pPr>
        <w:autoSpaceDN w:val="0"/>
        <w:tabs>
          <w:tab w:pos="472" w:val="left"/>
        </w:tabs>
        <w:autoSpaceDE w:val="0"/>
        <w:widowControl/>
        <w:spacing w:line="262" w:lineRule="auto" w:before="158" w:after="0"/>
        <w:ind w:left="18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35. Chủ đầu tư và điều kiện làm chủ đầu tư dự án đầu tư xây dựng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nhà ở </w:t>
      </w:r>
    </w:p>
    <w:p>
      <w:pPr>
        <w:autoSpaceDN w:val="0"/>
        <w:autoSpaceDE w:val="0"/>
        <w:widowControl/>
        <w:spacing w:line="230" w:lineRule="auto" w:before="160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Chủ đầu tư dự án đầu tư xây dựng nhà ở bao gồm: </w:t>
      </w:r>
    </w:p>
    <w:p>
      <w:pPr>
        <w:autoSpaceDN w:val="0"/>
        <w:autoSpaceDE w:val="0"/>
        <w:widowControl/>
        <w:spacing w:line="276" w:lineRule="auto" w:before="160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a) Doanh nghiệp hoặc hợp tác xã, liên hiệp hợp tác xã,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bao gồm cả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tổ chức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kinh tế có vốn đầu tư nước ngoài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được thành lập và hoạt động theo pháp luật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Việt Nam và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ó chức năng kinh doanh bất động sản (sau đây gọi chung là doanh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nghiệp kinh doanh bất động sản) và đáp ứng điều kiện quy định tại khoản 2 Điều này;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71" w:lineRule="auto" w:before="158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Tổ chức đầu tư xây dựng nhà ở bằng nguồn vốn quy định tại khoản 5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Điều 112, khoản 1 Điều 113 của Luật này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và đáp ứng điều kiện quy định tại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khoản 3 Điều này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. </w:t>
      </w:r>
    </w:p>
    <w:p>
      <w:pPr>
        <w:autoSpaceDN w:val="0"/>
        <w:tabs>
          <w:tab w:pos="472" w:val="left"/>
        </w:tabs>
        <w:autoSpaceDE w:val="0"/>
        <w:widowControl/>
        <w:spacing w:line="264" w:lineRule="auto" w:before="168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Đối với trường hợp quy định tại điểm a khoản 1 Điều này thì chủ đầu tư dự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án đầu tư xây dựng nhà ở phải đáp ứng các điều kiện sau đây: </w:t>
      </w:r>
    </w:p>
    <w:p>
      <w:pPr>
        <w:autoSpaceDN w:val="0"/>
        <w:tabs>
          <w:tab w:pos="472" w:val="left"/>
        </w:tabs>
        <w:autoSpaceDE w:val="0"/>
        <w:widowControl/>
        <w:spacing w:line="264" w:lineRule="auto" w:before="170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Có vốn chủ sở hữu theo quy định của pháp luật về kinh doanh bất động sản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để thực hiện đối với từng dự án đầu tư xây dựng nhà ở;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76" w:lineRule="auto" w:before="172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b) Có quyền sử dụng đất để thực hiện đối với từng loại dự án đầu tư xây dựng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 theo quy định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Luật này hoặc được giao đất, cho thuê đất theo quy định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Luật Đất đai; </w:t>
      </w:r>
    </w:p>
    <w:p>
      <w:pPr>
        <w:autoSpaceDN w:val="0"/>
        <w:tabs>
          <w:tab w:pos="472" w:val="left"/>
        </w:tabs>
        <w:autoSpaceDE w:val="0"/>
        <w:widowControl/>
        <w:spacing w:line="264" w:lineRule="auto" w:before="170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Có năng lực, kinh nghiệm để thực hiện dự án đầu tư xây dựng nhà ở theo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 định của pháp luật. </w:t>
      </w:r>
    </w:p>
    <w:p>
      <w:pPr>
        <w:autoSpaceDN w:val="0"/>
        <w:autoSpaceDE w:val="0"/>
        <w:widowControl/>
        <w:spacing w:line="276" w:lineRule="auto" w:before="172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Đối với trường hợp quy định tại điểm b khoản 1 Điều này thì chủ đầu tư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dự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án đầu tư xây dựng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là tổ chức được người quyết định đầu tư giao quản lý, sử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dụng vốn để thực hiện dự án đầu tư xây dựng nhà ở. </w:t>
      </w:r>
    </w:p>
    <w:p>
      <w:pPr>
        <w:sectPr>
          <w:pgSz w:w="11904" w:h="16840"/>
          <w:pgMar w:top="522" w:right="1186" w:bottom="808" w:left="12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972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32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autoSpaceDE w:val="0"/>
        <w:widowControl/>
        <w:spacing w:line="266" w:lineRule="auto" w:before="32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4. Căn cứ từng loại hình dự án đầu tư xây dựng nhà ở, việc lựa chọn chủ đầu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dự án đầu tư xây dựng nhà ở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phải tuân thủ quy định tại các khoản 1, 2, 3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Điều này và quy định khác có liên quan của Luật này.</w:t>
      </w:r>
    </w:p>
    <w:p>
      <w:pPr>
        <w:autoSpaceDN w:val="0"/>
        <w:autoSpaceDE w:val="0"/>
        <w:widowControl/>
        <w:spacing w:line="257" w:lineRule="auto" w:before="448" w:after="0"/>
        <w:ind w:left="1296" w:right="1296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Mục 2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PHÁT TRIỂN NHÀ Ở THƯƠNG MẠI THEO DỰ ÁN </w:t>
      </w:r>
    </w:p>
    <w:p>
      <w:pPr>
        <w:autoSpaceDN w:val="0"/>
        <w:autoSpaceDE w:val="0"/>
        <w:widowControl/>
        <w:spacing w:line="233" w:lineRule="auto" w:before="528" w:after="0"/>
        <w:ind w:left="48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36. Chủ đầu tư dự án đầu tư xây dựng nhà ở thương mại </w:t>
      </w:r>
    </w:p>
    <w:p>
      <w:pPr>
        <w:autoSpaceDN w:val="0"/>
        <w:autoSpaceDE w:val="0"/>
        <w:widowControl/>
        <w:spacing w:line="271" w:lineRule="auto" w:before="14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Chủ đầu tư dự án đầu tư xây dựng nhà ở thương mại phải là doanh nghiệp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kinh doanh bất động sản đáp ứng điều kiện quy định tại điểm a và điểm c khoản 2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35 của Luật này và thuộc một trong các trường hợp quy định tại khoản 2 hoặc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khoản 3 Điều này. </w:t>
      </w:r>
    </w:p>
    <w:p>
      <w:pPr>
        <w:autoSpaceDN w:val="0"/>
        <w:autoSpaceDE w:val="0"/>
        <w:widowControl/>
        <w:spacing w:line="269" w:lineRule="auto" w:before="14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Được giao đất, cho thuê đất do trúng đấu giá quyền sử dụng đất, trúng đấu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thầu lựa chọn nhà đầu tư thực hiện dự án có sử dụng đất; trường hợp khác được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chấp thuận nhà đầu tư khi tổ chức đấu giá, đấu thầu theo quy định của pháp luật về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đầu tư. </w:t>
      </w:r>
    </w:p>
    <w:p>
      <w:pPr>
        <w:autoSpaceDN w:val="0"/>
        <w:autoSpaceDE w:val="0"/>
        <w:widowControl/>
        <w:spacing w:line="274" w:lineRule="auto" w:before="15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Được chấp thuận chủ trương đầu tư đồng thời chấp thuận nhà đầu tư làm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chủ đầu tư dự án đầu tư xây dựng nhà ở thương mại khi nhà đầu tư có quyền sử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dụng đất thông qua thỏa thuận về nhận quyền sử dụng đất đối với loại đất được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thực hiện dự án đầu tư xây dựng nhà ở thương mại hoặc đang có quyền sử dụng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đất đối với loại đất được thực hiện dự án đầu tư xây dựng nhà ở thương mại theo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 định của Luật Đất đai. </w:t>
      </w:r>
    </w:p>
    <w:p>
      <w:pPr>
        <w:autoSpaceDN w:val="0"/>
        <w:autoSpaceDE w:val="0"/>
        <w:widowControl/>
        <w:spacing w:line="230" w:lineRule="auto" w:before="148" w:after="0"/>
        <w:ind w:left="48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37. Thực hiện dự án đầu tư xây dựng nhà ở thương mại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50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Việc thực hiện dự án đầu tư xây dựng nhà ở phải tuân thủ quy định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Luật này, pháp luật về xây dựng và quy định khác của pháp luật có liên quan. </w:t>
      </w:r>
    </w:p>
    <w:p>
      <w:pPr>
        <w:autoSpaceDN w:val="0"/>
        <w:autoSpaceDE w:val="0"/>
        <w:widowControl/>
        <w:spacing w:line="269" w:lineRule="auto" w:before="15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Chủ đầu tư dự án đầu tư xây dựng nhà ở phải xây dựng nhà ở và hệ thống hạ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tầng kỹ thuật, hạ tầng xã hội theo quy hoạch, nội dung và tiến độ dự án đã được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phê duyệt; trường hợp dự án có phân kỳ đầu tư thì phải thực hiện xây dựng theo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đúng phân kỳ đầu tư đã được chấp thuận. </w:t>
      </w:r>
    </w:p>
    <w:p>
      <w:pPr>
        <w:autoSpaceDN w:val="0"/>
        <w:autoSpaceDE w:val="0"/>
        <w:widowControl/>
        <w:spacing w:line="274" w:lineRule="auto" w:before="14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Đối với hệ thống hạ tầng kỹ thuật, hạ tầng xã hội thuộc trường hợp phải bàn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giao cho chính quyền hoặc cơ quan chức năng của địa phương quản lý theo nội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dung chấp thuận chủ trương đầu tư, nội dung dự án đã được phê duyệt thì phải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thực hiện bàn giao sau khi hoàn thành việc đầu tư xây dựng; cơ quan, tổ chức nhận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bàn giao có trách nhiệm tiếp nhận để quản lý, bảo trì, vận hành, khai thác, sử dụng </w:t>
      </w:r>
    </w:p>
    <w:p>
      <w:pPr>
        <w:sectPr>
          <w:pgSz w:w="11904" w:h="16840"/>
          <w:pgMar w:top="522" w:right="1186" w:bottom="798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33</w:t>
            </w:r>
          </w:p>
        </w:tc>
      </w:tr>
    </w:tbl>
    <w:p>
      <w:pPr>
        <w:autoSpaceDN w:val="0"/>
        <w:autoSpaceDE w:val="0"/>
        <w:widowControl/>
        <w:spacing w:line="269" w:lineRule="auto" w:before="326" w:after="0"/>
        <w:ind w:left="30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theo đúng mục đích và công năng đã được phê duyệt. Đối với hệ thống hạ tầng kỹ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thuật, hạ tầng xã hội do Nhà nước đầu tư xây dựng thì tổ chức được giao đầu tư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xây dựng hệ thống hạ tầng kỹ thuật, hạ tầng xã hội phải thực hiện theo nội dung,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tiến độ dự án đã được phê duyệt. </w:t>
      </w:r>
    </w:p>
    <w:p>
      <w:pPr>
        <w:autoSpaceDN w:val="0"/>
        <w:autoSpaceDE w:val="0"/>
        <w:widowControl/>
        <w:spacing w:line="271" w:lineRule="auto" w:before="144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4. Việc bàn giao nhà ở cho người mua, thuê mua chỉ được thực hiện sau khi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đã hoàn thành việc nghiệm thu công trình nhà ở theo thiết kế đã được phê duyệt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và nghiệm thu công trình hạ tầng kỹ thuật của khu vực có nhà ở được đầu tư xây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dựng theo tiến độ của dự án đã được phê duyệt. Trường hợp chủ đầu tư dự án đầu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tư xây dựng nhà ở phải xây dựng công trình hạ tầng xã hội phục vụ nhu cầu ở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theo chủ trương đầu tư dự án thì phải hoàn thành xây dựng và nghiệm thu công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trình này theo tiến độ của dự án đã được phê duyệt trước khi bàn giao nhà ở.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Trường hợp bàn giao nhà ở xây dựng thô thì phải hoàn thiện toàn bộ phần mặt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ngoài của nhà ở đó. </w:t>
      </w:r>
    </w:p>
    <w:p>
      <w:pPr>
        <w:autoSpaceDN w:val="0"/>
        <w:tabs>
          <w:tab w:pos="484" w:val="left"/>
        </w:tabs>
        <w:autoSpaceDE w:val="0"/>
        <w:widowControl/>
        <w:spacing w:line="252" w:lineRule="auto" w:before="140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Khi bàn giao nhà chung cư, chủ đầu tư dự án đầu tư xây dựng nhà ở phải có đủ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hồ sơ bàn giao nhà ở theo quy định của Chính phủ. </w:t>
      </w:r>
    </w:p>
    <w:p>
      <w:pPr>
        <w:autoSpaceDN w:val="0"/>
        <w:tabs>
          <w:tab w:pos="484" w:val="left"/>
        </w:tabs>
        <w:autoSpaceDE w:val="0"/>
        <w:widowControl/>
        <w:spacing w:line="254" w:lineRule="auto" w:before="138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5. Việc nghiệm thu công trình nhà ở và hệ thống hạ tầng kỹ thuật, hạ tầng xã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hội trong dự án được thực hiện theo quy định của pháp luật về xây dựng. </w:t>
      </w:r>
    </w:p>
    <w:p>
      <w:pPr>
        <w:autoSpaceDN w:val="0"/>
        <w:autoSpaceDE w:val="0"/>
        <w:widowControl/>
        <w:spacing w:line="233" w:lineRule="auto" w:before="138" w:after="0"/>
        <w:ind w:left="48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38. Quyền của chủ đầu tư dự án đầu tư xây dựng nhà ở thương mại </w:t>
      </w:r>
    </w:p>
    <w:p>
      <w:pPr>
        <w:autoSpaceDN w:val="0"/>
        <w:autoSpaceDE w:val="0"/>
        <w:widowControl/>
        <w:spacing w:line="262" w:lineRule="auto" w:before="13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Yêu cầu cơ quan, tổ chức có liên quan thực hiện các thủ tục theo đúng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của pháp luật trong quá trình chấp thuận chủ trương đầu tư, lập, phê duyệt và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triển khai thực hiện dự án. </w:t>
      </w:r>
    </w:p>
    <w:p>
      <w:pPr>
        <w:autoSpaceDN w:val="0"/>
        <w:autoSpaceDE w:val="0"/>
        <w:widowControl/>
        <w:spacing w:line="264" w:lineRule="auto" w:before="14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Bán, cho thuê mua, cho thuê nhà ở; thực hiện huy động vốn, thu tiền bán,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cho thuê mua, cho thuê nhà ở theo quy định của Luật này, pháp luật về kinh doanh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bất động sản và theo nội dung hợp đồng đã ký kết.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50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Thực hiện quyền của người sử dụng đất và kinh doanh sản phẩm trong dự án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theo nội dung chấp thuận chủ trương đầu tư và nội dung dự án đã được phê duyệt.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50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Được chuyển nhượng một phần hoặc toàn bộ dự án theo quy định của pháp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luật về kinh doanh bất động sản, pháp luật về đất đai, pháp luật về đầu tư. </w:t>
      </w:r>
    </w:p>
    <w:p>
      <w:pPr>
        <w:autoSpaceDN w:val="0"/>
        <w:autoSpaceDE w:val="0"/>
        <w:widowControl/>
        <w:spacing w:line="266" w:lineRule="auto" w:before="15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Được thực hiện quản lý, khai thác hệ thống hạ tầng kỹ thuật, hạ tầng xã hội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trong phạm vi dự án không phải bàn giao cho Nhà nước theo nội dung chấp thuận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chủ trương đầu tư, nội dung dự án đã được phê duyệt. </w:t>
      </w:r>
    </w:p>
    <w:p>
      <w:pPr>
        <w:autoSpaceDN w:val="0"/>
        <w:autoSpaceDE w:val="0"/>
        <w:widowControl/>
        <w:spacing w:line="266" w:lineRule="auto" w:before="14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Yêu cầu cơ quan nhà nước có thẩm quyền cấp Giấy chứng nhận đối với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ở được xây dựng trong dự án theo quy định tại Điều 9 của Luật này và pháp luật về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đất đai. </w:t>
      </w:r>
    </w:p>
    <w:p>
      <w:pPr>
        <w:sectPr>
          <w:pgSz w:w="11904" w:h="16840"/>
          <w:pgMar w:top="522" w:right="1186" w:bottom="802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972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34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tabs>
          <w:tab w:pos="484" w:val="left"/>
        </w:tabs>
        <w:autoSpaceDE w:val="0"/>
        <w:widowControl/>
        <w:spacing w:line="264" w:lineRule="auto" w:before="342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Được hưởng chính sách ưu đãi của Nhà nước trong quá trình thực hiện dự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án theo quy định của pháp luật. </w:t>
      </w:r>
    </w:p>
    <w:p>
      <w:pPr>
        <w:autoSpaceDN w:val="0"/>
        <w:autoSpaceDE w:val="0"/>
        <w:widowControl/>
        <w:spacing w:line="230" w:lineRule="auto" w:before="172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8. Quyền khác theo quy định của pháp luật. </w:t>
      </w:r>
    </w:p>
    <w:p>
      <w:pPr>
        <w:autoSpaceDN w:val="0"/>
        <w:autoSpaceDE w:val="0"/>
        <w:widowControl/>
        <w:spacing w:line="230" w:lineRule="auto" w:before="170" w:after="0"/>
        <w:ind w:left="48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39. Nghĩa vụ của chủ đầu tư dự án đầu tư xây dựng nhà ở thương mại </w:t>
      </w:r>
    </w:p>
    <w:p>
      <w:pPr>
        <w:autoSpaceDN w:val="0"/>
        <w:autoSpaceDE w:val="0"/>
        <w:widowControl/>
        <w:spacing w:line="274" w:lineRule="auto" w:before="17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1. Lập, phê duyệt và triển khai thực hiện dự án theo đúng nội dung chấp thuận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chủ trương đầu tư, nội dung dự án đã được phê duyệt, quy định của Luật này, pháp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luật về xây dựng và quy định khác của pháp luật có liên quan. </w:t>
      </w:r>
    </w:p>
    <w:p>
      <w:pPr>
        <w:autoSpaceDN w:val="0"/>
        <w:autoSpaceDE w:val="0"/>
        <w:widowControl/>
        <w:spacing w:line="281" w:lineRule="auto" w:before="172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2. Ký quỹ hoặc phải có bảo lãnh ngân hàng về nghĩa vụ ký quỹ để thực hiện dự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án theo quy định của pháp luật về đầu tư; đóng tiền bảo lãnh giao dịch nhà ở theo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quy định của pháp luật về kinh doanh bất động sản; bảo đảm năng lực tài chính để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thực hiện dự án theo quy định của pháp luật. </w:t>
      </w:r>
    </w:p>
    <w:p>
      <w:pPr>
        <w:autoSpaceDN w:val="0"/>
        <w:autoSpaceDE w:val="0"/>
        <w:widowControl/>
        <w:spacing w:line="276" w:lineRule="auto" w:before="172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3. Xây dựng nhà ở và công trình hạ tầng kỹ thuật, hạ tầng xã hội trong dự án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được giao xây dựng theo đúng quy hoạch chi tiết, nội dung chấp thuận chủ trương đầu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tư, tuân thủ thiết kế, tiêu chuẩn diện tích nhà ở và nội dung dự án đã được phê duyệt. </w:t>
      </w:r>
    </w:p>
    <w:p>
      <w:pPr>
        <w:autoSpaceDN w:val="0"/>
        <w:autoSpaceDE w:val="0"/>
        <w:widowControl/>
        <w:spacing w:line="283" w:lineRule="auto" w:before="17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4. Trường hợp thuộc diện được chuyển nhượng quyền sử dụng đất để cá nhân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tự xây dựng nhà ở theo quy định của Luật này thì chủ đầu tư dự án đầu tư xây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dựng nhà ở chỉ được chuyển nhượng sau khi đã hoàn thành và nghiệm thu đưa vào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sử dụng hệ thống hạ tầng kỹ thuật theo quy định của pháp luật về xây dựng và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pháp luật về kinh doanh bất động sản đối với khu vực được chuyển nhượng. </w:t>
      </w:r>
    </w:p>
    <w:p>
      <w:pPr>
        <w:autoSpaceDN w:val="0"/>
        <w:autoSpaceDE w:val="0"/>
        <w:widowControl/>
        <w:spacing w:line="276" w:lineRule="auto" w:before="172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5. Báo cáo tình hình triển khai, kết quả thực hiện dự án theo định kỳ và khi kết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thúc dự án theo quy định của pháp luật về nhà ở và pháp luật về kinh doanh bất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động sản. </w:t>
      </w:r>
    </w:p>
    <w:p>
      <w:pPr>
        <w:autoSpaceDN w:val="0"/>
        <w:autoSpaceDE w:val="0"/>
        <w:widowControl/>
        <w:spacing w:line="288" w:lineRule="auto" w:before="17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6. Ký kết hợp đồng, văn bản liên quan đến việc huy động vốn để thực hiện dự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án đầu tư xây dựng nhà ở theo quy định của Luật này, pháp luật về kinh doanh bất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động sản và quy định khác của pháp luật có liên quan. Không được ủy quyền hoặc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giao cho bên tham gia hợp tác đầu tư, liên doanh, liên kết, hợp tác kinh doanh, góp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vốn hoặc tổ chức, cá nhân khác thực hiện ký hợp đồng thuê, thuê mua, mua bán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nhà ở, hợp đồng đặt cọc giao dịch về nhà ở hoặc kinh doanh quyền sử dụng đất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trong dự án. </w:t>
      </w:r>
    </w:p>
    <w:p>
      <w:pPr>
        <w:autoSpaceDN w:val="0"/>
        <w:autoSpaceDE w:val="0"/>
        <w:widowControl/>
        <w:spacing w:line="276" w:lineRule="auto" w:before="17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7. Thực hiện đầy đủ cam kết trong hợp đồng kinh doanh sản phẩm của dự án;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bảo đảm chất lượng công trình theo quy định của pháp luật về xây dựng; bàn giao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nhà ở kèm theo các giấy tờ liên quan đến nhà ở giao dịch cho khách hàng và thực hiện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sectPr>
          <w:pgSz w:w="11904" w:h="16840"/>
          <w:pgMar w:top="522" w:right="1186" w:bottom="818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35</w:t>
            </w:r>
          </w:p>
        </w:tc>
      </w:tr>
    </w:tbl>
    <w:p>
      <w:pPr>
        <w:autoSpaceDN w:val="0"/>
        <w:autoSpaceDE w:val="0"/>
        <w:widowControl/>
        <w:spacing w:line="230" w:lineRule="auto" w:before="34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giao dịch mua bán, cho thuê mua, cho thuê nhà ở, kinh doanh quyền sử dụng đất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33" w:lineRule="auto" w:before="9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theo đúng quy định của Luật này, pháp luật về kinh doanh bất động sản và quy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30" w:lineRule="auto" w:before="90" w:after="0"/>
        <w:ind w:left="3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khác của pháp luật có liên quan. </w:t>
      </w:r>
    </w:p>
    <w:p>
      <w:pPr>
        <w:autoSpaceDN w:val="0"/>
        <w:autoSpaceDE w:val="0"/>
        <w:widowControl/>
        <w:spacing w:line="262" w:lineRule="auto" w:before="13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8. Trong thời hạn 50 ngày, kể từ ngày bàn giao nhà ở cho người mua hoặc kể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từ ngày bên thuê mua đã thanh toán đủ tiền theo thỏa thuận thì phải nộp hồ sơ đề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nghị cơ quan nhà nước có thẩm quyền cấp Giấy chứng nhận cho người mua, người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thuê mua nhà ở, trừ trường hợp người mua, thuê mua tự nguyện làm thủ tục đề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nghị cấp Giấy chứng nhận. </w:t>
      </w:r>
    </w:p>
    <w:p>
      <w:pPr>
        <w:autoSpaceDN w:val="0"/>
        <w:tabs>
          <w:tab w:pos="484" w:val="left"/>
        </w:tabs>
        <w:autoSpaceDE w:val="0"/>
        <w:widowControl/>
        <w:spacing w:line="250" w:lineRule="auto" w:before="134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9. Bảo hành nhà ở theo quy định của Luật này và pháp luật về xây dựng; thực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hiện nghĩa vụ tài chính với Nhà nước theo quy định của pháp luật. </w:t>
      </w:r>
    </w:p>
    <w:p>
      <w:pPr>
        <w:autoSpaceDN w:val="0"/>
        <w:autoSpaceDE w:val="0"/>
        <w:widowControl/>
        <w:spacing w:line="259" w:lineRule="auto" w:before="134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10. Chấp hành quyết định đã có hiệu lực pháp luật của cơ quan có thẩm quyền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về xử lý hành vi vi phạm pháp luật trong việc phát triển nhà ở, huy động vốn, ứng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tiền trước của khách hàng, thực hiện giao dịch về nhà ở và hoạt động khác quy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tại Luật này. </w:t>
      </w:r>
    </w:p>
    <w:p>
      <w:pPr>
        <w:autoSpaceDN w:val="0"/>
        <w:tabs>
          <w:tab w:pos="484" w:val="left"/>
        </w:tabs>
        <w:autoSpaceDE w:val="0"/>
        <w:widowControl/>
        <w:spacing w:line="250" w:lineRule="auto" w:before="132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11. Bồi thường thiệt hại trong trường hợp gây thiệt hại cho khách hàng hoặc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cho tổ chức, cá nhân tham gia đầu tư xây dựng nhà ở. </w:t>
      </w:r>
    </w:p>
    <w:p>
      <w:pPr>
        <w:autoSpaceDN w:val="0"/>
        <w:autoSpaceDE w:val="0"/>
        <w:widowControl/>
        <w:spacing w:line="233" w:lineRule="auto" w:before="132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12. Nghĩa vụ quy định tại khoản 2 và khoản 3 Điều 83 của Luật này. </w:t>
      </w:r>
    </w:p>
    <w:p>
      <w:pPr>
        <w:autoSpaceDN w:val="0"/>
        <w:autoSpaceDE w:val="0"/>
        <w:widowControl/>
        <w:spacing w:line="230" w:lineRule="auto" w:before="130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13. Nghĩa vụ khác theo quy định của pháp luật. </w:t>
      </w:r>
    </w:p>
    <w:p>
      <w:pPr>
        <w:autoSpaceDN w:val="0"/>
        <w:autoSpaceDE w:val="0"/>
        <w:widowControl/>
        <w:spacing w:line="250" w:lineRule="auto" w:before="412" w:after="0"/>
        <w:ind w:left="2592" w:right="2592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Mục 3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PHÁT TRIỂN NHÀ Ở CÔNG VỤ </w:t>
      </w:r>
    </w:p>
    <w:p>
      <w:pPr>
        <w:autoSpaceDN w:val="0"/>
        <w:autoSpaceDE w:val="0"/>
        <w:widowControl/>
        <w:spacing w:line="233" w:lineRule="auto" w:before="492" w:after="0"/>
        <w:ind w:left="48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40. Đất để xây dựng nhà ở công vụ </w:t>
      </w:r>
    </w:p>
    <w:p>
      <w:pPr>
        <w:autoSpaceDN w:val="0"/>
        <w:tabs>
          <w:tab w:pos="484" w:val="left"/>
        </w:tabs>
        <w:autoSpaceDE w:val="0"/>
        <w:widowControl/>
        <w:spacing w:line="250" w:lineRule="auto" w:before="130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Diện tích đất để xây dựng nhà ở công vụ được xác định cụ thể trong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hoạch xây dựng đã được phê duyệt. </w:t>
      </w:r>
    </w:p>
    <w:p>
      <w:pPr>
        <w:autoSpaceDN w:val="0"/>
        <w:autoSpaceDE w:val="0"/>
        <w:widowControl/>
        <w:spacing w:line="262" w:lineRule="auto" w:before="13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Đối với nhà ở công vụ của cơ quan trung ương thì Bộ Xây dựng chủ trì, phối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hợp với Ủy ban nhân dân cấp tỉnh xác định diện tích đất để xây dựng nhà ở công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vụ trên địa bàn, trừ trường hợp quy định tại khoản 3 Điều này. Ủy ban nhân dân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cấp tỉnh có trách nhiệm bố trí diện tích đất để xây dựng nhà ở công vụ theo yêu cầu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Bộ Xây dựng. </w:t>
      </w:r>
    </w:p>
    <w:p>
      <w:pPr>
        <w:autoSpaceDN w:val="0"/>
        <w:autoSpaceDE w:val="0"/>
        <w:widowControl/>
        <w:spacing w:line="262" w:lineRule="auto" w:before="134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Đối với nhà ở công vụ cho đối tượng thuộc lực lượng vũ trang nhân dân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theo quy định của Luật này thì Bộ Quốc phòng, Bộ Công an chủ trì, phối hợp với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Bộ Xây dựng và Ủy ban nhân dân cấp tỉnh nơi có nhu cầu xây dựng nhà ở công vụ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xác định diện tích đất để xây dựng nhà ở công vụ cho đối tượng thuộc lực lượng vũ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trang nhân dân. </w:t>
      </w:r>
    </w:p>
    <w:p>
      <w:pPr>
        <w:sectPr>
          <w:pgSz w:w="11904" w:h="16840"/>
          <w:pgMar w:top="522" w:right="1186" w:bottom="786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972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36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autoSpaceDE w:val="0"/>
        <w:widowControl/>
        <w:spacing w:line="266" w:lineRule="auto" w:before="32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Đối với nhà ở công vụ của địa phương thì Ủy ban nhân dân cấp tỉnh có trách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nhiệm bố trí diện tích đất để xây dựng nhà ở công vụ khi lập, phê duyệt quy hoạch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theo quy định của pháp luật.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46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Nhà nước không thu tiền sử dụng đất đối với diện tích đất được sử dụng để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xây dựng nhà ở công vụ theo quy định tại Điều này. </w:t>
      </w:r>
    </w:p>
    <w:p>
      <w:pPr>
        <w:autoSpaceDN w:val="0"/>
        <w:autoSpaceDE w:val="0"/>
        <w:widowControl/>
        <w:spacing w:line="233" w:lineRule="auto" w:before="146" w:after="0"/>
        <w:ind w:left="48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41. Hình thức và kế hoạch phát triển nhà ở công vụ </w:t>
      </w:r>
    </w:p>
    <w:p>
      <w:pPr>
        <w:autoSpaceDN w:val="0"/>
        <w:autoSpaceDE w:val="0"/>
        <w:widowControl/>
        <w:spacing w:line="266" w:lineRule="auto" w:before="15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Nhà nước đầu tư vốn từ ngân sách, bao gồm ngân sách trung ương và ngân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sách địa phương để đầu tư xây dựng nhà ở công vụ và mua, thuê nhà ở thương mại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để làm nhà ở công vụ. </w:t>
      </w:r>
    </w:p>
    <w:p>
      <w:pPr>
        <w:autoSpaceDN w:val="0"/>
        <w:autoSpaceDE w:val="0"/>
        <w:widowControl/>
        <w:spacing w:line="278" w:lineRule="auto" w:before="152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2. Cơ quan trung ương có trách nhiệm xác định nhu cầu về nhà ở công vụ và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nội dung quy định tại các điểm a, b và c khoản 5 Điều này của cơ quan mình hoặc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của ngành mình nếu thuộc diện quản lý theo hệ thống ngành dọc gửi Bộ Xây dựng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để thẩm định và xây dựng kế hoạch phát triển nhà ở công vụ giai đoạn 05 năm của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các cơ quan trung ương trình Thủ tướng Chính phủ phê duyệt, trừ trường hợp quy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tại khoản 3 Điều này. </w:t>
      </w:r>
    </w:p>
    <w:p>
      <w:pPr>
        <w:autoSpaceDN w:val="0"/>
        <w:autoSpaceDE w:val="0"/>
        <w:widowControl/>
        <w:spacing w:line="274" w:lineRule="auto" w:before="15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3. Bộ Quốc phòng, Bộ Công an chủ trì, phối hợp với Bộ Xây dựng xây dựng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kế hoạch phát triển nhà ở công vụ giai đoạn 05 năm cho đối tượng thuộc lực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lượng vũ trang nhân dân theo quy định của Luật này để trình Thủ tướng Chính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phủ phê duyệt. </w:t>
      </w:r>
    </w:p>
    <w:p>
      <w:pPr>
        <w:autoSpaceDN w:val="0"/>
        <w:autoSpaceDE w:val="0"/>
        <w:widowControl/>
        <w:spacing w:line="274" w:lineRule="auto" w:before="15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4. Ủy ban nhân dân cấp tỉnh lập và phê duyệt nội dung phát triển nhà ở công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vụ quy định tại khoản 5 Điều này cho đối tượng thuộc trường hợp được thuê nhà ở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công vụ của địa phương trong kế hoạch phát triển nhà ở cấp tỉnh theo quy định của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Luật này. </w:t>
      </w:r>
    </w:p>
    <w:p>
      <w:pPr>
        <w:autoSpaceDN w:val="0"/>
        <w:tabs>
          <w:tab w:pos="484" w:val="left"/>
        </w:tabs>
        <w:autoSpaceDE w:val="0"/>
        <w:widowControl/>
        <w:spacing w:line="259" w:lineRule="auto" w:before="156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5. Nội dung chủ yếu của kế hoạch phát triển nhà ở công vụ quy định tại Điều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này bao gồm: </w:t>
      </w:r>
    </w:p>
    <w:p>
      <w:pPr>
        <w:autoSpaceDN w:val="0"/>
        <w:tabs>
          <w:tab w:pos="484" w:val="left"/>
        </w:tabs>
        <w:autoSpaceDE w:val="0"/>
        <w:widowControl/>
        <w:spacing w:line="259" w:lineRule="auto" w:before="156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a) Xác định số lượng, vị trí việc làm của đối tượng thuộc trường hợp được thuê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 công vụ theo quy định của Luật này; </w:t>
      </w:r>
    </w:p>
    <w:p>
      <w:pPr>
        <w:autoSpaceDN w:val="0"/>
        <w:autoSpaceDE w:val="0"/>
        <w:widowControl/>
        <w:spacing w:line="233" w:lineRule="auto" w:before="156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Xác định nhu cầu về diện tích đất để xây dựng nhà ở công vụ; </w:t>
      </w:r>
    </w:p>
    <w:p>
      <w:pPr>
        <w:autoSpaceDN w:val="0"/>
        <w:autoSpaceDE w:val="0"/>
        <w:widowControl/>
        <w:spacing w:line="264" w:lineRule="auto" w:before="15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c) Xác định loại nhà ở, số lượng từng loại nhà ở, tổng diện tích sàn nhà ở cần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đầu tư xây dựng hoặc cần mua, thuê nhà ở thương mại để làm nhà ở công vụ trong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kỳ kế hoạch;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50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d) Dự kiến nguồn vốn để đầu tư xây dựng nhà ở công vụ, mua, thuê nhà ở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thương mại để làm nhà ở công vụ trong 05 năm; </w:t>
      </w:r>
    </w:p>
    <w:p>
      <w:pPr>
        <w:sectPr>
          <w:pgSz w:w="11904" w:h="16840"/>
          <w:pgMar w:top="522" w:right="1186" w:bottom="810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37</w:t>
            </w:r>
          </w:p>
        </w:tc>
      </w:tr>
    </w:tbl>
    <w:p>
      <w:pPr>
        <w:autoSpaceDN w:val="0"/>
        <w:tabs>
          <w:tab w:pos="484" w:val="left"/>
        </w:tabs>
        <w:autoSpaceDE w:val="0"/>
        <w:widowControl/>
        <w:spacing w:line="257" w:lineRule="auto" w:before="326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đ) Trách nhiệm của cơ quan chủ trì triển khai thực hiện và Bộ, ngành, địa phương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có liên quan.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48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6. Kế hoạch, nội dung phát triển nhà ở công vụ là cơ sở để lập dự án đầu tư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xây dựng nhà ở công vụ, mua, thuê nhà ở thương mại để làm nhà ở công vụ.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48" w:after="0"/>
        <w:ind w:left="30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42. Quyết định chủ trương đầu tư, quyết định đầu tư và quyết định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chủ đầu tư dự án đầu tư xây dựng nhà ở công vụ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48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Việc quyết định chủ trương đầu tư dự án đầu tư xây dựng nhà ở công vụ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được thực hiện như sau: </w:t>
      </w:r>
    </w:p>
    <w:p>
      <w:pPr>
        <w:autoSpaceDN w:val="0"/>
        <w:autoSpaceDE w:val="0"/>
        <w:widowControl/>
        <w:spacing w:line="266" w:lineRule="auto" w:before="14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Thủ tướng Chính phủ quyết định chủ trương đầu tư dự án đầu tư xây dựng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 công vụ theo đề nghị của Bộ Xây dựng để bố trí cho đối tượng của cơ quan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trung ương thuê, trừ trường hợp quy định tại điểm b khoản này; </w:t>
      </w:r>
    </w:p>
    <w:p>
      <w:pPr>
        <w:autoSpaceDN w:val="0"/>
        <w:autoSpaceDE w:val="0"/>
        <w:widowControl/>
        <w:spacing w:line="266" w:lineRule="auto" w:before="14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Bộ trưởng Bộ Quốc phòng, Bộ trưởng Bộ Công an quyết định chủ trương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đầu tư dự án đầu tư xây dựng nhà ở công vụ sau khi có ý kiến thống nhất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Bộ Xây dựng để bố trí cho đối tượng thuộc lực lượng vũ trang nhân dân thuê; </w:t>
      </w:r>
    </w:p>
    <w:p>
      <w:pPr>
        <w:autoSpaceDN w:val="0"/>
        <w:autoSpaceDE w:val="0"/>
        <w:widowControl/>
        <w:spacing w:line="266" w:lineRule="auto" w:before="15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Hội đồng nhân dân cấp tỉnh quyết định chủ trương đầu tư hoặc giao Ủy ban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nhân dân cùng cấp quyết định chủ trương đầu tư dự án đầu tư xây dựng nhà ở công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vụ để bố trí cho đối tượng đến công tác tại địa phương thuê. </w:t>
      </w:r>
    </w:p>
    <w:p>
      <w:pPr>
        <w:autoSpaceDN w:val="0"/>
        <w:autoSpaceDE w:val="0"/>
        <w:widowControl/>
        <w:spacing w:line="271" w:lineRule="auto" w:before="14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Đối với trường hợp quy định tại điểm a và điểm b khoản 1 Điều này, người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có thẩm quyền quyết định chủ trương đầu tư quyết định đầu tư, quyết định chủ đầu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tư dự án đầu tư xây dựng nhà ở công vụ. Đối với trường hợp quy định tại điểm 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khoản 1 Điều này, Chủ tịch Ủy ban nhân dân cấp tỉnh quyết định đầu tư, quyết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định chủ đầu tư dự án đầu tư xây dựng nhà ở công vụ</w:t>
      </w:r>
      <w:r>
        <w:rPr>
          <w:rFonts w:ascii="TimesNewRomanPS" w:hAnsi="TimesNewRomanPS" w:eastAsia="TimesNewRomanPS"/>
          <w:b w:val="0"/>
          <w:i/>
          <w:color w:val="000000"/>
          <w:sz w:val="28"/>
        </w:rPr>
        <w:t>.</w:t>
      </w:r>
    </w:p>
    <w:p>
      <w:pPr>
        <w:autoSpaceDN w:val="0"/>
        <w:autoSpaceDE w:val="0"/>
        <w:widowControl/>
        <w:spacing w:line="230" w:lineRule="auto" w:before="148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Chính phủ quy định chi tiết Điều này. </w:t>
      </w:r>
    </w:p>
    <w:p>
      <w:pPr>
        <w:autoSpaceDN w:val="0"/>
        <w:autoSpaceDE w:val="0"/>
        <w:widowControl/>
        <w:spacing w:line="233" w:lineRule="auto" w:before="150" w:after="0"/>
        <w:ind w:left="48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43. Mua, thuê nhà ở thương mại để làm nhà ở công vụ </w:t>
      </w:r>
    </w:p>
    <w:p>
      <w:pPr>
        <w:autoSpaceDN w:val="0"/>
        <w:autoSpaceDE w:val="0"/>
        <w:widowControl/>
        <w:spacing w:line="274" w:lineRule="auto" w:before="14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Trường hợp trên địa bàn chưa có đủ quỹ nhà ở công vụ để bố trí cho đối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tượng có đủ điều kiện được thuê mà có nhà ở thương mại được xây dựng theo dự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án, bảo đảm chất lượng theo quy định của pháp luật về xây dựng, phù hợp với loại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và tiêu chuẩn diện tích nhà ở công vụ thì cơ quan có thẩm quyền quy định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14 của Luật này có thể mua, thuê nhà ở này để làm nhà ở công vụ.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46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Trước khi lập dự án mua nhà ở thương mại để làm nhà ở công vụ, cơ quan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có thẩm quyền quyết định chủ trương đầu tư theo quy định sau đây: </w:t>
      </w:r>
    </w:p>
    <w:p>
      <w:pPr>
        <w:autoSpaceDN w:val="0"/>
        <w:autoSpaceDE w:val="0"/>
        <w:widowControl/>
        <w:spacing w:line="257" w:lineRule="auto" w:before="146" w:after="0"/>
        <w:ind w:left="30" w:right="0" w:firstLine="454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Bộ Xây dựng trình Thủ tướng Chính phủ quyết định chủ trương đầu tư dự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án mua nhà ở thương mại để bố trí cho đối tượng quy định tại các điểm a, e và g </w:t>
      </w:r>
    </w:p>
    <w:p>
      <w:pPr>
        <w:sectPr>
          <w:pgSz w:w="11904" w:h="16840"/>
          <w:pgMar w:top="522" w:right="1186" w:bottom="834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972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38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autoSpaceDE w:val="0"/>
        <w:widowControl/>
        <w:spacing w:line="257" w:lineRule="auto" w:before="326" w:after="0"/>
        <w:ind w:left="3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khoản 1 Điều 45 của Luật này thuê, đối tượng của cơ quan trung ương quy định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điểm b khoản 1 Điều 45 của Luật này thuê;</w:t>
      </w:r>
    </w:p>
    <w:p>
      <w:pPr>
        <w:autoSpaceDN w:val="0"/>
        <w:autoSpaceDE w:val="0"/>
        <w:widowControl/>
        <w:spacing w:line="266" w:lineRule="auto" w:before="14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Bộ Quốc phòng, Bộ Công an trình Thủ tướng Chính phủ quyết định chủ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trương đầu tư dự án mua nhà ở thương mại để bố trí cho đối tượng quy định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điểm d khoản 1 Điều 45 của Luật này thuê; </w:t>
      </w:r>
    </w:p>
    <w:p>
      <w:pPr>
        <w:autoSpaceDN w:val="0"/>
        <w:autoSpaceDE w:val="0"/>
        <w:widowControl/>
        <w:spacing w:line="271" w:lineRule="auto" w:before="14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Hội đồng nhân dân cấp tỉnh quyết định chủ trương đầu tư hoặc giao Ủy ban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nhân dân cùng cấp quyết định chủ trương đầu tư dự án mua nhà ở thương mại để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bố trí cho đối tượng quy định tại điểm c và điểm đ khoản 1 Điều 45 của Luật này thuê,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đối tượng của địa phương quy định tại điểm b khoản 1 Điều 45 của Luật này thuê.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48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3. Sau khi được cơ quan có thẩm quyền quyết định chủ trương đầu tư thì dự án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mua nhà ở thương mại để làm nhà ở công vụ được thực hiện như sau: </w:t>
      </w:r>
    </w:p>
    <w:p>
      <w:pPr>
        <w:autoSpaceDN w:val="0"/>
        <w:autoSpaceDE w:val="0"/>
        <w:widowControl/>
        <w:spacing w:line="269" w:lineRule="auto" w:before="14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a) Đối với dự án mua nhà ở thương mại để cho đối tượng của cơ quan trung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ương thuê, trừ đối tượng thuộc lực lượng vũ trang nhân dân thì Bộ Xây dựng báo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cáo Thủ tướng Chính phủ quyết định đầu tư hoặc Bộ trưởng Bộ Xây dựng quyết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đầu tư nếu được Thủ tướng Chính phủ ủy quyền; </w:t>
      </w:r>
    </w:p>
    <w:p>
      <w:pPr>
        <w:autoSpaceDN w:val="0"/>
        <w:autoSpaceDE w:val="0"/>
        <w:widowControl/>
        <w:spacing w:line="266" w:lineRule="auto" w:before="15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b) Đối với dự án mua nhà ở thương mại để cho đối tượng thuộc lực lượng vũ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trang nhân dân thuê thì Bộ trưởng Bộ Quốc phòng, Bộ trưởng Bộ Công an quyết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đầu tư sau khi có ý kiến thống nhất của Bộ Xây dựng; </w:t>
      </w:r>
    </w:p>
    <w:p>
      <w:pPr>
        <w:autoSpaceDN w:val="0"/>
        <w:autoSpaceDE w:val="0"/>
        <w:widowControl/>
        <w:spacing w:line="269" w:lineRule="auto" w:before="152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c) Đối với dự án mua nhà ở thương mại để cho đối tượng của địa phương thuê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thì cơ quan quản lý nhà ở cấp tỉnh báo cáo Chủ tịch Ủy ban nhân dân cấp tỉnh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quyết định đầu tư; </w:t>
      </w:r>
    </w:p>
    <w:p>
      <w:pPr>
        <w:autoSpaceDN w:val="0"/>
        <w:autoSpaceDE w:val="0"/>
        <w:widowControl/>
        <w:spacing w:line="283" w:lineRule="auto" w:before="164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d) Nội dung chủ yếu của dự án mua nhà ở thương mại để làm nhà ở công vụ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quy định tại khoản này bao gồm vị trí, địa điểm, loại nhà, số lượng nhà ở, diện tích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sử dụng của mỗi loại nhà ở, giá mua nhà ở, chi phí có liên quan, nguồn vốn để mua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nhà ở, phương thức thanh toán tiền mua nhà ở, cơ quan ký hợp đồng mua bán nhà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ở, tiến độ thực hiện dự án, cơ quan có trách nhiệm quản lý nhà ở sau khi mua,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trách nhiệm của cơ quan có liên quan trong việc thực hiện dự án; </w:t>
      </w:r>
    </w:p>
    <w:p>
      <w:pPr>
        <w:autoSpaceDN w:val="0"/>
        <w:autoSpaceDE w:val="0"/>
        <w:widowControl/>
        <w:spacing w:line="274" w:lineRule="auto" w:before="16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đ) Giá mua nhà ở thương mại làm nhà ở công vụ do người quyết định đầu tư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quyết định trên cơ sở tham khảo giá mua bán nhà ở trên thị trường và kết quả thẩm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giá của đơn vị có chức năng thẩm định giá tại thời điểm mua nhà ở. </w:t>
      </w:r>
    </w:p>
    <w:p>
      <w:pPr>
        <w:autoSpaceDN w:val="0"/>
        <w:autoSpaceDE w:val="0"/>
        <w:widowControl/>
        <w:spacing w:line="233" w:lineRule="auto" w:before="164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Việc thuê nhà ở thương mại để làm nhà ở công vụ được quy định như sau: </w:t>
      </w:r>
    </w:p>
    <w:p>
      <w:pPr>
        <w:autoSpaceDN w:val="0"/>
        <w:autoSpaceDE w:val="0"/>
        <w:widowControl/>
        <w:spacing w:line="259" w:lineRule="auto" w:before="156" w:after="0"/>
        <w:ind w:left="30" w:right="0" w:firstLine="454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a) Trường hợp thuê nhà ở để cho đối tượng của cơ quan trung ương thuê thì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Bộ Xây dựng báo cáo Thủ tướng Chính phủ xem xét, quyết định; Bộ Xây dựng trực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sectPr>
          <w:pgSz w:w="11904" w:h="16840"/>
          <w:pgMar w:top="522" w:right="1186" w:bottom="812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39</w:t>
            </w:r>
          </w:p>
        </w:tc>
      </w:tr>
    </w:tbl>
    <w:p>
      <w:pPr>
        <w:autoSpaceDN w:val="0"/>
        <w:autoSpaceDE w:val="0"/>
        <w:widowControl/>
        <w:spacing w:line="259" w:lineRule="auto" w:before="328" w:after="0"/>
        <w:ind w:left="3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tiếp ký hợp đồng thuê với chủ sở hữu nhà ở để bố trí cho đối tượng được thuê nhà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ở công vụ; </w:t>
      </w:r>
    </w:p>
    <w:p>
      <w:pPr>
        <w:autoSpaceDN w:val="0"/>
        <w:autoSpaceDE w:val="0"/>
        <w:widowControl/>
        <w:spacing w:line="283" w:lineRule="auto" w:before="174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b) Trường hợp sử dụng nhà ở để cho đối tượng thuộc lực lượng vũ trang nhân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dân thuê thì Bộ Quốc phòng, Bộ Công an báo cáo Thủ tướng Chính phủ xem xét,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quyết định; Bộ Quốc phòng, Bộ Công an trực tiếp ký hợp đồng thuê với chủ sở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hữu nhà ở để bố trí cho đối tượng được thuê nhà ở công vụ; </w:t>
      </w:r>
    </w:p>
    <w:p>
      <w:pPr>
        <w:autoSpaceDN w:val="0"/>
        <w:autoSpaceDE w:val="0"/>
        <w:widowControl/>
        <w:spacing w:line="283" w:lineRule="auto" w:before="174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c) Trường hợp sử dụng nhà ở để cho đối tượng của địa phương thuê thì cơ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quan quản lý nhà ở cấp tỉnh báo cáo Ủy ban nhân dân cấp tỉnh xem xét, quyết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định; cơ quan quản lý nhà ở cấp tỉnh trực tiếp ký hợp đồng thuê với chủ sở hữu nhà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ở để bố trí cho đối tượng được thuê nhà ở công vụ; </w:t>
      </w:r>
    </w:p>
    <w:p>
      <w:pPr>
        <w:autoSpaceDN w:val="0"/>
        <w:autoSpaceDE w:val="0"/>
        <w:widowControl/>
        <w:spacing w:line="288" w:lineRule="auto" w:before="174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d) Nội dung chủ yếu của báo cáo đề xuất thuê nhà ở thương mại để làm nhà ở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công vụ quy định tại khoản này bao gồm vị trí, địa điểm, loại nhà, số lượng nhà ở,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diện tích sử dụng của mỗi loại nhà ở, giá thuê nhà ở, thời hạn thuê, chi phí có liên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quan, nguồn vốn để thuê nhà ở, cơ quan có trách nhiệm thanh toán tiền thuê, cơ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quan ký hợp đồng thuê và thực hiện quản lý nhà ở sau khi thuê. </w:t>
      </w:r>
    </w:p>
    <w:p>
      <w:pPr>
        <w:autoSpaceDN w:val="0"/>
        <w:autoSpaceDE w:val="0"/>
        <w:widowControl/>
        <w:spacing w:line="233" w:lineRule="auto" w:before="174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Chính phủ quy định chi tiết Điều này. </w:t>
      </w:r>
    </w:p>
    <w:p>
      <w:pPr>
        <w:autoSpaceDN w:val="0"/>
        <w:autoSpaceDE w:val="0"/>
        <w:widowControl/>
        <w:spacing w:line="230" w:lineRule="auto" w:before="176" w:after="0"/>
        <w:ind w:left="48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44. Loại nhà và tiêu chuẩn diện tích nhà ở công vụ </w:t>
      </w:r>
    </w:p>
    <w:p>
      <w:pPr>
        <w:autoSpaceDN w:val="0"/>
        <w:autoSpaceDE w:val="0"/>
        <w:widowControl/>
        <w:spacing w:line="278" w:lineRule="auto" w:before="174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Nhà ở công vụ bao gồm nhà biệt thự, nhà ở liền kề và căn hộ chung cư có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tiêu chuẩn diện tích khác nhau phù hợp với từng nhóm đối tượng được thuê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công vụ theo quy định của Luật này. </w:t>
      </w:r>
    </w:p>
    <w:p>
      <w:pPr>
        <w:autoSpaceDN w:val="0"/>
        <w:autoSpaceDE w:val="0"/>
        <w:widowControl/>
        <w:spacing w:line="286" w:lineRule="auto" w:before="182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Tiêu chuẩn diện tích và định mức trang thiết bị nội thất nhà ở công vụ do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Thủ tướng Chính phủ quy định và được điều chỉnh cho phù hợp với từng thời kỳ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theo đề nghị của Bộ Xây dựng. </w:t>
      </w:r>
    </w:p>
    <w:p>
      <w:pPr>
        <w:autoSpaceDN w:val="0"/>
        <w:autoSpaceDE w:val="0"/>
        <w:widowControl/>
        <w:spacing w:line="230" w:lineRule="auto" w:before="188" w:after="0"/>
        <w:ind w:left="48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45.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>Đối tượng và điều kiện được thuê nhà ở công vụ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30" w:lineRule="auto" w:before="192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Đối tượng được thuê nhà ở công vụ bao gồm: </w:t>
      </w:r>
    </w:p>
    <w:p>
      <w:pPr>
        <w:autoSpaceDN w:val="0"/>
        <w:tabs>
          <w:tab w:pos="484" w:val="left"/>
        </w:tabs>
        <w:autoSpaceDE w:val="0"/>
        <w:widowControl/>
        <w:spacing w:line="271" w:lineRule="auto" w:before="188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Cán bộ lãnh đạo của Đảng, Nhà nước thuộc trường hợp ở nhà ở công vụ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trong thời gian đảm nhận chức vụ; </w:t>
      </w:r>
    </w:p>
    <w:p>
      <w:pPr>
        <w:autoSpaceDN w:val="0"/>
        <w:autoSpaceDE w:val="0"/>
        <w:widowControl/>
        <w:spacing w:line="293" w:lineRule="auto" w:before="18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Cán bộ, công chức thuộc cơ quan của Đảng, Nhà nước, tổ chức chính trị -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xã hội không thuộc trường hợp quy định tại điểm a khoản này được điều động,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luân chuyển, biệt phái từ địa phương về cơ quan trung ương công tác giữ chức vụ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từ Phó Thủ trưởng cơ quan thuộc Chính phủ và tương đương trở lên; được </w:t>
      </w:r>
    </w:p>
    <w:p>
      <w:pPr>
        <w:sectPr>
          <w:pgSz w:w="11904" w:h="16840"/>
          <w:pgMar w:top="522" w:right="1186" w:bottom="788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972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40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autoSpaceDE w:val="0"/>
        <w:widowControl/>
        <w:spacing w:line="233" w:lineRule="auto" w:before="356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điều động, luân chuyển, biệt phái từ cơ quan trung ương về địa phương công tác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33" w:lineRule="auto" w:before="108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hoặc từ địa phương này đến địa phương khác để giữ chức vụ từ Phó Chủ tịch Ủy ban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33" w:lineRule="auto" w:before="108" w:after="0"/>
        <w:ind w:left="3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nhân dân cấp huyện, Phó Giám đốc Sở và tương đương trở lên; </w:t>
      </w:r>
    </w:p>
    <w:p>
      <w:pPr>
        <w:autoSpaceDN w:val="0"/>
        <w:autoSpaceDE w:val="0"/>
        <w:widowControl/>
        <w:spacing w:line="259" w:lineRule="auto" w:before="14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c) Cán bộ, công chức, viên chức thuộc cơ quan của Đảng, Nhà nước, tổ chức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chính trị - xã hội không thuộc trường hợp quy định tại điểm a và điểm b khoản này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được điều động, luân chuyển, biệt phái đến công tác tại xã vùng sâu, vùng xa, vùng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có điều kiện kinh tế - xã hội đặc biệt khó khăn, khu vực biên giới, hải đảo; </w:t>
      </w:r>
    </w:p>
    <w:p>
      <w:pPr>
        <w:autoSpaceDN w:val="0"/>
        <w:autoSpaceDE w:val="0"/>
        <w:widowControl/>
        <w:spacing w:line="264" w:lineRule="auto" w:before="12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d) Sĩ quan, quân nhân chuyên nghiệp, hạ sĩ quan thuộc lực lượng vũ trang nhân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dân được điều động, luân chuyển, biệt phái theo yêu cầu quốc phòng, an ninh; công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nhân công an, công chức, công nhân và viên chức quốc phòng, người làm công tác cơ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yếu, người làm công tác khác trong tổ chức cơ yếu hưởng lương từ ngân sách nhà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nước thuộc lực lượng vũ trang nhân dân được điều động, luân chuyển, biệt phái đến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công tác tại xã vùng sâu, vùng xa, vùng có điều kiện kinh tế - xã hội đặc biệt khó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khăn, khu vực biên giới, hải đảo; trừ trường hợp pháp luật quy định đối tượng thuộc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điểm này phải ở trong doanh trại của lực lượng vũ trang nhân dân; </w:t>
      </w:r>
    </w:p>
    <w:p>
      <w:pPr>
        <w:autoSpaceDN w:val="0"/>
        <w:autoSpaceDE w:val="0"/>
        <w:widowControl/>
        <w:spacing w:line="257" w:lineRule="auto" w:before="12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đ) Giáo viên, bác sĩ, nhân viên y tế đến công tác tại khu vực nông thôn, xã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vùng sâu, vùng xa, vùng có điều kiện kinh tế - xã hội đặc biệt khó khăn, khu vực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biên giới, hải đảo; </w:t>
      </w:r>
    </w:p>
    <w:p>
      <w:pPr>
        <w:autoSpaceDN w:val="0"/>
        <w:autoSpaceDE w:val="0"/>
        <w:widowControl/>
        <w:spacing w:line="259" w:lineRule="auto" w:before="12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e) Nhà khoa học được giao chủ trì nhiệm vụ khoa học và công nghệ cấp quốc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gia đặc biệt quan trọng theo quy định của Luật Khoa học và công nghệ; nhân tài có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đóng góp quan trọng cho quốc gia được cấp có thẩm quyền công nhận theo quy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của pháp luật; </w:t>
      </w:r>
    </w:p>
    <w:p>
      <w:pPr>
        <w:autoSpaceDN w:val="0"/>
        <w:autoSpaceDE w:val="0"/>
        <w:widowControl/>
        <w:spacing w:line="259" w:lineRule="auto" w:before="12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g) Căn cứ điều kiện thực tế, Thủ tướng Chính phủ quyết định đối tượng không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thuộc trường hợp quy định tại các điểm a, b, c, d, đ và e khoản này được bố trí nhà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ở công vụ theo đề nghị của Bộ Xây dựng trên cơ sở tổng hợp đề xuất của các Bộ,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cơ quan, tổ chức ở trung ương, Ủy ban nhân dân cấp tỉnh. </w:t>
      </w:r>
    </w:p>
    <w:p>
      <w:pPr>
        <w:autoSpaceDN w:val="0"/>
        <w:autoSpaceDE w:val="0"/>
        <w:widowControl/>
        <w:spacing w:line="233" w:lineRule="auto" w:before="128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Điều kiện thuê nhà ở công vụ được quy định như sau: </w:t>
      </w:r>
    </w:p>
    <w:p>
      <w:pPr>
        <w:autoSpaceDN w:val="0"/>
        <w:tabs>
          <w:tab w:pos="484" w:val="left"/>
        </w:tabs>
        <w:autoSpaceDE w:val="0"/>
        <w:widowControl/>
        <w:spacing w:line="250" w:lineRule="auto" w:before="128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a) Đối tượng quy định tại điểm a khoản 1 Điều này thì được bố trí nhà ở công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vụ theo yêu cầu an ninh; </w:t>
      </w:r>
    </w:p>
    <w:p>
      <w:pPr>
        <w:autoSpaceDN w:val="0"/>
        <w:autoSpaceDE w:val="0"/>
        <w:widowControl/>
        <w:spacing w:line="259" w:lineRule="auto" w:before="12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b) Đối tượng quy định tại các điểm b, c, d, đ, e và g khoản 1 Điều này thì phải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thuộc trường hợp chưa có nhà ở thuộc sở hữu của mình và chưa được mua, thuê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mua hoặc thuê nhà ở xã hội tại địa phương nơi đến công tác hoặc đã có nhà ở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thuộc sở hữu của mình tại địa phương nơi đến công tác nhưng diện tích nhà ở bình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quân đầu người thấp hơn mức diện tích nhà ở tối thiểu. </w:t>
      </w:r>
    </w:p>
    <w:p>
      <w:pPr>
        <w:autoSpaceDN w:val="0"/>
        <w:autoSpaceDE w:val="0"/>
        <w:widowControl/>
        <w:spacing w:line="230" w:lineRule="auto" w:before="146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Chính phủ quy định chi tiết điểm này. </w:t>
      </w:r>
    </w:p>
    <w:p>
      <w:pPr>
        <w:sectPr>
          <w:pgSz w:w="11904" w:h="16840"/>
          <w:pgMar w:top="522" w:right="1186" w:bottom="818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41</w:t>
            </w:r>
          </w:p>
        </w:tc>
      </w:tr>
    </w:tbl>
    <w:p>
      <w:pPr>
        <w:autoSpaceDN w:val="0"/>
        <w:autoSpaceDE w:val="0"/>
        <w:widowControl/>
        <w:spacing w:line="230" w:lineRule="auto" w:before="326" w:after="0"/>
        <w:ind w:left="48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46. Nguyên tắc xác định giá thuê nhà ở công vụ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50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Tính đúng, tính đủ chi phí cần thiết để thực hiện quản lý vận hành, bảo trì,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quản lý cho thuê trong quá trình sử dụng nhà ở công vụ. </w:t>
      </w:r>
    </w:p>
    <w:p>
      <w:pPr>
        <w:autoSpaceDN w:val="0"/>
        <w:autoSpaceDE w:val="0"/>
        <w:widowControl/>
        <w:spacing w:line="266" w:lineRule="auto" w:before="15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Không tính tiền sử dụng đất xây dựng nhà ở công vụ và không tính chi phí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khấu hao vốn đầu tư xây dựng nhà ở công vụ hoặc chi phí mua nhà ở thương mại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để làm nhà ở công vụ.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48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Giá thuê nhà ở công vụ do cơ quan có thẩm quyền quy định tại Điều 14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Luật này quyết định và được xem xét, điều chỉnh phù hợp với từng thời kỳ.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48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Trường hợp thuê nhà ở thương mại để làm nhà ở công vụ thì người thuê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ở công vụ trả tiền thuê nhà ở thấp hơn giá thuê nhà ở thương mại.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48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Chính phủ quy định chi tiết việc xác định giá thuê nhà ở công vụ, trình tự,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thủ tục thuê nhà ở công vụ. </w:t>
      </w:r>
    </w:p>
    <w:p>
      <w:pPr>
        <w:autoSpaceDN w:val="0"/>
        <w:autoSpaceDE w:val="0"/>
        <w:widowControl/>
        <w:spacing w:line="230" w:lineRule="auto" w:before="148" w:after="0"/>
        <w:ind w:left="48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47. Quyền và nghĩa vụ của người thuê nhà ở công vụ </w:t>
      </w:r>
    </w:p>
    <w:p>
      <w:pPr>
        <w:autoSpaceDN w:val="0"/>
        <w:autoSpaceDE w:val="0"/>
        <w:widowControl/>
        <w:spacing w:line="233" w:lineRule="auto" w:before="150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Người thuê nhà ở công vụ có quyền sau đây: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46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Nhận bàn giao nhà ở và trang thiết bị kèm theo nhà ở theo thỏa thuận trong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hợp đồng thuê nhà ở công vụ;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46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Được sử dụng nhà ở cho bản thân và các thành viên trong gia đình trong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thời gian người được thuê nhà ở công vụ đảm nhận chức vụ, công tác;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46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Đề nghị đơn vị quản lý vận hành nhà ở sửa chữa kịp thời hư hỏng của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nếu không phải do lỗi của mình gây ra; </w:t>
      </w:r>
    </w:p>
    <w:p>
      <w:pPr>
        <w:autoSpaceDN w:val="0"/>
        <w:autoSpaceDE w:val="0"/>
        <w:widowControl/>
        <w:spacing w:line="271" w:lineRule="auto" w:before="154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Được tiếp tục ký hợp đồng thuê nhà ở công vụ nếu hết thời hạn thuê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mà vẫn thuộc đối tượng và có đủ điều kiện được thuê nhà ở công vụ theo quy định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tại Điều 45 của Luật này; </w:t>
      </w:r>
    </w:p>
    <w:p>
      <w:pPr>
        <w:autoSpaceDN w:val="0"/>
        <w:tabs>
          <w:tab w:pos="484" w:val="left"/>
        </w:tabs>
        <w:autoSpaceDE w:val="0"/>
        <w:widowControl/>
        <w:spacing w:line="262" w:lineRule="auto" w:before="156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đ) Quyền khác về nhà ở theo quy định của pháp luật và thỏa thuận trong hợp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đồng thuê nhà ở công vụ. </w:t>
      </w:r>
    </w:p>
    <w:p>
      <w:pPr>
        <w:autoSpaceDN w:val="0"/>
        <w:autoSpaceDE w:val="0"/>
        <w:widowControl/>
        <w:spacing w:line="230" w:lineRule="auto" w:before="160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Người thuê nhà ở công vụ có nghĩa vụ sau đây: </w:t>
      </w:r>
    </w:p>
    <w:p>
      <w:pPr>
        <w:autoSpaceDN w:val="0"/>
        <w:tabs>
          <w:tab w:pos="484" w:val="left"/>
        </w:tabs>
        <w:autoSpaceDE w:val="0"/>
        <w:widowControl/>
        <w:spacing w:line="262" w:lineRule="auto" w:before="158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Sử dụng nhà ở công vụ vào mục đích để ở và phục vụ nhu cầu sinh hoạt cho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bản thân và thành viên trong gia đình trong thời gian thuê nhà ở công vụ; </w:t>
      </w:r>
    </w:p>
    <w:p>
      <w:pPr>
        <w:autoSpaceDN w:val="0"/>
        <w:autoSpaceDE w:val="0"/>
        <w:widowControl/>
        <w:spacing w:line="271" w:lineRule="auto" w:before="16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Giữ gìn nhà ở và trang thiết bị kèm theo; không được tự ý cải tạo, sửa chữa,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phá dỡ nhà ở công vụ; trường hợp sử dụng căn hộ chung cư thì còn phải tuân thủ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các quy định về quản lý, sử dụng nhà chung cư; </w:t>
      </w:r>
    </w:p>
    <w:p>
      <w:pPr>
        <w:autoSpaceDN w:val="0"/>
        <w:autoSpaceDE w:val="0"/>
        <w:widowControl/>
        <w:spacing w:line="233" w:lineRule="auto" w:before="152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c) Không được cho thuê lại, cho mượn, ủy quyền quản lý nhà ở công vụ;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sectPr>
          <w:pgSz w:w="11904" w:h="16840"/>
          <w:pgMar w:top="522" w:right="1186" w:bottom="806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972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42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tabs>
          <w:tab w:pos="484" w:val="left"/>
        </w:tabs>
        <w:autoSpaceDE w:val="0"/>
        <w:widowControl/>
        <w:spacing w:line="250" w:lineRule="auto" w:before="308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Trả tiền thuê nhà ở theo hợp đồng thuê nhà ở ký với bên cho thuê và thanh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toán chi phí phục vụ sinh hoạt khác theo quy định của bên cung cấp dịch vụ; </w:t>
      </w:r>
    </w:p>
    <w:p>
      <w:pPr>
        <w:autoSpaceDN w:val="0"/>
        <w:autoSpaceDE w:val="0"/>
        <w:widowControl/>
        <w:spacing w:line="264" w:lineRule="auto" w:before="12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đ) Trả lại nhà ở cho cơ quan, tổ chức được giao quản lý nhà ở công vụ trong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thời hạn 90 ngày, kể từ ngày nghỉ hưu theo chế độ quy định tại quyết định nghỉ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hưu hoặc kể từ ngày chuyển công tác đến địa phương khác theo quyết định chuyển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công tác hoặc không còn thuộc đối tượng được thuê nhà ở công vụ hoặc không còn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đủ điều kiện được thuê nhà ở công vụ theo quy định tại Điều 45 của Luật này. Quá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thời hạn quy định tại điểm này mà người thuê không trả lại nhà ở thì cơ quan có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thẩm quyền cho thuê nhà ở công vụ quyết định thu hồi và cưỡng chế bàn giao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ở công vụ theo quy định tại khoản 2 Điều 127 của Luật này. Việc thu hồi, cưỡng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chế bàn giao nhà ở công vụ phải được thông báo công khai trên phương tiện thông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tin đại chúng; </w:t>
      </w:r>
    </w:p>
    <w:p>
      <w:pPr>
        <w:autoSpaceDN w:val="0"/>
        <w:tabs>
          <w:tab w:pos="484" w:val="left"/>
        </w:tabs>
        <w:autoSpaceDE w:val="0"/>
        <w:widowControl/>
        <w:spacing w:line="250" w:lineRule="auto" w:before="128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Khi trả lại nhà ở công vụ, người thuê phải bàn giao nhà ở và trang thiết bị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kèm theo nhà ở theo thỏa thuận trong hợp đồng thuê nhà ở công vụ; </w:t>
      </w:r>
    </w:p>
    <w:p>
      <w:pPr>
        <w:autoSpaceDN w:val="0"/>
        <w:tabs>
          <w:tab w:pos="484" w:val="left"/>
        </w:tabs>
        <w:autoSpaceDE w:val="0"/>
        <w:widowControl/>
        <w:spacing w:line="250" w:lineRule="auto" w:before="128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g) Nghĩa vụ khác về nhà ở theo quy định của pháp luật và thỏa thuận trong hợp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đồng thuê nhà ở công vụ. </w:t>
      </w:r>
    </w:p>
    <w:p>
      <w:pPr>
        <w:autoSpaceDN w:val="0"/>
        <w:autoSpaceDE w:val="0"/>
        <w:widowControl/>
        <w:spacing w:line="257" w:lineRule="auto" w:before="448" w:after="0"/>
        <w:ind w:left="1728" w:right="1728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Mục 4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PHÁT TRIỂN NHÀ Ở PHỤC VỤ TÁI ĐỊNH CƯ </w:t>
      </w:r>
    </w:p>
    <w:p>
      <w:pPr>
        <w:autoSpaceDN w:val="0"/>
        <w:autoSpaceDE w:val="0"/>
        <w:widowControl/>
        <w:spacing w:line="233" w:lineRule="auto" w:before="528" w:after="0"/>
        <w:ind w:left="48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48. Bố trí nhà ở phục vụ tái định cư </w:t>
      </w:r>
    </w:p>
    <w:p>
      <w:pPr>
        <w:autoSpaceDN w:val="0"/>
        <w:autoSpaceDE w:val="0"/>
        <w:widowControl/>
        <w:spacing w:line="233" w:lineRule="auto" w:before="146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Các hình thức bố trí nhà ở phục vụ tái định cư bao gồm: </w:t>
      </w:r>
    </w:p>
    <w:p>
      <w:pPr>
        <w:autoSpaceDN w:val="0"/>
        <w:autoSpaceDE w:val="0"/>
        <w:widowControl/>
        <w:spacing w:line="230" w:lineRule="auto" w:before="150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Xây dựng nhà ở theo dự án để bán, cho thuê mua, cho thuê cho người được </w:t>
      </w:r>
    </w:p>
    <w:p>
      <w:pPr>
        <w:autoSpaceDN w:val="0"/>
        <w:autoSpaceDE w:val="0"/>
        <w:widowControl/>
        <w:spacing w:line="230" w:lineRule="auto" w:before="72" w:after="0"/>
        <w:ind w:left="3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tái định cư; </w:t>
      </w:r>
    </w:p>
    <w:p>
      <w:pPr>
        <w:autoSpaceDN w:val="0"/>
        <w:autoSpaceDE w:val="0"/>
        <w:widowControl/>
        <w:spacing w:line="230" w:lineRule="auto" w:before="148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Đặt hàng hoặc mua nhà ở thương mại được xây dựng theo dự án để bán, cho </w:t>
      </w:r>
    </w:p>
    <w:p>
      <w:pPr>
        <w:autoSpaceDN w:val="0"/>
        <w:autoSpaceDE w:val="0"/>
        <w:widowControl/>
        <w:spacing w:line="230" w:lineRule="auto" w:before="72" w:after="0"/>
        <w:ind w:left="3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thuê mua, cho thuê cho người được tái định cư; </w:t>
      </w:r>
    </w:p>
    <w:p>
      <w:pPr>
        <w:autoSpaceDN w:val="0"/>
        <w:autoSpaceDE w:val="0"/>
        <w:widowControl/>
        <w:spacing w:line="230" w:lineRule="auto" w:before="148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Bố trí cho người được tái định cư mua, thuê mua, thuê nhà ở xã hội xây </w:t>
      </w:r>
    </w:p>
    <w:p>
      <w:pPr>
        <w:autoSpaceDN w:val="0"/>
        <w:autoSpaceDE w:val="0"/>
        <w:widowControl/>
        <w:spacing w:line="230" w:lineRule="auto" w:before="72" w:after="0"/>
        <w:ind w:left="3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dựng theo dự án; </w:t>
      </w:r>
    </w:p>
    <w:p>
      <w:pPr>
        <w:autoSpaceDN w:val="0"/>
        <w:autoSpaceDE w:val="0"/>
        <w:widowControl/>
        <w:spacing w:line="230" w:lineRule="auto" w:before="148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Người được tái định cư được thanh toán tiền để tự mua, thuê mua, thuê nhà ở;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50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đ) Bố trí nhà ở cho người được tái định cư trong dự án đầu tư cải tạo, xây dựng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lại nhà chung cư theo quy định tại Chương V của Luật này; </w:t>
      </w:r>
    </w:p>
    <w:p>
      <w:pPr>
        <w:autoSpaceDN w:val="0"/>
        <w:autoSpaceDE w:val="0"/>
        <w:widowControl/>
        <w:spacing w:line="233" w:lineRule="auto" w:before="150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Bố trí tái định cư theo quy định của pháp luật về đất đai. </w:t>
      </w:r>
    </w:p>
    <w:p>
      <w:pPr>
        <w:autoSpaceDN w:val="0"/>
        <w:autoSpaceDE w:val="0"/>
        <w:widowControl/>
        <w:spacing w:line="233" w:lineRule="auto" w:before="146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Chính phủ quy định đối tượng, điều kiện được bố trí nhà ở phục vụ tái định </w:t>
      </w:r>
    </w:p>
    <w:p>
      <w:pPr>
        <w:autoSpaceDN w:val="0"/>
        <w:autoSpaceDE w:val="0"/>
        <w:widowControl/>
        <w:spacing w:line="233" w:lineRule="auto" w:before="70" w:after="0"/>
        <w:ind w:left="3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cư; trình tự, thủ tục mua, thuê mua, thuê nhà ở phục vụ tái định cư. </w:t>
      </w:r>
    </w:p>
    <w:p>
      <w:pPr>
        <w:sectPr>
          <w:pgSz w:w="11904" w:h="16840"/>
          <w:pgMar w:top="522" w:right="1186" w:bottom="804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7"/>
        <w:gridCol w:w="4727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43</w:t>
            </w:r>
          </w:p>
        </w:tc>
      </w:tr>
    </w:tbl>
    <w:p>
      <w:pPr>
        <w:autoSpaceDN w:val="0"/>
        <w:autoSpaceDE w:val="0"/>
        <w:widowControl/>
        <w:spacing w:line="230" w:lineRule="auto" w:before="326" w:after="0"/>
        <w:ind w:left="472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49. Nguyên tắc phát triển nhà ở phục vụ tái định cư </w:t>
      </w:r>
    </w:p>
    <w:p>
      <w:pPr>
        <w:autoSpaceDN w:val="0"/>
        <w:autoSpaceDE w:val="0"/>
        <w:widowControl/>
        <w:spacing w:line="274" w:lineRule="auto" w:before="150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Việc bố trí nhà ở phục vụ tái định cư đối với trường hợp di dời đến nơi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mới phải được thực hiện trước khi thu hồi, giải tỏa nhà ở, trừ trường hợp người dân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tự nguyện bàn giao nhà ở trước khi được bố trí nhà ở phục vụ tái định cư, bảo đảm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công khai, minh bạch, hài hòa lợi ích của Nhà nước, người có nhà ở bị thu hồi, giải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tỏa và nhà đầu tư theo quy định của pháp luật; nhà ở phục vụ tái định cư phải bảo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đảm có điều kiện bằng hoặc tốt hơn nhà ở bị thu hồi, giải tỏa. </w:t>
      </w:r>
    </w:p>
    <w:p>
      <w:pPr>
        <w:autoSpaceDN w:val="0"/>
        <w:autoSpaceDE w:val="0"/>
        <w:widowControl/>
        <w:spacing w:line="276" w:lineRule="auto" w:before="148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Trường hợp giải tỏa nhà ở để xây dựng công trình khác theo quy hoạch đã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được phê duyệt tại đô thị loại I, tại phường, quận, thành phố thuộc đô thị loại đặc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biệt thì thực hiện bố trí nhà ở phục vụ tái định cư cho người có nhà ở bị giải tỏa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theo một trong các hình thức quy định tại các điểm b, c và d khoản 1 Điều 48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Luật này nếu người dân có nhu cầu tái định cư tại đô thị loại I, tại phường, quận,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thành phố thuộc đô thị loại đặc biệt. Trường hợp người dân không có nhu cầu tái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cư tại đô thị loại I, tại phường, quận, thành phố thuộc đô thị loại đặc biệt thì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căn cứ điều kiện của địa phương, việc bố trí tái định cư được thực hiện theo một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trong các hình thức quy định tại khoản 1 Điều 48 của Luật này. </w:t>
      </w:r>
    </w:p>
    <w:p>
      <w:pPr>
        <w:autoSpaceDN w:val="0"/>
        <w:tabs>
          <w:tab w:pos="472" w:val="left"/>
        </w:tabs>
        <w:autoSpaceDE w:val="0"/>
        <w:widowControl/>
        <w:spacing w:line="257" w:lineRule="auto" w:before="146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Trường hợp tái định cư theo hình thức mua, thuê mua nhà ở xã hội thì người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được tái định cư được ưu tiên bố trí nhà ở xã hội. </w:t>
      </w:r>
    </w:p>
    <w:p>
      <w:pPr>
        <w:autoSpaceDN w:val="0"/>
        <w:autoSpaceDE w:val="0"/>
        <w:widowControl/>
        <w:spacing w:line="274" w:lineRule="auto" w:before="14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Trường hợp giải tỏa nhà ở để xây dựng công trình khác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theo quy hoạch đã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được phê duyệt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tại khu vực không thuộc quy định tại khoản 2 Điều này thì căn cứ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điều kiện của địa phương và nhu cầu của người được tái định cư, việc bố trí tái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cư được thực hiện theo một trong các hình thức quy định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tại khoản 1 Điều 48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của Luật này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.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74" w:lineRule="auto" w:before="152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Trường hợp giải tỏa nhà ở để thực hiện dự án đầu tư xây dựng nhà ở thương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mại hoặc nhà ở xã hội mà người có nhà ở bị giải tỏa có nhu cầu tái định cư tại chỗ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thì chủ đầu tư dự án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đầu tư xây dựng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phải bố trí nhà ở thương mại hoặc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ở xã hội ngay trong dự án đó để phục vụ tái định cư. </w:t>
      </w:r>
    </w:p>
    <w:p>
      <w:pPr>
        <w:autoSpaceDN w:val="0"/>
        <w:autoSpaceDE w:val="0"/>
        <w:widowControl/>
        <w:spacing w:line="274" w:lineRule="auto" w:before="15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Trường hợp phá dỡ nhà chung cư để thực hiện dự án đầu tư cải tạo, xây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dựng lại nhà chung cư, khu chung cư (sau đây gọi chung là dự án đầu tư cải tạo,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xây dựng lại nhà chung cư) thì việc bồi thường, hỗ trợ, tái định cư được thực hiện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theo quy định tại Chương V của Luật này. </w:t>
      </w:r>
    </w:p>
    <w:p>
      <w:pPr>
        <w:autoSpaceDN w:val="0"/>
        <w:autoSpaceDE w:val="0"/>
        <w:widowControl/>
        <w:spacing w:line="266" w:lineRule="auto" w:before="158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Trường hợp xây dựng nhà ở phục vụ tái định cư theo dự án thì phải lập và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phê duyệt thành dự án riêng, không thực hiện dự án hỗn hợp với các loại hình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ở thương mại, nhà ở công vụ, nhà ở xã hội, trừ trường hợp dự án đầu tư cải tạo, </w:t>
      </w:r>
    </w:p>
    <w:p>
      <w:pPr>
        <w:sectPr>
          <w:pgSz w:w="11904" w:h="16840"/>
          <w:pgMar w:top="522" w:right="1186" w:bottom="812" w:left="12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9"/>
        <w:gridCol w:w="4729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44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autoSpaceDE w:val="0"/>
        <w:widowControl/>
        <w:spacing w:line="269" w:lineRule="auto" w:before="328" w:after="0"/>
        <w:ind w:left="22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xây dựng lại nhà chung cư; đối với khu vực nông thôn thì dự án đầu tư xây dựng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 phục vụ tái định cư phải bao gồm cả việc bố trí quỹ đất để phục vụ sản xuất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cho người thuộc trường hợp được tái định cư. </w:t>
      </w:r>
    </w:p>
    <w:p>
      <w:pPr>
        <w:autoSpaceDN w:val="0"/>
        <w:tabs>
          <w:tab w:pos="476" w:val="left"/>
        </w:tabs>
        <w:autoSpaceDE w:val="0"/>
        <w:widowControl/>
        <w:spacing w:line="257" w:lineRule="auto" w:before="152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Trường hợp thuộc diện được bồi thường bằng quyền sử dụng đất cho người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được tái định cư thì thực hiện theo quy định của pháp luật về đất đai. </w:t>
      </w:r>
    </w:p>
    <w:p>
      <w:pPr>
        <w:autoSpaceDN w:val="0"/>
        <w:tabs>
          <w:tab w:pos="476" w:val="left"/>
        </w:tabs>
        <w:autoSpaceDE w:val="0"/>
        <w:widowControl/>
        <w:spacing w:line="257" w:lineRule="auto" w:before="148" w:after="0"/>
        <w:ind w:left="22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50. Quỹ đất để thực hiện dự án đầu tư xây dựng nhà ở phục vụ tái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định cư </w:t>
      </w:r>
    </w:p>
    <w:p>
      <w:pPr>
        <w:autoSpaceDN w:val="0"/>
        <w:autoSpaceDE w:val="0"/>
        <w:widowControl/>
        <w:spacing w:line="266" w:lineRule="auto" w:before="148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Việc bố trí diện tích đất để thực hiện dự án đầu tư xây dựng nhà ở phục vụ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tái định cư phải tuân thủ các yêu cầu quy định tại Điều 32 của Luật này và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của pháp luật về đất đai. </w:t>
      </w:r>
    </w:p>
    <w:p>
      <w:pPr>
        <w:autoSpaceDN w:val="0"/>
        <w:autoSpaceDE w:val="0"/>
        <w:widowControl/>
        <w:spacing w:line="269" w:lineRule="auto" w:before="152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Quỹ đất để lập dự án đầu tư xây dựng nhà ở phục vụ tái định cư được xác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trong quy hoạch phân khu hoặc quy hoạch chi tiết xây dựng tỷ lệ 1/500 theo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nguyên tắc quy định tại Điều 49 của Luật này. </w:t>
      </w:r>
    </w:p>
    <w:p>
      <w:pPr>
        <w:autoSpaceDN w:val="0"/>
        <w:tabs>
          <w:tab w:pos="476" w:val="left"/>
        </w:tabs>
        <w:autoSpaceDE w:val="0"/>
        <w:widowControl/>
        <w:spacing w:line="259" w:lineRule="auto" w:before="156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Việc xác định nghĩa vụ tài chính về đất đai để thực hiện dự án đầu tư xây dựng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 phục vụ tái định cư được thực hiện theo quy định của pháp luật về đất đai. </w:t>
      </w:r>
    </w:p>
    <w:p>
      <w:pPr>
        <w:autoSpaceDN w:val="0"/>
        <w:autoSpaceDE w:val="0"/>
        <w:widowControl/>
        <w:spacing w:line="233" w:lineRule="auto" w:before="156" w:after="0"/>
        <w:ind w:left="476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51. Chủ đầu tư dự án đầu tư xây dựng nhà ở phục vụ tái định cư </w:t>
      </w:r>
    </w:p>
    <w:p>
      <w:pPr>
        <w:autoSpaceDN w:val="0"/>
        <w:autoSpaceDE w:val="0"/>
        <w:widowControl/>
        <w:spacing w:line="278" w:lineRule="auto" w:before="15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Chủ đầu tư dự án đầu tư xây dựng nhà ở phục vụ tái định cư bao gồm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Ban quản lý dự án chuyên ngành thuộc Ủy ban nhân dân cấp tỉnh, tổ chức phát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triển quỹ đất cấp tỉnh, cơ quan quản lý nhà ở cấp tỉnh, Ủy ban nhân dân cấp huyện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hoặc doanh nghiệp kinh doanh bất động sản. Trừ trường hợp quy định tại khoản 4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này, việc quyết định chủ đầu tư dự án đầu tư xây dựng nhà ở phục vụ tái định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cư được thực hiện theo quy định tại khoản 2 và khoản 3 Điều này. </w:t>
      </w:r>
    </w:p>
    <w:p>
      <w:pPr>
        <w:autoSpaceDN w:val="0"/>
        <w:autoSpaceDE w:val="0"/>
        <w:widowControl/>
        <w:spacing w:line="276" w:lineRule="auto" w:before="158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Đối với dự án đầu tư xây dựng nhà ở phục vụ tái định cư có sử dụng vốn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đầu tư công thì cơ quan quản lý nhà ở cấp tỉnh đề xuất một trong các đơn vị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tại khoản 1 Điều này làm chủ đầu tư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dự án đầu tư xây dựng nhà ở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, trừ doanh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nghiệp kinh doanh bất động sản và báo cáo Ủy ban nhân dân cấp tỉnh quyết định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chủ đầu tư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dự án đầu tư xây dựng nhà ở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. </w:t>
      </w:r>
    </w:p>
    <w:p>
      <w:pPr>
        <w:autoSpaceDN w:val="0"/>
        <w:autoSpaceDE w:val="0"/>
        <w:widowControl/>
        <w:spacing w:line="269" w:lineRule="auto" w:before="156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Đối với dự án đầu tư xây dựng nhà ở phục vụ tái định cư không thuộc nguồn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vốn quy định tại khoản 2 Điều này thì thẩm quyền quyết định chủ đầu tư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dự án đầu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tư xây dựng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được quy định như sau: </w:t>
      </w:r>
    </w:p>
    <w:p>
      <w:pPr>
        <w:autoSpaceDN w:val="0"/>
        <w:autoSpaceDE w:val="0"/>
        <w:widowControl/>
        <w:spacing w:line="269" w:lineRule="auto" w:before="156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Trường hợp xây dựng nhà ở phục vụ tái định cư cho dự án quan trọng quốc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gia thì Thủ tướng Chính phủ quyết định hoặc ủy quyền cho Bộ trưởng Bộ Xây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dựng quyết định chủ đầu tư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dự án đầu tư xây dựng nhà ở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; </w:t>
      </w:r>
    </w:p>
    <w:p>
      <w:pPr>
        <w:sectPr>
          <w:pgSz w:w="11904" w:h="16840"/>
          <w:pgMar w:top="522" w:right="1186" w:bottom="836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45</w:t>
            </w:r>
          </w:p>
        </w:tc>
      </w:tr>
    </w:tbl>
    <w:p>
      <w:pPr>
        <w:autoSpaceDN w:val="0"/>
        <w:autoSpaceDE w:val="0"/>
        <w:widowControl/>
        <w:spacing w:line="269" w:lineRule="auto" w:before="33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Trường hợp xây dựng nhà ở phục vụ tái định cư cho dự án không thuộc trường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hợp quy định tại điểm a khoản này thì Ủy ban nhân dân cấp tỉnh quyết định chủ đầu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dự án đầu tư xây dựng nhà ở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, trừ trường hợp quy định tại điểm c khoản này; </w:t>
      </w:r>
    </w:p>
    <w:p>
      <w:pPr>
        <w:autoSpaceDN w:val="0"/>
        <w:tabs>
          <w:tab w:pos="484" w:val="left"/>
        </w:tabs>
        <w:autoSpaceDE w:val="0"/>
        <w:widowControl/>
        <w:spacing w:line="259" w:lineRule="auto" w:before="156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Trường hợp pháp luật quy định phải tổ chức đấu thầu lựa chọn nhà đầu tư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làm chủ đầu tư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dự án đầu tư xây dựng nhà ở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thì thực hiện theo quy định đó. </w:t>
      </w:r>
    </w:p>
    <w:p>
      <w:pPr>
        <w:autoSpaceDN w:val="0"/>
        <w:autoSpaceDE w:val="0"/>
        <w:widowControl/>
        <w:spacing w:line="269" w:lineRule="auto" w:before="15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4. Đối với trường hợp giải tỏa, phá dỡ nhà chung cư để xây dựng lại nhà chung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cư thì việc lựa chọn chủ đầu tư dự án đầu tư xây dựng nhà ở được thực hiện theo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quy định tại Điều 68 của Luật này.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58" w:after="0"/>
        <w:ind w:left="30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>Điều 52. Đặt hàng, m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ua nhà ở thương mại, bố trí nhà ở xã hội phục vụ tái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định cư </w:t>
      </w:r>
    </w:p>
    <w:p>
      <w:pPr>
        <w:autoSpaceDN w:val="0"/>
        <w:autoSpaceDE w:val="0"/>
        <w:widowControl/>
        <w:spacing w:line="274" w:lineRule="auto" w:before="15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Đối với việc đặt hàng, mua nhà ở thương mại phục vụ tái định cư thì đơn vị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được giao bố trí tái định cư ký hợp đồng mua bán nhà ở hoặc ký hợp đồng đặt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hàng với chủ đầu tư dự án đầu tư xây dựng nhà ở để bố trí cho người được tái định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cư theo quy định sau đây: </w:t>
      </w:r>
    </w:p>
    <w:p>
      <w:pPr>
        <w:autoSpaceDN w:val="0"/>
        <w:autoSpaceDE w:val="0"/>
        <w:widowControl/>
        <w:spacing w:line="274" w:lineRule="auto" w:before="15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Trường hợp đơn vị được giao bố trí tái định cư ký hợp đồng mua bán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thương mại với chủ đầu tư dự án đầu tư xây dựng nhà ở thì người được bố trí tái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cư trực tiếp ký hợp đồng mua bán, thuê mua, thuê nhà ở với đơn vị được giao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bố trí tái định cư và nhận bàn giao nhà ở từ đơn vị này; </w:t>
      </w:r>
    </w:p>
    <w:p>
      <w:pPr>
        <w:autoSpaceDN w:val="0"/>
        <w:autoSpaceDE w:val="0"/>
        <w:widowControl/>
        <w:spacing w:line="274" w:lineRule="auto" w:before="15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Trường hợp đơn vị được giao bố trí tái định cư ký hợp đồng đặt hàng mua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 với chủ đầu tư dự án đầu tư xây dựng nhà ở thì người được bố trí tái định cư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trực tiếp ký hợp đồng mua bán nhà ở với chủ đầu tư dự án đầu tư xây dựng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trên cơ sở các nội dung đã thỏa thuận trong hợp đồng đặt hàng mua nhà ở. </w:t>
      </w:r>
    </w:p>
    <w:p>
      <w:pPr>
        <w:autoSpaceDN w:val="0"/>
        <w:autoSpaceDE w:val="0"/>
        <w:widowControl/>
        <w:spacing w:line="271" w:lineRule="auto" w:before="16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Ủy ban nhân dân cấp tỉnh phải xác định số lượng nhà ở đặt hàng bảo đảm phù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hợp với nhu cầu cần bố trí tái định cư trên địa bàn. Người được bố trí tái định cư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có trách nhiệm tiếp nhận nhà ở theo hợp đồng mua nhà ở thương mại; </w:t>
      </w:r>
    </w:p>
    <w:p>
      <w:pPr>
        <w:autoSpaceDN w:val="0"/>
        <w:autoSpaceDE w:val="0"/>
        <w:widowControl/>
        <w:spacing w:line="278" w:lineRule="auto" w:before="16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Chủ đầu tư dự án đầu tư xây dựng nhà ở có trách nhiệm làm thủ tục đề nghị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cơ quan nhà nước có thẩm quyền cấp Giấy chứng nhận cho người được bố trí tái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cư mua, thuê mua nhà ở quy định tại điểm a và điểm b khoản này, trừ trường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hợp người được bố trí tái định cư mua, thuê mua nhà ở tự nguyện làm thủ tục cấp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Giấy chứng nhận. </w:t>
      </w:r>
    </w:p>
    <w:p>
      <w:pPr>
        <w:autoSpaceDN w:val="0"/>
        <w:autoSpaceDE w:val="0"/>
        <w:widowControl/>
        <w:spacing w:line="271" w:lineRule="auto" w:before="15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Đối với việc bố trí nhà ở xã hội phục vụ tái định cư thì đơn vị được giao bố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trí tái định cư giới thiệu quỹ nhà ở xã hội trên địa bàn để người được bố trí tái định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cư ký hợp đồng thuê, thuê mua, mua nhà ở xã hội theo quy định của Luật này. </w:t>
      </w:r>
    </w:p>
    <w:p>
      <w:pPr>
        <w:sectPr>
          <w:pgSz w:w="11904" w:h="16840"/>
          <w:pgMar w:top="522" w:right="1186" w:bottom="826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972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46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autoSpaceDE w:val="0"/>
        <w:widowControl/>
        <w:spacing w:line="266" w:lineRule="auto" w:before="32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Chính phủ quy định chi tiết việc đặt hàng, mua nhà ở thương mại, bố trí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ở xã hội để làm nhà ở phục vụ tái định cư, trình tự, thủ tục bàn giao nhà ở và việc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quản lý, sử dụng nhà ở phục vụ tái định cư. </w:t>
      </w:r>
    </w:p>
    <w:p>
      <w:pPr>
        <w:autoSpaceDN w:val="0"/>
        <w:autoSpaceDE w:val="0"/>
        <w:widowControl/>
        <w:spacing w:line="233" w:lineRule="auto" w:before="146" w:after="0"/>
        <w:ind w:left="48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53. Yêu cầu đối với nhà ở phục vụ tái định cư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50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Nhà ở phục vụ tái định cư phải bảo đảm yêu cầu về thiết kế, tiêu chuẩn,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chuẩn xây dựng theo quy định của pháp luật về xây dựng. </w:t>
      </w:r>
    </w:p>
    <w:p>
      <w:pPr>
        <w:autoSpaceDN w:val="0"/>
        <w:autoSpaceDE w:val="0"/>
        <w:widowControl/>
        <w:spacing w:line="271" w:lineRule="auto" w:before="14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Trường hợp đầu tư xây dựng nhà ở theo dự án để bố trí tái định cư thì phải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bảo đảm yêu cầu của dự án đầu tư xây dựng nhà ở quy định tại Điều 33 của Luật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này. Chủ đầu tư dự án đầu tư xây dựng nhà ở không được thay đổi thiết kế, diện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tích nhà ở và công trình phụ trợ (nếu có) phục vụ tái định cư sau khi phương án bố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trí tái định cư đã được phê duyệt.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48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Việc bàn giao nhà ở cho người được tái định cư được thực hiện theo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tại khoản 3 và khoản 4 Điều 37 của Luật này.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48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Tổ chức, cá nhân sau đây chịu trách nhiệm về chất lượng của nhà ở phục vụ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tái định cư: </w:t>
      </w:r>
    </w:p>
    <w:p>
      <w:pPr>
        <w:autoSpaceDN w:val="0"/>
        <w:autoSpaceDE w:val="0"/>
        <w:widowControl/>
        <w:spacing w:line="230" w:lineRule="auto" w:before="148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Chủ đầu tư dự án đầu tư xây dựng nhà ở phục vụ tái định cư; </w:t>
      </w:r>
    </w:p>
    <w:p>
      <w:pPr>
        <w:autoSpaceDN w:val="0"/>
        <w:autoSpaceDE w:val="0"/>
        <w:widowControl/>
        <w:spacing w:line="233" w:lineRule="auto" w:before="150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Chủ đầu tư dự án đầu tư xây dựng nhà ở được dùng bố trí tái định cư;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46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Tổ chức, cá nhân có liên quan đến việc xây dựng nhà ở phục vụ tái định cư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theo quy định của pháp luật.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46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Cơ quan quản lý nhà ở cấp tỉnh có trách nhiệm hướng dẫn và kiểm tra công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tác quản lý chất lượng nhà ở phục vụ tái định cư trên địa bàn. </w:t>
      </w:r>
    </w:p>
    <w:p>
      <w:pPr>
        <w:autoSpaceDN w:val="0"/>
        <w:autoSpaceDE w:val="0"/>
        <w:widowControl/>
        <w:spacing w:line="257" w:lineRule="auto" w:before="450" w:after="0"/>
        <w:ind w:left="2304" w:right="2304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Mục 5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PHÁT TRIỂN NHÀ Ở CỦA CÁ NHÂN </w:t>
      </w:r>
    </w:p>
    <w:p>
      <w:pPr>
        <w:autoSpaceDN w:val="0"/>
        <w:autoSpaceDE w:val="0"/>
        <w:widowControl/>
        <w:spacing w:line="233" w:lineRule="auto" w:before="528" w:after="0"/>
        <w:ind w:left="48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54. Yêu cầu về phát triển nhà ở của cá nhân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46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Phải phù hợp với quy hoạch xây dựng và tuân thủ quy định của pháp luật về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xây dựng. </w:t>
      </w:r>
    </w:p>
    <w:p>
      <w:pPr>
        <w:autoSpaceDN w:val="0"/>
        <w:autoSpaceDE w:val="0"/>
        <w:widowControl/>
        <w:spacing w:line="274" w:lineRule="auto" w:before="14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Việc xây dựng nhà ở phải bảo đảm kết nối với hệ thống hạ tầng kỹ thuật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chung của khu vực, yêu cầu vệ sinh, môi trường, kiến trúc, cảnh quan và không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xâm phạm đến quyền, lợi ích hợp pháp của chủ sở hữu, người có quyền khác đối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với công trình xây dựng liền kề. Việc xây dựng, cải tạo nhà ở phải kết hợp với việc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giữ gìn, bảo tồn kiến trúc nhà ở truyền thống, phù hợp với phong tục, tập quán, </w:t>
      </w:r>
    </w:p>
    <w:p>
      <w:pPr>
        <w:sectPr>
          <w:pgSz w:w="11904" w:h="16840"/>
          <w:pgMar w:top="522" w:right="1186" w:bottom="828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47</w:t>
            </w:r>
          </w:p>
        </w:tc>
      </w:tr>
    </w:tbl>
    <w:p>
      <w:pPr>
        <w:autoSpaceDN w:val="0"/>
        <w:autoSpaceDE w:val="0"/>
        <w:widowControl/>
        <w:spacing w:line="266" w:lineRule="auto" w:before="326" w:after="0"/>
        <w:ind w:left="30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điều kiện sản xuất của từng khu vực, từng vùng, miền, giữ gìn cảnh quan thiên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nhiên, di tích lịch sử - văn hóa. Việc xây dựng nhà ở trong dự án phải phù hợp với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 hoạch chi tiết xây dựng của dự án đã được phê duyệt. </w:t>
      </w:r>
    </w:p>
    <w:p>
      <w:pPr>
        <w:autoSpaceDN w:val="0"/>
        <w:autoSpaceDE w:val="0"/>
        <w:widowControl/>
        <w:spacing w:line="276" w:lineRule="auto" w:before="154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3. Cá nhân chỉ được xây dựng nhà ở trên diện tích đất ở thuộc quyền sử dụng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của mình, được Nhà nước giao, bao gồm cả trường hợp giao đất do bồi thường về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đất, đất do nhận chuyển nhượng quyền sử dụng đất hoặc thuê, mượn của tổ chức,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cá nhân khác. </w:t>
      </w:r>
    </w:p>
    <w:p>
      <w:pPr>
        <w:autoSpaceDN w:val="0"/>
        <w:autoSpaceDE w:val="0"/>
        <w:widowControl/>
        <w:spacing w:line="271" w:lineRule="auto" w:before="16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4. Ủy ban nhân dân cấp tỉnh xem xét, hỗ trợ một phần hoặc toàn bộ kinh phí từ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ngân sách theo quy định của pháp luật về ngân sách nhà nước để cá nhân bảo tồn,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bảo trì, cải tạo nhà ở trong khu vực cần bảo tồn giá trị nghệ thuật, văn hóa, lịch sử. </w:t>
      </w:r>
    </w:p>
    <w:p>
      <w:pPr>
        <w:autoSpaceDN w:val="0"/>
        <w:autoSpaceDE w:val="0"/>
        <w:widowControl/>
        <w:spacing w:line="230" w:lineRule="auto" w:before="160" w:after="0"/>
        <w:ind w:left="48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55. Phương thức phát triển nhà ở của cá nhân </w:t>
      </w:r>
    </w:p>
    <w:p>
      <w:pPr>
        <w:autoSpaceDN w:val="0"/>
        <w:tabs>
          <w:tab w:pos="484" w:val="left"/>
        </w:tabs>
        <w:autoSpaceDE w:val="0"/>
        <w:widowControl/>
        <w:spacing w:line="262" w:lineRule="auto" w:before="158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Cá nhân tại khu vực nông thôn thực hiện xây dựng nhà ở theo các phương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thức sau đây: </w:t>
      </w:r>
    </w:p>
    <w:p>
      <w:pPr>
        <w:autoSpaceDN w:val="0"/>
        <w:tabs>
          <w:tab w:pos="484" w:val="left"/>
        </w:tabs>
        <w:autoSpaceDE w:val="0"/>
        <w:widowControl/>
        <w:spacing w:line="262" w:lineRule="auto" w:before="160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Tự tổ chức xây dựng hoặc thuê tổ chức, cá nhân khác xây dựng hoặc được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tổ chức, cá nhân khác hỗ trợ xây dựng nhà ở; </w:t>
      </w:r>
    </w:p>
    <w:p>
      <w:pPr>
        <w:autoSpaceDN w:val="0"/>
        <w:autoSpaceDE w:val="0"/>
        <w:widowControl/>
        <w:spacing w:line="271" w:lineRule="auto" w:before="15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Thuê đơn vị, cá nhân có năng lực về hoạt động xây dựng để xây dựng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đối với trường hợp pháp luật về xây dựng yêu cầu phải có đơn vị, cá nhân có năng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lực thực hiện xây dựng; </w:t>
      </w:r>
    </w:p>
    <w:p>
      <w:pPr>
        <w:autoSpaceDN w:val="0"/>
        <w:autoSpaceDE w:val="0"/>
        <w:widowControl/>
        <w:spacing w:line="230" w:lineRule="auto" w:before="160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Hợp tác giúp nhau xây dựng nhà ở. </w:t>
      </w:r>
    </w:p>
    <w:p>
      <w:pPr>
        <w:autoSpaceDN w:val="0"/>
        <w:tabs>
          <w:tab w:pos="484" w:val="left"/>
        </w:tabs>
        <w:autoSpaceDE w:val="0"/>
        <w:widowControl/>
        <w:spacing w:line="262" w:lineRule="auto" w:before="160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Cá nhân tại khu vực đô thị thực hiện xây dựng nhà ở theo phương thức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tại điểm a và điểm b khoản 1 Điều này và phương thức sau đây: </w:t>
      </w:r>
    </w:p>
    <w:p>
      <w:pPr>
        <w:autoSpaceDN w:val="0"/>
        <w:tabs>
          <w:tab w:pos="484" w:val="left"/>
        </w:tabs>
        <w:autoSpaceDE w:val="0"/>
        <w:widowControl/>
        <w:spacing w:line="262" w:lineRule="auto" w:before="156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Hợp tác để cải tạo, chỉnh trang đô thị trong đó có nhà ở hoặc để cải tạo, xây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dựng lại nhà chung cư theo quy định của Luật này; </w:t>
      </w:r>
    </w:p>
    <w:p>
      <w:pPr>
        <w:autoSpaceDN w:val="0"/>
        <w:tabs>
          <w:tab w:pos="484" w:val="left"/>
        </w:tabs>
        <w:autoSpaceDE w:val="0"/>
        <w:widowControl/>
        <w:spacing w:line="262" w:lineRule="auto" w:before="158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Hợp tác giúp nhau xây dựng nhà ở bằng việc góp quyền sử dụng đất, góp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vốn, nhân công, vật liệu và công sức của các thành viên trong nhóm hợp tác. </w:t>
      </w:r>
    </w:p>
    <w:p>
      <w:pPr>
        <w:autoSpaceDN w:val="0"/>
        <w:autoSpaceDE w:val="0"/>
        <w:widowControl/>
        <w:spacing w:line="271" w:lineRule="auto" w:before="16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Các thành viên trong nhóm hợp tác phải thỏa thuận về cách thức góp quyền sử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dụng đất, góp vốn, nhân công, vật liệu, công sức, thời gian thực hiện, quyền và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nghĩa vụ của các thành viên và cam kết thực hiện thỏa thuận của nhóm hợp tác. </w:t>
      </w:r>
    </w:p>
    <w:p>
      <w:pPr>
        <w:autoSpaceDN w:val="0"/>
        <w:autoSpaceDE w:val="0"/>
        <w:widowControl/>
        <w:spacing w:line="230" w:lineRule="auto" w:before="160" w:after="0"/>
        <w:ind w:left="48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56. Trách nhiệm của cá nhân trong phát triển nhà ở </w:t>
      </w:r>
    </w:p>
    <w:p>
      <w:pPr>
        <w:autoSpaceDN w:val="0"/>
        <w:autoSpaceDE w:val="0"/>
        <w:widowControl/>
        <w:spacing w:line="230" w:lineRule="auto" w:before="158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Tuân thủ quy định của pháp luật về xây dựng trong xây dựng, cải tạo nhà ở. </w:t>
      </w:r>
    </w:p>
    <w:p>
      <w:pPr>
        <w:autoSpaceDN w:val="0"/>
        <w:tabs>
          <w:tab w:pos="484" w:val="left"/>
        </w:tabs>
        <w:autoSpaceDE w:val="0"/>
        <w:widowControl/>
        <w:spacing w:line="262" w:lineRule="auto" w:before="160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Tuân thủ quy định của pháp luật về bảo vệ môi trường trong quá trình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xây dựng, cải tạo nhà ở. </w:t>
      </w:r>
    </w:p>
    <w:p>
      <w:pPr>
        <w:sectPr>
          <w:pgSz w:w="11904" w:h="16840"/>
          <w:pgMar w:top="522" w:right="1186" w:bottom="792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972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48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autoSpaceDE w:val="0"/>
        <w:widowControl/>
        <w:spacing w:line="266" w:lineRule="auto" w:before="32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Bảo đảm an toàn cho người và tài sản của chủ sở hữu, người sử dụng công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trình xây dựng liền kề trong quá trình xây dựng, cải tạo nhà ở; trường hợp gây thiệt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hại thì phải bồi thường theo quy định của pháp luật.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46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Cá nhân đầu tư xây dựng nhà ở nhiều tầng nhiều căn hộ để bán, cho thuê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mua, cho thuê còn phải thực hiện quy định tại Điều 57 của Luật này. </w:t>
      </w:r>
    </w:p>
    <w:p>
      <w:pPr>
        <w:autoSpaceDN w:val="0"/>
        <w:autoSpaceDE w:val="0"/>
        <w:widowControl/>
        <w:spacing w:line="233" w:lineRule="auto" w:before="146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Trách nhiệm khác trong phát triển nhà ở theo quy định của pháp luật.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50" w:after="0"/>
        <w:ind w:left="30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57. Phát triển nhà ở nhiều tầng nhiều căn hộ của cá nhân để bán, cho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thuê mua, cho thuê </w:t>
      </w:r>
    </w:p>
    <w:p>
      <w:pPr>
        <w:autoSpaceDN w:val="0"/>
        <w:autoSpaceDE w:val="0"/>
        <w:widowControl/>
        <w:spacing w:line="271" w:lineRule="auto" w:before="14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Cá nhân có quyền sử dụng đất ở theo quy định tại khoản 3 Điều 54 của Luật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này xây dựng nhà ở trong các trường hợp sau đây thì phải đáp ứng điều kiện làm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chủ đầu tư dự án đầu tư xây dựng nhà ở, việc đầu tư xây dựng thực hiện theo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của pháp luật về xây dựng và quy định khác của pháp luật có liên quan đối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với dự án đầu tư xây dựng nhà ở: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48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Nhà ở có từ 02 tầng trở lên mà tại mỗi tầng có thiết kế, xây dựng căn hộ để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bán, để cho thuê mua, để kết hợp bán, cho thuê mua, cho thuê căn hộ; </w:t>
      </w:r>
    </w:p>
    <w:p>
      <w:pPr>
        <w:autoSpaceDN w:val="0"/>
        <w:autoSpaceDE w:val="0"/>
        <w:widowControl/>
        <w:spacing w:line="230" w:lineRule="auto" w:before="148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Nhà ở có từ 02 tầng trở lên và có quy mô từ 20 căn hộ trở lên để cho thuê. </w:t>
      </w:r>
    </w:p>
    <w:p>
      <w:pPr>
        <w:autoSpaceDN w:val="0"/>
        <w:autoSpaceDE w:val="0"/>
        <w:widowControl/>
        <w:spacing w:line="266" w:lineRule="auto" w:before="15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Căn hộ quy định tại khoản 1 Điều này được cấp Giấy chứng nhận theo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của pháp luật về đất đai, được bán, cho thuê mua, cho thuê theo quy định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Luật này, pháp luật về kinh doanh bất động sản. </w:t>
      </w:r>
    </w:p>
    <w:p>
      <w:pPr>
        <w:autoSpaceDN w:val="0"/>
        <w:autoSpaceDE w:val="0"/>
        <w:widowControl/>
        <w:spacing w:line="269" w:lineRule="auto" w:before="14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Cá nhân có quyền sử dụng đất ở theo quy định tại khoản 3 Điều 54 của Luật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này xây dựng nhà ở có từ 02 tầng trở lên và có quy mô dưới 20 căn hộ mà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mỗi tầng có thiết kế, xây dựng căn hộ để cho thuê thì phải thực hiện theo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sau đây: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50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Đáp ứng yêu cầu xây dựng nhà ở nhiều tầng nhiều căn hộ của cá nhân theo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 định của Bộ trưởng Bộ Xây dựng;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50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Đáp ứng yêu cầu về phòng cháy, chữa cháy theo quy định của pháp luật về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phòng cháy, chữa cháy đối với nhà ở nhiều tầng nhiều căn hộ của cá nhân; </w:t>
      </w:r>
    </w:p>
    <w:p>
      <w:pPr>
        <w:autoSpaceDN w:val="0"/>
        <w:autoSpaceDE w:val="0"/>
        <w:widowControl/>
        <w:spacing w:line="266" w:lineRule="auto" w:before="15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Đáp ứng điều kiện theo quy định của Ủy ban nhân dân cấp tỉnh về đường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giao thông để phương tiện chữa cháy thực hiện nhiệm vụ chữa cháy tại nơi có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ở nhiều tầng nhiều căn hộ của cá nhân. </w:t>
      </w:r>
    </w:p>
    <w:p>
      <w:pPr>
        <w:autoSpaceDN w:val="0"/>
        <w:autoSpaceDE w:val="0"/>
        <w:widowControl/>
        <w:spacing w:line="266" w:lineRule="auto" w:before="14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Trường hợp nhà ở nhiều tầng nhiều căn hộ của cá nhân quy định tại khoản 3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này có căn hộ để bán, để cho thuê mua thì phải đáp ứng điều kiện quy định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tại khoản 1 Điều này. </w:t>
      </w:r>
    </w:p>
    <w:p>
      <w:pPr>
        <w:sectPr>
          <w:pgSz w:w="11904" w:h="16840"/>
          <w:pgMar w:top="522" w:right="1186" w:bottom="834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7"/>
        <w:gridCol w:w="4727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49</w:t>
            </w:r>
          </w:p>
        </w:tc>
      </w:tr>
    </w:tbl>
    <w:p>
      <w:pPr>
        <w:autoSpaceDN w:val="0"/>
        <w:autoSpaceDE w:val="0"/>
        <w:widowControl/>
        <w:spacing w:line="266" w:lineRule="auto" w:before="32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Việc quản lý vận hành nhà ở quy định tại khoản 1 và khoản 3 Điều này được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thực hiện theo Quy chế quản lý, sử dụng nhà chung cư do Bộ trưởng Bộ Xây dựng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ban hành (sau đây gọi chung là Quy chế quản lý, sử dụng nhà chung cư). </w:t>
      </w:r>
    </w:p>
    <w:p>
      <w:pPr>
        <w:autoSpaceDN w:val="0"/>
        <w:autoSpaceDE w:val="0"/>
        <w:widowControl/>
        <w:spacing w:line="266" w:lineRule="auto" w:before="14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Ủy ban nhân dân các cấp, trong phạm vi nhiệm vụ, quyền hạn của mình, có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trách nhiệm kiểm tra, thanh tra việc đáp ứng yêu cầu, điều kiện quy định tại khoản 1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và khoản 3 Điều này. </w:t>
      </w:r>
    </w:p>
    <w:p>
      <w:pPr>
        <w:autoSpaceDN w:val="0"/>
        <w:autoSpaceDE w:val="0"/>
        <w:widowControl/>
        <w:spacing w:line="233" w:lineRule="auto" w:before="150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Chính phủ quy định chi tiết Điều này. </w:t>
      </w:r>
    </w:p>
    <w:p>
      <w:pPr>
        <w:autoSpaceDN w:val="0"/>
        <w:autoSpaceDE w:val="0"/>
        <w:widowControl/>
        <w:spacing w:line="257" w:lineRule="auto" w:before="390" w:after="0"/>
        <w:ind w:left="1728" w:right="1728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Chương V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CẢI TẠO, XÂY DỰNG LẠI NHÀ CHUNG CƯ </w:t>
      </w:r>
    </w:p>
    <w:p>
      <w:pPr>
        <w:autoSpaceDN w:val="0"/>
        <w:autoSpaceDE w:val="0"/>
        <w:widowControl/>
        <w:spacing w:line="257" w:lineRule="auto" w:before="308" w:after="0"/>
        <w:ind w:left="3312" w:right="3312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Mục 1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QUY ĐỊNH CHUNG </w:t>
      </w:r>
    </w:p>
    <w:p>
      <w:pPr>
        <w:autoSpaceDN w:val="0"/>
        <w:autoSpaceDE w:val="0"/>
        <w:widowControl/>
        <w:spacing w:line="233" w:lineRule="auto" w:before="466" w:after="0"/>
        <w:ind w:left="472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58. Thời hạn sử dụng nhà chung cư </w:t>
      </w:r>
    </w:p>
    <w:p>
      <w:pPr>
        <w:autoSpaceDN w:val="0"/>
        <w:autoSpaceDE w:val="0"/>
        <w:widowControl/>
        <w:spacing w:line="271" w:lineRule="auto" w:before="150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Thời hạn sử dụng nhà chung cư được xác định theo hồ sơ thiết kế và thời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gian sử dụng thực tế nhà chung cư theo kết luận kiểm định của cơ quan có thẩm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quyền. Thời hạn sử dụng nhà chung cư theo hồ sơ thiết kế phải được ghi rõ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trong văn bản thẩm định của cơ quan có thẩm quyền theo quy định của pháp luật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về xây dựng. </w:t>
      </w:r>
    </w:p>
    <w:p>
      <w:pPr>
        <w:autoSpaceDN w:val="0"/>
        <w:tabs>
          <w:tab w:pos="472" w:val="left"/>
        </w:tabs>
        <w:autoSpaceDE w:val="0"/>
        <w:widowControl/>
        <w:spacing w:line="257" w:lineRule="auto" w:before="148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Thời hạn sử dụng nhà chung cư được tính từ khi nghiệm thu nhà chung cư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đưa vào sử dụng theo quy định của pháp luật về xây dựng. </w:t>
      </w:r>
    </w:p>
    <w:p>
      <w:pPr>
        <w:autoSpaceDN w:val="0"/>
        <w:autoSpaceDE w:val="0"/>
        <w:widowControl/>
        <w:spacing w:line="278" w:lineRule="auto" w:before="154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Khi nhà chung cư hết thời hạn sử dụng theo hồ sơ thiết kế quy định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khoản 1 Điều này hoặc chưa hết thời hạn sử dụng theo hồ sơ thiết kế nhưng bị hư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hỏng, có nguy cơ sập đổ, không bảo đảm an toàn cho chủ sở hữu, người sử dụng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chung cư thì Ủy ban nhân dân cấp tỉnh phải chỉ đạo thực hiện việc kiểm định, đánh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giá chất lượng công trình nhà chung cư theo quy định tại Điều 61 của Luật này. </w:t>
      </w:r>
    </w:p>
    <w:p>
      <w:pPr>
        <w:autoSpaceDN w:val="0"/>
        <w:tabs>
          <w:tab w:pos="472" w:val="left"/>
        </w:tabs>
        <w:autoSpaceDE w:val="0"/>
        <w:widowControl/>
        <w:spacing w:line="262" w:lineRule="auto" w:before="158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Việc công bố nhà chung cư hết thời hạn sử dụng được thực hiện theo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của Luật này và pháp luật về xây dựng. </w:t>
      </w:r>
    </w:p>
    <w:p>
      <w:pPr>
        <w:autoSpaceDN w:val="0"/>
        <w:autoSpaceDE w:val="0"/>
        <w:widowControl/>
        <w:spacing w:line="233" w:lineRule="auto" w:before="156" w:after="0"/>
        <w:ind w:left="472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59. Nhà chung cư thuộc trường hợp phải phá dỡ </w:t>
      </w:r>
    </w:p>
    <w:p>
      <w:pPr>
        <w:autoSpaceDN w:val="0"/>
        <w:tabs>
          <w:tab w:pos="472" w:val="left"/>
        </w:tabs>
        <w:autoSpaceDE w:val="0"/>
        <w:widowControl/>
        <w:spacing w:line="262" w:lineRule="auto" w:before="158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Nhà chung cư thuộc trường hợp phải phá dỡ theo quy định tại khoản 2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này bao gồm: </w:t>
      </w:r>
    </w:p>
    <w:p>
      <w:pPr>
        <w:autoSpaceDN w:val="0"/>
        <w:tabs>
          <w:tab w:pos="472" w:val="left"/>
        </w:tabs>
        <w:autoSpaceDE w:val="0"/>
        <w:widowControl/>
        <w:spacing w:line="257" w:lineRule="auto" w:before="150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Nhà chung cư đã hết thời hạn sử dụng theo quy định tại Điều 58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Luật này và thuộc trường hợp phải phá dỡ; </w:t>
      </w:r>
    </w:p>
    <w:p>
      <w:pPr>
        <w:sectPr>
          <w:pgSz w:w="11904" w:h="16840"/>
          <w:pgMar w:top="522" w:right="1186" w:bottom="804" w:left="12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9"/>
        <w:gridCol w:w="4729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50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tabs>
          <w:tab w:pos="476" w:val="left"/>
        </w:tabs>
        <w:autoSpaceDE w:val="0"/>
        <w:widowControl/>
        <w:spacing w:line="262" w:lineRule="auto" w:before="338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Nhà chung cư chưa hết thời hạn sử dụng theo quy định tại Điều 58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Luật này nhưng thuộc trường hợp phải phá dỡ. </w:t>
      </w:r>
    </w:p>
    <w:p>
      <w:pPr>
        <w:autoSpaceDN w:val="0"/>
        <w:autoSpaceDE w:val="0"/>
        <w:widowControl/>
        <w:spacing w:line="233" w:lineRule="auto" w:before="164" w:after="0"/>
        <w:ind w:left="47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Các trường hợp phải phá dỡ nhà chung cư bao gồm: </w:t>
      </w:r>
    </w:p>
    <w:p>
      <w:pPr>
        <w:autoSpaceDN w:val="0"/>
        <w:tabs>
          <w:tab w:pos="476" w:val="left"/>
        </w:tabs>
        <w:autoSpaceDE w:val="0"/>
        <w:widowControl/>
        <w:spacing w:line="264" w:lineRule="auto" w:before="166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Nhà chung cư bị hư hỏng do cháy, nổ không còn đủ điều kiện bảo đảm 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toàn để tiếp tục sử dụng; </w:t>
      </w:r>
    </w:p>
    <w:p>
      <w:pPr>
        <w:autoSpaceDN w:val="0"/>
        <w:tabs>
          <w:tab w:pos="476" w:val="left"/>
        </w:tabs>
        <w:autoSpaceDE w:val="0"/>
        <w:widowControl/>
        <w:spacing w:line="262" w:lineRule="auto" w:before="164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Nhà chung cư bị hư hỏng do thiên tai, địch họa không còn đủ điều kiện bảo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đảm an toàn để tiếp tục sử dụng; </w:t>
      </w:r>
    </w:p>
    <w:p>
      <w:pPr>
        <w:autoSpaceDN w:val="0"/>
        <w:autoSpaceDE w:val="0"/>
        <w:widowControl/>
        <w:spacing w:line="274" w:lineRule="auto" w:before="16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Nhà chung cư có các kết cấu chịu lực chính của công trình xuất hiện tình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trạng nguy hiểm tổng thể, có nguy cơ sập đổ, không đáp ứng điều kiện tiếp tục sử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dụng, cần phải di dời khẩn cấp chủ sở hữu, người sử dụng nhà chung cư; </w:t>
      </w:r>
    </w:p>
    <w:p>
      <w:pPr>
        <w:autoSpaceDN w:val="0"/>
        <w:autoSpaceDE w:val="0"/>
        <w:widowControl/>
        <w:spacing w:line="286" w:lineRule="auto" w:before="16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Nhà chung cư bị hư hỏng nặng, xuất hiện tình trạng nguy hiểm cục bộ kết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cấu chịu lực chính của công trình và có một trong các yếu tố sau đây: hệ thống hạ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tầng kỹ thuật phòng cháy, chữa cháy; cấp nước, thoát nước, xử lý nước thải; cấp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điện, giao thông nội bộ không đáp ứng yêu cầu của tiêu chuẩn, quy chuẩn kỹ thuật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hiện hành hoặc có nguy cơ mất an toàn trong vận hành, khai thác, sử dụng cần phải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phá dỡ để bảo đảm an toàn cho chủ sở hữu, người sử dụng nhà chung cư và yêu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cầu về cải tạo, chỉnh trang đô thị; </w:t>
      </w:r>
    </w:p>
    <w:p>
      <w:pPr>
        <w:autoSpaceDN w:val="0"/>
        <w:autoSpaceDE w:val="0"/>
        <w:widowControl/>
        <w:spacing w:line="283" w:lineRule="auto" w:before="16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đ) Nhà chung cư bị hư hỏng một trong các kết cấu chính của công trình sau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đây: móng, cột, tường, dầm, xà không đáp ứng yêu cầu sử dụng bình thường mà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chưa thuộc trường hợp phải phá dỡ theo quy định tại điểm c, điểm d khoản này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nhưng thuộc khu vực phải thực hiện cải tạo, xây dựng đồng bộ với nhà chung cư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thuộc trường hợp phải phá dỡ quy định tại khoản này theo quy hoạch xây dựng đã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được phê duyệt.</w:t>
      </w:r>
    </w:p>
    <w:p>
      <w:pPr>
        <w:autoSpaceDN w:val="0"/>
        <w:autoSpaceDE w:val="0"/>
        <w:widowControl/>
        <w:spacing w:line="233" w:lineRule="auto" w:before="164" w:after="0"/>
        <w:ind w:left="476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60. Nguyên tắc thực hiện cải tạo, xây dựng lại nhà chung cư </w:t>
      </w:r>
    </w:p>
    <w:p>
      <w:pPr>
        <w:autoSpaceDN w:val="0"/>
        <w:autoSpaceDE w:val="0"/>
        <w:widowControl/>
        <w:spacing w:line="278" w:lineRule="auto" w:before="166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Nhà chung cư có nhiều chủ sở hữu và nhà chung cư thuộc tài sản công thuộc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trường hợp phải phá dỡ theo quy định tại khoản 2 Điều 59 của Luật này mà xây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dựng lại theo quy hoạch đã được phê duyệt thì phải tuân thủ nguyên tắc quy định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tại Điều này. </w:t>
      </w:r>
    </w:p>
    <w:p>
      <w:pPr>
        <w:autoSpaceDN w:val="0"/>
        <w:tabs>
          <w:tab w:pos="476" w:val="left"/>
        </w:tabs>
        <w:autoSpaceDE w:val="0"/>
        <w:widowControl/>
        <w:spacing w:line="262" w:lineRule="auto" w:before="164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Việc cải tạo, xây dựng lại nhà chung cư thuộc một chủ sở hữu và không phải là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tài sản công thực hiện theo quy định của pháp luật về xây dựng. </w:t>
      </w:r>
    </w:p>
    <w:p>
      <w:pPr>
        <w:autoSpaceDN w:val="0"/>
        <w:autoSpaceDE w:val="0"/>
        <w:widowControl/>
        <w:spacing w:line="264" w:lineRule="auto" w:before="164" w:after="0"/>
        <w:ind w:left="22" w:right="0" w:firstLine="454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Việc cải tạo, xây dựng lại nhà chung cư phải được thực hiện theo dự án, gắn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với việc cải tạo, chỉnh trang đô thị, bảo đảm kết nối hệ thống hạ tầng kỹ thuật, hạ tầng </w:t>
      </w:r>
    </w:p>
    <w:p>
      <w:pPr>
        <w:sectPr>
          <w:pgSz w:w="11904" w:h="16840"/>
          <w:pgMar w:top="522" w:right="1186" w:bottom="8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7"/>
        <w:gridCol w:w="4727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51</w:t>
            </w:r>
          </w:p>
        </w:tc>
      </w:tr>
    </w:tbl>
    <w:p>
      <w:pPr>
        <w:autoSpaceDN w:val="0"/>
        <w:autoSpaceDE w:val="0"/>
        <w:widowControl/>
        <w:spacing w:line="274" w:lineRule="auto" w:before="338" w:after="0"/>
        <w:ind w:left="1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xã hội, phù hợp với quy hoạch xây dựng, quy hoạch sử dụng đất, kế hoạch sử dụng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đất, chương trình phát triển nhà ở cấp tỉnh và kế hoạch cải tạo, xây dựng lại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chung cư đã được phê duyệt. </w:t>
      </w:r>
    </w:p>
    <w:p>
      <w:pPr>
        <w:autoSpaceDN w:val="0"/>
        <w:autoSpaceDE w:val="0"/>
        <w:widowControl/>
        <w:spacing w:line="276" w:lineRule="auto" w:before="15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Các trường hợp phá dỡ nhà chung cư theo quy định tại điểm a và điểm b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khoản 2 Điều 59 của Luật này mà chưa có trong kế hoạch cải tạo, xây dựng lại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chung cư được phê duyệt thì Ủy ban nhân dân cấp tỉnh phải bố trí chỗ ở tạm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thời, thực hiện di dời chủ sở hữu, người sử dụng nhà chung cư. Sau khi thực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hiện di dời, Ủy ban nhân dân cấp tỉnh phải bổ sung vào kế hoạch cải tạo, xây dựng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lại nhà chung cư của địa phương. </w:t>
      </w:r>
    </w:p>
    <w:p>
      <w:pPr>
        <w:autoSpaceDN w:val="0"/>
        <w:autoSpaceDE w:val="0"/>
        <w:widowControl/>
        <w:spacing w:line="266" w:lineRule="auto" w:before="154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Việc cải tạo, xây dựng lại nhà chung cư phải tuân thủ quy định của Luật này,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pháp luật về xây dựng, pháp luật về đầu tư, pháp luật về đầu tư công và quy định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khác của pháp luật có liên quan. </w:t>
      </w:r>
    </w:p>
    <w:p>
      <w:pPr>
        <w:autoSpaceDN w:val="0"/>
        <w:autoSpaceDE w:val="0"/>
        <w:widowControl/>
        <w:spacing w:line="278" w:lineRule="auto" w:before="154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Trường hợp theo quy hoạch được phê duyệt mà tiếp tục xây dựng lại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chung cư thì các chủ sở hữu được tái định cư tại chỗ, trừ trường hợp không có nhu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cầu. Trường hợp theo quy hoạch được phê duyệt không tiếp tục xây dựng lại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chung cư thì chủ sở hữu được bồi thường bằng tiền hoặc được bố trí tái định cư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địa điểm khác trên cùng địa bàn xã, phường, thị trấn (sau đây gọi chung là cấp xã),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nếu trên địa bàn cấp xã không có nhà ở phục vụ tái định cư thì được bố trí trên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cùng địa bàn cấp huyện, trường hợp trên địa bàn cấp huyện không có nhà ở phục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vụ tái định cư thì bố trí trên địa bàn lân cận, trừ trường hợp chủ sở hữu có nhu cầu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mua, thuê mua nhà ở xã hội. </w:t>
      </w:r>
    </w:p>
    <w:p>
      <w:pPr>
        <w:autoSpaceDN w:val="0"/>
        <w:autoSpaceDE w:val="0"/>
        <w:widowControl/>
        <w:spacing w:line="271" w:lineRule="auto" w:before="154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Đối với nhà chung cư thuộc tài sản công mà người đang thuê không có nhu cầu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tiếp tục thuê sau khi xây dựng lại nhà chung cư thì đại diện chủ sở hữu nhà ở thuộc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tài sản công có quyền lựa chọn hình thức bồi thường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theo quy định tại khoản 7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Điều 70 của Luật này.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71" w:lineRule="auto" w:before="154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Người được tái định cư có quyền sở hữu đối với nhà ở tái định cư sau khi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cải tạo, xây dựng lại theo phương án bồi thường, hỗ trợ, tái định cư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và bố trí chỗ ở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tạm thời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(sau đây gọi chung là phương án bồi thường, tái định cư) theo quy định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71 của Luật này. </w:t>
      </w:r>
    </w:p>
    <w:p>
      <w:pPr>
        <w:autoSpaceDN w:val="0"/>
        <w:autoSpaceDE w:val="0"/>
        <w:widowControl/>
        <w:spacing w:line="274" w:lineRule="auto" w:before="154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6. Trường hợp thực hiện cải tạo, xây dựng lại khu chung cư thuộc quy định tại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khoản 2 Điều 59 của Luật này thì Ủy ban nhân dân cấp tỉnh quyết định thực hiện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một hoặc nhiều dự án nhưng phải bảo đảm kết nối hệ thống hạ tầng kỹ thuật, hạ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tầng xã hội và tuân thủ quy hoạch chi tiết xây dựng của toàn khu chung cư đã được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phê duyệt.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sectPr>
          <w:pgSz w:w="11904" w:h="16840"/>
          <w:pgMar w:top="522" w:right="1186" w:bottom="798" w:left="12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9"/>
        <w:gridCol w:w="4729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52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autoSpaceDE w:val="0"/>
        <w:widowControl/>
        <w:spacing w:line="264" w:lineRule="auto" w:before="32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Việc lựa chọn chủ đầu tư dự án đầu tư cải tạo, xây dựng lại nhà chung cư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chỉ được thực hiện sau khi có kế hoạch cải tạo, xây dựng lại nhà chung cư được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phê duyệt theo quy định tại Điều 65 của Luật này. </w:t>
      </w:r>
    </w:p>
    <w:p>
      <w:pPr>
        <w:autoSpaceDN w:val="0"/>
        <w:autoSpaceDE w:val="0"/>
        <w:widowControl/>
        <w:spacing w:line="266" w:lineRule="auto" w:before="14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8. Chủ đầu tư dự án đầu tư cải tạo, xây dựng lại nhà chung cư được phân kỳ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đầu tư khi thực hiện dự án nhưng phải phá dỡ để xây dựng lại các nhà chung cư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 định tại các điểm a, b và c khoản 2 Điều 59 của Luật này trước, các nhà chung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cư còn lại được thực hiện phá dỡ để xây dựng lại sau. </w:t>
      </w:r>
    </w:p>
    <w:p>
      <w:pPr>
        <w:autoSpaceDN w:val="0"/>
        <w:autoSpaceDE w:val="0"/>
        <w:widowControl/>
        <w:spacing w:line="264" w:lineRule="auto" w:before="14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Phạm vi dự án đầu tư cải tạo, xây dựng lại nhà chung cư được xác định theo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quy hoạch chi tiết hoặc trong nội dung quyết định, chấp thuận chủ trương đầu tư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dự án do cơ quan có thẩm quyền phê duyệt.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62" w:lineRule="auto" w:before="148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9. Việc quyết định hoặc chấp thuận chủ trương đầu tư, điều chỉnh chủ trương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đầu tư dự án đầu tư cải tạo, xây dựng lại nhà chung cư thực hiện theo quy định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67 và Điều 69 của Luật này. </w:t>
      </w:r>
    </w:p>
    <w:p>
      <w:pPr>
        <w:autoSpaceDN w:val="0"/>
        <w:autoSpaceDE w:val="0"/>
        <w:widowControl/>
        <w:spacing w:line="269" w:lineRule="auto" w:before="146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10. Việc thu hồi đất, giao đất, cho thuê đất, chuyển mục đích sử dụng đất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(nếu có) để thực hiện dự án đầu tư cải tạo, xây dựng lại nhà chung cư được thực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hiện theo quy định của pháp luật về đất đai, trừ trường hợp các chủ sở hữu thỏa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thuận chuyển nhượng quyền sử dụng đất cho chủ đầu tư dự án đầu tư cải tạo, xây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dựng lại nhà chung cư theo quy định tại khoản 11 Điều này. </w:t>
      </w:r>
    </w:p>
    <w:p>
      <w:pPr>
        <w:autoSpaceDN w:val="0"/>
        <w:autoSpaceDE w:val="0"/>
        <w:widowControl/>
        <w:spacing w:line="262" w:lineRule="auto" w:before="148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11. Việc thỏa thuận chuyển nhượng quyền sử dụng đất để thực hiện dự án đầu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tư cải tạo, xây dựng lại nhà chung cư được thực hiện khi đáp ứng đủ các điều kiện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sau đây: </w:t>
      </w:r>
    </w:p>
    <w:p>
      <w:pPr>
        <w:autoSpaceDN w:val="0"/>
        <w:tabs>
          <w:tab w:pos="476" w:val="left"/>
        </w:tabs>
        <w:autoSpaceDE w:val="0"/>
        <w:widowControl/>
        <w:spacing w:line="254" w:lineRule="auto" w:before="146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Dự án không thuộc trường hợp quy định tại khoản 1 và khoản 3 Điều 68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Luật này; </w:t>
      </w:r>
    </w:p>
    <w:p>
      <w:pPr>
        <w:autoSpaceDN w:val="0"/>
        <w:tabs>
          <w:tab w:pos="476" w:val="left"/>
        </w:tabs>
        <w:autoSpaceDE w:val="0"/>
        <w:widowControl/>
        <w:spacing w:line="254" w:lineRule="auto" w:before="148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Dự án chỉ có diện tích đất thuộc quyền sử dụng chung của các chủ sở hữu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chung cư; </w:t>
      </w:r>
    </w:p>
    <w:p>
      <w:pPr>
        <w:autoSpaceDN w:val="0"/>
        <w:autoSpaceDE w:val="0"/>
        <w:widowControl/>
        <w:spacing w:line="266" w:lineRule="auto" w:before="14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Việc thỏa thuận chuyển nhượng quyền sử dụng đất để thực hiện dự án phục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vụ tái định cư tại chỗ theo phương án bồi thường, tái định cư đã được toàn bộ chủ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sở hữu nhà chung cư thống nhất với chủ đầu tư dự án đầu tư cải tạo, xây dựng lại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chung cư. </w:t>
      </w:r>
    </w:p>
    <w:p>
      <w:pPr>
        <w:autoSpaceDN w:val="0"/>
        <w:tabs>
          <w:tab w:pos="476" w:val="left"/>
        </w:tabs>
        <w:autoSpaceDE w:val="0"/>
        <w:widowControl/>
        <w:spacing w:line="254" w:lineRule="auto" w:before="144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Việc chuyển nhượng quyền sử dụng đất quy định tại điểm này được miễn các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nghĩa vụ về thuế. </w:t>
      </w:r>
    </w:p>
    <w:p>
      <w:pPr>
        <w:autoSpaceDN w:val="0"/>
        <w:autoSpaceDE w:val="0"/>
        <w:widowControl/>
        <w:spacing w:line="264" w:lineRule="auto" w:before="148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12. Ủy ban nhân dân cấp tỉnh có trách nhiệm bố trí kinh phí từ ngân sách địa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phương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theo trình tự, thủ tục của pháp luật về ngân sách nhà nước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để thực hiện các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công việc sau đây: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sectPr>
          <w:pgSz w:w="11904" w:h="16840"/>
          <w:pgMar w:top="522" w:right="1186" w:bottom="79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7"/>
        <w:gridCol w:w="4727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53</w:t>
            </w:r>
          </w:p>
        </w:tc>
      </w:tr>
    </w:tbl>
    <w:p>
      <w:pPr>
        <w:autoSpaceDN w:val="0"/>
        <w:autoSpaceDE w:val="0"/>
        <w:widowControl/>
        <w:spacing w:line="266" w:lineRule="auto" w:before="32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a) Kiểm định, đánh giá chất lượng nhà chung cư thuộc tài sản công; kiểm định,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đánh giá chất lượng nhà chung cư khác, trừ trường hợp nhà chung cư đó thuộc một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chủ sở hữu và không phải là tài sản công;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33" w:lineRule="auto" w:before="146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b) Lập, thẩm định, phê duyệt quy hoạch để cải tạo, xây dựng lại nhà chung cư;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30" w:lineRule="auto" w:before="150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c) Tổ chức xây dựng, phê duyệt kế hoạch cải tạo, xây dựng lại nhà chung cư;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tabs>
          <w:tab w:pos="472" w:val="left"/>
        </w:tabs>
        <w:autoSpaceDE w:val="0"/>
        <w:widowControl/>
        <w:spacing w:line="257" w:lineRule="auto" w:before="150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d) Thực hiện dự án đầu tư cải tạo, xây dựng lại nhà chung cư sử dụng vốn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ngân sách địa phương trên địa bàn.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tabs>
          <w:tab w:pos="472" w:val="left"/>
        </w:tabs>
        <w:autoSpaceDE w:val="0"/>
        <w:widowControl/>
        <w:spacing w:line="257" w:lineRule="auto" w:before="150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13. Việc bố trí chỗ ở tạm thời cho chủ sở hữu nhà chung cư thực hiện theo quy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định tại Điều 72 của Luật này.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33" w:lineRule="auto" w:before="150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14. Chính phủ quy định chi tiết khoản 11 Điều này.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33" w:lineRule="auto" w:before="146" w:after="0"/>
        <w:ind w:left="472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61. Kiểm định, đánh giá chất lượng nhà chung cư </w:t>
      </w:r>
    </w:p>
    <w:p>
      <w:pPr>
        <w:autoSpaceDN w:val="0"/>
        <w:autoSpaceDE w:val="0"/>
        <w:widowControl/>
        <w:spacing w:line="276" w:lineRule="auto" w:before="154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Ủy ban nhân dân cấp tỉnh chỉ đạo cơ quan quản lý nhà ở cấp tỉnh chủ trì,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phối hợp với cơ quan chức năng của địa phương và Ủy ban nhân dân cấp huyện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nơi có nhà chung cư thực hiện kiểm định, đánh giá chất lượng nhà chung cư được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xây dựng trên địa bàn. Đối với khu chung cư thì thực hiện kiểm định, đánh giá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toàn khu trước khi đưa vào kế hoạch cải tạo, xây dựng lại nhà chung cư. </w:t>
      </w:r>
    </w:p>
    <w:p>
      <w:pPr>
        <w:autoSpaceDN w:val="0"/>
        <w:autoSpaceDE w:val="0"/>
        <w:widowControl/>
        <w:spacing w:line="269" w:lineRule="auto" w:before="158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Các chủ sở hữu nhà chung cư có trách nhiệm phối hợp với cơ quan quy định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tại khoản này và đơn vị tham gia kiểm định trong việc thực hiện kiểm định, đánh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giá chất lượng nhà chung cư theo quy định của Luật này và pháp luật về xây dựng. </w:t>
      </w:r>
    </w:p>
    <w:p>
      <w:pPr>
        <w:autoSpaceDN w:val="0"/>
        <w:autoSpaceDE w:val="0"/>
        <w:widowControl/>
        <w:spacing w:line="278" w:lineRule="auto" w:before="15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Tổ chức được giao thực hiện kiểm định, đánh giá chất lượng nhà chung cư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phải xác định rõ chất lượng nhà chung cư thuộc trường hợp phải phá dỡ theo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tại khoản 2 Điều 59 của Luật này hoặc chưa phải phá dỡ trong báo cáo kết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quả kiểm định gửi cơ quan quản lý nhà ở cấp tỉnh. Việc kiểm định, đánh giá chất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lượng nhà chung cư được thực hiện theo quy định của pháp luật về xây dựng và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 định của Luật này. </w:t>
      </w:r>
    </w:p>
    <w:p>
      <w:pPr>
        <w:autoSpaceDN w:val="0"/>
        <w:autoSpaceDE w:val="0"/>
        <w:widowControl/>
        <w:spacing w:line="281" w:lineRule="auto" w:before="15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Sau khi nhận được báo cáo kết quả kiểm định, cơ quan quản lý nhà ở cấp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tỉnh phải xem xét, ban hành kết luận kiểm định chất lượng nhà chung cư. Kết luận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kiểm định phải nêu rõ các nội dung kiểm định theo quy định của pháp luật về xây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dựng và phải xác định nhà chung cư kiểm định chưa thuộc trường hợp phải phá dỡ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hoặc thuộc trường hợp phải phá dỡ theo quy định tại khoản 2 Điều 59 của Luật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này; trường hợp nhà chung cư chưa thuộc trường hợp phải phá dỡ thì trong kết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luận kiểm định phải nêu rõ thời gian được tiếp tục sử dụng đến khi nhà chung cư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thuộc trường hợp phải phá dỡ. </w:t>
      </w:r>
    </w:p>
    <w:p>
      <w:pPr>
        <w:sectPr>
          <w:pgSz w:w="11904" w:h="16840"/>
          <w:pgMar w:top="522" w:right="1186" w:bottom="828" w:left="12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9"/>
        <w:gridCol w:w="4729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54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tabs>
          <w:tab w:pos="476" w:val="left"/>
        </w:tabs>
        <w:autoSpaceDE w:val="0"/>
        <w:widowControl/>
        <w:spacing w:line="254" w:lineRule="auto" w:before="318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Kết luận kiểm định phải được đăng tải công khai trên Cổng thông tin điện tử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cơ quan quản lý nhà ở cấp tỉnh. </w:t>
      </w:r>
    </w:p>
    <w:p>
      <w:pPr>
        <w:autoSpaceDN w:val="0"/>
        <w:autoSpaceDE w:val="0"/>
        <w:widowControl/>
        <w:spacing w:line="230" w:lineRule="auto" w:before="138" w:after="0"/>
        <w:ind w:left="476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62. Các hình thức cải tạo, xây dựng lại nhà chung cư </w:t>
      </w:r>
    </w:p>
    <w:p>
      <w:pPr>
        <w:autoSpaceDN w:val="0"/>
        <w:autoSpaceDE w:val="0"/>
        <w:widowControl/>
        <w:spacing w:line="264" w:lineRule="auto" w:before="138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Doanh nghiệp kinh doanh bất động sản đầu tư vốn hoặc góp vốn cùng các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chủ sở hữu nhà chung cư thuộc trường hợp quy định tại khoản 2 Điều 59 của Luật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này để thực hiện phá dỡ, xây dựng lại nhà chung cư, trừ trường hợp quy định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khoản 2 và khoản 3 Điều này. </w:t>
      </w:r>
    </w:p>
    <w:p>
      <w:pPr>
        <w:autoSpaceDN w:val="0"/>
        <w:autoSpaceDE w:val="0"/>
        <w:widowControl/>
        <w:spacing w:line="264" w:lineRule="auto" w:before="138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Hội đồng nhân dân cấp tỉnh quyết định sử dụng vốn từ ngân sách địa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phương theo quy định của pháp luật về đầu tư công để thực hiện dự án đầu tư cải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tạo, xây dựng lại nhà chung cư trên địa bàn không thuộc quy định tại khoản 3 Điều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này trong các trường hợp sau đây: </w:t>
      </w:r>
    </w:p>
    <w:p>
      <w:pPr>
        <w:autoSpaceDN w:val="0"/>
        <w:autoSpaceDE w:val="0"/>
        <w:widowControl/>
        <w:spacing w:line="230" w:lineRule="auto" w:before="138" w:after="0"/>
        <w:ind w:left="47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Toàn bộ nhà chung cư thuộc tài sản công; </w:t>
      </w:r>
    </w:p>
    <w:p>
      <w:pPr>
        <w:autoSpaceDN w:val="0"/>
        <w:autoSpaceDE w:val="0"/>
        <w:widowControl/>
        <w:spacing w:line="262" w:lineRule="auto" w:before="140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Nhà chung cư thuộc trường hợp phá dỡ theo quy định tại điểm b khoản 2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59 của Luật này, trừ trường hợp toàn bộ nhà chung cư đó thuộc một chủ sở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hữu và không phải là tài sản công. </w:t>
      </w:r>
    </w:p>
    <w:p>
      <w:pPr>
        <w:autoSpaceDN w:val="0"/>
        <w:autoSpaceDE w:val="0"/>
        <w:widowControl/>
        <w:spacing w:line="259" w:lineRule="auto" w:before="140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Đối với nhà ở thuộc tài sản công do cơ quan trung ương là đại diện chủ sở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hữu, việc cải tạo, xây dựng lại nhà chung cư thực hiện theo quy định của pháp luật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về đầu tư công. </w:t>
      </w:r>
    </w:p>
    <w:p>
      <w:pPr>
        <w:autoSpaceDN w:val="0"/>
        <w:tabs>
          <w:tab w:pos="476" w:val="left"/>
        </w:tabs>
        <w:autoSpaceDE w:val="0"/>
        <w:widowControl/>
        <w:spacing w:line="254" w:lineRule="auto" w:before="138" w:after="0"/>
        <w:ind w:left="22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63. Cơ chế ưu đãi để thực hiện dự án đầu tư cải tạo, xây dựng lại nhà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chung cư </w:t>
      </w:r>
    </w:p>
    <w:p>
      <w:pPr>
        <w:autoSpaceDN w:val="0"/>
        <w:tabs>
          <w:tab w:pos="476" w:val="left"/>
        </w:tabs>
        <w:autoSpaceDE w:val="0"/>
        <w:widowControl/>
        <w:spacing w:line="254" w:lineRule="auto" w:before="138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Chủ đầu tư dự án đầu tư cải tạo, xây dựng lại nhà chung cư quy định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khoản 1 Điều 62 của Luật này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được hưởng các cơ chế ưu đãi sau đây: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69" w:lineRule="auto" w:before="138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a) Được miễn tiền sử dụng đất, tiền thuê đất đối với diện tích đất thuộc trường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hợp phải nộp tiền sử dụng đất, tiền thuê đất trong phạm vi dự án đầu tư cải tạo,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xây dựng lại nhà chung cư, bao gồm: diện tích đất xây dựng nhà chung cư hiện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hữu, nhà ở riêng lẻ hiện hữu (nếu có), diện tích đất xây dựng công trình kinh doanh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dịch vụ, thương mại, công trình công cộng, diện tích đất có công trình hạ tầng kỹ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thuật, giao thông, hạ tầng xã hội và công trình khác, kể cả diện tích đất có tài sản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công thuộc phạm vi dự án đầu tư cải tạo, xây dựng lại nhà chung cư.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62" w:lineRule="auto" w:before="138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hủ đầu tư không phải thực hiện thủ tục xác định giá đất, tính tiền sử dụng đất,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tiền thuê đất được miễn và không phải thực hiện thủ tục đề nghị miễn tiền sử dụng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đất, tiền thuê đất; </w:t>
      </w:r>
    </w:p>
    <w:p>
      <w:pPr>
        <w:autoSpaceDN w:val="0"/>
        <w:autoSpaceDE w:val="0"/>
        <w:widowControl/>
        <w:spacing w:line="257" w:lineRule="auto" w:before="146" w:after="0"/>
        <w:ind w:left="22" w:right="0" w:firstLine="454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b) Được kinh doanh đối với diện tích nhà ở còn lại sau khi đã thực hiện bố trí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tái định cư và diện tích kinh doanh dịch vụ, thương mại trong phạm vi dự án.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sectPr>
          <w:pgSz w:w="11904" w:h="16840"/>
          <w:pgMar w:top="522" w:right="1186" w:bottom="84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7"/>
        <w:gridCol w:w="4727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55</w:t>
            </w:r>
          </w:p>
        </w:tc>
      </w:tr>
    </w:tbl>
    <w:p>
      <w:pPr>
        <w:autoSpaceDN w:val="0"/>
        <w:autoSpaceDE w:val="0"/>
        <w:widowControl/>
        <w:spacing w:line="266" w:lineRule="auto" w:before="326" w:after="0"/>
        <w:ind w:left="1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Chủ đầu tư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dự án đầu tư cải tạo, xây dựng lại nhà chung cư không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phải nộp tiền sử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dụng đất, tiền thuê đất khi bán căn hộ thuộc nhà chung cư được cải tạo, xây dựng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lại trên diện tích đất xây dựng nhà chung cư hiện hữu sau khi đã bố trí tái định cư.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71" w:lineRule="auto" w:before="14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Đối với phần diện tích được kinh doanh ngoài phạm vi được miễn, không phải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nộp tiền sử dụng đất, tiền thuê đất quy định tại điểm này và điểm a khoản này, chủ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đầu tư dự án đầu tư cải tạo, xây dựng lại nhà chung cư thực hiện nghĩa vụ tài chính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theo quy định của pháp luật về đất đai;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71" w:lineRule="auto" w:before="148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Được vay vốn theo quy định của pháp luật từ Quỹ phát triển đất, quỹ tài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chính nhà nước ngoài ngân sách khác;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ứng trước kinh phí từ tiền bồi thường, hỗ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trợ, tái định cư khi thực hiện giải phóng mặt bằng; được thu tiền mua, tiền thuê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mua nhà ở hình thành trong tương lai và diện tích công trình kinh doanh dịch vụ,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thương mại trong phạm vi dự án để thực hiện dự án; </w:t>
      </w:r>
    </w:p>
    <w:p>
      <w:pPr>
        <w:autoSpaceDN w:val="0"/>
        <w:autoSpaceDE w:val="0"/>
        <w:widowControl/>
        <w:spacing w:line="266" w:lineRule="auto" w:before="148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Được hỗ trợ kinh phí từ ngân sách địa phương để xây dựng công trình hạ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tầng kỹ thuật, hạ tầng xã hội trong phạm vi dự án theo quyết định của Hội đồng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nhân dân cấp tỉnh; </w:t>
      </w:r>
    </w:p>
    <w:p>
      <w:pPr>
        <w:autoSpaceDN w:val="0"/>
        <w:autoSpaceDE w:val="0"/>
        <w:widowControl/>
        <w:spacing w:line="233" w:lineRule="auto" w:before="146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đ) Ưu đãi về thuế, tín dụng và ưu đãi khác theo quy định của pháp luật. </w:t>
      </w:r>
    </w:p>
    <w:p>
      <w:pPr>
        <w:autoSpaceDN w:val="0"/>
        <w:autoSpaceDE w:val="0"/>
        <w:widowControl/>
        <w:spacing w:line="266" w:lineRule="auto" w:before="150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Chủ đầu tư dự án đầu tư cải tạo, xây dựng lại nhà chung cư quy định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khoản 2 và khoản 3 Điều 62 của Luật này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được hưởng ưu đãi quy định tại điểm a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và điểm đ khoản 1 Điều này.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33" w:lineRule="auto" w:before="146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Chính phủ quy định chi tiết điểm a và điểm b khoản 1 Điều này. </w:t>
      </w:r>
    </w:p>
    <w:p>
      <w:pPr>
        <w:autoSpaceDN w:val="0"/>
        <w:autoSpaceDE w:val="0"/>
        <w:widowControl/>
        <w:spacing w:line="264" w:lineRule="auto" w:before="532" w:after="0"/>
        <w:ind w:left="1728" w:right="1728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Mục 2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QUY HOẠCH, KẾ HOẠCH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CẢI TẠO, XÂY DỰNG LẠI NHÀ CHUNG CƯ </w:t>
      </w:r>
    </w:p>
    <w:p>
      <w:pPr>
        <w:autoSpaceDN w:val="0"/>
        <w:autoSpaceDE w:val="0"/>
        <w:widowControl/>
        <w:spacing w:line="233" w:lineRule="auto" w:before="608" w:after="0"/>
        <w:ind w:left="472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64. Yêu cầu về quy hoạch để cải tạo, xây dựng lại nhà chung cư </w:t>
      </w:r>
    </w:p>
    <w:p>
      <w:pPr>
        <w:autoSpaceDN w:val="0"/>
        <w:autoSpaceDE w:val="0"/>
        <w:widowControl/>
        <w:spacing w:line="264" w:lineRule="auto" w:before="166" w:after="0"/>
        <w:ind w:left="18" w:right="0" w:firstLine="454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Cơ quan nhà nước có thẩm quyền có trách nhiệm lập, thẩm định, phê duyệt,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chỉnh quy hoạch chi tiết dự án đầu tư cải tạo, xây dựng lại nhà chung cư và </w:t>
      </w:r>
    </w:p>
    <w:p>
      <w:pPr>
        <w:autoSpaceDN w:val="0"/>
        <w:autoSpaceDE w:val="0"/>
        <w:widowControl/>
        <w:spacing w:line="264" w:lineRule="auto" w:before="90" w:after="0"/>
        <w:ind w:left="1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công bố công khai quy hoạch này theo quy định của pháp luật về quy hoạch đô thị,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pháp luật về xây dựng. </w:t>
      </w:r>
    </w:p>
    <w:p>
      <w:pPr>
        <w:autoSpaceDN w:val="0"/>
        <w:autoSpaceDE w:val="0"/>
        <w:widowControl/>
        <w:spacing w:line="264" w:lineRule="auto" w:before="172" w:after="0"/>
        <w:ind w:left="18" w:right="0" w:firstLine="454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Trong quy hoạch chi tiết dự án đầu tư cải tạo, xây dựng lại nhà chung cư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phải có chỉ tiêu về sử dụng đất quy hoạch xây dựng, quy mô dân số hoặc xác định </w:t>
      </w:r>
    </w:p>
    <w:p>
      <w:pPr>
        <w:autoSpaceDN w:val="0"/>
        <w:autoSpaceDE w:val="0"/>
        <w:widowControl/>
        <w:spacing w:line="230" w:lineRule="auto" w:before="9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phần diện tích đất có thể chuyển đổi mục đích sử dụng sang xây dựng công trình </w:t>
      </w:r>
    </w:p>
    <w:p>
      <w:pPr>
        <w:sectPr>
          <w:pgSz w:w="11904" w:h="16840"/>
          <w:pgMar w:top="522" w:right="1186" w:bottom="808" w:left="12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972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56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autoSpaceDE w:val="0"/>
        <w:widowControl/>
        <w:spacing w:line="276" w:lineRule="auto" w:before="340" w:after="0"/>
        <w:ind w:left="30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dịch vụ, thương mại, văn phòng hoặc công trình hạ tầng xã hội khác để bảo đảm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hiệu quả kinh tế - xã hội và môi trường nhằm khuyến khích nhà đầu tư tham gia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thực hiện dự án. </w:t>
      </w:r>
    </w:p>
    <w:p>
      <w:pPr>
        <w:autoSpaceDN w:val="0"/>
        <w:autoSpaceDE w:val="0"/>
        <w:widowControl/>
        <w:spacing w:line="286" w:lineRule="auto" w:before="17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Căn cứ danh mục, địa điểm có nhà chung cư thuộc trường hợp phải phá dỡ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để xây dựng lại theo quy định của Luật này, Ủy ban nhân dân cấp tỉnh quyết định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giải pháp quy hoạch xây dựng lại cả khu chung cư hoặc giải pháp quy gom để thực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hiện xây dựng lại một số nhà chung cư trên cùng địa bàn cấp xã, cấp huyện hoặc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cấp huyện lân cận nhằm bảo đảm hiệu quả kinh tế - xã hội, môi trường, gắn với cải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tạo, chỉnh trang đô thị. </w:t>
      </w:r>
    </w:p>
    <w:p>
      <w:pPr>
        <w:autoSpaceDN w:val="0"/>
        <w:autoSpaceDE w:val="0"/>
        <w:widowControl/>
        <w:spacing w:line="288" w:lineRule="auto" w:before="17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Trường hợp có nhà chung cư thuộc trường hợp phải phá dỡ nhưng theo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hoạch được phê duyệt không xây dựng lại nhà chung cư và không thực hiện được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giải pháp quy gom theo quy định tại khoản này thì Ủy ban nhân dân cấp tỉnh bố trí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ngân sách địa phương theo trình tự, thủ tục của pháp luật về ngân sách nhà nước để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di dời, bồi thường, hỗ trợ, tái định cư cho các chủ sở hữu, người sử dụng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chung cư này và tổ chức đấu giá khu đất có nhà chung cư phải phá dỡ để xây dựng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theo quy hoạch được phê duyệt, trừ trường hợp Luật Đất đai quy định khác. </w:t>
      </w:r>
    </w:p>
    <w:p>
      <w:pPr>
        <w:autoSpaceDN w:val="0"/>
        <w:autoSpaceDE w:val="0"/>
        <w:widowControl/>
        <w:spacing w:line="274" w:lineRule="auto" w:before="172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Việc lập, thẩm định, phê duyệt quy hoạch chi tiết dự án đầu tư cải tạo, xây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dựng lại nhà chung cư có thể được thực hiện đồng thời với việc kiểm định,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đánh giá chất lượng nhà chung cư.</w:t>
      </w:r>
    </w:p>
    <w:p>
      <w:pPr>
        <w:autoSpaceDN w:val="0"/>
        <w:autoSpaceDE w:val="0"/>
        <w:widowControl/>
        <w:spacing w:line="233" w:lineRule="auto" w:before="172" w:after="0"/>
        <w:ind w:left="48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65. Yêu cầu về kế hoạch cải tạo, xây dựng lại nhà chung cư </w:t>
      </w:r>
    </w:p>
    <w:p>
      <w:pPr>
        <w:autoSpaceDN w:val="0"/>
        <w:autoSpaceDE w:val="0"/>
        <w:widowControl/>
        <w:spacing w:line="281" w:lineRule="auto" w:before="16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Ủy ban nhân dân cấp tỉnh có thể xây dựng, phê duyệt kế hoạch cải tạo,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xây dựng lại nhà chung cư chung với kế hoạch phát triển nhà ở cấp tỉnh hoặc xây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dựng, phê duyệt riêng để làm cơ sở thực hiện các dự án đầu tư cải tạo, xây dựng lại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chung cư. </w:t>
      </w:r>
    </w:p>
    <w:p>
      <w:pPr>
        <w:autoSpaceDN w:val="0"/>
        <w:autoSpaceDE w:val="0"/>
        <w:widowControl/>
        <w:spacing w:line="276" w:lineRule="auto" w:before="172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Cơ quan quản lý nhà ở cấp tỉnh trực tiếp xây dựng hoặc thuê đơn vị tư vấn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theo quy định của pháp luật về đấu thầu để xây dựng kế hoạch cải tạo, xây dựng lại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chung cư và báo cáo Ủy ban nhân dân cấp tỉnh phê duyệt. </w:t>
      </w:r>
    </w:p>
    <w:p>
      <w:pPr>
        <w:autoSpaceDN w:val="0"/>
        <w:autoSpaceDE w:val="0"/>
        <w:widowControl/>
        <w:spacing w:line="276" w:lineRule="auto" w:before="17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Việc phê duyệt kế hoạch cải tạo, xây dựng lại nhà chung cư chỉ được thực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hiện sau khi đã có kết luận kiểm định, đánh giá chất lượng nhà chung cư của cơ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quan quản lý nhà ở cấp tỉnh theo quy định của Luật này. </w:t>
      </w:r>
    </w:p>
    <w:p>
      <w:pPr>
        <w:autoSpaceDN w:val="0"/>
        <w:autoSpaceDE w:val="0"/>
        <w:widowControl/>
        <w:spacing w:line="264" w:lineRule="auto" w:before="170" w:after="0"/>
        <w:ind w:left="30" w:right="0" w:firstLine="454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Trường hợp sau khi kế hoạch cải tạo, xây dựng lại nhà chung cư đã được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phê duyệt mà xuất hiện nhà chung cư thuộc trường hợp phải phá dỡ hoặc chương </w:t>
      </w:r>
    </w:p>
    <w:p>
      <w:pPr>
        <w:sectPr>
          <w:pgSz w:w="11904" w:h="16840"/>
          <w:pgMar w:top="522" w:right="1186" w:bottom="858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57</w:t>
            </w:r>
          </w:p>
        </w:tc>
      </w:tr>
    </w:tbl>
    <w:p>
      <w:pPr>
        <w:autoSpaceDN w:val="0"/>
        <w:autoSpaceDE w:val="0"/>
        <w:widowControl/>
        <w:spacing w:line="230" w:lineRule="auto" w:before="34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trình phát triển nhà ở cấp tỉnh có điều chỉnh nội dung liên quan đến kế hoạch cải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33" w:lineRule="auto" w:before="9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tạo, xây dựng lại nhà chung cư đã được phê duyệt thì Ủy ban nhân dân cấp tỉnh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30" w:lineRule="auto" w:before="90" w:after="0"/>
        <w:ind w:left="3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thực hiện điều chỉnh kế hoạch. </w:t>
      </w:r>
    </w:p>
    <w:p>
      <w:pPr>
        <w:autoSpaceDN w:val="0"/>
        <w:autoSpaceDE w:val="0"/>
        <w:widowControl/>
        <w:spacing w:line="274" w:lineRule="auto" w:before="152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Kế hoạch cải tạo, xây dựng lại nhà chung cư đã được phê duyệt, bao gồm cả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kế hoạch điều chỉnh, phải được đăng tải công khai trên Cổng thông tin điện tử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Ủy ban nhân dân cấp tỉnh, Ủy ban nhân dân cấp huyện nơi có nhà chung cư thuộc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trường hợp cải tạo, xây dựng lại; được gửi đến Ủy ban nhân dân cấp xã nơi có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chung cư thuộc trường hợp cải tạo, xây dựng lại để thông báo cho các chủ sở hữu,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người sử dụng nhà chung cư và gửi đến Bộ Xây dựng. </w:t>
      </w:r>
    </w:p>
    <w:p>
      <w:pPr>
        <w:autoSpaceDN w:val="0"/>
        <w:autoSpaceDE w:val="0"/>
        <w:widowControl/>
        <w:spacing w:line="233" w:lineRule="auto" w:before="150" w:after="0"/>
        <w:ind w:left="48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66. Nội dung kế hoạch cải tạo, xây dựng lại nhà chung cư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46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Kế hoạch cải tạo, xây dựng lại nhà chung cư bao gồm các nội dung chủ yếu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sau đây: </w:t>
      </w:r>
    </w:p>
    <w:p>
      <w:pPr>
        <w:autoSpaceDN w:val="0"/>
        <w:autoSpaceDE w:val="0"/>
        <w:widowControl/>
        <w:spacing w:line="266" w:lineRule="auto" w:before="14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Danh mục, địa điểm nhà chung cư, khu chung cư cần thực hiện cải tạo, xây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dựng lại, trong đó phải xác định thời gian phá dỡ đối với từng loại nhà chung cư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 định tại khoản 2 Điều 59 của Luật này. </w:t>
      </w:r>
    </w:p>
    <w:p>
      <w:pPr>
        <w:autoSpaceDN w:val="0"/>
        <w:autoSpaceDE w:val="0"/>
        <w:widowControl/>
        <w:spacing w:line="266" w:lineRule="auto" w:before="15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Trường hợp cải tạo, xây dựng lại khu chung cư thì phải dự kiến thời gian thực hiện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di dời, phá dỡ, xây dựng lại nhà chung cư đầu tiên của khu chung cư, dự kiến thời gian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thực hiện di dời, phá dỡ, xây dựng lại nhà chung cư còn lại trong khu chung cư;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48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Dự kiến nguồn vốn để thực hiện cải tạo, xây dựng lại nhà chung cư, khu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chung cư trên địa bàn;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48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Trách nhiệm của cơ quan chức năng và Ủy ban nhân dân các cấp trong việc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thực hiện kế hoạch cải tạo, xây dựng lại nhà chung cư. </w:t>
      </w:r>
    </w:p>
    <w:p>
      <w:pPr>
        <w:autoSpaceDN w:val="0"/>
        <w:autoSpaceDE w:val="0"/>
        <w:widowControl/>
        <w:spacing w:line="269" w:lineRule="auto" w:before="248" w:after="0"/>
        <w:ind w:left="432" w:right="432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Mục 3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QUYẾT ĐỊNH CHỦ TRƯƠNG ĐẦU TƯ, CHẤP THUẬN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CHỦ TRƯƠNG ĐẦU TƯ, CHỦ ĐẦU TƯ DỰ ÁN ĐẦU TƯ CẢI TẠO,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XÂY DỰNG LẠI NHÀ CHUNG CƯ </w:t>
      </w:r>
    </w:p>
    <w:p>
      <w:pPr>
        <w:autoSpaceDN w:val="0"/>
        <w:autoSpaceDE w:val="0"/>
        <w:widowControl/>
        <w:spacing w:line="233" w:lineRule="auto" w:before="408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67. Quyết định chủ trương đầu tư, chấp thuận chủ trương đầu tư </w:t>
      </w:r>
    </w:p>
    <w:p>
      <w:pPr>
        <w:autoSpaceDN w:val="0"/>
        <w:autoSpaceDE w:val="0"/>
        <w:widowControl/>
        <w:spacing w:line="264" w:lineRule="auto" w:before="164" w:after="0"/>
        <w:ind w:left="30" w:right="0" w:firstLine="454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Đối với nhà chung cư quy định tại khoản 2 và khoản 3 Điều 62 của Luật này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thì việc quyết định chủ trương đầu tư, điều chỉnh chủ trương đầu tư thực hiện theo </w:t>
      </w:r>
    </w:p>
    <w:p>
      <w:pPr>
        <w:autoSpaceDN w:val="0"/>
        <w:autoSpaceDE w:val="0"/>
        <w:widowControl/>
        <w:spacing w:line="233" w:lineRule="auto" w:before="90" w:after="0"/>
        <w:ind w:left="3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 định của pháp luật về đầu tư công. </w:t>
      </w:r>
    </w:p>
    <w:p>
      <w:pPr>
        <w:autoSpaceDN w:val="0"/>
        <w:autoSpaceDE w:val="0"/>
        <w:widowControl/>
        <w:spacing w:line="264" w:lineRule="auto" w:before="170" w:after="0"/>
        <w:ind w:left="30" w:right="0" w:firstLine="454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Đối với nhà chung cư không thuộc quy định tại khoản 1 Điều này thì sau khi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các chủ sở hữu nhà chung cư đã lựa chọn được nhà đầu tư thực hiện dự án thông </w:t>
      </w:r>
    </w:p>
    <w:p>
      <w:pPr>
        <w:sectPr>
          <w:pgSz w:w="11904" w:h="16840"/>
          <w:pgMar w:top="522" w:right="1186" w:bottom="808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9"/>
        <w:gridCol w:w="4729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58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autoSpaceDE w:val="0"/>
        <w:widowControl/>
        <w:spacing w:line="230" w:lineRule="auto" w:before="34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qua Hội nghị nhà chung cư, nhà đầu tư được lựa chọn có trách nhiệm nộp hồ sơ và </w:t>
      </w:r>
    </w:p>
    <w:p>
      <w:pPr>
        <w:autoSpaceDN w:val="0"/>
        <w:autoSpaceDE w:val="0"/>
        <w:widowControl/>
        <w:spacing w:line="233" w:lineRule="auto" w:before="9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thực hiện trình tự, thủ tục chấp thuận chủ trương đầu tư đồng thời chấp thuận nhà </w:t>
      </w:r>
    </w:p>
    <w:p>
      <w:pPr>
        <w:autoSpaceDN w:val="0"/>
        <w:autoSpaceDE w:val="0"/>
        <w:widowControl/>
        <w:spacing w:line="264" w:lineRule="auto" w:before="9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đầu tư theo quy định tại khoản 1 và khoản 4 Điều 69 của Luật này mà không phải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thực hiện theo quy định của Luật Đầu tư, trừ trường hợp thuộc thẩm quyền chấp </w:t>
      </w:r>
    </w:p>
    <w:p>
      <w:pPr>
        <w:autoSpaceDN w:val="0"/>
        <w:autoSpaceDE w:val="0"/>
        <w:widowControl/>
        <w:spacing w:line="233" w:lineRule="auto" w:before="90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thuận chủ trương đầu tư đồng thời chấp thuận nhà đầu tư của Thủ tướng Chính phủ </w:t>
      </w:r>
    </w:p>
    <w:p>
      <w:pPr>
        <w:autoSpaceDN w:val="0"/>
        <w:autoSpaceDE w:val="0"/>
        <w:widowControl/>
        <w:spacing w:line="230" w:lineRule="auto" w:before="90" w:after="0"/>
        <w:ind w:left="2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thì thực hiện theo quy định tại khoản 3 Điều 69 của Luật này. </w:t>
      </w:r>
    </w:p>
    <w:p>
      <w:pPr>
        <w:autoSpaceDN w:val="0"/>
        <w:autoSpaceDE w:val="0"/>
        <w:widowControl/>
        <w:spacing w:line="274" w:lineRule="auto" w:before="150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Đối với trường hợp quy định tại khoản 3 Điều 68 của Luật này thì cơ quan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quản lý nhà ở cấp tỉnh chuẩn bị hồ sơ và trình Ủy ban nhân dân cấp tỉnh chấp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thuận chủ trương đầu tư theo trình tự, thủ tục quy định tại khoản 2 và khoản 5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69 của Luật này, trừ trường hợp dự án thuộc thẩm quyền chấp thuận chủ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trương đầu tư của Thủ tướng Chính phủ thì thực hiện theo quy định tại khoản 3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69 của Luật này. </w:t>
      </w:r>
    </w:p>
    <w:p>
      <w:pPr>
        <w:autoSpaceDN w:val="0"/>
        <w:autoSpaceDE w:val="0"/>
        <w:widowControl/>
        <w:spacing w:line="274" w:lineRule="auto" w:before="148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Đối với dự án đầu tư cải tạo, xây dựng lại nhà chung cư quy định tại khoản 2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và khoản 3 Điều này, nếu thuộc trường hợp điều chỉnh chủ trương đầu tư theo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 định của Luật Đầu tư thì cơ quan có thẩm quyền chấp thuận chủ trương đầu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tư có thẩm quyền điều chỉnh chủ trương đầu tư; trình tự, thủ tục điều chỉnh chủ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trương đầu tư thực hiện theo quy định tại Điều 69 của Luật này đối với nội dung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chỉnh. </w:t>
      </w:r>
    </w:p>
    <w:p>
      <w:pPr>
        <w:autoSpaceDN w:val="0"/>
        <w:autoSpaceDE w:val="0"/>
        <w:widowControl/>
        <w:spacing w:line="233" w:lineRule="auto" w:before="144" w:after="0"/>
        <w:ind w:left="476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68. Chủ đầu tư dự án đầu tư cải tạo, xây dựng lại nhà chung cư </w:t>
      </w:r>
    </w:p>
    <w:p>
      <w:pPr>
        <w:autoSpaceDN w:val="0"/>
        <w:autoSpaceDE w:val="0"/>
        <w:widowControl/>
        <w:spacing w:line="264" w:lineRule="auto" w:before="148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Việc quyết định chủ đầu tư dự án đầu tư cải tạo, xây dựng lại nhà chung cư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đối với nhà chung cư quy định tại khoản 2 và khoản 3 Điều 62 của Luật này thực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hiện theo quy định của pháp luật về đầu tư công và pháp luật về xây dựng. </w:t>
      </w:r>
    </w:p>
    <w:p>
      <w:pPr>
        <w:autoSpaceDN w:val="0"/>
        <w:autoSpaceDE w:val="0"/>
        <w:widowControl/>
        <w:spacing w:line="264" w:lineRule="auto" w:before="148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Đối với nhà chung cư không thuộc trường hợp quy định tại khoản 1 Điều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này thì việc lựa chọn chủ đầu tư dự án đầu tư cải tạo, xây dựng lại nhà chung cư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thực hiện theo quy định tại khoản 2 Điều 67 của Luật này. </w:t>
      </w:r>
    </w:p>
    <w:p>
      <w:pPr>
        <w:autoSpaceDN w:val="0"/>
        <w:autoSpaceDE w:val="0"/>
        <w:widowControl/>
        <w:spacing w:line="271" w:lineRule="auto" w:before="148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Trường hợp quy định tại khoản 2 Điều này mà không lựa chọn được nhà đầu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tư thực hiện dự án trong thời hạn theo quy định của Chính phủ thì sau khi chấp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thuận chủ trương đầu tư theo quy định tại khoản 3 Điều 67 của Luật này, cơ quan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quản lý nhà ở cấp tỉnh tổ chức đấu thầu lựa chọn nhà đầu tư dự án đầu tư cải tạo,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xây dựng lại nhà chung cư theo quy định sau đây: </w:t>
      </w:r>
    </w:p>
    <w:p>
      <w:pPr>
        <w:autoSpaceDN w:val="0"/>
        <w:autoSpaceDE w:val="0"/>
        <w:widowControl/>
        <w:spacing w:line="269" w:lineRule="auto" w:before="14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Trường hợp chỉ có 01 nhà đầu tư quan tâm theo quy định của pháp luật về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đấu thầu, cơ quan có thẩm quyền thực hiện thủ tục chấp thuận nhà đầu tư làm chủ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đầu tư dự án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đầu tư cải tạo, xây dựng lại nhà chung cư khi nhà đầu tư đáp ứng các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kiện, tiêu chí theo quy định của Chính phủ; </w:t>
      </w:r>
    </w:p>
    <w:p>
      <w:pPr>
        <w:sectPr>
          <w:pgSz w:w="11904" w:h="16840"/>
          <w:pgMar w:top="522" w:right="1186" w:bottom="812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59</w:t>
            </w:r>
          </w:p>
        </w:tc>
      </w:tr>
    </w:tbl>
    <w:p>
      <w:pPr>
        <w:autoSpaceDN w:val="0"/>
        <w:autoSpaceDE w:val="0"/>
        <w:widowControl/>
        <w:spacing w:line="266" w:lineRule="auto" w:before="32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Trường hợp có từ 02 nhà đầu tư trở lên quan tâm thì thực hiện lựa chọn chủ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đầu tư dự án đầu tư cải tạo, xây dựng lại nhà chung cư thông qua hình thức đấu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thầu theo quy định của pháp luật về đấu thầu. </w:t>
      </w:r>
    </w:p>
    <w:p>
      <w:pPr>
        <w:autoSpaceDN w:val="0"/>
        <w:autoSpaceDE w:val="0"/>
        <w:widowControl/>
        <w:spacing w:line="271" w:lineRule="auto" w:before="14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Chủ đầu tư dự án đầu tư cải tạo, xây dựng lại nhà chung cư quy định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khoản 2 và khoản 3 Điều này có quyền quy định tại các khoản 1, 2, 3, 5, 6, 7 và 8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38 của Luật này và được hưởng cơ chế ưu đãi quy định tại Điều 63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Luật này. </w:t>
      </w:r>
    </w:p>
    <w:p>
      <w:pPr>
        <w:autoSpaceDN w:val="0"/>
        <w:autoSpaceDE w:val="0"/>
        <w:widowControl/>
        <w:spacing w:line="266" w:lineRule="auto" w:before="14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Chủ đầu tư dự án đầu tư cải tạo, xây dựng lại nhà chung cư quy định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khoản 2 và khoản 3 Điều này có nghĩa vụ quy định tại các khoản 1, 3, 5, 6, 8, 9,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10, 11 và 13 Điều 39 của Luật này và nghĩa vụ sau đây: </w:t>
      </w:r>
    </w:p>
    <w:p>
      <w:pPr>
        <w:autoSpaceDN w:val="0"/>
        <w:autoSpaceDE w:val="0"/>
        <w:widowControl/>
        <w:spacing w:line="233" w:lineRule="auto" w:before="146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Bảo đảm năng lực tài chính để thực hiện dự án theo quy định của pháp luật; </w:t>
      </w:r>
    </w:p>
    <w:p>
      <w:pPr>
        <w:autoSpaceDN w:val="0"/>
        <w:autoSpaceDE w:val="0"/>
        <w:widowControl/>
        <w:spacing w:line="278" w:lineRule="auto" w:before="154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Thực hiện đầy đủ cam kết trong hợp đồng kinh doanh sản phẩm của dự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án; bảo đảm chất lượng công trình theo quy định của pháp luật về xây dựng; bàn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giao nhà ở kèm theo các giấy tờ liên quan đến nhà ở giao dịch cho khách hàng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và thực hiện giao dịch mua bán, cho thuê mua, cho thuê nhà ở theo đúng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của Luật này, pháp luật về kinh doanh bất động sản và quy định khác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pháp luật có liên quan; </w:t>
      </w:r>
    </w:p>
    <w:p>
      <w:pPr>
        <w:autoSpaceDN w:val="0"/>
        <w:autoSpaceDE w:val="0"/>
        <w:widowControl/>
        <w:spacing w:line="230" w:lineRule="auto" w:before="156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Thực hiện phá dỡ nhà chung cư theo quy định tại Điều 75 của Luật này; </w:t>
      </w:r>
    </w:p>
    <w:p>
      <w:pPr>
        <w:autoSpaceDN w:val="0"/>
        <w:autoSpaceDE w:val="0"/>
        <w:widowControl/>
        <w:spacing w:line="266" w:lineRule="auto" w:before="15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Bố trí chỗ ở tạm thời, bồi thường, hỗ trợ, tái định cư cho chủ sở hữu, người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sử dụng nhà chung cư bị phá dỡ theo phương án bồi thường, tái định cư đã được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phê duyệt theo quy định của Luật này. </w:t>
      </w:r>
    </w:p>
    <w:p>
      <w:pPr>
        <w:autoSpaceDN w:val="0"/>
        <w:autoSpaceDE w:val="0"/>
        <w:widowControl/>
        <w:spacing w:line="230" w:lineRule="auto" w:before="156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Chính phủ quy định chi tiết Điều này.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58" w:after="0"/>
        <w:ind w:left="30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69. Hồ sơ, trình tự, thủ tục chấp thuận chủ trương đầu tư dự án đầu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tư cải tạo, xây dựng lại nhà chung cư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58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Hồ sơ đề nghị chấp thuận chủ trương đầu tư đồng thời chấp thuận nhà đầu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tư làm chủ đầu tư dự án đầu tư cải tạo, xây dựng lại nhà chung cư bao gồm: </w:t>
      </w:r>
    </w:p>
    <w:p>
      <w:pPr>
        <w:autoSpaceDN w:val="0"/>
        <w:autoSpaceDE w:val="0"/>
        <w:widowControl/>
        <w:spacing w:line="230" w:lineRule="auto" w:before="158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Văn bản đề nghị chấp thuận chủ trương đầu tư dự án; </w:t>
      </w:r>
    </w:p>
    <w:p>
      <w:pPr>
        <w:autoSpaceDN w:val="0"/>
        <w:autoSpaceDE w:val="0"/>
        <w:widowControl/>
        <w:spacing w:line="278" w:lineRule="auto" w:before="154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Đề xuất dự án đầu tư gồm các nội dung chủ yếu sau đây: nhà đầu tư, mục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tiêu đầu tư, quy mô đầu tư, vốn đầu tư và phương án huy động vốn, địa điểm, thời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gian, tiến độ thực hiện, đề xuất nhu cầu về sử dụng đất, đánh giá sơ bộ tác động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môi trường theo quy định của pháp luật về bảo vệ môi trường (nếu có), thông tin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về Giấy chứng nhận của các chủ sở hữu nhà chung cư, đề xuất ưu đãi đầu tư, biên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bản lấy ý kiến về việc lựa chọn nhà đầu tư; </w:t>
      </w:r>
    </w:p>
    <w:p>
      <w:pPr>
        <w:sectPr>
          <w:pgSz w:w="11904" w:h="16840"/>
          <w:pgMar w:top="522" w:right="1186" w:bottom="810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9"/>
        <w:gridCol w:w="4729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60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tabs>
          <w:tab w:pos="476" w:val="left"/>
        </w:tabs>
        <w:autoSpaceDE w:val="0"/>
        <w:widowControl/>
        <w:spacing w:line="257" w:lineRule="auto" w:before="326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Phương án bồi thường, tái định cư đã được chủ sở hữu nhà chung cư thống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nhất với nhà đầu tư; </w:t>
      </w:r>
    </w:p>
    <w:p>
      <w:pPr>
        <w:autoSpaceDN w:val="0"/>
        <w:autoSpaceDE w:val="0"/>
        <w:widowControl/>
        <w:spacing w:line="266" w:lineRule="auto" w:before="148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Văn bản thỏa thuận chuyển nhượng quyền sử dụng đất của chủ sở hữu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chung cư cho nhà đầu tư đối với trường hợp quy định tại khoản 11 Điều 60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Luật này; </w:t>
      </w:r>
    </w:p>
    <w:p>
      <w:pPr>
        <w:autoSpaceDN w:val="0"/>
        <w:tabs>
          <w:tab w:pos="476" w:val="left"/>
        </w:tabs>
        <w:autoSpaceDE w:val="0"/>
        <w:widowControl/>
        <w:spacing w:line="257" w:lineRule="auto" w:before="146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đ) Tài liệu về tư cách pháp lý của nhà đầu tư, tài liệu chứng minh năng lực tài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chính của nhà đầu tư; </w:t>
      </w:r>
    </w:p>
    <w:p>
      <w:pPr>
        <w:autoSpaceDN w:val="0"/>
        <w:autoSpaceDE w:val="0"/>
        <w:widowControl/>
        <w:spacing w:line="233" w:lineRule="auto" w:before="146" w:after="0"/>
        <w:ind w:left="47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Tài liệu liên quan khác (nếu có). </w:t>
      </w:r>
    </w:p>
    <w:p>
      <w:pPr>
        <w:autoSpaceDN w:val="0"/>
        <w:tabs>
          <w:tab w:pos="476" w:val="left"/>
        </w:tabs>
        <w:autoSpaceDE w:val="0"/>
        <w:widowControl/>
        <w:spacing w:line="257" w:lineRule="auto" w:before="150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Hồ sơ đề nghị chấp thuận chủ trương đầu tư do cơ quan quản lý nhà ở cấp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tỉnh đề xuất bao gồm: </w:t>
      </w:r>
    </w:p>
    <w:p>
      <w:pPr>
        <w:autoSpaceDN w:val="0"/>
        <w:autoSpaceDE w:val="0"/>
        <w:widowControl/>
        <w:spacing w:line="230" w:lineRule="auto" w:before="148" w:after="0"/>
        <w:ind w:left="47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Tờ trình đề nghị chấp thuận chủ trương đầu tư dự án; </w:t>
      </w:r>
    </w:p>
    <w:p>
      <w:pPr>
        <w:autoSpaceDN w:val="0"/>
        <w:autoSpaceDE w:val="0"/>
        <w:widowControl/>
        <w:spacing w:line="274" w:lineRule="auto" w:before="150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Đề xuất dự án đầu tư gồm các nội dung chủ yếu sau đây: mục tiêu đầu tư,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 mô đầu tư, vốn đầu tư, địa điểm, thời gian, tiến độ thực hiện; thông tin về hiện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trạng sử dụng đất tại địa điểm thực hiện dự án, dự kiến nhu cầu sử dụng đất, đánh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giá sơ bộ tác động môi trường theo quy định của pháp luật về bảo vệ môi trường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(nếu có); hình thức lựa chọn chủ đầu tư dự án đầu tư cải tạo, xây dựng lại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chung cư; cơ chế, chính sách ưu đãi; </w:t>
      </w:r>
    </w:p>
    <w:p>
      <w:pPr>
        <w:autoSpaceDN w:val="0"/>
        <w:autoSpaceDE w:val="0"/>
        <w:widowControl/>
        <w:spacing w:line="230" w:lineRule="auto" w:before="148" w:after="0"/>
        <w:ind w:left="47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Tài liệu liên quan khác (nếu có). </w:t>
      </w:r>
    </w:p>
    <w:p>
      <w:pPr>
        <w:autoSpaceDN w:val="0"/>
        <w:autoSpaceDE w:val="0"/>
        <w:widowControl/>
        <w:spacing w:line="271" w:lineRule="auto" w:before="150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Trường hợp dự án đầu tư cải tạo, xây dựng lại nhà chung cư thuộc thẩm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quyền chấp thuận chủ trương đầu tư đồng thời chấp thuận nhà đầu tư, chấp thuận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chủ trương đầu tư của Thủ tướng Chính phủ theo quy định của Luật Đầu tư thì hồ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sơ theo quy định tại khoản 1, khoản 2 Điều này, trình tự, thủ tục thực hiện theo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của Luật Đầu tư. </w:t>
      </w:r>
    </w:p>
    <w:p>
      <w:pPr>
        <w:autoSpaceDN w:val="0"/>
        <w:tabs>
          <w:tab w:pos="476" w:val="left"/>
        </w:tabs>
        <w:autoSpaceDE w:val="0"/>
        <w:widowControl/>
        <w:spacing w:line="257" w:lineRule="auto" w:before="150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Việc chấp thuận chủ trương đầu tư đồng thời chấp thuận nhà đầu tư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Ủy ban nhân dân cấp tỉnh thực hiện theo trình tự, thủ tục sau đây: </w:t>
      </w:r>
    </w:p>
    <w:p>
      <w:pPr>
        <w:autoSpaceDN w:val="0"/>
        <w:autoSpaceDE w:val="0"/>
        <w:widowControl/>
        <w:spacing w:line="266" w:lineRule="auto" w:before="150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Nhà đầu tư được các chủ sở hữu nhà chung cư lựa chọn theo quy định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khoản 2 Điều 67 của Luật này nộp hồ sơ quy định tại khoản 1 Điều này đến cơ quan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quản lý nhà ở cấp tỉnh; </w:t>
      </w:r>
    </w:p>
    <w:p>
      <w:pPr>
        <w:autoSpaceDN w:val="0"/>
        <w:autoSpaceDE w:val="0"/>
        <w:widowControl/>
        <w:spacing w:line="266" w:lineRule="auto" w:before="148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Trong thời hạn 03 ngày làm việc, kể từ ngày nhận đủ hồ sơ, cơ quan quản lý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 cấp tỉnh có trách nhiệm gửi lấy ý kiến thẩm định của các cơ quan nhà nước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liên quan về nội dung dự án; </w:t>
      </w:r>
    </w:p>
    <w:p>
      <w:pPr>
        <w:autoSpaceDN w:val="0"/>
        <w:autoSpaceDE w:val="0"/>
        <w:widowControl/>
        <w:spacing w:line="257" w:lineRule="auto" w:before="146" w:after="0"/>
        <w:ind w:left="22" w:right="0" w:firstLine="454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Trong thời hạn 15 ngày, kể từ ngày nhận được đề nghị thẩm định, cơ quan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được lấy ý kiến thẩm định có ý kiến về nội dung thuộc phạm vi quản lý nhà nước </w:t>
      </w:r>
    </w:p>
    <w:p>
      <w:pPr>
        <w:sectPr>
          <w:pgSz w:w="11904" w:h="16840"/>
          <w:pgMar w:top="522" w:right="1186" w:bottom="834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7"/>
        <w:gridCol w:w="4727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61</w:t>
            </w:r>
          </w:p>
        </w:tc>
      </w:tr>
    </w:tbl>
    <w:p>
      <w:pPr>
        <w:autoSpaceDN w:val="0"/>
        <w:autoSpaceDE w:val="0"/>
        <w:widowControl/>
        <w:spacing w:line="266" w:lineRule="auto" w:before="326" w:after="0"/>
        <w:ind w:left="1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gửi cơ quan quản lý nhà ở cấp tỉnh. Trong thời hạn 25 ngày, kể từ ngày nhận đủ hồ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sơ quy định tại khoản 1 Điều này, cơ quan quản lý nhà ở cấp tỉnh lập báo cáo thẩm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trình Ủy ban nhân dân cấp tỉnh; </w:t>
      </w:r>
    </w:p>
    <w:p>
      <w:pPr>
        <w:autoSpaceDN w:val="0"/>
        <w:autoSpaceDE w:val="0"/>
        <w:widowControl/>
        <w:spacing w:line="276" w:lineRule="auto" w:before="152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Trong thời hạn 07 ngày làm việc, kể từ ngày nhận đủ hồ sơ và báo cáo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thẩm định, Ủy ban nhân dân cấp tỉnh xem xét, quyết định phê duyệt phương án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bồi thường, tái định cư và chấp thuận chủ trương đầu tư đồng thời chấp thuận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đầu tư là chủ đầu tư dự án đầu tư cải tạo, xây dựng lại nhà chung cư; trường hợp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không chấp thuận thì Ủy ban nhân dân cấp tỉnh có văn bản thông báo rõ lý do. </w:t>
      </w:r>
    </w:p>
    <w:p>
      <w:pPr>
        <w:autoSpaceDN w:val="0"/>
        <w:autoSpaceDE w:val="0"/>
        <w:widowControl/>
        <w:spacing w:line="269" w:lineRule="auto" w:before="15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Việc chấp thuận chủ trương đầu tư của Ủy ban nhân dân cấp tỉnh đối với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dự án quy định tại khoản 3 Điều 67 của Luật này thực hiện theo trình tự, thủ tục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sau đây: </w:t>
      </w:r>
    </w:p>
    <w:p>
      <w:pPr>
        <w:autoSpaceDN w:val="0"/>
        <w:autoSpaceDE w:val="0"/>
        <w:widowControl/>
        <w:spacing w:line="266" w:lineRule="auto" w:before="158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Cơ quan quản lý nhà ở cấp tỉnh có trách nhiệm lập hồ sơ quy định tại khoản 2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này và gửi lấy ý kiến thẩm định của cơ quan nhà nước liên quan về nội dung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dự án; </w:t>
      </w:r>
    </w:p>
    <w:p>
      <w:pPr>
        <w:autoSpaceDN w:val="0"/>
        <w:autoSpaceDE w:val="0"/>
        <w:widowControl/>
        <w:spacing w:line="276" w:lineRule="auto" w:before="158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Trong thời hạn 15 ngày, kể từ ngày nhận được đề nghị thẩm định, cơ quan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được lấy ý kiến thẩm định có ý kiến về nội dung thuộc phạm vi quản lý nhà nước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gửi cơ quan quản lý nhà ở cấp tỉnh. Trong thời hạn 25 ngày, kể từ ngày nhận đủ hồ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sơ quy định tại khoản 2 Điều này, cơ quan quản lý nhà ở cấp tỉnh lập báo cáo thẩm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trình Ủy ban nhân dân cấp tỉnh; </w:t>
      </w:r>
    </w:p>
    <w:p>
      <w:pPr>
        <w:autoSpaceDN w:val="0"/>
        <w:autoSpaceDE w:val="0"/>
        <w:widowControl/>
        <w:spacing w:line="269" w:lineRule="auto" w:before="15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Trong thời hạn 07 ngày làm việc, kể từ ngày nhận đủ hồ sơ và báo cáo thẩm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định, Ủy ban nhân dân cấp tỉnh xem xét, chấp thuận chủ trương đầu tư; trường hợp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không chấp thuận thì Ủy ban nhân dân cấp tỉnh có văn bản thông báo rõ lý do. </w:t>
      </w:r>
    </w:p>
    <w:p>
      <w:pPr>
        <w:autoSpaceDN w:val="0"/>
        <w:autoSpaceDE w:val="0"/>
        <w:widowControl/>
        <w:spacing w:line="230" w:lineRule="auto" w:before="152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Chính phủ quy định chi tiết Điều này. </w:t>
      </w:r>
    </w:p>
    <w:p>
      <w:pPr>
        <w:autoSpaceDN w:val="0"/>
        <w:autoSpaceDE w:val="0"/>
        <w:widowControl/>
        <w:spacing w:line="257" w:lineRule="auto" w:before="450" w:after="0"/>
        <w:ind w:left="1872" w:right="1872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Mục 4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PHƯƠNG ÁN BỒI THƯỜNG, TÁI ĐỊNH CƯ </w:t>
      </w:r>
    </w:p>
    <w:p>
      <w:pPr>
        <w:autoSpaceDN w:val="0"/>
        <w:autoSpaceDE w:val="0"/>
        <w:widowControl/>
        <w:spacing w:line="230" w:lineRule="auto" w:before="610" w:after="0"/>
        <w:ind w:left="472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70. Nguyên tắc lập phương án bồi thường, tái định cư </w:t>
      </w:r>
    </w:p>
    <w:p>
      <w:pPr>
        <w:autoSpaceDN w:val="0"/>
        <w:autoSpaceDE w:val="0"/>
        <w:widowControl/>
        <w:spacing w:line="266" w:lineRule="auto" w:before="150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1. Việc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lập, phê duyệt phương án bồi thường, tái định cư để thực hiện dự án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đầu tư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cải tạo, xây dựng lại nhà chung cư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chỉ được thực hiện sau khi có quy hoạch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chi tiết đã được phê duyệt.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57" w:lineRule="auto" w:before="148" w:after="0"/>
        <w:ind w:left="18" w:right="0" w:firstLine="454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2. Trường hợp thực hiện dự án quy định tại khoản 1 Điều 68 của Luật này thì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phương án bồi thường, tái định cư thực hiện theo quy định của pháp luật về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sectPr>
          <w:pgSz w:w="11904" w:h="16840"/>
          <w:pgMar w:top="522" w:right="1186" w:bottom="854" w:left="12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9"/>
        <w:gridCol w:w="4729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62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autoSpaceDE w:val="0"/>
        <w:widowControl/>
        <w:spacing w:line="266" w:lineRule="auto" w:before="326" w:after="0"/>
        <w:ind w:left="22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đầu tư công; đối với dự án quy định tại khoản 3 Điều 68 của Luật này thì Ủy ban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nhân dân cấp tỉnh giao tổ chức có trách nhiệm lập phương án bồi thường, tái định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cư trình Ủy ban nhân dân cấp tỉnh phê duyệt.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74" w:lineRule="auto" w:before="146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3. Trường hợp lựa chọn chủ đầu tư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dự án đầu tư cải tạo, xây dựng lại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chung cư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không thuộc trường hợp quy định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khoản 2 Điều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này thì doanh nghiệp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kinh doanh bất động sản tham gia đăng ký làm chủ đầu tư dự án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đầu tư cải tạo,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xây dựng lại nhà chung cư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lập phương án bồi thường, tái định cư để các chủ sở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hữu nhà chung cư quyết định lựa chọn.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74" w:lineRule="auto" w:before="146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4. Việc bồi thường, hỗ trợ, tái định cư và bố trí chỗ ở tạm thời phải bảo đảm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công khai, minh bạch, khách quan và tuân thủ phương án bồi thường, tái định cư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đã được phê duyệt.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Diện tích căn hộ bố trí tái định cư không được thấp hơn diện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tích căn hộ theo quy chuẩn kỹ thuật quốc gia về nhà chung cư.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Chi phí tổ chức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thực hiện bồi thường, hỗ trợ, tái định cư và bố trí chỗ ở tạm thời được xác định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trong tổng mức đầu tư dự án.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74" w:lineRule="auto" w:before="150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5. Đối với nhà ở thuộc tài sản công mà được cải tạo, xây dựng lại thì người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đang thuê nhà được bố trí thuê sau khi xây dựng lại nhà chung cư, trừ trường hợp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không có nhu cầu thuê. Trường hợp nhà chung cư có sở hữu hỗn hợp của chủ sở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hữu nhà ở thuộc tài sản công và chủ sở hữu khác thì đại diện chủ sở hữu nhà ở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thuộc tài sản công được thỏa thuận với chủ đầu tư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dự án đầu tư cải tạo, xây dựng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lại nhà chung cư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về việc bồi thường bằng tiền hoặc bồi thường bằng nhà ở.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tabs>
          <w:tab w:pos="476" w:val="left"/>
        </w:tabs>
        <w:autoSpaceDE w:val="0"/>
        <w:widowControl/>
        <w:spacing w:line="257" w:lineRule="auto" w:before="148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Việc bố trí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phục vụ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tái định cư được thực hiện thông qua hợp đồng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mua bán, thuê mua, thuê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phục vụ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tái định cư theo quy định của Luật này.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tabs>
          <w:tab w:pos="476" w:val="left"/>
        </w:tabs>
        <w:autoSpaceDE w:val="0"/>
        <w:widowControl/>
        <w:spacing w:line="257" w:lineRule="auto" w:before="148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7. Hình thức bồi thường cho chủ sở hữu nhà chung cư được ghi rõ trong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phương án bồi thường, tái định cư theo quy định sau đây: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69" w:lineRule="auto" w:before="148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a) Đối với nhà chung cư quy định tại khoản 10 Điều 2 của Luật này thì c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hủ sở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hữu nhà chung cư được lựa chọn hình thức bồi thường bằng nhà ở phục vụ tái định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cư hoặc bồi thường bằng tiền tương đương với giá trị nhà ở phục vụ tái định cư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trong trường hợp không có nhu cầu nhận nhà ở tái định cư;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74" w:lineRule="auto" w:before="150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Đối với nhà chung cư không thuộc quy định tại khoản 10 Điều 2 của Luật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này mà chủ sở hữu nhà chung cư không đóng góp kinh phí để cải tạo, xây dựng lại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chung cư thì được bồi thường giá trị quyền sử dụng đất có nhà chung cư theo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tỷ lệ phần quyền sử dụng đất được xác định theo quy định của pháp luật về đất đai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tại thời điểm lập phương án bồi thường, tái định cư và phải chuyển giao quyền sử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dụng đất cho chủ đầu tư dự án đầu tư cải tạo, xây dựng lại nhà chung cư; trường </w:t>
      </w:r>
    </w:p>
    <w:p>
      <w:pPr>
        <w:sectPr>
          <w:pgSz w:w="11904" w:h="16840"/>
          <w:pgMar w:top="522" w:right="1186" w:bottom="844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63</w:t>
            </w:r>
          </w:p>
        </w:tc>
      </w:tr>
    </w:tbl>
    <w:p>
      <w:pPr>
        <w:autoSpaceDN w:val="0"/>
        <w:autoSpaceDE w:val="0"/>
        <w:widowControl/>
        <w:spacing w:line="266" w:lineRule="auto" w:before="326" w:after="0"/>
        <w:ind w:left="30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hợp nhà chung cư quy định tại điểm đ khoản 2 Điều 59 của Luật này thì chủ sở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hữu nhà chung cư được bồi thường giá trị quyền sử dụng đất và giá trị còn lại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căn hộ theo quy định của Chính phủ. </w:t>
      </w:r>
    </w:p>
    <w:p>
      <w:pPr>
        <w:autoSpaceDN w:val="0"/>
        <w:autoSpaceDE w:val="0"/>
        <w:widowControl/>
        <w:spacing w:line="271" w:lineRule="auto" w:before="15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8. Đối với phần diện tích khác không phải nhà chung cư nhưng thuộc khu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chung cư phải cải tạo, xây dựng lại thì chủ sở hữu được bồi thường, hỗ trợ, tái định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cư, bố trí chỗ ở tạm thời theo quy định của Chính phủ. </w:t>
      </w:r>
    </w:p>
    <w:p>
      <w:pPr>
        <w:autoSpaceDN w:val="0"/>
        <w:tabs>
          <w:tab w:pos="484" w:val="left"/>
        </w:tabs>
        <w:autoSpaceDE w:val="0"/>
        <w:widowControl/>
        <w:spacing w:line="262" w:lineRule="auto" w:before="162" w:after="0"/>
        <w:ind w:left="30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71. Nội dung và thẩm quyền phê duyệt phương án bồi thường, tái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định cư </w:t>
      </w:r>
    </w:p>
    <w:p>
      <w:pPr>
        <w:autoSpaceDN w:val="0"/>
        <w:autoSpaceDE w:val="0"/>
        <w:widowControl/>
        <w:spacing w:line="230" w:lineRule="auto" w:before="162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Phương án bồi thường, tái định cư có các nội dung chủ yếu sau đây: </w:t>
      </w:r>
    </w:p>
    <w:p>
      <w:pPr>
        <w:autoSpaceDN w:val="0"/>
        <w:tabs>
          <w:tab w:pos="484" w:val="left"/>
        </w:tabs>
        <w:autoSpaceDE w:val="0"/>
        <w:widowControl/>
        <w:spacing w:line="262" w:lineRule="auto" w:before="160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Tên của chủ đầu tư đối với trường hợp đã lựa chọn được chủ đầu tư dự án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đầu tư cải tạo, xây dựng lại nhà chung cư; </w:t>
      </w:r>
    </w:p>
    <w:p>
      <w:pPr>
        <w:autoSpaceDN w:val="0"/>
        <w:autoSpaceDE w:val="0"/>
        <w:widowControl/>
        <w:spacing w:line="233" w:lineRule="auto" w:before="160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Tên và địa chỉ của chủ sở hữu, người sử dụng nhà chung cư; </w:t>
      </w:r>
    </w:p>
    <w:p>
      <w:pPr>
        <w:autoSpaceDN w:val="0"/>
        <w:tabs>
          <w:tab w:pos="484" w:val="left"/>
        </w:tabs>
        <w:autoSpaceDE w:val="0"/>
        <w:widowControl/>
        <w:spacing w:line="262" w:lineRule="auto" w:before="162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Vị trí, diện tích nhà chung cư được cải tạo, xây dựng lại; vị trí, diện tích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ở phục vụ tái định cư được bố trí; </w:t>
      </w:r>
    </w:p>
    <w:p>
      <w:pPr>
        <w:autoSpaceDN w:val="0"/>
        <w:autoSpaceDE w:val="0"/>
        <w:widowControl/>
        <w:spacing w:line="271" w:lineRule="auto" w:before="16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Hình thức bố trí nhà ở phục vụ tái định cư bao gồm bố trí nhà ở phục vụ tái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cư tại chỗ hoặc tại địa điểm khác hoặc mua, thuê mua nhà ở xã hội trên địa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bàn hoặc nhận tiền theo quy định của Luật này; </w:t>
      </w:r>
    </w:p>
    <w:p>
      <w:pPr>
        <w:autoSpaceDN w:val="0"/>
        <w:autoSpaceDE w:val="0"/>
        <w:widowControl/>
        <w:spacing w:line="271" w:lineRule="auto" w:before="16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đ) Hệ số K diện tích căn hộ đối với nhà chung cư quy định tại khoản 10 Điều 2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Luật này; giá đất để tính bồi thường (nếu có); giá thuê nhà ở sau khi đầu tư xây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dựng lại (nếu có); </w:t>
      </w:r>
    </w:p>
    <w:p>
      <w:pPr>
        <w:autoSpaceDN w:val="0"/>
        <w:autoSpaceDE w:val="0"/>
        <w:widowControl/>
        <w:spacing w:line="283" w:lineRule="auto" w:before="17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Giá trị căn hộ được xác định sau khi quy đổi diện tích theo hệ số K quy định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tại điểm đ khoản này; tiền đóng góp để xây dựng căn hộ theo tiến độ dự án hoặc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nộp một lần sau khi bàn giao căn hộ đối với nhà chung cư không thuộc trường hợp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 định tại khoản 10 Điều 2 của Luật này; giá trị nhà ở phục vụ tái định cư trong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trường hợp tái định cư tại địa điểm khác; </w:t>
      </w:r>
    </w:p>
    <w:p>
      <w:pPr>
        <w:autoSpaceDN w:val="0"/>
        <w:autoSpaceDE w:val="0"/>
        <w:widowControl/>
        <w:spacing w:line="276" w:lineRule="auto" w:before="17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g) Thỏa thuận chuyển nhượng quyền sử dụng đất để thực hiện dự án đầu tư cải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tạo, xây dựng lại nhà chung cư đối với trường hợp quy định tại khoản 11 Điều 60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Luật này; </w:t>
      </w:r>
    </w:p>
    <w:p>
      <w:pPr>
        <w:autoSpaceDN w:val="0"/>
        <w:autoSpaceDE w:val="0"/>
        <w:widowControl/>
        <w:spacing w:line="230" w:lineRule="auto" w:before="172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h) Phương án xử lý đối với các căn hộ còn lại sau khi đã bố trí tái định cư; </w:t>
      </w:r>
    </w:p>
    <w:p>
      <w:pPr>
        <w:autoSpaceDN w:val="0"/>
        <w:autoSpaceDE w:val="0"/>
        <w:widowControl/>
        <w:spacing w:line="274" w:lineRule="auto" w:before="17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i) Khoản tiền chênh lệch (nếu có) mà chủ đầu tư dự án đầu tư cải tạo, xây dựng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lại nhà chung cư hoặc chủ sở hữu phải thanh toán giữa giá trị nhà ở phục vụ tái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cư và giá trị nhà ở chủ sở hữu sẽ nhận theo phương án bồi thường, tái định cư; </w:t>
      </w:r>
    </w:p>
    <w:p>
      <w:pPr>
        <w:sectPr>
          <w:pgSz w:w="11904" w:h="16840"/>
          <w:pgMar w:top="522" w:right="1186" w:bottom="796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972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64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tabs>
          <w:tab w:pos="484" w:val="left"/>
        </w:tabs>
        <w:autoSpaceDE w:val="0"/>
        <w:widowControl/>
        <w:spacing w:line="283" w:lineRule="auto" w:before="308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k) Thời gian thực hiện dự án; thời gian hoàn thành việc bồi thường, hỗ trợ, tái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cư và bố trí chỗ ở tạm thời; thời gian bàn giao nhà ở phục vụ tái định cư theo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hình thức quy định tại điểm d khoản này;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l) Kinh phí hỗ trợ di dời, thuê nhà ở tạm thời và các kinh phí liên quan khác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(nếu có);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m) Kinh phí bảo trì sau khi xây dựng lại nhà chung cư thực hiện theo quy định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Luật này;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n) Bồi thường, tái định cư đối với phần diện tích khác không phải là căn hộ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chung cư (nếu có). </w:t>
      </w:r>
    </w:p>
    <w:p>
      <w:pPr>
        <w:autoSpaceDN w:val="0"/>
        <w:autoSpaceDE w:val="0"/>
        <w:widowControl/>
        <w:spacing w:line="257" w:lineRule="auto" w:before="12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Ủy ban nhân dân cấp tỉnh phê duyệt phương án bồi thường, tái định cư theo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thẩm quyền và kiểm tra, đôn đốc chủ đầu tư dự án đầu tư cải tạo, xây dựng lại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chung cư thực hiện đúng phương án bồi thường, tái định cư đã được phê duyệt. </w:t>
      </w:r>
    </w:p>
    <w:p>
      <w:pPr>
        <w:autoSpaceDN w:val="0"/>
        <w:tabs>
          <w:tab w:pos="484" w:val="left"/>
        </w:tabs>
        <w:autoSpaceDE w:val="0"/>
        <w:widowControl/>
        <w:spacing w:line="281" w:lineRule="auto" w:before="128" w:after="0"/>
        <w:ind w:left="30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72. Bố trí nhà ở phục vụ tái định cư và bố trí chỗ ở tạm thời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Đối với trường hợp có quyền sở hữu nhà ở thì việc bố trí nhà ở phục vụ tái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cư được thực hiện theo quy định sau đây: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Trường hợp theo quy hoạch đã được phê duyệt tiếp tục xây dựng lại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chung cư thì các chủ sở hữu nhà chung cư được bố trí tái định cư tại chỗ theo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phương án bồi thường, tái định cư đã được phê duyệt. </w:t>
      </w:r>
    </w:p>
    <w:p>
      <w:pPr>
        <w:autoSpaceDN w:val="0"/>
        <w:autoSpaceDE w:val="0"/>
        <w:widowControl/>
        <w:spacing w:line="254" w:lineRule="auto" w:before="12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Đối với nhà chung cư quy định tại khoản 10 Điều 2 của Luật này thì các chủ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sở hữu nhà chung cư được bồi thường theo hệ số K quy định tại điểm đ khoản 1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71 của Luật này. </w:t>
      </w:r>
    </w:p>
    <w:p>
      <w:pPr>
        <w:autoSpaceDN w:val="0"/>
        <w:tabs>
          <w:tab w:pos="484" w:val="left"/>
        </w:tabs>
        <w:autoSpaceDE w:val="0"/>
        <w:widowControl/>
        <w:spacing w:line="274" w:lineRule="auto" w:before="134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Đối với nhà chung cư không thuộc quy định tại khoản 10 Điều 2 của Luật này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thì các chủ sở hữu nhà chung cư phải đóng góp kinh phí để xây dựng lại nhà chung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cư, trừ trường hợp nhà chung cư thuộc quy định tại khoản 2 và khoản 3 Điều 62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Luật này. Việc đóng góp kinh phí để xây dựng lại nhà chung cư được thỏa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thuận nộp theo tiến độ dự án hoặc nộp một lần sau khi bàn giao căn hộ và được xác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trong phương án bồi thường, tái định cư;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Trường hợp theo quy hoạch đã được phê duyệt không tiếp tục xây dựng lại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chung cư thì các chủ sở hữu được bố trí nhà ở phục vụ tái định cư theo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tại khoản 4 Điều 60 của Luật này. </w:t>
      </w:r>
    </w:p>
    <w:p>
      <w:pPr>
        <w:autoSpaceDN w:val="0"/>
        <w:autoSpaceDE w:val="0"/>
        <w:widowControl/>
        <w:spacing w:line="264" w:lineRule="auto" w:before="134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Đối với trường hợp thuê nhà ở thì việc bố trí tái định cư được thực hiện theo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thỏa thuận trong hợp đồng thuê nhà; nếu đang thuê nhà ở thuộc tài sản công thì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được bố trí thuê nhà ở sau khi hoàn thành việc cải tạo, xây dựng lại nhà chung cư,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trừ trường hợp người thuê và đại diện chủ sở hữu nhà ở thuộc tài sản công có thỏa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thuận khác. </w:t>
      </w:r>
    </w:p>
    <w:p>
      <w:pPr>
        <w:sectPr>
          <w:pgSz w:w="11904" w:h="16840"/>
          <w:pgMar w:top="522" w:right="1186" w:bottom="796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65</w:t>
            </w:r>
          </w:p>
        </w:tc>
      </w:tr>
    </w:tbl>
    <w:p>
      <w:pPr>
        <w:autoSpaceDN w:val="0"/>
        <w:tabs>
          <w:tab w:pos="484" w:val="left"/>
        </w:tabs>
        <w:autoSpaceDE w:val="0"/>
        <w:widowControl/>
        <w:spacing w:line="250" w:lineRule="auto" w:before="308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Việc bố trí chỗ ở tạm thời cho các chủ sở hữu nhà chung cư chỉ áp dụng đối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với trường hợp các chủ sở hữu nhà chung cư có nhu cầu tái định cư bằng nhà ở. </w:t>
      </w:r>
    </w:p>
    <w:p>
      <w:pPr>
        <w:autoSpaceDN w:val="0"/>
        <w:autoSpaceDE w:val="0"/>
        <w:widowControl/>
        <w:spacing w:line="262" w:lineRule="auto" w:before="12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Chỗ ở tạm thời phải bảo đảm yêu cầu, điều kiện về hạ tầng phục vụ sinh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hoạt cho các chủ sở hữu. Trường hợp đang thuê nhà ở thuộc tài sản công thì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Ủy ban nhân dân cấp tỉnh nơi có dự án đầu tư cải tạo, xây dựng lại nhà chung cư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có trách nhiệm bố trí chỗ ở tạm thời hoặc thanh toán tiền để người thuê tự lo chỗ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trong thời gian thực hiện dự án. </w:t>
      </w:r>
    </w:p>
    <w:p>
      <w:pPr>
        <w:autoSpaceDN w:val="0"/>
        <w:autoSpaceDE w:val="0"/>
        <w:widowControl/>
        <w:spacing w:line="254" w:lineRule="auto" w:before="12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Trường hợp quy định tại điểm b khoản 2 Điều 59 của Luật này thì Ủy ban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nhân dân cấp tỉnh có trách nhiệm bố trí chỗ ở tạm thời trong thời gian thực hiện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dự án. </w:t>
      </w:r>
    </w:p>
    <w:p>
      <w:pPr>
        <w:autoSpaceDN w:val="0"/>
        <w:autoSpaceDE w:val="0"/>
        <w:widowControl/>
        <w:spacing w:line="262" w:lineRule="auto" w:before="12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Trường hợp quy định tại điểm a và điểm c khoản 2 Điều 59 của Luật này thì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Ủy ban nhân dân cấp tỉnh có trách nhiệm bố trí chỗ ở tạm thời cho đến khi lựa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chọn được chủ đầu tư dự án đầu tư cải tạo, xây dựng lại nhà chung cư. Sau khi lựa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chọn được chủ đầu tư dự án thì chủ đầu tư có trách nhiệm bố trí chỗ ở tạm thời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trong thời gian thực hiện dự án. </w:t>
      </w:r>
    </w:p>
    <w:p>
      <w:pPr>
        <w:autoSpaceDN w:val="0"/>
        <w:autoSpaceDE w:val="0"/>
        <w:widowControl/>
        <w:spacing w:line="257" w:lineRule="auto" w:before="12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Trường hợp quy định tại điểm d và điểm đ khoản 2 Điều 59 của Luật này thì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chủ đầu tư dự án đầu tư cải tạo, xây dựng lại nhà chung cư có trách nhiệm bố trí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chỗ ở tạm thời trong thời gian thực hiện dự án. </w:t>
      </w:r>
    </w:p>
    <w:p>
      <w:pPr>
        <w:autoSpaceDN w:val="0"/>
        <w:autoSpaceDE w:val="0"/>
        <w:widowControl/>
        <w:spacing w:line="259" w:lineRule="auto" w:before="12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Ngoài việc được bố trí tái định cư theo quy định tại khoản 1 hoặc khoản 2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này, căn cứ điều kiện của địa phương, Ủy ban nhân dân cấp tỉnh quyết định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hỗ trợ kinh phí cho người được bố trí tái định cư từ nguồn ngân sách địa phương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theo trình tự, thủ tục của pháp luật về ngân sách nhà nước. </w:t>
      </w:r>
    </w:p>
    <w:p>
      <w:pPr>
        <w:autoSpaceDN w:val="0"/>
        <w:autoSpaceDE w:val="0"/>
        <w:widowControl/>
        <w:spacing w:line="262" w:lineRule="auto" w:before="12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Chính phủ quy định chi tiết việc lập, phê duyệt kế hoạch cải tạo, xây dựng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lại nhà chung cư, việc đầu tư xây dựng dự án; việc di dời, cưỡng chế di dời chủ sở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hữu, người sử dụng nhà chung cư; việc bồi thường, hỗ trợ, tái định cư, bố trí chỗ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tạm thời; việc đóng góp kinh phí của các chủ sở hữu để đầu tư xây dựng lại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chung cư. </w:t>
      </w:r>
    </w:p>
    <w:p>
      <w:pPr>
        <w:autoSpaceDN w:val="0"/>
        <w:autoSpaceDE w:val="0"/>
        <w:widowControl/>
        <w:spacing w:line="252" w:lineRule="auto" w:before="420" w:after="0"/>
        <w:ind w:left="720" w:right="72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Mục 5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DI DỜI, CƯỠNG CHẾ DI DỜI VÀ PHÁ DỠ NHÀ CHUNG CƯ </w:t>
      </w:r>
    </w:p>
    <w:p>
      <w:pPr>
        <w:autoSpaceDN w:val="0"/>
        <w:autoSpaceDE w:val="0"/>
        <w:widowControl/>
        <w:spacing w:line="233" w:lineRule="auto" w:before="394" w:after="0"/>
        <w:ind w:left="48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73. Di dời chủ sở hữu, người sử dụng nhà chung cư </w:t>
      </w:r>
    </w:p>
    <w:p>
      <w:pPr>
        <w:autoSpaceDN w:val="0"/>
        <w:autoSpaceDE w:val="0"/>
        <w:widowControl/>
        <w:spacing w:line="262" w:lineRule="auto" w:before="13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Đối với nhà chung cư thuộc trường hợp phải phá dỡ quy định tại điểm a và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điểm b khoản 2 Điều 59 của Luật này thì Ủy ban nhân dân cấp tỉnh phải ban hành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quyết định di dời khẩn cấp và tổ chức di dời chủ sở hữu, người sử dụng nhà chung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cư thuộc trường hợp di dời đến chỗ ở tạm thời. </w:t>
      </w:r>
    </w:p>
    <w:p>
      <w:pPr>
        <w:sectPr>
          <w:pgSz w:w="11904" w:h="16840"/>
          <w:pgMar w:top="522" w:right="1186" w:bottom="810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972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66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autoSpaceDE w:val="0"/>
        <w:widowControl/>
        <w:spacing w:line="269" w:lineRule="auto" w:before="33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Đối với nhà chung cư thuộc trường hợp phải phá dỡ quy định tại các điểm c, d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và đ khoản 2 Điều 59 của Luật này thì Ủy ban nhân dân cấp tỉnh ban hành quyết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di dời theo phương án bồi thường, tái định cư đã được phê duyệt. </w:t>
      </w:r>
    </w:p>
    <w:p>
      <w:pPr>
        <w:autoSpaceDN w:val="0"/>
        <w:autoSpaceDE w:val="0"/>
        <w:widowControl/>
        <w:spacing w:line="233" w:lineRule="auto" w:before="156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Quyết định di dời bao gồm các nội dung chủ yếu sau đây: </w:t>
      </w:r>
    </w:p>
    <w:p>
      <w:pPr>
        <w:autoSpaceDN w:val="0"/>
        <w:autoSpaceDE w:val="0"/>
        <w:widowControl/>
        <w:spacing w:line="233" w:lineRule="auto" w:before="154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Tên và địa chỉ của chủ sở hữu, người sử dụng nhà chung cư phải di dời; </w:t>
      </w:r>
    </w:p>
    <w:p>
      <w:pPr>
        <w:autoSpaceDN w:val="0"/>
        <w:autoSpaceDE w:val="0"/>
        <w:widowControl/>
        <w:spacing w:line="230" w:lineRule="auto" w:before="154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Thời hạn di dời; </w:t>
      </w:r>
    </w:p>
    <w:p>
      <w:pPr>
        <w:autoSpaceDN w:val="0"/>
        <w:autoSpaceDE w:val="0"/>
        <w:widowControl/>
        <w:spacing w:line="230" w:lineRule="auto" w:before="156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Địa điểm bố trí chỗ ở tạm thời; </w:t>
      </w:r>
    </w:p>
    <w:p>
      <w:pPr>
        <w:autoSpaceDN w:val="0"/>
        <w:autoSpaceDE w:val="0"/>
        <w:widowControl/>
        <w:spacing w:line="230" w:lineRule="auto" w:before="158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Phương thức di dời; </w:t>
      </w:r>
    </w:p>
    <w:p>
      <w:pPr>
        <w:autoSpaceDN w:val="0"/>
        <w:tabs>
          <w:tab w:pos="484" w:val="left"/>
        </w:tabs>
        <w:autoSpaceDE w:val="0"/>
        <w:widowControl/>
        <w:spacing w:line="259" w:lineRule="auto" w:before="154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đ) Kinh phí di dời bao gồm kinh phí di chuyển người, tài sản; kinh phí hỗ trợ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thuê nhà ở tạm thời và chi phí liên quan khác (nếu có); </w:t>
      </w:r>
    </w:p>
    <w:p>
      <w:pPr>
        <w:autoSpaceDN w:val="0"/>
        <w:tabs>
          <w:tab w:pos="484" w:val="left"/>
        </w:tabs>
        <w:autoSpaceDE w:val="0"/>
        <w:widowControl/>
        <w:spacing w:line="259" w:lineRule="auto" w:before="156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Trách nhiệm của cơ quan, tổ chức, cá nhân có liên quan trong việc thực hiện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quyết định di dời. </w:t>
      </w:r>
    </w:p>
    <w:p>
      <w:pPr>
        <w:autoSpaceDN w:val="0"/>
        <w:autoSpaceDE w:val="0"/>
        <w:widowControl/>
        <w:spacing w:line="276" w:lineRule="auto" w:before="15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Ủy ban nhân dân cấp tỉnh phải gửi quyết định di dời đến các chủ sở hữu,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người sử dụng nhà chung cư thuộc trường hợp phải di dời và đăng tải công khai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quyết định này trên Cổng thông tin điện tử của Ủy ban nhân dân cấp tỉnh, Ủy ban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nhân dân cấp huyện, cơ quan quản lý nhà ở cấp tỉnh nơi có nhà chung cư, các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phương tiện thông tin đại chúng của địa phương.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58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Các chủ sở hữu, người sử dụng nhà chung cư và tổ chức, cá nhân liên quan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có trách nhiệm thực hiện việc di dời theo quyết định của Ủy ban nhân dân cấp tỉnh. </w:t>
      </w:r>
    </w:p>
    <w:p>
      <w:pPr>
        <w:autoSpaceDN w:val="0"/>
        <w:autoSpaceDE w:val="0"/>
        <w:widowControl/>
        <w:spacing w:line="230" w:lineRule="auto" w:before="158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Kinh phí di dời được thực hiện như sau: </w:t>
      </w:r>
    </w:p>
    <w:p>
      <w:pPr>
        <w:autoSpaceDN w:val="0"/>
        <w:tabs>
          <w:tab w:pos="484" w:val="left"/>
        </w:tabs>
        <w:autoSpaceDE w:val="0"/>
        <w:widowControl/>
        <w:spacing w:line="264" w:lineRule="auto" w:before="168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Đối với trường hợp quy định tại khoản 1 Điều này thì do ngân sách địa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phương chi trả; </w:t>
      </w:r>
    </w:p>
    <w:p>
      <w:pPr>
        <w:autoSpaceDN w:val="0"/>
        <w:autoSpaceDE w:val="0"/>
        <w:widowControl/>
        <w:spacing w:line="288" w:lineRule="auto" w:before="172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Đối với trường hợp quy định tại khoản 2 Điều này thì được xác định trong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tổng mức đầu tư dự án và do chủ đầu tư dự án đầu tư cải tạo, xây dựng lại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chung cư chi trả; chủ đầu tư dự án đầu tư cải tạo, xây dựng lại nhà chung cư có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trách nhiệm hoàn trả kinh phí di dời cho cơ quan nhà nước trong trường hợp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cơ quan nhà nước đã thực hiện di dời người dân ra khỏi nhà chung cư phải phá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dỡ trước khi lựa chọn được chủ đầu tư dự án đầu tư cải tạo, xây dựng lại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chung cư. </w:t>
      </w:r>
    </w:p>
    <w:p>
      <w:pPr>
        <w:autoSpaceDN w:val="0"/>
        <w:autoSpaceDE w:val="0"/>
        <w:widowControl/>
        <w:spacing w:line="276" w:lineRule="auto" w:before="172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Căn cứ điều kiện của địa phương, Ủy ban nhân dân cấp tỉnh quyết định hỗ trợ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kinh phí di dời từ nguồn ngân sách địa phương theo trình tự, thủ tục của pháp luật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về ngân sách nhà nước. </w:t>
      </w:r>
    </w:p>
    <w:p>
      <w:pPr>
        <w:sectPr>
          <w:pgSz w:w="11904" w:h="16840"/>
          <w:pgMar w:top="522" w:right="1186" w:bottom="808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7"/>
        <w:gridCol w:w="4727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67</w:t>
            </w:r>
          </w:p>
        </w:tc>
      </w:tr>
    </w:tbl>
    <w:p>
      <w:pPr>
        <w:autoSpaceDN w:val="0"/>
        <w:autoSpaceDE w:val="0"/>
        <w:widowControl/>
        <w:spacing w:line="230" w:lineRule="auto" w:before="314" w:after="0"/>
        <w:ind w:left="472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74. Cưỡng chế di dời chủ sở hữu, người sử dụng nhà chung cư </w:t>
      </w:r>
    </w:p>
    <w:p>
      <w:pPr>
        <w:autoSpaceDN w:val="0"/>
        <w:autoSpaceDE w:val="0"/>
        <w:widowControl/>
        <w:spacing w:line="262" w:lineRule="auto" w:before="140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Quá thời hạn di dời theo quyết định di dời của Ủy ban nhân dân cấp tỉnh mà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chủ sở hữu, người sử dụng nhà chung cư không thực hiện việc di dời thì Ủy ban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nhân dân cấp tỉnh ban hành quyết định cưỡng chế di dời. </w:t>
      </w:r>
    </w:p>
    <w:p>
      <w:pPr>
        <w:autoSpaceDN w:val="0"/>
        <w:autoSpaceDE w:val="0"/>
        <w:widowControl/>
        <w:spacing w:line="233" w:lineRule="auto" w:before="136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Quyết định cưỡng chế di dời bao gồm các nội dung chủ yếu sau đây: </w:t>
      </w:r>
    </w:p>
    <w:p>
      <w:pPr>
        <w:autoSpaceDN w:val="0"/>
        <w:tabs>
          <w:tab w:pos="472" w:val="left"/>
        </w:tabs>
        <w:autoSpaceDE w:val="0"/>
        <w:widowControl/>
        <w:spacing w:line="254" w:lineRule="auto" w:before="138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Tên và địa chỉ của chủ sở hữu, người sử dụng nhà chung cư phải cưỡng chế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di dời; </w:t>
      </w:r>
    </w:p>
    <w:p>
      <w:pPr>
        <w:autoSpaceDN w:val="0"/>
        <w:autoSpaceDE w:val="0"/>
        <w:widowControl/>
        <w:spacing w:line="233" w:lineRule="auto" w:before="138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Thời gian thực hiện cưỡng chế di dời; </w:t>
      </w:r>
    </w:p>
    <w:p>
      <w:pPr>
        <w:autoSpaceDN w:val="0"/>
        <w:autoSpaceDE w:val="0"/>
        <w:widowControl/>
        <w:spacing w:line="230" w:lineRule="auto" w:before="138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Địa điểm bố trí chỗ ở tạm thời; </w:t>
      </w:r>
    </w:p>
    <w:p>
      <w:pPr>
        <w:autoSpaceDN w:val="0"/>
        <w:autoSpaceDE w:val="0"/>
        <w:widowControl/>
        <w:spacing w:line="233" w:lineRule="auto" w:before="140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Phương thức cưỡng chế di dời; </w:t>
      </w:r>
    </w:p>
    <w:p>
      <w:pPr>
        <w:autoSpaceDN w:val="0"/>
        <w:autoSpaceDE w:val="0"/>
        <w:widowControl/>
        <w:spacing w:line="230" w:lineRule="auto" w:before="138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đ) Kinh phí thực hiện cưỡng chế di dời; </w:t>
      </w:r>
    </w:p>
    <w:p>
      <w:pPr>
        <w:autoSpaceDN w:val="0"/>
        <w:tabs>
          <w:tab w:pos="472" w:val="left"/>
        </w:tabs>
        <w:autoSpaceDE w:val="0"/>
        <w:widowControl/>
        <w:spacing w:line="254" w:lineRule="auto" w:before="140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Trách nhiệm của cơ quan, tổ chức, cá nhân có liên quan trong việc thực hiện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cưỡng chế di dời. </w:t>
      </w:r>
    </w:p>
    <w:p>
      <w:pPr>
        <w:autoSpaceDN w:val="0"/>
        <w:autoSpaceDE w:val="0"/>
        <w:widowControl/>
        <w:spacing w:line="259" w:lineRule="auto" w:before="140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Ủy ban nhân dân cấp huyện nơi có nhà chung cư có trách nhiệm tổ chức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thực hiện việc cưỡng chế di dời theo quyết định cưỡng chế di dời của Ủy ban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nhân dân cấp tỉnh. </w:t>
      </w:r>
    </w:p>
    <w:p>
      <w:pPr>
        <w:autoSpaceDN w:val="0"/>
        <w:autoSpaceDE w:val="0"/>
        <w:widowControl/>
        <w:spacing w:line="230" w:lineRule="auto" w:before="138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Kinh phí cưỡng chế di dời được thực hiện như sau: </w:t>
      </w:r>
    </w:p>
    <w:p>
      <w:pPr>
        <w:autoSpaceDN w:val="0"/>
        <w:tabs>
          <w:tab w:pos="472" w:val="left"/>
        </w:tabs>
        <w:autoSpaceDE w:val="0"/>
        <w:widowControl/>
        <w:spacing w:line="254" w:lineRule="auto" w:before="140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Đối với trường hợp quy định tại khoản 1 Điều 73 của Luật này thì do ngân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sách địa phương chi trả; </w:t>
      </w:r>
    </w:p>
    <w:p>
      <w:pPr>
        <w:autoSpaceDN w:val="0"/>
        <w:autoSpaceDE w:val="0"/>
        <w:widowControl/>
        <w:spacing w:line="276" w:lineRule="auto" w:before="14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Đối với trường hợp quy định tại khoản 2 Điều 73 của Luật này thì được xác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trong tổng mức đầu tư dự án và do chủ đầu tư dự án đầu tư cải tạo, xây dựng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lại nhà chung cư chi trả; chủ đầu tư dự án đầu tư cải tạo, xây dựng lại nhà chung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cư có trách nhiệm hoàn trả kinh phí cưỡng chế di dời cho cơ quan nhà nước trong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trường hợp cơ quan nhà nước đã thực hiện cưỡng chế di dời người dân ra khỏi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chung cư phải phá dỡ trước khi lựa chọn được chủ đầu tư dự án đầu tư cải tạo,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xây dựng lại nhà chung cư. </w:t>
      </w:r>
    </w:p>
    <w:p>
      <w:pPr>
        <w:autoSpaceDN w:val="0"/>
        <w:autoSpaceDE w:val="0"/>
        <w:widowControl/>
        <w:spacing w:line="266" w:lineRule="auto" w:before="14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Căn cứ điều kiện của địa phương, Ủy ban nhân dân cấp tỉnh quyết định hỗ trợ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kinh phí cưỡng chế di dời từ nguồn ngân sách địa phương theo trình tự, thủ tục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pháp luật về ngân sách nhà nước. </w:t>
      </w:r>
    </w:p>
    <w:p>
      <w:pPr>
        <w:autoSpaceDN w:val="0"/>
        <w:autoSpaceDE w:val="0"/>
        <w:widowControl/>
        <w:spacing w:line="233" w:lineRule="auto" w:before="150" w:after="0"/>
        <w:ind w:left="472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75. Phá dỡ nhà chung cư </w:t>
      </w:r>
    </w:p>
    <w:p>
      <w:pPr>
        <w:autoSpaceDN w:val="0"/>
        <w:autoSpaceDE w:val="0"/>
        <w:widowControl/>
        <w:spacing w:line="266" w:lineRule="auto" w:before="14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Sau khi hoàn thành việc di dời chủ sở hữu, người sử dụng nhà chung cư, chủ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đầu tư dự án đầu tư cải tạo, xây dựng lại nhà chung cư có trách nhiệm tổ chức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phá dỡ nhà chung cư theo quy định sau đây:</w:t>
      </w:r>
    </w:p>
    <w:p>
      <w:pPr>
        <w:sectPr>
          <w:pgSz w:w="11904" w:h="16840"/>
          <w:pgMar w:top="522" w:right="1186" w:bottom="812" w:left="12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9"/>
        <w:gridCol w:w="4729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68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autoSpaceDE w:val="0"/>
        <w:widowControl/>
        <w:spacing w:line="259" w:lineRule="auto" w:before="31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Chủ đầu tư dự án đầu tư cải tạo, xây dựng lại nhà chung cư tự thực hiện việc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phá dỡ nếu có đủ năng lực theo quy định của pháp luật về xây dựng hoặc thuê tổ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chức có năng lực về xây dựng để thực hiện việc phá dỡ;</w:t>
      </w:r>
    </w:p>
    <w:p>
      <w:pPr>
        <w:autoSpaceDN w:val="0"/>
        <w:autoSpaceDE w:val="0"/>
        <w:widowControl/>
        <w:spacing w:line="266" w:lineRule="auto" w:before="136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Trước khi thực hiện phá dỡ, chủ đầu tư dự án đầu tư cải tạo, xây dựng lại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chung cư phải lập phương án phá dỡ gửi cơ quan quản lý nhà ở cấp tỉnh tổ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chức thẩm định và phê duyệt. Trong thời hạn 30 ngày, kể từ ngày nhận được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phương án phá dỡ theo đề nghị của chủ đầu tư dự án đầu tư cải tạo, xây dựng lại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chung cư, cơ quan quản lý nhà ở cấp tỉnh có trách nhiệm tổ chức thẩm định và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phê duyệt phương án phá dỡ theo quy định của pháp luật về xây dựng; </w:t>
      </w:r>
    </w:p>
    <w:p>
      <w:pPr>
        <w:autoSpaceDN w:val="0"/>
        <w:tabs>
          <w:tab w:pos="476" w:val="left"/>
        </w:tabs>
        <w:autoSpaceDE w:val="0"/>
        <w:widowControl/>
        <w:spacing w:line="252" w:lineRule="auto" w:before="134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Chủ đầu tư dự án đầu tư cải tạo, xây dựng lại nhà chung cư tổ chức thực hiện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phá dỡ theo phương án phá dỡ đã được cơ quan quản lý nhà ở cấp tỉnh phê duyệt.</w:t>
      </w:r>
    </w:p>
    <w:p>
      <w:pPr>
        <w:autoSpaceDN w:val="0"/>
        <w:autoSpaceDE w:val="0"/>
        <w:widowControl/>
        <w:spacing w:line="262" w:lineRule="auto" w:before="13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Trường hợp phải phá dỡ khẩn cấp nhà chung cư để bảo đảm an toàn cho các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công trình xây dựng xung quanh thì cơ quan quản lý nhà ở cấp tỉnh có trách nhiệm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lập phương án phá dỡ, báo cáo Ủy ban nhân dân cấp tỉnh quyết định để tổ chức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việc phá dỡ. </w:t>
      </w:r>
    </w:p>
    <w:p>
      <w:pPr>
        <w:autoSpaceDN w:val="0"/>
        <w:autoSpaceDE w:val="0"/>
        <w:widowControl/>
        <w:spacing w:line="262" w:lineRule="auto" w:before="136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Kinh phí phá dỡ nhà chung cư được xác định trong tổng mức đầu tư dự án.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Chủ đầu tư dự án đầu tư cải tạo, xây dựng lại nhà chung cư có trách nhiệm hoàn trả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kinh phí phá dỡ khẩn cấp quy định tại khoản 2 Điều này cho cơ quan nhà nước đã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thực hiện phá dỡ khẩn cấp nhà chung cư. </w:t>
      </w:r>
    </w:p>
    <w:p>
      <w:pPr>
        <w:autoSpaceDN w:val="0"/>
        <w:tabs>
          <w:tab w:pos="476" w:val="left"/>
        </w:tabs>
        <w:autoSpaceDE w:val="0"/>
        <w:widowControl/>
        <w:spacing w:line="252" w:lineRule="auto" w:before="134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Trình tự, thủ tục phá dỡ nhà chung cư được thực hiện theo quy định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pháp luật về xây dựng. </w:t>
      </w:r>
    </w:p>
    <w:p>
      <w:pPr>
        <w:autoSpaceDN w:val="0"/>
        <w:autoSpaceDE w:val="0"/>
        <w:widowControl/>
        <w:spacing w:line="252" w:lineRule="auto" w:before="420" w:after="0"/>
        <w:ind w:left="2448" w:right="2448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Chương VI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CHÍNH SÁCH VỀ NHÀ Ở XÃ HỘI </w:t>
      </w:r>
    </w:p>
    <w:p>
      <w:pPr>
        <w:autoSpaceDN w:val="0"/>
        <w:autoSpaceDE w:val="0"/>
        <w:widowControl/>
        <w:spacing w:line="252" w:lineRule="auto" w:before="422" w:after="0"/>
        <w:ind w:left="3312" w:right="3312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Mục 1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QUY ĐỊNH CHUNG </w:t>
      </w:r>
    </w:p>
    <w:p>
      <w:pPr>
        <w:autoSpaceDN w:val="0"/>
        <w:autoSpaceDE w:val="0"/>
        <w:widowControl/>
        <w:spacing w:line="233" w:lineRule="auto" w:before="420" w:after="0"/>
        <w:ind w:left="476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76. Đối tượng được hưởng chính sách hỗ trợ về nhà ở xã hội </w:t>
      </w:r>
    </w:p>
    <w:p>
      <w:pPr>
        <w:autoSpaceDN w:val="0"/>
        <w:tabs>
          <w:tab w:pos="476" w:val="left"/>
        </w:tabs>
        <w:autoSpaceDE w:val="0"/>
        <w:widowControl/>
        <w:spacing w:line="252" w:lineRule="auto" w:before="134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Người có công với cách mạng, thân nhân liệt sĩ thuộc trường hợp được hỗ trợ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cải thiện nhà ở theo quy định của Pháp lệnh Ưu đãi người có công với cách mạng. </w:t>
      </w:r>
    </w:p>
    <w:p>
      <w:pPr>
        <w:autoSpaceDN w:val="0"/>
        <w:autoSpaceDE w:val="0"/>
        <w:widowControl/>
        <w:spacing w:line="230" w:lineRule="auto" w:before="136" w:after="0"/>
        <w:ind w:left="47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Hộ gia đình nghèo, cận nghèo tại khu vực nông thôn. </w:t>
      </w:r>
    </w:p>
    <w:p>
      <w:pPr>
        <w:autoSpaceDN w:val="0"/>
        <w:tabs>
          <w:tab w:pos="476" w:val="left"/>
        </w:tabs>
        <w:autoSpaceDE w:val="0"/>
        <w:widowControl/>
        <w:spacing w:line="252" w:lineRule="auto" w:before="136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Hộ gia đình nghèo, cận nghèo tại khu vực nông thôn thuộc vùng thường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xuyên bị ảnh hưởng bởi thiên tai, biến đổi khí hậu. </w:t>
      </w:r>
    </w:p>
    <w:p>
      <w:pPr>
        <w:autoSpaceDN w:val="0"/>
        <w:autoSpaceDE w:val="0"/>
        <w:widowControl/>
        <w:spacing w:line="230" w:lineRule="auto" w:before="134" w:after="0"/>
        <w:ind w:left="47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Hộ gia đình nghèo, cận nghèo tại khu vực đô thị. </w:t>
      </w:r>
    </w:p>
    <w:p>
      <w:pPr>
        <w:sectPr>
          <w:pgSz w:w="11904" w:h="16840"/>
          <w:pgMar w:top="522" w:right="1186" w:bottom="82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69</w:t>
            </w:r>
          </w:p>
        </w:tc>
      </w:tr>
    </w:tbl>
    <w:p>
      <w:pPr>
        <w:autoSpaceDN w:val="0"/>
        <w:autoSpaceDE w:val="0"/>
        <w:widowControl/>
        <w:spacing w:line="230" w:lineRule="auto" w:before="314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Người thu nhập thấp tại khu vực đô thị.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48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Công nhân, người lao động đang làm việc tại doanh nghiệp, hợp tác xã, liên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hiệp hợp tác xã trong và ngoài khu công nghiệp. </w:t>
      </w:r>
    </w:p>
    <w:p>
      <w:pPr>
        <w:autoSpaceDN w:val="0"/>
        <w:autoSpaceDE w:val="0"/>
        <w:widowControl/>
        <w:spacing w:line="269" w:lineRule="auto" w:before="14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Sĩ quan, quân nhân chuyên nghiệp, hạ sĩ quan thuộc lực lượng vũ trang nhân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dân, công nhân công an, công chức, công nhân và viên chức quốc phòng đang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phục vụ tại ngũ; người làm công tác cơ yếu, người làm công tác khác trong tổ chức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cơ yếu hưởng lương từ ngân sách nhà nước đang công tác. </w:t>
      </w:r>
    </w:p>
    <w:p>
      <w:pPr>
        <w:autoSpaceDN w:val="0"/>
        <w:tabs>
          <w:tab w:pos="484" w:val="left"/>
        </w:tabs>
        <w:autoSpaceDE w:val="0"/>
        <w:widowControl/>
        <w:spacing w:line="257" w:lineRule="auto" w:before="150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8. Cán bộ, công chức, viên chức theo quy định của pháp luật về cán bộ, công chức,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viên chức. </w:t>
      </w:r>
    </w:p>
    <w:p>
      <w:pPr>
        <w:autoSpaceDN w:val="0"/>
        <w:autoSpaceDE w:val="0"/>
        <w:widowControl/>
        <w:spacing w:line="266" w:lineRule="auto" w:before="15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9. Đối tượng đã trả lại nhà ở công vụ theo quy định tại khoản 4 Điều 125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Luật này, trừ trường hợp bị thu hồi nhà ở công vụ do vi phạm quy định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Luật này. </w:t>
      </w:r>
    </w:p>
    <w:p>
      <w:pPr>
        <w:autoSpaceDN w:val="0"/>
        <w:autoSpaceDE w:val="0"/>
        <w:widowControl/>
        <w:spacing w:line="266" w:lineRule="auto" w:before="14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10. Hộ gia đình, cá nhân thuộc trường hợp bị thu hồi đất và phải giải tỏa, phá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dỡ nhà ở theo quy định của pháp luật mà chưa được Nhà nước bồi thường bằng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ở, đất ở. </w:t>
      </w:r>
    </w:p>
    <w:p>
      <w:pPr>
        <w:autoSpaceDN w:val="0"/>
        <w:autoSpaceDE w:val="0"/>
        <w:widowControl/>
        <w:spacing w:line="266" w:lineRule="auto" w:before="14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11. Học sinh, sinh viên đại học, học viện, trường đại học, cao đẳng, dạy nghề,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trường chuyên biệt theo quy định của pháp luật; học sinh trường dân tộc nội trú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công lập. </w:t>
      </w:r>
    </w:p>
    <w:p>
      <w:pPr>
        <w:autoSpaceDN w:val="0"/>
        <w:autoSpaceDE w:val="0"/>
        <w:widowControl/>
        <w:spacing w:line="233" w:lineRule="auto" w:before="150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12. Doanh nghiệp, hợp tác xã, liên hiệp hợp tác xã trong khu công nghiệp. </w:t>
      </w:r>
    </w:p>
    <w:p>
      <w:pPr>
        <w:autoSpaceDN w:val="0"/>
        <w:autoSpaceDE w:val="0"/>
        <w:widowControl/>
        <w:spacing w:line="233" w:lineRule="auto" w:before="146" w:after="0"/>
        <w:ind w:left="48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77. Hình thức thực hiện chính sách hỗ trợ về nhà ở xã hội </w:t>
      </w:r>
    </w:p>
    <w:p>
      <w:pPr>
        <w:autoSpaceDN w:val="0"/>
        <w:autoSpaceDE w:val="0"/>
        <w:widowControl/>
        <w:spacing w:line="269" w:lineRule="auto" w:before="15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Hỗ trợ giải quyết bán, cho thuê mua, cho thuê nhà ở xã hội cho đối tượng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 định tại các khoản 1, 4, 5, 6, 8, 9 và 10 Điều 76 của Luật này; đối tượng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 định tại khoản 7 Điều 76 của Luật này chưa được hưởng chính sách hỗ trợ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về nhà ở cho lực lượng vũ trang nhân dân. </w:t>
      </w:r>
    </w:p>
    <w:p>
      <w:pPr>
        <w:autoSpaceDN w:val="0"/>
        <w:autoSpaceDE w:val="0"/>
        <w:widowControl/>
        <w:spacing w:line="266" w:lineRule="auto" w:before="15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Căn cứ điều kiện của địa phương, Ủy ban nhân dân cấp tỉnh có thể quy định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việc hỗ trợ giải quyết bán, cho thuê mua, cho thuê nhà ở xã hội cho đối tượng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tại khoản 2 và khoản 3 Điều 76 của Luật này. </w:t>
      </w:r>
    </w:p>
    <w:p>
      <w:pPr>
        <w:autoSpaceDN w:val="0"/>
        <w:autoSpaceDE w:val="0"/>
        <w:widowControl/>
        <w:spacing w:line="266" w:lineRule="auto" w:before="15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Hỗ trợ theo chương trình mục tiêu quốc gia hoặc chương trình đầu tư công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về nhà ở để đối tượng quy định tại các khoản 1, 2 và 3 Điều 76 của Luật này tự xây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dựng hoặc cải tạo, sửa chữa nhà ở. </w:t>
      </w:r>
    </w:p>
    <w:p>
      <w:pPr>
        <w:autoSpaceDN w:val="0"/>
        <w:autoSpaceDE w:val="0"/>
        <w:widowControl/>
        <w:spacing w:line="269" w:lineRule="auto" w:before="15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Hỗ trợ tặng cho nhà ở cho đối tượng quy định tại các khoản 1, 2 và 3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76 của Luật này; việc miễn, giảm tiền sử dụng đất ở để xây dựng nhà ở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tại khoản này thực hiện theo quy định của pháp luật về đất đai. </w:t>
      </w:r>
    </w:p>
    <w:p>
      <w:pPr>
        <w:sectPr>
          <w:pgSz w:w="11904" w:h="16840"/>
          <w:pgMar w:top="522" w:right="1186" w:bottom="816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70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autoSpaceDE w:val="0"/>
        <w:widowControl/>
        <w:spacing w:line="259" w:lineRule="auto" w:before="314" w:after="0"/>
        <w:ind w:left="22" w:right="22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Hỗ trợ giải quyết bán, cho thuê mua, cho thuê nhà ở cho lực lượng vũ trang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nhân dân cho đối tượng quy định tại khoản 7 Điều 76 của Luật này chưa được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hưởng chính sách quy định tại khoản 1 Điều này. </w:t>
      </w:r>
    </w:p>
    <w:p>
      <w:pPr>
        <w:autoSpaceDN w:val="0"/>
        <w:autoSpaceDE w:val="0"/>
        <w:widowControl/>
        <w:spacing w:line="266" w:lineRule="auto" w:before="136" w:after="0"/>
        <w:ind w:left="22" w:right="22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Hỗ trợ cho vay vốn ưu đãi của Nhà nước thông qua Ngân hàng chính sách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xã hội, tổ chức tín dụng do Nhà nước chỉ định để đối tượng quy định tại các khoản 1,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2, 3, 4, 5, 6, 7 và 8 Điều 76 của Luật này mua, thuê mua nhà ở xã hội hoặc tự xây dựng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hoặc cải tạo, sửa chữa nhà ở; đối với đối tượng quy định tại khoản 7 Điều 76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Luật này thì được vay vốn ưu đãi để mua, thuê mua nhà ở cho lực lượng vũ trang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nhân dân. </w:t>
      </w:r>
    </w:p>
    <w:p>
      <w:pPr>
        <w:autoSpaceDN w:val="0"/>
        <w:autoSpaceDE w:val="0"/>
        <w:widowControl/>
        <w:spacing w:line="233" w:lineRule="auto" w:before="132" w:after="0"/>
        <w:ind w:left="47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Chính phủ quy định chi tiết khoản này. </w:t>
      </w:r>
    </w:p>
    <w:p>
      <w:pPr>
        <w:autoSpaceDN w:val="0"/>
        <w:tabs>
          <w:tab w:pos="476" w:val="left"/>
        </w:tabs>
        <w:autoSpaceDE w:val="0"/>
        <w:widowControl/>
        <w:spacing w:line="252" w:lineRule="auto" w:before="136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Đối tượng quy định tại khoản 11 Điều 76 của Luật này được thuê nhà ở xã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hội trong thời gian học tập. </w:t>
      </w:r>
    </w:p>
    <w:p>
      <w:pPr>
        <w:autoSpaceDN w:val="0"/>
        <w:autoSpaceDE w:val="0"/>
        <w:widowControl/>
        <w:spacing w:line="262" w:lineRule="auto" w:before="132" w:after="0"/>
        <w:ind w:left="22" w:right="22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Đối tượng quy định tại khoản 12 Điều 76 của Luật này được thuê nhà lưu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trú công nhân trong khu công nghiệp để bố trí cho cá nhân là công nhân của doanh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nghiệp, hợp tác xã, liên hiệp hợp tác xã mình trong khu công nghiệp đó thuê lại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theo quy định tại Mục 3 Chương này. </w:t>
      </w:r>
    </w:p>
    <w:p>
      <w:pPr>
        <w:autoSpaceDN w:val="0"/>
        <w:autoSpaceDE w:val="0"/>
        <w:widowControl/>
        <w:spacing w:line="259" w:lineRule="auto" w:before="136" w:after="0"/>
        <w:ind w:left="22" w:right="22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8. Công nhân đang làm việc tại doanh nghiệp, hợp tác xã, liên hiệp hợp tác xã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trong khu công nghiệp thuê nhà lưu trú công nhân trong khu công nghiệp theo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tại Mục 3 Chương này. </w:t>
      </w:r>
    </w:p>
    <w:p>
      <w:pPr>
        <w:autoSpaceDN w:val="0"/>
        <w:autoSpaceDE w:val="0"/>
        <w:widowControl/>
        <w:spacing w:line="233" w:lineRule="auto" w:before="134" w:after="0"/>
        <w:ind w:left="476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78. Điều kiện được hưởng chính sách hỗ trợ về nhà ở xã hội </w:t>
      </w:r>
    </w:p>
    <w:p>
      <w:pPr>
        <w:autoSpaceDN w:val="0"/>
        <w:tabs>
          <w:tab w:pos="476" w:val="left"/>
        </w:tabs>
        <w:autoSpaceDE w:val="0"/>
        <w:widowControl/>
        <w:spacing w:line="252" w:lineRule="auto" w:before="132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Đối tượng quy định tại các khoản 1, 4, 5, 6, 7, 8, 9 và 10 Điều 76 của Luật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này mua, thuê mua nhà ở xã hội thì phải đáp ứng đủ các điều kiện sau đây: </w:t>
      </w:r>
    </w:p>
    <w:p>
      <w:pPr>
        <w:autoSpaceDN w:val="0"/>
        <w:autoSpaceDE w:val="0"/>
        <w:widowControl/>
        <w:spacing w:line="269" w:lineRule="auto" w:before="136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Điều kiện về nhà ở: đối tượng quy định tại các khoản 1, 4, 5, 6, 7, 8, 9 và 10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76 của Luật này để được mua, thuê mua nhà ở xã hội thì phải chưa có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thuộc sở hữu của mình tại tỉnh, thành phố trực thuộc Trung ương nơi có dự án đầu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tư xây dựng nhà ở xã hội đó, chưa được mua hoặc thuê mua nhà ở xã hội, chưa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được hưởng chính sách hỗ trợ nhà ở dưới mọi hình thức tại tỉnh, thành phố trực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thuộc Trung ương nơi có dự án đầu tư xây dựng nhà ở xã hội đó hoặc có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thuộc sở hữu của mình tại tỉnh, thành phố trực thuộc Trung ương nơi có dự án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ở xã hội nhưng diện tích nhà ở bình quân đầu người thấp hơn mức diện tích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tối thiểu; trường hợp thuộc đối tượng quy định tại các điểm b, c, d, đ, e và g khoản 1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45 của Luật này thì phải không đang ở nhà ở công vụ. Chính phủ quy định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chi tiết điểm này; </w:t>
      </w:r>
    </w:p>
    <w:p>
      <w:pPr>
        <w:autoSpaceDN w:val="0"/>
        <w:autoSpaceDE w:val="0"/>
        <w:widowControl/>
        <w:spacing w:line="252" w:lineRule="auto" w:before="134" w:after="0"/>
        <w:ind w:left="22" w:right="0" w:firstLine="454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Điều kiện về thu nhập: đối tượng quy định tại các khoản 5, 6, 7 và 8 Điều 76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Luật này để được mua, thuê mua nhà ở xã hội thì phải đáp ứng điều kiện về </w:t>
      </w:r>
    </w:p>
    <w:p>
      <w:pPr>
        <w:sectPr>
          <w:pgSz w:w="11904" w:h="16840"/>
          <w:pgMar w:top="522" w:right="1184" w:bottom="82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7"/>
        <w:gridCol w:w="4727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71</w:t>
            </w:r>
          </w:p>
        </w:tc>
      </w:tr>
    </w:tbl>
    <w:p>
      <w:pPr>
        <w:autoSpaceDN w:val="0"/>
        <w:autoSpaceDE w:val="0"/>
        <w:widowControl/>
        <w:spacing w:line="259" w:lineRule="auto" w:before="314" w:after="0"/>
        <w:ind w:left="1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 nhập theo quy định của Chính phủ; đối tượng quy định tại khoản 4 Điều 76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Luật này thì phải thuộc trường hợp hộ gia đình nghèo, cận nghèo theo quy định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Chính phủ. </w:t>
      </w:r>
    </w:p>
    <w:p>
      <w:pPr>
        <w:autoSpaceDN w:val="0"/>
        <w:autoSpaceDE w:val="0"/>
        <w:widowControl/>
        <w:spacing w:line="259" w:lineRule="auto" w:before="13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Đối tượng quy định tại các khoản 1, 4, 5, 6, 7, 8, 9, 10 và 11 Điều 76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Luật này nếu thuê nhà ở xã hội thì không phải đáp ứng điều kiện về nhà ở và thu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nhập quy định tại khoản 1 Điều này. </w:t>
      </w:r>
    </w:p>
    <w:p>
      <w:pPr>
        <w:autoSpaceDN w:val="0"/>
        <w:tabs>
          <w:tab w:pos="472" w:val="left"/>
        </w:tabs>
        <w:autoSpaceDE w:val="0"/>
        <w:widowControl/>
        <w:spacing w:line="252" w:lineRule="auto" w:before="136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Điều kiện để được hỗ trợ vay vốn ưu đãi của Nhà nước thông qua Ngân hàng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chính sách xã hội, tổ chức tín dụng do Nhà nước chỉ định theo quy định sau đây: </w:t>
      </w:r>
    </w:p>
    <w:p>
      <w:pPr>
        <w:autoSpaceDN w:val="0"/>
        <w:autoSpaceDE w:val="0"/>
        <w:widowControl/>
        <w:spacing w:line="262" w:lineRule="auto" w:before="134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Đối tượng quy định tại các khoản 1, 2, 3, 4, 5, 6, 7 và 8 Điều 76 của Luật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này để được vay vốn để mua, thuê mua nhà ở xã hội thì phải có hợp đồng mua,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thuê mua nhà ở xã hội và đáp ứng điều kiện vay vốn theo quy định của pháp luật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về các tổ chức tín dụng; </w:t>
      </w:r>
    </w:p>
    <w:p>
      <w:pPr>
        <w:autoSpaceDN w:val="0"/>
        <w:autoSpaceDE w:val="0"/>
        <w:widowControl/>
        <w:spacing w:line="262" w:lineRule="auto" w:before="132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Đối tượng quy định tại khoản 7 Điều 76 của Luật này để được vay vốn để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mua, thuê mua nhà ở cho lực lượng vũ trang nhân dân thì phải có hợp đồng mua,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thuê mua nhà ở cho lực lượng vũ trang nhân dân và đáp ứng điều kiện vay vốn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theo quy định của pháp luật về các tổ chức tín dụng. </w:t>
      </w:r>
    </w:p>
    <w:p>
      <w:pPr>
        <w:autoSpaceDN w:val="0"/>
        <w:autoSpaceDE w:val="0"/>
        <w:widowControl/>
        <w:spacing w:line="262" w:lineRule="auto" w:before="13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Đối tượng quy định tại các khoản 1, 2 và 3 Điều 76 của Luật này để được hỗ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trợ theo hình thức quy định tại khoản 2 Điều 77 của Luật này thì phải đáp ứng điều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kiện quy định tại quyết định phê duyệt chương trình mục tiêu quốc gia hoặc chương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trình đầu tư công về nhà ở tương ứng của cơ quan nhà nước có thẩm quyền. </w:t>
      </w:r>
    </w:p>
    <w:p>
      <w:pPr>
        <w:autoSpaceDN w:val="0"/>
        <w:autoSpaceDE w:val="0"/>
        <w:widowControl/>
        <w:spacing w:line="259" w:lineRule="auto" w:before="134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Đối tượng quy định tại khoản 6 Điều 76 của Luật này để được thuê nhà lưu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trú công nhân trong khu công nghiệp thì phải đáp ứng điều kiện quy định tại khoản 2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93 của Luật này. </w:t>
      </w:r>
    </w:p>
    <w:p>
      <w:pPr>
        <w:autoSpaceDN w:val="0"/>
        <w:autoSpaceDE w:val="0"/>
        <w:widowControl/>
        <w:spacing w:line="264" w:lineRule="auto" w:before="13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Đối tượng quy định tại khoản 7 Điều 76 của Luật này để được mua, thuê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mua nhà ở cho lực lượng vũ trang nhân dân thì phải đáp ứng điều kiện quy định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điểm a khoản 1 Điều này và điều kiện về thu nhập theo quy định của Chính phủ.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Trường hợp thuê nhà ở cho lực lượng vũ trang nhân dân thì không phải đáp ứng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kiện về nhà ở và điều kiện về thu nhập. </w:t>
      </w:r>
    </w:p>
    <w:p>
      <w:pPr>
        <w:autoSpaceDN w:val="0"/>
        <w:autoSpaceDE w:val="0"/>
        <w:widowControl/>
        <w:spacing w:line="262" w:lineRule="auto" w:before="13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Đối tượng quy định tại khoản 12 Điều 76 của Luật này để được thuê nhà lưu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trú công nhân trong khu công nghiệp để cho cá nhân là người lao động trong doanh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nghiệp, hợp tác xã, liên hiệp hợp tác xã mình thuê lại thì phải đáp ứng điều kiện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 định tại khoản 1 Điều 93 của Luật này. </w:t>
      </w:r>
    </w:p>
    <w:p>
      <w:pPr>
        <w:autoSpaceDN w:val="0"/>
        <w:autoSpaceDE w:val="0"/>
        <w:widowControl/>
        <w:spacing w:line="259" w:lineRule="auto" w:before="134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8. Trường hợp đối tượng quy định tại khoản 2 và khoản 3 Điều 76 của Luật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này được mua, thuê mua nhà ở xã hội theo quy định tại khoản 1 Điều 77 của Luật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này thì phải đáp ứng đủ các điều kiện sau đây: điều kiện về nhà ở quy định tại </w:t>
      </w:r>
    </w:p>
    <w:p>
      <w:pPr>
        <w:sectPr>
          <w:pgSz w:w="11904" w:h="16840"/>
          <w:pgMar w:top="522" w:right="1186" w:bottom="820" w:left="12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9"/>
        <w:gridCol w:w="4729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72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autoSpaceDE w:val="0"/>
        <w:widowControl/>
        <w:spacing w:line="259" w:lineRule="auto" w:before="314" w:after="0"/>
        <w:ind w:left="22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điểm a khoản 1 Điều này, chưa được hưởng chính sách hỗ trợ về nhà ở quy định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khoản 3 Điều 77 của Luật này, thuộc trường hợp hộ gia đình nghèo, cận nghèo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theo quy định của Chính phủ. </w:t>
      </w:r>
    </w:p>
    <w:p>
      <w:pPr>
        <w:autoSpaceDN w:val="0"/>
        <w:tabs>
          <w:tab w:pos="476" w:val="left"/>
        </w:tabs>
        <w:autoSpaceDE w:val="0"/>
        <w:widowControl/>
        <w:spacing w:line="252" w:lineRule="auto" w:before="136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Đối với trường hợp thuê nhà ở xã hội thì không phải đáp ứng điều kiện về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ở và thu nhập quy định tại khoản này. </w:t>
      </w:r>
    </w:p>
    <w:p>
      <w:pPr>
        <w:autoSpaceDN w:val="0"/>
        <w:autoSpaceDE w:val="0"/>
        <w:widowControl/>
        <w:spacing w:line="259" w:lineRule="auto" w:before="132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9. Bộ trưởng Bộ Xây dựng ban hành mẫu giấy tờ chứng minh đối tượng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tại các khoản 1, 2, 3, 4, 5, 6, 8, 9, 10 và 11 Điều 76 của Luật này; ban hành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mẫu giấy tờ chứng minh điều kiện để được hưởng chính sách hỗ trợ về nhà ở xã hội. </w:t>
      </w:r>
    </w:p>
    <w:p>
      <w:pPr>
        <w:autoSpaceDN w:val="0"/>
        <w:autoSpaceDE w:val="0"/>
        <w:widowControl/>
        <w:spacing w:line="259" w:lineRule="auto" w:before="13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Bộ trưởng Bộ Quốc phòng, Bộ trưởng Bộ Công an ban hành mẫu giấy tờ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chứng minh đối tượng quy định tại khoản 7 Điều 76 của Luật này được hưởng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chính sách hỗ trợ về nhà ở xã hội thuộc phạm vi quản lý. </w:t>
      </w:r>
    </w:p>
    <w:p>
      <w:pPr>
        <w:autoSpaceDN w:val="0"/>
        <w:autoSpaceDE w:val="0"/>
        <w:widowControl/>
        <w:spacing w:line="230" w:lineRule="auto" w:before="136" w:after="0"/>
        <w:ind w:left="476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79. Nguyên tắc thực hiện chính sách hỗ trợ về nhà ở xã hội </w:t>
      </w:r>
    </w:p>
    <w:p>
      <w:pPr>
        <w:autoSpaceDN w:val="0"/>
        <w:tabs>
          <w:tab w:pos="476" w:val="left"/>
        </w:tabs>
        <w:autoSpaceDE w:val="0"/>
        <w:widowControl/>
        <w:spacing w:line="252" w:lineRule="auto" w:before="136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Việc thực hiện chính sách hỗ trợ về nhà ở xã hội phải bảo đảm các nguyên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tắc sau đây: </w:t>
      </w:r>
    </w:p>
    <w:p>
      <w:pPr>
        <w:autoSpaceDN w:val="0"/>
        <w:autoSpaceDE w:val="0"/>
        <w:widowControl/>
        <w:spacing w:line="230" w:lineRule="auto" w:before="134" w:after="0"/>
        <w:ind w:left="47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Nhà nước có chính sách phát triển nhà ở, tạo điều kiện để mọi người có chỗ ở; </w:t>
      </w:r>
    </w:p>
    <w:p>
      <w:pPr>
        <w:autoSpaceDN w:val="0"/>
        <w:tabs>
          <w:tab w:pos="476" w:val="left"/>
        </w:tabs>
        <w:autoSpaceDE w:val="0"/>
        <w:widowControl/>
        <w:spacing w:line="252" w:lineRule="auto" w:before="136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Có sự kết hợp giữa Nhà nước, doanh nghiệp, cộng đồng dân cư, dòng họ và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đối tượng được hỗ trợ trong việc thực hiện chính sách; </w:t>
      </w:r>
    </w:p>
    <w:p>
      <w:pPr>
        <w:autoSpaceDN w:val="0"/>
        <w:tabs>
          <w:tab w:pos="476" w:val="left"/>
        </w:tabs>
        <w:autoSpaceDE w:val="0"/>
        <w:widowControl/>
        <w:spacing w:line="252" w:lineRule="auto" w:before="134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Bảo đảm công khai, minh bạch, có sự kiểm tra, giám sát chặt chẽ của cơ quan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nước có thẩm quyền, cộng đồng dân cư và Mặt trận Tổ quốc Việt Nam; </w:t>
      </w:r>
    </w:p>
    <w:p>
      <w:pPr>
        <w:autoSpaceDN w:val="0"/>
        <w:autoSpaceDE w:val="0"/>
        <w:widowControl/>
        <w:spacing w:line="233" w:lineRule="auto" w:before="134" w:after="0"/>
        <w:ind w:left="47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Bảo đảm đúng đối tượng, đủ điều kiện theo quy định của Luật này; </w:t>
      </w:r>
    </w:p>
    <w:p>
      <w:pPr>
        <w:autoSpaceDN w:val="0"/>
        <w:autoSpaceDE w:val="0"/>
        <w:widowControl/>
        <w:spacing w:line="264" w:lineRule="auto" w:before="132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đ) Trường hợp một đối tượng được hưởng nhiều chính sách hỗ trợ khác nhau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thì được hưởng một chính sách hỗ trợ mức cao nhất; trường hợp các đối tượng có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cùng tiêu chuẩn và điều kiện thì thực hiện hỗ trợ theo thứ tự ưu tiên trước đối với: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người có công với cách mạng, thân nhân liệt sĩ, người khuyết tật, người được bố trí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tái định cư theo hình thức mua, thuê mua nhà ở xã hội, nữ giới; </w:t>
      </w:r>
    </w:p>
    <w:p>
      <w:pPr>
        <w:autoSpaceDN w:val="0"/>
        <w:tabs>
          <w:tab w:pos="476" w:val="left"/>
        </w:tabs>
        <w:autoSpaceDE w:val="0"/>
        <w:widowControl/>
        <w:spacing w:line="252" w:lineRule="auto" w:before="134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Trường hợp hộ gia đình có nhiều đối tượng được hưởng nhiều chính sách hỗ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trợ thì chỉ áp dụng một chính sách hỗ trợ cho cả hộ gia đình. </w:t>
      </w:r>
    </w:p>
    <w:p>
      <w:pPr>
        <w:autoSpaceDN w:val="0"/>
        <w:tabs>
          <w:tab w:pos="476" w:val="left"/>
        </w:tabs>
        <w:autoSpaceDE w:val="0"/>
        <w:widowControl/>
        <w:spacing w:line="252" w:lineRule="auto" w:before="134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Ủy ban nhân dân cấp tỉnh chịu trách nhiệm tổ chức thực hiện và kiểm tra,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thanh tra việc thực hiện chính sách hỗ trợ về nhà ở xã hội trên địa bàn. </w:t>
      </w:r>
    </w:p>
    <w:p>
      <w:pPr>
        <w:autoSpaceDN w:val="0"/>
        <w:autoSpaceDE w:val="0"/>
        <w:widowControl/>
        <w:spacing w:line="264" w:lineRule="auto" w:before="136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Quy định tại Mục 2 Chương này không áp dụng cho việc phát triển nhà lưu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trú công nhân trong khu công nghiệp, việc phát triển nhà ở cho lực lượng vũ trang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nhân dân, cá nhân tự xây dựng hoặc cải tạo, sửa chữa nhà ở, trừ trường hợp các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mục 3, 4 và 5 Chương này có quy định dẫn chiếu áp dụng quy định tại Mục 2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Chương này. </w:t>
      </w:r>
    </w:p>
    <w:p>
      <w:pPr>
        <w:sectPr>
          <w:pgSz w:w="11904" w:h="16840"/>
          <w:pgMar w:top="522" w:right="1186" w:bottom="842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7"/>
        <w:gridCol w:w="4727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73</w:t>
            </w:r>
          </w:p>
        </w:tc>
      </w:tr>
    </w:tbl>
    <w:p>
      <w:pPr>
        <w:autoSpaceDN w:val="0"/>
        <w:autoSpaceDE w:val="0"/>
        <w:widowControl/>
        <w:spacing w:line="259" w:lineRule="auto" w:before="314" w:after="0"/>
        <w:ind w:left="2016" w:right="2016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Mục 2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PHÁT TRIỂN NHÀ Ở XÃ HỘI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ĐỂ BÁN, CHO THUÊ MUA, CHO THUÊ </w:t>
      </w:r>
    </w:p>
    <w:p>
      <w:pPr>
        <w:autoSpaceDN w:val="0"/>
        <w:autoSpaceDE w:val="0"/>
        <w:widowControl/>
        <w:spacing w:line="233" w:lineRule="auto" w:before="582" w:after="0"/>
        <w:ind w:left="472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80.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Hình thức phát triển nhà ở xã hội </w:t>
      </w:r>
    </w:p>
    <w:p>
      <w:pPr>
        <w:autoSpaceDN w:val="0"/>
        <w:tabs>
          <w:tab w:pos="472" w:val="left"/>
        </w:tabs>
        <w:autoSpaceDE w:val="0"/>
        <w:widowControl/>
        <w:spacing w:line="247" w:lineRule="auto" w:before="128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1. Nhà nước đầu tư xây dựng nhà ở xã hội bằng vốn đầu tư công để cho thuê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,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cho thuê mua.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tabs>
          <w:tab w:pos="472" w:val="left"/>
        </w:tabs>
        <w:autoSpaceDE w:val="0"/>
        <w:widowControl/>
        <w:spacing w:line="247" w:lineRule="auto" w:before="126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Nhà nước đầu tư xây dựng nhà ở xã hội bằng nguồn vốn quy định tại điểm b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khoản 1 Điều 113 của Luật này để bán, cho thuê mua, cho thuê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.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54" w:lineRule="auto" w:before="12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Doanh nghiệp, hợp tác xã, liên hiệp hợp tác xã bỏ vốn đầu tư xây dựng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ở xã hội để bán, cho thuê mua, cho thuê cho đối tượng quy định tại khoản 1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77 của Luật này. </w:t>
      </w:r>
    </w:p>
    <w:p>
      <w:pPr>
        <w:autoSpaceDN w:val="0"/>
        <w:autoSpaceDE w:val="0"/>
        <w:widowControl/>
        <w:spacing w:line="254" w:lineRule="auto" w:before="122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Tổng Liên đoàn Lao động Việt Nam là cơ quan chủ quản dự án đầu tư xây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dựng nhà ở xã hội bằng nguồn tài chính công đoàn cho công nhân, người lao động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thuộc đối tượng được hưởng chính sách nhà ở xã hội thuê.</w:t>
      </w:r>
    </w:p>
    <w:p>
      <w:pPr>
        <w:autoSpaceDN w:val="0"/>
        <w:autoSpaceDE w:val="0"/>
        <w:widowControl/>
        <w:spacing w:line="259" w:lineRule="auto" w:before="124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Tổ chức kinh tế có vốn đầu tư nước ngoài tham gia đầu tư phát triển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xã hội thông qua hình thức đầu tư vốn hoặc thực hiện đầu tư xây dựng nhà ở xã hội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hoặc hợp tác kinh doanh với doanh nghiệp, hợp tác xã, liên hiệp hợp tác xã trong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nước để cùng thực hiện dự án đầu tư xây dựng nhà ở xã hội để bán, cho thuê mua,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cho thuê theo quy định của Luật này, pháp luật về đất đai, pháp luật về kinh doanh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bất động sản và quy định khác của pháp luật có liên quan. </w:t>
      </w:r>
    </w:p>
    <w:p>
      <w:pPr>
        <w:autoSpaceDN w:val="0"/>
        <w:tabs>
          <w:tab w:pos="472" w:val="left"/>
        </w:tabs>
        <w:autoSpaceDE w:val="0"/>
        <w:widowControl/>
        <w:spacing w:line="247" w:lineRule="auto" w:before="126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Cá nhân xây dựng nhà ở xã hội để cho đối tượng quy định tại khoản 1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77 của Luật này thuê. </w:t>
      </w:r>
    </w:p>
    <w:p>
      <w:pPr>
        <w:autoSpaceDN w:val="0"/>
        <w:tabs>
          <w:tab w:pos="472" w:val="left"/>
        </w:tabs>
        <w:autoSpaceDE w:val="0"/>
        <w:widowControl/>
        <w:spacing w:line="247" w:lineRule="auto" w:before="126" w:after="0"/>
        <w:ind w:left="18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81. Loại hình dự án và yêu cầu đối với dự án đầu tư xây dựng nhà ở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xã hội </w:t>
      </w:r>
    </w:p>
    <w:p>
      <w:pPr>
        <w:autoSpaceDN w:val="0"/>
        <w:tabs>
          <w:tab w:pos="472" w:val="left"/>
        </w:tabs>
        <w:autoSpaceDE w:val="0"/>
        <w:widowControl/>
        <w:spacing w:line="252" w:lineRule="auto" w:before="132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Dự án đầu tư xây dựng nhà ở xã hội bao gồm các dự án quy định tại các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điểm a, b, c, đ và e khoản 1 Điều 30 của Luật này. </w:t>
      </w:r>
    </w:p>
    <w:p>
      <w:pPr>
        <w:autoSpaceDN w:val="0"/>
        <w:autoSpaceDE w:val="0"/>
        <w:widowControl/>
        <w:spacing w:line="264" w:lineRule="auto" w:before="13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Dự án đầu tư xây dựng nhà ở xã hội theo quy định tại khoản 1 Điều này phải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được đầu tư xây dựng trên đất để phát triển nhà ở xã hội quy định tại khoản 6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83 của Luật này và đáp ứng yêu cầu quy định tại Điều 33 của Luật này.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Việc bàn giao nhà ở xã hội được thực hiện theo quy định tại khoản 3 và khoản 4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37 của Luật này. </w:t>
      </w:r>
    </w:p>
    <w:p>
      <w:pPr>
        <w:autoSpaceDN w:val="0"/>
        <w:autoSpaceDE w:val="0"/>
        <w:widowControl/>
        <w:spacing w:line="259" w:lineRule="auto" w:before="13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Chủ đầu tư dự án đầu tư xây dựng nhà ở xã hội phải xây dựng nhà ở để bán,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cho thuê mua, cho thuê, không được chuyển nhượng quyền sử dụng đất để cá nhân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tự xây dựng nhà ở. </w:t>
      </w:r>
    </w:p>
    <w:p>
      <w:pPr>
        <w:sectPr>
          <w:pgSz w:w="11904" w:h="16840"/>
          <w:pgMar w:top="522" w:right="1186" w:bottom="798" w:left="12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9"/>
        <w:gridCol w:w="4729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74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autoSpaceDE w:val="0"/>
        <w:widowControl/>
        <w:spacing w:line="230" w:lineRule="auto" w:before="314" w:after="0"/>
        <w:ind w:left="476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82. Loại nhà và tiêu chuẩn diện tích nhà ở xã hội </w:t>
      </w:r>
    </w:p>
    <w:p>
      <w:pPr>
        <w:autoSpaceDN w:val="0"/>
        <w:autoSpaceDE w:val="0"/>
        <w:widowControl/>
        <w:spacing w:line="230" w:lineRule="auto" w:before="136" w:after="0"/>
        <w:ind w:left="47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Loại nhà và tiêu chuẩn diện tích nhà ở xã hội được quy định như sau: </w:t>
      </w:r>
    </w:p>
    <w:p>
      <w:pPr>
        <w:autoSpaceDN w:val="0"/>
        <w:autoSpaceDE w:val="0"/>
        <w:widowControl/>
        <w:spacing w:line="266" w:lineRule="auto" w:before="140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Nhà ở xã hội là nhà chung cư, được đầu tư xây dựng theo dự án, phù hợp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với quy hoạch chi tiết xây dựng đã được phê duyệt. Trường hợp dự án đầu tư xây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dựng nhà ở xã hội được đầu tư xây dựng tại xã thuộc vùng đồng bào dân tộc thiểu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số và miền núi theo quy định của Thủ tướng Chính phủ thì được xây dựng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riêng lẻ; </w:t>
      </w:r>
    </w:p>
    <w:p>
      <w:pPr>
        <w:autoSpaceDN w:val="0"/>
        <w:autoSpaceDE w:val="0"/>
        <w:widowControl/>
        <w:spacing w:line="262" w:lineRule="auto" w:before="138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Trường hợp nhà ở xã hội là nhà chung cư thì căn hộ phải được thiết kế, xây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dựng theo quy chuẩn kỹ thuật quốc gia về nhà chung cư và tiêu chuẩn diện tích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 xã hội; </w:t>
      </w:r>
    </w:p>
    <w:p>
      <w:pPr>
        <w:autoSpaceDN w:val="0"/>
        <w:tabs>
          <w:tab w:pos="476" w:val="left"/>
        </w:tabs>
        <w:autoSpaceDE w:val="0"/>
        <w:widowControl/>
        <w:spacing w:line="254" w:lineRule="auto" w:before="136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Trường hợp nhà ở xã hội là nhà ở riêng lẻ thì phải được thiết kế, xây dựng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theo quy định của pháp luật về xây dựng và tiêu chuẩn diện tích nhà ở xã hội; </w:t>
      </w:r>
    </w:p>
    <w:p>
      <w:pPr>
        <w:autoSpaceDN w:val="0"/>
        <w:autoSpaceDE w:val="0"/>
        <w:widowControl/>
        <w:spacing w:line="262" w:lineRule="auto" w:before="138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Trường hợp cá nhân xây dựng nhà ở xã hội theo quy định tại khoản 6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80 của Luật này thì có thể xây dựng nhà ở nhiều tầng nhiều căn hộ hoặc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ở riêng lẻ theo quy định của Luật này. </w:t>
      </w:r>
    </w:p>
    <w:p>
      <w:pPr>
        <w:autoSpaceDN w:val="0"/>
        <w:autoSpaceDE w:val="0"/>
        <w:widowControl/>
        <w:spacing w:line="230" w:lineRule="auto" w:before="138" w:after="0"/>
        <w:ind w:left="47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Chính phủ quy định chi tiết Điều này. </w:t>
      </w:r>
    </w:p>
    <w:p>
      <w:pPr>
        <w:autoSpaceDN w:val="0"/>
        <w:autoSpaceDE w:val="0"/>
        <w:widowControl/>
        <w:spacing w:line="233" w:lineRule="auto" w:before="140" w:after="0"/>
        <w:ind w:left="476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83. Đất để phát triển nhà ở xã hội </w:t>
      </w:r>
    </w:p>
    <w:p>
      <w:pPr>
        <w:autoSpaceDN w:val="0"/>
        <w:autoSpaceDE w:val="0"/>
        <w:widowControl/>
        <w:spacing w:line="274" w:lineRule="auto" w:before="14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Ủy ban nhân dân cấp tỉnh phải bố trí đủ quỹ đất dành để phát triển nhà ở xã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hội theo chương trình, kế hoạch phát triển nhà ở cấp tỉnh đã được phê duyệt, bao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gồm: quỹ đất để phát triển nhà ở xã hội độc lập; quỹ đất để xây dựng nhà ở xã hội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trong phạm vi dự án đầu tư xây dựng nhà ở thương mại theo quy định tại khoản 2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và khoản 3 Điều này. </w:t>
      </w:r>
    </w:p>
    <w:p>
      <w:pPr>
        <w:autoSpaceDN w:val="0"/>
        <w:tabs>
          <w:tab w:pos="476" w:val="left"/>
        </w:tabs>
        <w:autoSpaceDE w:val="0"/>
        <w:widowControl/>
        <w:spacing w:line="257" w:lineRule="auto" w:before="148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Đối với khu vực nông thôn, Ủy ban nhân dân cấp tỉnh căn cứ điều kiện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địa phương để bố trí quỹ đất dành để phát triển nhà ở xã hội. </w:t>
      </w:r>
    </w:p>
    <w:p>
      <w:pPr>
        <w:autoSpaceDN w:val="0"/>
        <w:autoSpaceDE w:val="0"/>
        <w:widowControl/>
        <w:spacing w:line="276" w:lineRule="auto" w:before="148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Tại các đô thị loại đặc biệt, loại I, loại II và loại III, căn cứ quy định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Chính phủ, Ủy ban nhân dân cấp tỉnh quyết định việc chủ đầu tư dự án đầu tư xây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dựng nhà ở thương mại phải dành một phần diện tích đất ở trong dự án đã đầu tư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xây dựng hệ thống hạ tầng kỹ thuật để xây dựng nhà ở xã hội hoặc bố trí quỹ đất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 xã hội đã đầu tư xây dựng hệ thống hạ tầng kỹ thuật ở vị trí khác ngoài phạm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 dự án đầu tư xây dựng nhà ở thương mại tại đô thị đó hoặc đóng tiền tương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đương giá trị quỹ đất đã đầu tư xây dựng hệ thống hạ tầng kỹ thuật để xây dựng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 xã hội. </w:t>
      </w:r>
    </w:p>
    <w:p>
      <w:pPr>
        <w:autoSpaceDN w:val="0"/>
        <w:autoSpaceDE w:val="0"/>
        <w:widowControl/>
        <w:spacing w:line="252" w:lineRule="auto" w:before="134" w:after="0"/>
        <w:ind w:left="22" w:right="0" w:firstLine="454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Đối với các đô thị không thuộc trường hợp quy định tại khoản 2 Điều này,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Ủy ban nhân dân cấp tỉnh căn cứ điều kiện của địa phương để quy định tiêu chí đối </w:t>
      </w:r>
    </w:p>
    <w:p>
      <w:pPr>
        <w:sectPr>
          <w:pgSz w:w="11904" w:h="16840"/>
          <w:pgMar w:top="522" w:right="1186" w:bottom="786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7"/>
        <w:gridCol w:w="4727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75</w:t>
            </w:r>
          </w:p>
        </w:tc>
      </w:tr>
    </w:tbl>
    <w:p>
      <w:pPr>
        <w:autoSpaceDN w:val="0"/>
        <w:autoSpaceDE w:val="0"/>
        <w:widowControl/>
        <w:spacing w:line="266" w:lineRule="auto" w:before="314" w:after="0"/>
        <w:ind w:left="1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với dự án đầu tư xây dựng nhà ở thương mại mà chủ đầu tư dự án đầu tư xây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dựng nhà ở thương mại phải dành một phần diện tích đất ở trong dự án đã đầu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tư xây dựng hệ thống hạ tầng kỹ thuật để xây dựng nhà ở xã hội hoặc bố trí quỹ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đất nhà ở xã hội đã đầu tư xây dựng hệ thống hạ tầng kỹ thuật ở vị trí khác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ngoài phạm vi dự án đầu tư xây dựng nhà ở thương mại tại đô thị đó hoặc đóng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tiền tương đương giá trị quỹ đất đã đầu tư xây dựng hệ thống hạ tầng kỹ thuật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để xây dựng nhà ở xã hội. </w:t>
      </w:r>
    </w:p>
    <w:p>
      <w:pPr>
        <w:autoSpaceDN w:val="0"/>
        <w:autoSpaceDE w:val="0"/>
        <w:widowControl/>
        <w:spacing w:line="269" w:lineRule="auto" w:before="140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Quỹ đất dành để phát triển nhà ở xã hội quy định tại khoản 1 Điều này phải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được bố trí theo đúng nhu cầu được xác định trong chương trình, kế hoạch phát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triển nhà ở cấp tỉnh đã được phê duyệt, phải bảo đảm kết nối với hệ thống hạ tầng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kỹ thuật, hạ tầng xã hội của khu vực nơi có dự án và phù hợp với nhu cầu sinh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sống, làm việc của các đối tượng được thụ hưởng chính sách nhà ở xã hội quy định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tại Luật này. </w:t>
      </w:r>
    </w:p>
    <w:p>
      <w:pPr>
        <w:autoSpaceDN w:val="0"/>
        <w:tabs>
          <w:tab w:pos="472" w:val="left"/>
        </w:tabs>
        <w:autoSpaceDE w:val="0"/>
        <w:widowControl/>
        <w:spacing w:line="254" w:lineRule="auto" w:before="140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Ủy ban nhân dân cấp tỉnh có trách nhiệm đầu tư xây dựng hệ thống hạ tầng kỹ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thuật ngoài dự án đầu tư xây dựng nhà ở xã hội. </w:t>
      </w:r>
    </w:p>
    <w:p>
      <w:pPr>
        <w:autoSpaceDN w:val="0"/>
        <w:autoSpaceDE w:val="0"/>
        <w:widowControl/>
        <w:spacing w:line="276" w:lineRule="auto" w:before="14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Căn cứ nhu cầu đầu tư xây dựng nhà ở xã hội được xác định trong chương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trình, kế hoạch phát triển nhà ở cấp tỉnh, trong quá trình lập dự toán ngân sách địa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phương, Ủy ban nhân dân cấp tỉnh có trách nhiệm báo cáo Hội đồng nhân dân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cùng cấp việc dành ngân sách để đầu tư xây dựng dự án đầu tư xây dựng nhà ở xã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hội trên phạm vi địa bàn, thực hiện công tác bồi thường, hỗ trợ, tái định cư, đầu tư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hạ tầng kỹ thuật ngoài dự án đầu tư xây dựng nhà ở xã hội, đấu nối hệ thống hạ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tầng kỹ thuật của dự án đầu tư xây dựng nhà ở xã hội với hệ thống hạ tầng kỹ thuật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ngoài dự án đầu tư xây dựng nhà ở xã hội, bảo đảm đồng bộ hạ tầng xã hội trong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và ngoài phạm vi dự án. </w:t>
      </w:r>
    </w:p>
    <w:p>
      <w:pPr>
        <w:autoSpaceDN w:val="0"/>
        <w:autoSpaceDE w:val="0"/>
        <w:widowControl/>
        <w:spacing w:line="230" w:lineRule="auto" w:before="148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Đất để phát triển nhà ở xã hội theo dự án bao gồm: </w:t>
      </w:r>
    </w:p>
    <w:p>
      <w:pPr>
        <w:autoSpaceDN w:val="0"/>
        <w:autoSpaceDE w:val="0"/>
        <w:widowControl/>
        <w:spacing w:line="233" w:lineRule="auto" w:before="150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Đất được Nhà nước giao để xây dựng nhà ở để bán, cho thuê mua, cho thuê; </w:t>
      </w:r>
    </w:p>
    <w:p>
      <w:pPr>
        <w:autoSpaceDN w:val="0"/>
        <w:autoSpaceDE w:val="0"/>
        <w:widowControl/>
        <w:spacing w:line="230" w:lineRule="auto" w:before="148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Đất được Nhà nước cho thuê để xây dựng nhà ở cho thuê; </w:t>
      </w:r>
    </w:p>
    <w:p>
      <w:pPr>
        <w:autoSpaceDN w:val="0"/>
        <w:tabs>
          <w:tab w:pos="472" w:val="left"/>
        </w:tabs>
        <w:autoSpaceDE w:val="0"/>
        <w:widowControl/>
        <w:spacing w:line="257" w:lineRule="auto" w:before="150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c) Diện tích đất ở dành để xây dựng nhà ở xã hội quy định tại khoản 2 và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khoản 3 Điều này;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tabs>
          <w:tab w:pos="472" w:val="left"/>
        </w:tabs>
        <w:autoSpaceDE w:val="0"/>
        <w:widowControl/>
        <w:spacing w:line="257" w:lineRule="auto" w:before="148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Đất do doanh nghiệp, hợp tác xã, liên hiệp hợp tác xã thực hiện dự án đầu tư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xây dựng nhà ở xã hội theo quy định tại điểm c khoản 4 Điều 84 của Luật này. </w:t>
      </w:r>
    </w:p>
    <w:p>
      <w:pPr>
        <w:autoSpaceDN w:val="0"/>
        <w:tabs>
          <w:tab w:pos="472" w:val="left"/>
        </w:tabs>
        <w:autoSpaceDE w:val="0"/>
        <w:widowControl/>
        <w:spacing w:line="254" w:lineRule="auto" w:before="140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Cá nhân được sử dụng quyền sử dụng đất theo quy định tại khoản 3 Điều 54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Luật này để xây dựng nhà ở xã hội. </w:t>
      </w:r>
    </w:p>
    <w:p>
      <w:pPr>
        <w:autoSpaceDN w:val="0"/>
        <w:autoSpaceDE w:val="0"/>
        <w:widowControl/>
        <w:spacing w:line="230" w:lineRule="auto" w:before="140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8. Chính phủ quy định chi tiết khoản 2 Điều này. </w:t>
      </w:r>
    </w:p>
    <w:p>
      <w:pPr>
        <w:sectPr>
          <w:pgSz w:w="11904" w:h="16840"/>
          <w:pgMar w:top="522" w:right="1186" w:bottom="818" w:left="12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9"/>
        <w:gridCol w:w="4729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76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autoSpaceDE w:val="0"/>
        <w:widowControl/>
        <w:spacing w:line="230" w:lineRule="auto" w:before="314" w:after="0"/>
        <w:ind w:left="476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84. Chủ đầu tư dự án đầu tư xây dựng nhà ở xã hội </w:t>
      </w:r>
    </w:p>
    <w:p>
      <w:pPr>
        <w:autoSpaceDN w:val="0"/>
        <w:autoSpaceDE w:val="0"/>
        <w:widowControl/>
        <w:spacing w:line="269" w:lineRule="auto" w:before="148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Đối với dự án đầu tư xây dựng nhà ở xã hội được đầu tư bằng nguồn vốn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 định tại khoản 1 Điều 113 của Luật này thì việc xác định chủ đầu tư dự án đầu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tư xây dựng nhà ở xã hội thực hiện theo quy định của pháp luật về đầu tư công và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pháp luật về xây dựng. </w:t>
      </w:r>
    </w:p>
    <w:p>
      <w:pPr>
        <w:autoSpaceDN w:val="0"/>
        <w:autoSpaceDE w:val="0"/>
        <w:widowControl/>
        <w:spacing w:line="266" w:lineRule="auto" w:before="150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Đối với dự án đầu tư xây dựng nhà ở xã hội thuộc thẩm quyền quyết định đầu tư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Chủ tịch Ủy ban nhân dân cấp tỉnh thì cơ quan quản lý nhà ở cấp tỉnh đề xuất chủ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đầu tư theo quy định của pháp luật về đầu tư công và pháp luật về xây dựng. </w:t>
      </w:r>
    </w:p>
    <w:p>
      <w:pPr>
        <w:autoSpaceDN w:val="0"/>
        <w:autoSpaceDE w:val="0"/>
        <w:widowControl/>
        <w:spacing w:line="269" w:lineRule="auto" w:before="148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Đối với dự án đầu tư xây dựng nhà ở xã hội được đầu tư bằng nguồn tài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chính công đoàn thì việc xác định chủ đầu tư dự án đầu tư xây dựng nhà ở xã hội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được thực hiện theo quy định áp dụng với dự án đầu tư công theo quy định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pháp luật về đầu tư công và pháp luật về xây dựng. </w:t>
      </w:r>
    </w:p>
    <w:p>
      <w:pPr>
        <w:autoSpaceDN w:val="0"/>
        <w:autoSpaceDE w:val="0"/>
        <w:widowControl/>
        <w:spacing w:line="271" w:lineRule="auto" w:before="150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Trường hợp phải dành quỹ đất trong dự án đầu tư xây dựng nhà ở thương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mại để đầu tư xây dựng nhà ở xã hội theo quy định tại khoản 2 và khoản 3 Điều 83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Luật này thì giao chủ đầu tư dự án đầu tư xây dựng nhà ở thương mại trực tiếp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đầu tư xây dựng nhà ở xã hội, trừ trường hợp Nhà nước sử dụng diện tích đất này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để giao cho tổ chức khác thực hiện đầu tư xây dựng nhà ở xã hội. </w:t>
      </w:r>
    </w:p>
    <w:p>
      <w:pPr>
        <w:autoSpaceDN w:val="0"/>
        <w:autoSpaceDE w:val="0"/>
        <w:widowControl/>
        <w:spacing w:line="269" w:lineRule="auto" w:before="150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Đối với dự án đầu tư xây dựng nhà ở xã hội được đầu tư không bằng nguồn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vốn quy định tại khoản 1, khoản 2 Điều này và không thuộc trường hợp chủ đầu tư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dự án đầu tư xây dựng nhà ở thương mại trực tiếp đầu tư xây dựng nhà ở xã hội thì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việc lựa chọn chủ đầu tư dự án đầu tư xây dựng nhà ở xã hội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thực hiện như sau: </w:t>
      </w:r>
    </w:p>
    <w:p>
      <w:pPr>
        <w:autoSpaceDN w:val="0"/>
        <w:autoSpaceDE w:val="0"/>
        <w:widowControl/>
        <w:spacing w:line="269" w:lineRule="auto" w:before="148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Trường hợp chỉ có 01 nhà đầu tư quan tâm theo quy định của pháp luật về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đấu thầu, cơ quan có thẩm quyền thực hiện thủ tục chấp thuận nhà đầu tư làm chủ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đầu tư dự án đầu tư xây dựng nhà ở xã hội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khi nhà đầu tư đáp ứng các điều kiện,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tiêu chí theo quy định của Chính phủ; </w:t>
      </w:r>
    </w:p>
    <w:p>
      <w:pPr>
        <w:autoSpaceDN w:val="0"/>
        <w:autoSpaceDE w:val="0"/>
        <w:widowControl/>
        <w:spacing w:line="266" w:lineRule="auto" w:before="148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Trường hợp có từ 02 nhà đầu tư trở lên quan tâm thì thực hiện lựa chọn chủ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đầu tư dự án đầu tư xây dựng nhà ở xã hội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thông qua hình thức đấu thầu theo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của pháp luật về đấu thầu; </w:t>
      </w:r>
    </w:p>
    <w:p>
      <w:pPr>
        <w:autoSpaceDN w:val="0"/>
        <w:autoSpaceDE w:val="0"/>
        <w:widowControl/>
        <w:spacing w:line="274" w:lineRule="auto" w:before="148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Được chấp thuận chủ trương đầu tư đồng thời chấp thuận nhà đầu tư làm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chủ đầu tư dự án đầu tư xây dựng nhà ở xã hội khi nhà đầu tư có quyền sử dụng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đất thông qua thỏa thuận về nhận quyền sử dụng đất đối với loại đất được thực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hiện dự án đầu tư xây dựng nhà ở xã hội hoặc đang có quyền sử dụng đất đối với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loại đất được thực hiện dự án đầu tư xây dựng nhà ở xã hội theo quy định của Luật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Đất đai. </w:t>
      </w:r>
    </w:p>
    <w:p>
      <w:pPr>
        <w:sectPr>
          <w:pgSz w:w="11904" w:h="16840"/>
          <w:pgMar w:top="522" w:right="1186" w:bottom="812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77</w:t>
            </w:r>
          </w:p>
        </w:tc>
      </w:tr>
    </w:tbl>
    <w:p>
      <w:pPr>
        <w:autoSpaceDN w:val="0"/>
        <w:autoSpaceDE w:val="0"/>
        <w:widowControl/>
        <w:spacing w:line="262" w:lineRule="auto" w:before="32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Chủ đầu tư dự án đầu tư xây dựng nhà ở xã hội quy định tại khoản 3 và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khoản 4 Điều này có quyền quy định tại các khoản 1, 2, 3, 5, 6, 7 và 8 Điều 38,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khoản 2 Điều 85 và khoản 2 Điều 88 của Luật này. </w:t>
      </w:r>
    </w:p>
    <w:p>
      <w:pPr>
        <w:autoSpaceDN w:val="0"/>
        <w:autoSpaceDE w:val="0"/>
        <w:widowControl/>
        <w:spacing w:line="262" w:lineRule="auto" w:before="144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Chủ đầu tư dự án đầu tư xây dựng nhà ở xã hội quy định tại khoản 3 và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khoản 4 Điều này có nghĩa vụ quy định tại các khoản 1, 3, 5, 6, 8, 9, 10, 11 và 13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39, khoản 3 Điều 81, khoản 4 Điều 87 của Luật này và nghĩa vụ sau đây: </w:t>
      </w:r>
    </w:p>
    <w:p>
      <w:pPr>
        <w:autoSpaceDN w:val="0"/>
        <w:autoSpaceDE w:val="0"/>
        <w:widowControl/>
        <w:spacing w:line="262" w:lineRule="auto" w:before="14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Ký quỹ hoặc phải có bảo lãnh ngân hàng về nghĩa vụ ký quỹ để thực hiện dự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án theo quy định của pháp luật về đầu tư; bảo đảm năng lực tài chính để thực hiện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dự án theo quy định của pháp luật; </w:t>
      </w:r>
    </w:p>
    <w:p>
      <w:pPr>
        <w:autoSpaceDN w:val="0"/>
        <w:autoSpaceDE w:val="0"/>
        <w:widowControl/>
        <w:spacing w:line="269" w:lineRule="auto" w:before="14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Thực hiện đầy đủ cam kết trong hợp đồng kinh doanh sản phẩm của dự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án; bảo đảm chất lượng công trình theo quy định của pháp luật về xây dựng; bàn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giao nhà ở kèm theo các giấy tờ liên quan đến nhà ở giao dịch cho khách hàng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và thực hiện giao dịch mua bán, cho thuê mua, cho thuê nhà ở theo đúng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của Luật này, pháp luật về kinh doanh bất động sản và quy định khác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pháp luật có liên quan. </w:t>
      </w:r>
    </w:p>
    <w:p>
      <w:pPr>
        <w:autoSpaceDN w:val="0"/>
        <w:autoSpaceDE w:val="0"/>
        <w:widowControl/>
        <w:spacing w:line="233" w:lineRule="auto" w:before="144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Chính phủ quy định chi tiết Điều này. </w:t>
      </w:r>
    </w:p>
    <w:p>
      <w:pPr>
        <w:autoSpaceDN w:val="0"/>
        <w:tabs>
          <w:tab w:pos="484" w:val="left"/>
        </w:tabs>
        <w:autoSpaceDE w:val="0"/>
        <w:widowControl/>
        <w:spacing w:line="254" w:lineRule="auto" w:before="142" w:after="0"/>
        <w:ind w:left="30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85. Ưu đãi chủ đầu tư dự án đầu tư xây dựng nhà ở xã hội để bán,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cho thuê mua, cho thuê </w:t>
      </w:r>
    </w:p>
    <w:p>
      <w:pPr>
        <w:autoSpaceDN w:val="0"/>
        <w:autoSpaceDE w:val="0"/>
        <w:widowControl/>
        <w:spacing w:line="271" w:lineRule="auto" w:before="144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Đối với dự án đầu tư xây dựng nhà ở xã hội được đầu tư bằng vốn đầu tư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công thì chủ đầu tư dự án đầu tư xây dựng nhà ở xã hội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được hưởng ưu đãi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tại điểm a và điểm b khoản 2 Điều này. Đối với dự án đầu tư xây dựng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xã hội được đầu tư bằng nguồn tài chính công đoàn thì chủ đầu tư dự án đầu tư xây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dựng nhà ở xã hội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được hưởng ưu đãi quy định tại các điểm a, b, e, g và h khoản 2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này. </w:t>
      </w:r>
    </w:p>
    <w:p>
      <w:pPr>
        <w:autoSpaceDN w:val="0"/>
        <w:tabs>
          <w:tab w:pos="484" w:val="left"/>
        </w:tabs>
        <w:autoSpaceDE w:val="0"/>
        <w:widowControl/>
        <w:spacing w:line="254" w:lineRule="auto" w:before="142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Chủ đầu tư dự án đầu tư xây dựng nhà ở xã hội không bằng vốn quy định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khoản 1 Điều này được hưởng các ưu đãi sau đây: </w:t>
      </w:r>
    </w:p>
    <w:p>
      <w:pPr>
        <w:autoSpaceDN w:val="0"/>
        <w:autoSpaceDE w:val="0"/>
        <w:widowControl/>
        <w:spacing w:line="266" w:lineRule="auto" w:before="142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Được miễn tiền sử dụng đất, tiền thuê đất đối với toàn bộ diện tích đất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dự án; chủ đầu tư không phải thực hiện thủ tục xác định giá đất, tính tiền sử dụng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đất, tiền thuê đất được miễn và không phải thực hiện thủ tục đề nghị miễn tiền sử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dụng đất, tiền thuê đất, trừ trường hợp quy định tại điểm d khoản này; </w:t>
      </w:r>
    </w:p>
    <w:p>
      <w:pPr>
        <w:autoSpaceDN w:val="0"/>
        <w:tabs>
          <w:tab w:pos="484" w:val="left"/>
        </w:tabs>
        <w:autoSpaceDE w:val="0"/>
        <w:widowControl/>
        <w:spacing w:line="254" w:lineRule="auto" w:before="144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Được ưu đãi thuế giá trị gia tăng, thuế thu nhập doanh nghiệp theo quy định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pháp luật về thuế; </w:t>
      </w:r>
    </w:p>
    <w:p>
      <w:pPr>
        <w:autoSpaceDN w:val="0"/>
        <w:tabs>
          <w:tab w:pos="484" w:val="left"/>
        </w:tabs>
        <w:autoSpaceDE w:val="0"/>
        <w:widowControl/>
        <w:spacing w:line="254" w:lineRule="auto" w:before="144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Được hưởng lợi nhuận định mức tối đa 10% tổng chi phí đầu tư xây dựng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đối với phần diện tích xây dựng nhà ở xã hội; </w:t>
      </w:r>
    </w:p>
    <w:p>
      <w:pPr>
        <w:sectPr>
          <w:pgSz w:w="11904" w:h="16840"/>
          <w:pgMar w:top="522" w:right="1186" w:bottom="828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9"/>
        <w:gridCol w:w="4729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78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autoSpaceDE w:val="0"/>
        <w:widowControl/>
        <w:spacing w:line="276" w:lineRule="auto" w:before="326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Được dành tỷ lệ tối đa 20% tổng diện tích đất ở trong phạm vi dự án đã đầu tư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xây dựng hệ thống hạ tầng kỹ thuật để đầu tư xây dựng công trình kinh doanh dịch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vụ, thương mại, nhà ở thương mại. Chủ đầu tư dự án đầu tư xây dựng nhà ở xã hội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được hạch toán riêng, không được tính chi phí đầu tư xây dựng phần công trình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kinh doanh dịch vụ, thương mại, nhà ở thương mại này vào giá thành nhà ở xã hội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và được hưởng toàn bộ lợi nhuận đối với phần diện tích công trình kinh doanh dịch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vụ, thương mại, nhà ở thương mại này; trường hợp đầu tư xây dựng nhà ở thương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mại thì chủ đầu tư nộp tiền sử dụng đất đối với phần diện tích xây dựng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thương mại theo quy định của pháp luật về đất đai. </w:t>
      </w:r>
    </w:p>
    <w:p>
      <w:pPr>
        <w:autoSpaceDN w:val="0"/>
        <w:autoSpaceDE w:val="0"/>
        <w:widowControl/>
        <w:spacing w:line="276" w:lineRule="auto" w:before="146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Trường hợp phương án quy hoạch chi tiết của dự án đầu tư xây dựng nhà ở xã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hội do cơ quan nhà nước có thẩm quyền phê duyệt không bố trí quỹ đất riêng để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xây dựng công trình kinh doanh dịch vụ, thương mại, nhà ở thương mại trong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phạm vi dự án thì chủ đầu tư dự án được dành tỷ lệ tối đa 20% tổng diện tích sàn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 của dự án để kinh doanh dịch vụ, thương mại. Chủ đầu tư dự án đầu tư xây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dựng nhà ở xã hội được hạch toán riêng, không được tính chi phí đầu tư xây dựng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phần diện tích kinh doanh dịch vụ, thương mại này vào giá thành nhà ở xã hội và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được hưởng toàn bộ lợi nhuận đối với phần diện tích kinh doanh dịch vụ, thương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mại này; </w:t>
      </w:r>
    </w:p>
    <w:p>
      <w:pPr>
        <w:autoSpaceDN w:val="0"/>
        <w:autoSpaceDE w:val="0"/>
        <w:widowControl/>
        <w:spacing w:line="269" w:lineRule="auto" w:before="150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đ) Được vay vốn với lãi suất ưu đãi; trường hợp xây dựng nhà ở xã hội để cho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thuê thì được vay vốn với lãi suất thấp hơn và thời gian vay dài hơn so với trường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hợp xây dựng nhà ở xã hội để bán, cho thuê mua theo quy định của Thủ tướng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Chính phủ trong từng thời kỳ; </w:t>
      </w:r>
    </w:p>
    <w:p>
      <w:pPr>
        <w:autoSpaceDN w:val="0"/>
        <w:autoSpaceDE w:val="0"/>
        <w:widowControl/>
        <w:spacing w:line="271" w:lineRule="auto" w:before="15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Được Ủy ban nhân dân cấp tỉnh hỗ trợ thực hiện đấu nối hệ thống hạ tầng kỹ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thuật của dự án với hệ thống hạ tầng kỹ thuật của khu vực, bảo đảm đồng bộ hạ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tầng xã hội trong và ngoài phạm vi dự án; </w:t>
      </w:r>
    </w:p>
    <w:p>
      <w:pPr>
        <w:autoSpaceDN w:val="0"/>
        <w:autoSpaceDE w:val="0"/>
        <w:widowControl/>
        <w:spacing w:line="271" w:lineRule="auto" w:before="156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g) Hội đồng nhân dân cấp tỉnh căn cứ điều kiện của địa phương ban hành cơ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chế hỗ trợ thực hiện dự án đầu tư xây dựng nhà ở xã hội trên phạm vi địa bàn phù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hợp với thẩm quyền và quy định khác của pháp luật có liên quan; </w:t>
      </w:r>
    </w:p>
    <w:p>
      <w:pPr>
        <w:autoSpaceDN w:val="0"/>
        <w:autoSpaceDE w:val="0"/>
        <w:widowControl/>
        <w:spacing w:line="233" w:lineRule="auto" w:before="156" w:after="0"/>
        <w:ind w:left="47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h) Ưu đãi khác theo quy định của pháp luật (nếu có). </w:t>
      </w:r>
    </w:p>
    <w:p>
      <w:pPr>
        <w:autoSpaceDN w:val="0"/>
        <w:autoSpaceDE w:val="0"/>
        <w:widowControl/>
        <w:spacing w:line="278" w:lineRule="auto" w:before="160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Trường hợp chủ đầu tư dự án đầu tư xây dựng nhà ở thương mại trực tiếp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đầu tư xây dựng nhà ở xã hội trong phạm vi dự án đầu tư xây dựng nhà ở thương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mại đó thì được hưởng ưu đãi quy định tại khoản 2 Điều này đối với phần diện tích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đất quy định tại khoản 2, khoản 3 Điều 83 của Luật này do chủ đầu tư đó trực tiếp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đầu tư xây dựng. </w:t>
      </w:r>
    </w:p>
    <w:p>
      <w:pPr>
        <w:sectPr>
          <w:pgSz w:w="11904" w:h="16840"/>
          <w:pgMar w:top="522" w:right="1186" w:bottom="826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7"/>
        <w:gridCol w:w="4727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79</w:t>
            </w:r>
          </w:p>
        </w:tc>
      </w:tr>
    </w:tbl>
    <w:p>
      <w:pPr>
        <w:autoSpaceDN w:val="0"/>
        <w:autoSpaceDE w:val="0"/>
        <w:widowControl/>
        <w:spacing w:line="262" w:lineRule="auto" w:before="318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Cá nhân được vay vốn ưu đãi theo quy định tại khoản 2 Điều này để tự xây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dựng hoặc cải tạo, sửa chữa nhà ở để đối tượng được hưởng chính sách hỗ trợ về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 xã hội thuê. </w:t>
      </w:r>
    </w:p>
    <w:p>
      <w:pPr>
        <w:autoSpaceDN w:val="0"/>
        <w:autoSpaceDE w:val="0"/>
        <w:widowControl/>
        <w:spacing w:line="233" w:lineRule="auto" w:before="138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Chính phủ quy định chi tiết các điểm c, d và đ khoản 2, khoản 3 Điều này. </w:t>
      </w:r>
    </w:p>
    <w:p>
      <w:pPr>
        <w:autoSpaceDN w:val="0"/>
        <w:tabs>
          <w:tab w:pos="472" w:val="left"/>
        </w:tabs>
        <w:autoSpaceDE w:val="0"/>
        <w:widowControl/>
        <w:spacing w:line="278" w:lineRule="auto" w:before="138" w:after="0"/>
        <w:ind w:left="18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86. Xác định giá thuê, giá thuê mua nhà ở xã hội được đầu tư xây dựng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bằng vốn đầu tư công, nguồn tài chính công đoàn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Trường hợp cho thuê nhà ở xã hội thì giá thuê được tính đủ kinh phí bảo trì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ở; chi phí thu hồi vốn đầu tư xây dựng nhà ở trong thời hạn tối thiểu là 20 năm,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kể từ ngày ký hợp đồng thuê. </w:t>
      </w:r>
    </w:p>
    <w:p>
      <w:pPr>
        <w:autoSpaceDN w:val="0"/>
        <w:autoSpaceDE w:val="0"/>
        <w:widowControl/>
        <w:spacing w:line="262" w:lineRule="auto" w:before="138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Trường hợp cho thuê mua nhà ở xã hội thì giá thuê mua được tính đủ chi phí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 hồi vốn đầu tư xây dựng nhà ở trong thời hạn tối thiểu là 05 năm, kể từ ngày ký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hợp đồng thuê mua; không tính kinh phí bảo trì do người thuê mua phải nộp. </w:t>
      </w:r>
    </w:p>
    <w:p>
      <w:pPr>
        <w:autoSpaceDN w:val="0"/>
        <w:tabs>
          <w:tab w:pos="472" w:val="left"/>
        </w:tabs>
        <w:autoSpaceDE w:val="0"/>
        <w:widowControl/>
        <w:spacing w:line="252" w:lineRule="auto" w:before="138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Giá thuê, giá thuê mua nhà ở xã hội không được tính các khoản ưu đãi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tại khoản 1 Điều 85 của Luật này. </w:t>
      </w:r>
    </w:p>
    <w:p>
      <w:pPr>
        <w:autoSpaceDN w:val="0"/>
        <w:tabs>
          <w:tab w:pos="472" w:val="left"/>
        </w:tabs>
        <w:autoSpaceDE w:val="0"/>
        <w:widowControl/>
        <w:spacing w:line="254" w:lineRule="auto" w:before="138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Cơ quan có thẩm quyền quy định tại Điều 14 của Luật này quyết định giá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thuê, giá thuê mua nhà ở xã hội. </w:t>
      </w:r>
    </w:p>
    <w:p>
      <w:pPr>
        <w:autoSpaceDN w:val="0"/>
        <w:tabs>
          <w:tab w:pos="470" w:val="left"/>
        </w:tabs>
        <w:autoSpaceDE w:val="0"/>
        <w:widowControl/>
        <w:spacing w:line="254" w:lineRule="auto" w:before="138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Tổng Liên đoàn Lao động Việt Nam quyết định giá thuê nhà ở xã hội được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đầu tư xây dựng bằng nguồn tài chính công đoàn. </w:t>
      </w:r>
    </w:p>
    <w:p>
      <w:pPr>
        <w:autoSpaceDN w:val="0"/>
        <w:tabs>
          <w:tab w:pos="470" w:val="left"/>
          <w:tab w:pos="472" w:val="left"/>
        </w:tabs>
        <w:autoSpaceDE w:val="0"/>
        <w:widowControl/>
        <w:spacing w:line="290" w:lineRule="auto" w:before="138" w:after="0"/>
        <w:ind w:left="18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87. Xác định giá bán, giá thuê mua, giá thuê nhà ở xã hội được đầu tư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xây dựng không bằng vốn đầu tư công, nguồn tài chính công đoàn </w:t>
      </w:r>
      <w:r>
        <w:br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Giá bán nhà ở xã hội được xác định như sau: </w:t>
      </w:r>
      <w:r>
        <w:br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Tính đủ các chi phí để thu hồi vốn đầu tư xây dựng nhà ở, bao gồm: chi phí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đầu tư xây dựng công trình nhà ở xã hội, chi phí bồi thường, hỗ trợ, tái định cư, chi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phí đầu tư xây dựng hệ thống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hạ tầng kỹ thuật, hạ tầng xã hội do chủ đầu tư dự án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đầu tư xây dựng nhà ở xã hội thực hiện (nếu có) trong phạm vi dự án, trừ trường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hợp thuộc diện đầu tư xây dựng để kinh doanh hoặc phải bàn giao cho Nhà nước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quản lý theo nội dung dự án đã được phê duyệt; lãi vay (nếu có); các chi phí hợp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lý, hợp lệ của doanh nghiệp, bao gồm chi phí tổ chức bán hàng, chi phí quản lý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doanh nghiệp, các khoản chi có đủ hóa đơn, chứng từ liên quan trực tiếp đến dự án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đầu tư xây dựng theo quy định của pháp luật; lợi nhuận định mức quy định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điểm c khoản 2 Điều 85 của Luật này; </w:t>
      </w:r>
      <w:r>
        <w:br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Không được tính các khoản ưu đãi quy định tại các điểm a, b, đ, g và 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khoản 2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85 của Luật này và kinh phí bảo trì do người mua phải nộp theo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tại Điều 152 của Luật này. </w:t>
      </w:r>
    </w:p>
    <w:p>
      <w:pPr>
        <w:sectPr>
          <w:pgSz w:w="11904" w:h="16840"/>
          <w:pgMar w:top="522" w:right="1186" w:bottom="790" w:left="12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80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autoSpaceDE w:val="0"/>
        <w:widowControl/>
        <w:spacing w:line="230" w:lineRule="auto" w:before="314" w:after="0"/>
        <w:ind w:left="47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Giá thuê mua nhà ở xã hội được xác định theo quy định tại khoản 1 Điều này. </w:t>
      </w:r>
    </w:p>
    <w:p>
      <w:pPr>
        <w:autoSpaceDN w:val="0"/>
        <w:autoSpaceDE w:val="0"/>
        <w:widowControl/>
        <w:spacing w:line="266" w:lineRule="auto" w:before="148" w:after="0"/>
        <w:ind w:left="22" w:right="22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Giá thuê nhà ở xã hội, bao gồm cả kinh phí bảo trì nhà ở, do chủ đầu tư dự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án đầu tư xây dựng nhà ở xã hội thỏa thuận với bên thuê theo khung giá do Ủy ban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nhân dân cấp tỉnh quy định. </w:t>
      </w:r>
    </w:p>
    <w:p>
      <w:pPr>
        <w:autoSpaceDN w:val="0"/>
        <w:autoSpaceDE w:val="0"/>
        <w:widowControl/>
        <w:spacing w:line="271" w:lineRule="auto" w:before="148" w:after="0"/>
        <w:ind w:left="22" w:right="22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Chủ đầu tư dự án đầu tư xây dựng nhà ở xã hội xây dựng phương án giá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bán, giá thuê mua nhà ở xã hội bảo đảm nguyên tắc quy định tại khoản 1 Điều này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và trình cơ quan chuyên môn của Ủy ban nhân dân cấp tỉnh thẩm định tại thời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điểm nhà ở đủ điều kiện được bán, cho thuê mua nhà ở theo quy định của pháp luật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về nhà ở. </w:t>
      </w:r>
    </w:p>
    <w:p>
      <w:pPr>
        <w:autoSpaceDN w:val="0"/>
        <w:tabs>
          <w:tab w:pos="476" w:val="left"/>
        </w:tabs>
        <w:autoSpaceDE w:val="0"/>
        <w:widowControl/>
        <w:spacing w:line="257" w:lineRule="auto" w:before="146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Đối với nhà ở xã hội do cá nhân tự đầu tư xây dựng thì giá thuê nhà ở phải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bảo đảm phù hợp với khung giá do Ủy ban nhân dân cấp tỉnh quy định. </w:t>
      </w:r>
    </w:p>
    <w:p>
      <w:pPr>
        <w:autoSpaceDN w:val="0"/>
        <w:autoSpaceDE w:val="0"/>
        <w:widowControl/>
        <w:spacing w:line="233" w:lineRule="auto" w:before="146" w:after="0"/>
        <w:ind w:left="47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Chính phủ quy định chi tiết Điều này. </w:t>
      </w:r>
    </w:p>
    <w:p>
      <w:pPr>
        <w:autoSpaceDN w:val="0"/>
        <w:autoSpaceDE w:val="0"/>
        <w:widowControl/>
        <w:spacing w:line="230" w:lineRule="auto" w:before="150" w:after="0"/>
        <w:ind w:left="476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88. Nguyên tắc bán, cho thuê mua, cho thuê nhà ở xã hội </w:t>
      </w:r>
    </w:p>
    <w:p>
      <w:pPr>
        <w:autoSpaceDN w:val="0"/>
        <w:autoSpaceDE w:val="0"/>
        <w:widowControl/>
        <w:spacing w:line="233" w:lineRule="auto" w:before="150" w:after="0"/>
        <w:ind w:left="47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Việc bán, cho thuê mua, cho thuê nhà ở xã hội phải đúng quy định của Luật này. </w:t>
      </w:r>
    </w:p>
    <w:p>
      <w:pPr>
        <w:autoSpaceDN w:val="0"/>
        <w:autoSpaceDE w:val="0"/>
        <w:widowControl/>
        <w:spacing w:line="274" w:lineRule="auto" w:before="146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Chủ đầu tư dự án đầu tư xây dựng nhà ở xã hội được lựa chọn hình thức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bán, cho thuê mua nhà ở hình thành trong tương lai hoặc bán, cho thuê mua, cho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thuê nhà ở có sẵn. Chủ đầu tư dự án đầu tư xây dựng nhà ở xã hội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khi bán, cho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thuê mua nhà ở không phải thực hiện nghĩa vụ bảo lãnh nhà ở hình thành trong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tương lai và không phải thông qua sàn giao dịch bất động sản. </w:t>
      </w:r>
    </w:p>
    <w:p>
      <w:pPr>
        <w:autoSpaceDN w:val="0"/>
        <w:tabs>
          <w:tab w:pos="476" w:val="left"/>
        </w:tabs>
        <w:autoSpaceDE w:val="0"/>
        <w:widowControl/>
        <w:spacing w:line="257" w:lineRule="auto" w:before="146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Việc bán, cho thuê mua nhà ở xã hội hình thành trong tương lai phải tuân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thủ các điều kiện sau đây: </w:t>
      </w:r>
    </w:p>
    <w:p>
      <w:pPr>
        <w:autoSpaceDN w:val="0"/>
        <w:tabs>
          <w:tab w:pos="476" w:val="left"/>
        </w:tabs>
        <w:autoSpaceDE w:val="0"/>
        <w:widowControl/>
        <w:spacing w:line="262" w:lineRule="auto" w:before="156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Đã có hồ sơ dự án đầu tư xây dựng nhà ở, có thiết kế kỹ thuật nhà ở được phê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duyệt và có giấy phép xây dựng nếu thuộc trường hợp phải có giấy phép xây dựng; </w:t>
      </w:r>
    </w:p>
    <w:p>
      <w:pPr>
        <w:autoSpaceDN w:val="0"/>
        <w:autoSpaceDE w:val="0"/>
        <w:widowControl/>
        <w:spacing w:line="283" w:lineRule="auto" w:before="158" w:after="0"/>
        <w:ind w:left="22" w:right="22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Đã hoàn thành việc xây dựng phần móng của nhà ở theo quy định của pháp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luật về xây dựng và hoàn thành việc đầu tư xây dựng hệ thống đường giao thông,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cấp nước, thoát nước, điện sinh hoạt, điện chiếu sáng công cộng của khu vực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được bán, cho thuê mua theo quy hoạch chi tiết xây dựng, hồ sơ thiết kế và tiến độ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dự án đã được phê duyệt; đã giải chấp đối với trường hợp chủ đầu tư dự án đầu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tư xây dựng nhà ở xã hội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có thế chấp nhà ở này, trừ trường hợp được người mua,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thuê mua và bên nhận thế chấp đồng ý không phải giải chấp; </w:t>
      </w:r>
    </w:p>
    <w:p>
      <w:pPr>
        <w:autoSpaceDN w:val="0"/>
        <w:autoSpaceDE w:val="0"/>
        <w:widowControl/>
        <w:spacing w:line="271" w:lineRule="auto" w:before="160" w:after="0"/>
        <w:ind w:left="22" w:right="22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Đã có văn bản thông báo của cơ quan quản lý nhà ở cấp tỉnh về việc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đủ điều kiện được bán, cho thuê mua, trừ nhà ở xã hội được đầu tư xây dựng bằng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vốn đầu tư công. </w:t>
      </w:r>
    </w:p>
    <w:p>
      <w:pPr>
        <w:sectPr>
          <w:pgSz w:w="11904" w:h="16840"/>
          <w:pgMar w:top="522" w:right="1184" w:bottom="81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7"/>
        <w:gridCol w:w="4727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81</w:t>
            </w:r>
          </w:p>
        </w:tc>
      </w:tr>
    </w:tbl>
    <w:p>
      <w:pPr>
        <w:autoSpaceDN w:val="0"/>
        <w:tabs>
          <w:tab w:pos="472" w:val="left"/>
        </w:tabs>
        <w:autoSpaceDE w:val="0"/>
        <w:widowControl/>
        <w:spacing w:line="257" w:lineRule="auto" w:before="326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Việc bán, cho thuê mua, cho thuê nhà ở xã hội có sẵn của chủ đầu tư dự án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đầu tư xây dựng nhà ở xã hội phải tuân thủ các điều kiện sau đây: </w:t>
      </w:r>
    </w:p>
    <w:p>
      <w:pPr>
        <w:autoSpaceDN w:val="0"/>
        <w:autoSpaceDE w:val="0"/>
        <w:widowControl/>
        <w:spacing w:line="274" w:lineRule="auto" w:before="148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Khu vực nhà ở để bán, cho thuê mua, cho thuê đã hoàn thành việc đầu tư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xây dựng hệ thống hạ tầng kỹ thuật và các công trình hạ tầng xã hội theo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hoạch chi tiết xây dựng, hồ sơ thiết kế và tiến độ của dự án đã được phê duyệt; nếu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chủ đầu tư dự án đầu tư xây dựng nhà ở xã hội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có thế chấp nhà ở thì phải giải chấp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trước khi bán, cho thuê mua nhà ở này, trừ trường hợp được người mua, thuê mua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và bên nhận thế chấp đồng ý không phải giải chấp; </w:t>
      </w:r>
    </w:p>
    <w:p>
      <w:pPr>
        <w:autoSpaceDN w:val="0"/>
        <w:autoSpaceDE w:val="0"/>
        <w:widowControl/>
        <w:spacing w:line="266" w:lineRule="auto" w:before="14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Đã có văn bản thông báo của cơ quan quản lý nhà ở cấp tỉnh về việc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đủ điều kiện được bán, cho thuê mua, cho thuê, trừ nhà ở xã hội được đầu tư xây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dựng bằng vốn đầu tư công; </w:t>
      </w:r>
    </w:p>
    <w:p>
      <w:pPr>
        <w:autoSpaceDN w:val="0"/>
        <w:tabs>
          <w:tab w:pos="472" w:val="left"/>
        </w:tabs>
        <w:autoSpaceDE w:val="0"/>
        <w:widowControl/>
        <w:spacing w:line="257" w:lineRule="auto" w:before="150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Nhà ở có đủ điều kiện quy định tại điểm b và điểm c khoản 1 Điều 160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Luật này. </w:t>
      </w:r>
    </w:p>
    <w:p>
      <w:pPr>
        <w:autoSpaceDN w:val="0"/>
        <w:tabs>
          <w:tab w:pos="472" w:val="left"/>
        </w:tabs>
        <w:autoSpaceDE w:val="0"/>
        <w:widowControl/>
        <w:spacing w:line="257" w:lineRule="auto" w:before="150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Đối với nhà ở xã hội do cá nhân tự đầu tư xây dựng để cho thuê chỉ phải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thực hiện theo quy định tại Điều 56 của Luật này. </w:t>
      </w:r>
    </w:p>
    <w:p>
      <w:pPr>
        <w:autoSpaceDN w:val="0"/>
        <w:autoSpaceDE w:val="0"/>
        <w:widowControl/>
        <w:spacing w:line="269" w:lineRule="auto" w:before="150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Mỗi đối tượng quy định tại các khoản 1, 2, 3, 4, 5, 6, 8, 9 và 10 Điều 76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Luật này chỉ được mua hoặc thuê mua 01 căn nhà ở xã hội. Đối tượng quy định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khoản 7 Điều 76 của Luật này chỉ được mua hoặc thuê mua 01 căn nhà ở xã hội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hoặc 01 căn nhà ở cho lực lượng vũ trang nhân dân. </w:t>
      </w:r>
    </w:p>
    <w:p>
      <w:pPr>
        <w:autoSpaceDN w:val="0"/>
        <w:autoSpaceDE w:val="0"/>
        <w:widowControl/>
        <w:spacing w:line="271" w:lineRule="auto" w:before="14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7. Mỗi đối tượng quy định tại các khoản 1, 2, 3, 4, 5, 6, 8, 9, 10 và 11 Điều 76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Luật này tại mỗi thời điểm chỉ được thuê 01 căn nhà ở xã hội. Đối tượng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tại khoản 7 Điều 76 của Luật này tại mỗi thời điểm chỉ được thuê 01 căn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ở xã hội hoặc 01 căn nhà ở cho lực lượng vũ trang nhân dân. </w:t>
      </w:r>
    </w:p>
    <w:p>
      <w:pPr>
        <w:autoSpaceDN w:val="0"/>
        <w:autoSpaceDE w:val="0"/>
        <w:widowControl/>
        <w:spacing w:line="269" w:lineRule="auto" w:before="148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8. Bên thuê, thuê mua nhà ở xã hội chỉ được sử dụng nhà ở phục vụ vào mục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đích ở cho bản thân và thành viên trong gia đình trong thời gian thuê, thuê mua;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nếu bên thuê, thuê mua không còn nhu cầu thuê, thuê mua nhà ở thì chấm dứt hợp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đồng và phải trả lại nhà ở này. </w:t>
      </w:r>
    </w:p>
    <w:p>
      <w:pPr>
        <w:autoSpaceDN w:val="0"/>
        <w:autoSpaceDE w:val="0"/>
        <w:widowControl/>
        <w:spacing w:line="276" w:lineRule="auto" w:before="150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9. Chủ đầu tư dự án đầu tư xây dựng nhà ở xã hội để cho thuê được bán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này theo cơ chế thị trường sau 10 năm kể từ ngày nghiệm thu đưa vào sử dụng cho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đối tượng có nhu cầu nếu dự án phù hợp với quy hoạch xây dựng, quy hoạch đô thị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và quy định của pháp luật về đất đai. Chủ đầu tư dự án đầu tư xây dựng nhà ở xã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hội đó phải nộp tiền sử dụng đất theo quy định của Chính phủ và các khoản thuế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khác theo quy định của pháp luật về thuế. Đối với nhà ở xã hội thuộc tài sản công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thì phải thực hiện theo quy định tại khoản 2 Điều 125 của Luật này. </w:t>
      </w:r>
    </w:p>
    <w:p>
      <w:pPr>
        <w:sectPr>
          <w:pgSz w:w="11904" w:h="16840"/>
          <w:pgMar w:top="522" w:right="1186" w:bottom="804" w:left="12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9"/>
        <w:gridCol w:w="4729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82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autoSpaceDE w:val="0"/>
        <w:widowControl/>
        <w:spacing w:line="259" w:lineRule="auto" w:before="306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10. Trường hợp bán, cho thuê mua nhà ở xã hội vi phạm quy định của Luật này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về đối tượng hoặc điều kiện mua, thuê mua nhà ở xã hội thì hợp đồng mua bán,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cho thuê mua nhà ở vô hiệu và bên mua, thuê mua phải bàn giao lại nhà ở cho chủ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đầu tư dự án đầu tư xây dựng nhà ở xã hội, đơn vị quản lý nhà ở xã hội; trường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hợp không bàn giao lại nhà ở thì Ủy ban nhân dân cấp tỉnh nơi có nhà ở tổ chức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cưỡng chế để thu hồi lại nhà ở đó. </w:t>
      </w:r>
    </w:p>
    <w:p>
      <w:pPr>
        <w:autoSpaceDN w:val="0"/>
        <w:autoSpaceDE w:val="0"/>
        <w:widowControl/>
        <w:spacing w:line="257" w:lineRule="auto" w:before="12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Việc xử lý tiền mua nhà ở xã hội được thực hiện theo quy định của pháp luật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về dân sự; việc xử lý tiền thuê mua nhà ở xã hội được thực hiện theo quy định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khoản 1 Điều 175 của Luật này; việc cưỡng chế thu hồi nhà ở xã hội thực hiện theo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 định của Chính phủ. </w:t>
      </w:r>
    </w:p>
    <w:p>
      <w:pPr>
        <w:autoSpaceDN w:val="0"/>
        <w:autoSpaceDE w:val="0"/>
        <w:widowControl/>
        <w:spacing w:line="233" w:lineRule="auto" w:before="124" w:after="0"/>
        <w:ind w:left="476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89. Bán, cho thuê mua, cho thuê nhà ở xã hội </w:t>
      </w:r>
    </w:p>
    <w:p>
      <w:pPr>
        <w:autoSpaceDN w:val="0"/>
        <w:autoSpaceDE w:val="0"/>
        <w:widowControl/>
        <w:spacing w:line="230" w:lineRule="auto" w:before="126" w:after="0"/>
        <w:ind w:left="47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Việc bán nhà ở xã hội được thực hiện theo quy định sau đây: </w:t>
      </w:r>
    </w:p>
    <w:p>
      <w:pPr>
        <w:autoSpaceDN w:val="0"/>
        <w:autoSpaceDE w:val="0"/>
        <w:widowControl/>
        <w:spacing w:line="254" w:lineRule="auto" w:before="12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Việc bán nhà ở xã hội hình thành trong tương lai chỉ được thực hiện khi bảo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đảm quy định tại khoản 3 Điều 88 của Luật này; việc bán nhà ở xã hội có sẵn chỉ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được thực hiện khi bảo đảm quy định tại khoản 4 Điều 88 của Luật này; </w:t>
      </w:r>
    </w:p>
    <w:p>
      <w:pPr>
        <w:autoSpaceDN w:val="0"/>
        <w:tabs>
          <w:tab w:pos="476" w:val="left"/>
        </w:tabs>
        <w:autoSpaceDE w:val="0"/>
        <w:widowControl/>
        <w:spacing w:line="247" w:lineRule="auto" w:before="126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Việc mua bán nhà ở xã hội phải được lập thành hợp đồng có các nội dung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 định tại Điều 163 của Luật này; </w:t>
      </w:r>
    </w:p>
    <w:p>
      <w:pPr>
        <w:autoSpaceDN w:val="0"/>
        <w:autoSpaceDE w:val="0"/>
        <w:widowControl/>
        <w:spacing w:line="259" w:lineRule="auto" w:before="126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Việc ứng tiền trước của người mua nhà ở xã hội được thực hiện theo thỏa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thuận trong hợp đồng mua bán nhà ở, phù hợp với tỷ lệ hoàn thành xây dựng công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trình nhà ở và tiến độ thực hiện dự án đã được phê duyệt nhưng số tiền ứng trước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lần đầu không vượt quá 30% giá trị hợp đồng bao gồm cả tiền đặt cọc (nếu có),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tổng số tiền các lần thanh toán không được vượt quá 70% giá trị hợp đồng đến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trước khi bàn giao nhà ở cho người mua và không được vượt quá 95% giá trị hợp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đồng đến trước khi người mua nhà được cấp Giấy chứng nhận đối với nhà ở đó; </w:t>
      </w:r>
    </w:p>
    <w:p>
      <w:pPr>
        <w:autoSpaceDN w:val="0"/>
        <w:autoSpaceDE w:val="0"/>
        <w:widowControl/>
        <w:spacing w:line="254" w:lineRule="auto" w:before="12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Bên mua nhà ở xã hội không được bán lại nhà ở trong thời hạn tối thiểu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là 05 năm, kể từ ngày thanh toán đủ tiền mua nhà ở, trừ trường hợp quy định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điểm đ khoản này; </w:t>
      </w:r>
    </w:p>
    <w:p>
      <w:pPr>
        <w:autoSpaceDN w:val="0"/>
        <w:autoSpaceDE w:val="0"/>
        <w:widowControl/>
        <w:spacing w:line="259" w:lineRule="auto" w:before="126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đ) Trong thời hạn 05 năm, kể từ ngày bên mua nhà ở xã hội đã thanh toán đủ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tiền mua nhà ở mà có nhu cầu bán nhà ở này thì chỉ được bán lại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cho chủ đầu tư dự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án đầu tư xây dựng nhà ở xã hội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hoặc bán lại cho đối tượng thuộc trường hợp được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mua nhà ở xã hội với giá bán tối đa bằng giá bán nhà ở xã hội này trong hợp đồng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mua bán với chủ đầu tư dự án đầu tư xây dựng nhà ở xã hội. Việc nộp thuế thu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nhập cá nhân thực hiện theo quy định của pháp luật về thuế; </w:t>
      </w:r>
    </w:p>
    <w:p>
      <w:pPr>
        <w:autoSpaceDN w:val="0"/>
        <w:autoSpaceDE w:val="0"/>
        <w:widowControl/>
        <w:spacing w:line="254" w:lineRule="auto" w:before="12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Sau thời hạn 05 năm, kể từ ngày đã thanh toán đủ tiền mua nhà ở, bên mua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 xã hội được bán lại nhà ở này theo cơ chế thị trường cho đối tượng có nhu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cầu nếu đã được cấp Giấy chứng nhận; bên bán không phải nộp tiền sử dụng đất và </w:t>
      </w:r>
    </w:p>
    <w:p>
      <w:pPr>
        <w:sectPr>
          <w:pgSz w:w="11904" w:h="16840"/>
          <w:pgMar w:top="522" w:right="1186" w:bottom="814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7"/>
        <w:gridCol w:w="4727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83</w:t>
            </w:r>
          </w:p>
        </w:tc>
      </w:tr>
    </w:tbl>
    <w:p>
      <w:pPr>
        <w:autoSpaceDN w:val="0"/>
        <w:autoSpaceDE w:val="0"/>
        <w:widowControl/>
        <w:spacing w:line="254" w:lineRule="auto" w:before="306" w:after="0"/>
        <w:ind w:left="1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phải nộp thuế thu nhập theo quy định của pháp luật về thuế, trừ trường hợp bán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 xã hội là nhà ở riêng lẻ thì bên bán phải nộp tiền sử dụng đất theo quy định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Chính phủ và phải nộp thuế thu nhập theo quy định của pháp luật về thuế. </w:t>
      </w:r>
    </w:p>
    <w:p>
      <w:pPr>
        <w:autoSpaceDN w:val="0"/>
        <w:tabs>
          <w:tab w:pos="472" w:val="left"/>
        </w:tabs>
        <w:autoSpaceDE w:val="0"/>
        <w:widowControl/>
        <w:spacing w:line="252" w:lineRule="auto" w:before="130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Việc cho thuê mua nhà ở xã hội được thực hiện theo quy định tại điểm a và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điểm b khoản 1 Điều này và các quy định sau đây: </w:t>
      </w:r>
    </w:p>
    <w:p>
      <w:pPr>
        <w:autoSpaceDN w:val="0"/>
        <w:tabs>
          <w:tab w:pos="472" w:val="left"/>
        </w:tabs>
        <w:autoSpaceDE w:val="0"/>
        <w:widowControl/>
        <w:spacing w:line="247" w:lineRule="auto" w:before="126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Thời hạn thanh toán tiền thuê mua nhà ở xã hội tối thiểu là 05 năm, kể từ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ngày ký hợp đồng thuê mua nhà ở; </w:t>
      </w:r>
    </w:p>
    <w:p>
      <w:pPr>
        <w:autoSpaceDN w:val="0"/>
        <w:autoSpaceDE w:val="0"/>
        <w:widowControl/>
        <w:spacing w:line="252" w:lineRule="auto" w:before="122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Bên thuê mua nhà ở xã hội không được bán lại nhà ở trong thời hạn 05 năm,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kể từ ngày thanh toán đủ tiền thuê mua nhà ở theo thời hạn quy định tại điểm 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khoản này, trừ trường hợp quy định tại điểm c khoản này; </w:t>
      </w:r>
    </w:p>
    <w:p>
      <w:pPr>
        <w:autoSpaceDN w:val="0"/>
        <w:autoSpaceDE w:val="0"/>
        <w:widowControl/>
        <w:spacing w:line="259" w:lineRule="auto" w:before="122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Trong thời hạn 05 năm, kể từ ngày bên thuê mua đã thanh toán đủ tiền thuê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mua nhà ở mà có nhu cầu bán nhà ở này thì chỉ được bán lại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cho cơ quan quản lý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 trong trường hợp thuê mua nhà ở xã hội được đầu tư xây dựng bằng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vốn đầu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tư công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hoặc bán lại cho chủ đầu tư dự án đầu tư xây dựng nhà ở xã hội trong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trường hợp thuê mua nhà ở xã hội được đầu tư xây dựng không bằng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vốn đầu tư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công hoặc bán lại cho đối tượng thuộc trường hợp được mua nhà ở xã hội với giá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bán tối đa bằng giá bán nhà ở xã hội này trong hợp đồng mua bán với cơ quan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quản lý nhà ở hoặc chủ đầu tư dự án đầu tư xây dựng nhà ở xã hội. Việc nộp thuế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 nhập cá nhân thực hiện theo quy định của pháp luật về thuế; </w:t>
      </w:r>
    </w:p>
    <w:p>
      <w:pPr>
        <w:autoSpaceDN w:val="0"/>
        <w:autoSpaceDE w:val="0"/>
        <w:widowControl/>
        <w:spacing w:line="252" w:lineRule="auto" w:before="124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Sau thời hạn 05 năm, kể từ ngày bên thuê mua đã thanh toán đủ tiền thuê mua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 xã hội theo thời hạn quy định tại điểm a khoản này, bên thuê mua được bán lại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 này theo cơ chế thị trường theo quy định tại điểm e khoản 1 Điều này. </w:t>
      </w:r>
    </w:p>
    <w:p>
      <w:pPr>
        <w:autoSpaceDN w:val="0"/>
        <w:autoSpaceDE w:val="0"/>
        <w:widowControl/>
        <w:spacing w:line="230" w:lineRule="auto" w:before="122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Việc cho thuê nhà ở xã hội được thực hiện theo quy định sau đây: </w:t>
      </w:r>
    </w:p>
    <w:p>
      <w:pPr>
        <w:autoSpaceDN w:val="0"/>
        <w:tabs>
          <w:tab w:pos="472" w:val="left"/>
        </w:tabs>
        <w:autoSpaceDE w:val="0"/>
        <w:widowControl/>
        <w:spacing w:line="245" w:lineRule="auto" w:before="122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Việc cho thuê nhà ở xã hội có sẵn chỉ được thực hiện khi bảo đảm quy định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tại khoản 4 hoặc khoản 5 Điều 88 của Luật này; </w:t>
      </w:r>
    </w:p>
    <w:p>
      <w:pPr>
        <w:autoSpaceDN w:val="0"/>
        <w:tabs>
          <w:tab w:pos="472" w:val="left"/>
        </w:tabs>
        <w:autoSpaceDE w:val="0"/>
        <w:widowControl/>
        <w:spacing w:line="247" w:lineRule="auto" w:before="124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Việc cho thuê nhà ở xã hội phải được lập thành hợp đồng có các nội dung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 định tại Điều 163 của Luật này; </w:t>
      </w:r>
    </w:p>
    <w:p>
      <w:pPr>
        <w:autoSpaceDN w:val="0"/>
        <w:autoSpaceDE w:val="0"/>
        <w:widowControl/>
        <w:spacing w:line="257" w:lineRule="auto" w:before="122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Không được ký hợp đồng thuê nhà ở xã hội hình thành trong tương lai.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Trường hợp nhà ở có đủ điều kiện quy định tại điểm a và điểm b khoản 3 Điều 88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Luật này thì chủ đầu tư dự án đầu tư xây dựng nhà ở xã hội chỉ được ký hợp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đồng đặt cọc và thu tiền đặt cọc thuê nhà ở tối đa bằng 12 tháng tiền thuê nhà tạm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tính; việc ký hợp đồng đặt cọc thuê nhà ở phải bảo đảm đúng đối tượng và điều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kiện được thuê nhà ở xã hội quy định tại Luật này; sau khi nhà ở có đủ điều kiện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theo quy định tại khoản 4 Điều 88 của Luật này thì chủ đầu tư dự án đầu tư xây dựng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 xã hội được ký hợp đồng thuê nhà ở với người thuê. </w:t>
      </w:r>
    </w:p>
    <w:p>
      <w:pPr>
        <w:autoSpaceDN w:val="0"/>
        <w:autoSpaceDE w:val="0"/>
        <w:widowControl/>
        <w:spacing w:line="233" w:lineRule="auto" w:before="130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Chính phủ quy định trình tự, thủ tục bán, cho thuê mua, cho thuê nhà ở xã hội. </w:t>
      </w:r>
    </w:p>
    <w:p>
      <w:pPr>
        <w:sectPr>
          <w:pgSz w:w="11904" w:h="16840"/>
          <w:pgMar w:top="522" w:right="1186" w:bottom="820" w:left="12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9"/>
        <w:gridCol w:w="4729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84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autoSpaceDE w:val="0"/>
        <w:widowControl/>
        <w:spacing w:line="230" w:lineRule="auto" w:before="314" w:after="0"/>
        <w:ind w:left="476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90. Quản lý vận hành nhà ở xã hội </w:t>
      </w:r>
    </w:p>
    <w:p>
      <w:pPr>
        <w:autoSpaceDN w:val="0"/>
        <w:autoSpaceDE w:val="0"/>
        <w:widowControl/>
        <w:spacing w:line="266" w:lineRule="auto" w:before="136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Đối với nhà ở xã hội được đầu tư xây dựng bằng vốn đầu tư công, cơ quan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có thẩm quyền quy định tại Điều 14 của Luật này quyết định lựa chọn đơn vị quản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lý vận hành nhà ở theo quy định tại khoản 5 Điều 125 của Luật này. Đối với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xã hội được đầu tư xây dựng bằng nguồn tài chính công đoàn, Tổng Liên đoàn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Lao động Việt Nam quyết định lựa chọn đơn vị quản lý vận hành nhà ở theo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thẩm quyền; trường hợp có từ 02 đơn vị trở lên đăng ký tham gia thì được chọn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áp dụng quy định của pháp luật về đấu thầu để lựa chọn đơn vị quản lý vận hành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ở. </w:t>
      </w:r>
    </w:p>
    <w:p>
      <w:pPr>
        <w:autoSpaceDN w:val="0"/>
        <w:tabs>
          <w:tab w:pos="476" w:val="left"/>
        </w:tabs>
        <w:autoSpaceDE w:val="0"/>
        <w:widowControl/>
        <w:spacing w:line="252" w:lineRule="auto" w:before="132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Đối với nhà ở xã hội được đầu tư xây dựng không bằng vốn đầu tư công,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nguồn tài chính công đoàn thì việc quản lý vận hành nhà ở được quy định như sau: </w:t>
      </w:r>
    </w:p>
    <w:p>
      <w:pPr>
        <w:autoSpaceDN w:val="0"/>
        <w:autoSpaceDE w:val="0"/>
        <w:widowControl/>
        <w:spacing w:line="259" w:lineRule="auto" w:before="13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Nhà ở xã hội để cho thuê thì chủ đầu tư dự án đầu tư xây dựng nhà ở xã hội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tự tổ chức quản lý vận hành nhà ở hoặc thuê, ủy thác cho đơn vị có năng lực quản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lý vận hành theo quy định của Luật này thực hiện quản lý vận hành nhà ở đó; </w:t>
      </w:r>
    </w:p>
    <w:p>
      <w:pPr>
        <w:autoSpaceDN w:val="0"/>
        <w:autoSpaceDE w:val="0"/>
        <w:widowControl/>
        <w:spacing w:line="262" w:lineRule="auto" w:before="132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Nhà ở xã hội để cho thuê mua thì trong thời hạn cho thuê mua, chủ đầu tư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thực hiện quản lý vận hành nhà ở theo quy định tại điểm a khoản này; sau khi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người thuê mua đã thanh toán đủ tiền thuê mua cho chủ đầu tư thì việc quản lý vận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hành được thực hiện theo quy định tại điểm c khoản này; </w:t>
      </w:r>
    </w:p>
    <w:p>
      <w:pPr>
        <w:autoSpaceDN w:val="0"/>
        <w:autoSpaceDE w:val="0"/>
        <w:widowControl/>
        <w:spacing w:line="259" w:lineRule="auto" w:before="136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Nhà ở xã hội để bán thì người mua nhà ở tự thực hiện việc quản lý vận hành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nếu là nhà ở riêng lẻ; trường hợp là nhà chung cư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thì phải tuân thủ quy định về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quản lý vận hành nhà chung cư quy định tại Luật này. </w:t>
      </w:r>
    </w:p>
    <w:p>
      <w:pPr>
        <w:autoSpaceDN w:val="0"/>
        <w:tabs>
          <w:tab w:pos="476" w:val="left"/>
        </w:tabs>
        <w:autoSpaceDE w:val="0"/>
        <w:widowControl/>
        <w:spacing w:line="252" w:lineRule="auto" w:before="134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Hoạt động quản lý vận hành nhà ở xã hội được hưởng cơ chế ưu đãi như đối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với dịch vụ công ích. </w:t>
      </w:r>
    </w:p>
    <w:p>
      <w:pPr>
        <w:autoSpaceDN w:val="0"/>
        <w:autoSpaceDE w:val="0"/>
        <w:widowControl/>
        <w:spacing w:line="259" w:lineRule="auto" w:before="136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Đơn vị quản lý vận hành nhà ở xã hội được quyền kinh doanh các dịch vụ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khác trong khu nhà ở xã hội mà không bị luật cấm để giảm giá dịch vụ quản lý vận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hành nhà ở. </w:t>
      </w:r>
    </w:p>
    <w:p>
      <w:pPr>
        <w:autoSpaceDN w:val="0"/>
        <w:autoSpaceDE w:val="0"/>
        <w:widowControl/>
        <w:spacing w:line="259" w:lineRule="auto" w:before="296" w:after="0"/>
        <w:ind w:left="1872" w:right="1872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Mục 3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PHÁT TRIỂN NHÀ LƯU TRÚ CÔNG NHÂN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TRONG KHU CÔNG NGHIỆP </w:t>
      </w:r>
    </w:p>
    <w:p>
      <w:pPr>
        <w:autoSpaceDN w:val="0"/>
        <w:tabs>
          <w:tab w:pos="476" w:val="left"/>
        </w:tabs>
        <w:autoSpaceDE w:val="0"/>
        <w:widowControl/>
        <w:spacing w:line="252" w:lineRule="auto" w:before="580" w:after="0"/>
        <w:ind w:left="22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91. Đối tượng được hưởng chính sách hỗ trợ về nhà lưu trú công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nhân trong khu công nghiệp </w:t>
      </w:r>
    </w:p>
    <w:p>
      <w:pPr>
        <w:autoSpaceDN w:val="0"/>
        <w:tabs>
          <w:tab w:pos="476" w:val="left"/>
        </w:tabs>
        <w:autoSpaceDE w:val="0"/>
        <w:widowControl/>
        <w:spacing w:line="252" w:lineRule="auto" w:before="132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Công nhân đang làm việc tại doanh nghiệp, hợp tác xã, liên hiệp hợp tác xã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sản xuất trong khu công nghiệp. </w:t>
      </w:r>
    </w:p>
    <w:p>
      <w:pPr>
        <w:sectPr>
          <w:pgSz w:w="11904" w:h="16840"/>
          <w:pgMar w:top="522" w:right="1186" w:bottom="842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85</w:t>
            </w:r>
          </w:p>
        </w:tc>
      </w:tr>
    </w:tbl>
    <w:p>
      <w:pPr>
        <w:autoSpaceDN w:val="0"/>
        <w:autoSpaceDE w:val="0"/>
        <w:widowControl/>
        <w:spacing w:line="269" w:lineRule="auto" w:before="33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Doanh nghiệp kinh doanh kết cấu hạ tầng khu công nghiệp; doanh nghiệp,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hợp tác xã, liên hiệp hợp tác xã sản xuất trong khu công nghiệp đầu tư xây dựng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lưu trú công nhân. </w:t>
      </w:r>
    </w:p>
    <w:p>
      <w:pPr>
        <w:autoSpaceDN w:val="0"/>
        <w:autoSpaceDE w:val="0"/>
        <w:widowControl/>
        <w:spacing w:line="233" w:lineRule="auto" w:before="156" w:after="0"/>
        <w:ind w:left="48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92. Hình thức phát triển nhà lưu trú công nhân trong khu công nghiệp </w:t>
      </w:r>
    </w:p>
    <w:p>
      <w:pPr>
        <w:autoSpaceDN w:val="0"/>
        <w:tabs>
          <w:tab w:pos="484" w:val="left"/>
        </w:tabs>
        <w:autoSpaceDE w:val="0"/>
        <w:widowControl/>
        <w:spacing w:line="259" w:lineRule="auto" w:before="154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Doanh nghiệp kinh doanh kết cấu hạ tầng khu công nghiệp đầu tư xây dựng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lưu trú công nhân trong khu công nghiệp. </w:t>
      </w:r>
    </w:p>
    <w:p>
      <w:pPr>
        <w:autoSpaceDN w:val="0"/>
        <w:autoSpaceDE w:val="0"/>
        <w:widowControl/>
        <w:spacing w:line="269" w:lineRule="auto" w:before="15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Doanh nghiệp, hợp tác xã, liên hiệp hợp tác xã sản xuất trong khu công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nghiệp đầu tư xây dựng hoặc thuê nhà lưu trú công nhân trong khu công nghiệp để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bố trí cho công nhân của mình thuê lại. </w:t>
      </w:r>
    </w:p>
    <w:p>
      <w:pPr>
        <w:autoSpaceDN w:val="0"/>
        <w:autoSpaceDE w:val="0"/>
        <w:widowControl/>
        <w:spacing w:line="233" w:lineRule="auto" w:before="156" w:after="0"/>
        <w:ind w:left="48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93. Điều kiện thuê nhà lưu trú công nhân trong khu công nghiệp </w:t>
      </w:r>
    </w:p>
    <w:p>
      <w:pPr>
        <w:autoSpaceDN w:val="0"/>
        <w:autoSpaceDE w:val="0"/>
        <w:widowControl/>
        <w:spacing w:line="276" w:lineRule="auto" w:before="154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Doanh nghiệp, hợp tác xã, liên hiệp hợp tác xã sản xuất trong khu công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nghiệp thuê nhà lưu trú công nhân trong khu công nghiệp phải có hợp đồng thuê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mặt bằng khu công nghiệp và đang hoạt động sản xuất, kinh doanh trong khu công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nghiệp đó, phải có hợp đồng thuê, sử dụng lao động với đối tượng quy định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khoản 1 Điều 91 của Luật này. </w:t>
      </w:r>
    </w:p>
    <w:p>
      <w:pPr>
        <w:autoSpaceDN w:val="0"/>
        <w:autoSpaceDE w:val="0"/>
        <w:widowControl/>
        <w:spacing w:line="271" w:lineRule="auto" w:before="15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Đối tượng quy định tại khoản 1 Điều 91 của Luật này thuê nhà lưu trú công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nhân trong khu công nghiệp phải có hợp đồng lao động và xác nhận của doanh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nghiệp, hợp tác xã, liên hiệp hợp tác xã sản xuất trong khu công nghiệp, doanh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nghiệp kinh doanh kết cấu hạ tầng khu công nghiệp. </w:t>
      </w:r>
    </w:p>
    <w:p>
      <w:pPr>
        <w:autoSpaceDN w:val="0"/>
        <w:autoSpaceDE w:val="0"/>
        <w:widowControl/>
        <w:spacing w:line="283" w:lineRule="auto" w:before="162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3.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Việc xét duyệt đối tượng được thuê nhà lưu trú công nhân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trong khu công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nghiệp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do chủ đầu tư dự án đầu tư xây dựng nhà lưu trú công nhân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trong khu công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nghiệp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thực hiện; trường hợp d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oanh nghiệp, hợp tác xã, liên hiệp hợp tác xã sản xuất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trong khu công nghiệp thuê nhà lưu trú công nhân trong khu công nghiệp để cho công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nhân của mình thuê lại thì do doanh nghiệp, hợp tác xã, liên hiệp hợp tác xã đó thực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hiện.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Ban quản lý khu công nghiệp có trách nhiệm kiểm tra theo thẩm quyền việc xét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duyệt đối tượng được thuê nhà lưu trú công nhân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trong khu công nghiệp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.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tabs>
          <w:tab w:pos="484" w:val="left"/>
        </w:tabs>
        <w:autoSpaceDE w:val="0"/>
        <w:widowControl/>
        <w:spacing w:line="262" w:lineRule="auto" w:before="160" w:after="0"/>
        <w:ind w:left="30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94. Quy hoạch, bố trí quỹ đất phát triển nhà lưu trú công nhân trong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khu công nghiệp </w:t>
      </w:r>
    </w:p>
    <w:p>
      <w:pPr>
        <w:autoSpaceDN w:val="0"/>
        <w:autoSpaceDE w:val="0"/>
        <w:widowControl/>
        <w:spacing w:line="278" w:lineRule="auto" w:before="16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Căn cứ quy hoạch, kế hoạch sử dụng đất cấp tỉnh, chương trình, kế hoạch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phát triển nhà ở cấp tỉnh, trong quá trình lập, điều chỉnh quy hoạch xây dựng khu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công nghiệp, cơ quan có thẩm quyền quyết định việc bố trí quỹ đất trong phần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diện tích đất thương mại, dịch vụ của khu công nghiệp để làm nhà lưu trú công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nhân trong khu công nghiệp và các công trình dịch vụ, tiện ích công cộng phục </w:t>
      </w:r>
    </w:p>
    <w:p>
      <w:pPr>
        <w:sectPr>
          <w:pgSz w:w="11904" w:h="16840"/>
          <w:pgMar w:top="522" w:right="1186" w:bottom="814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9"/>
        <w:gridCol w:w="4729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86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autoSpaceDE w:val="0"/>
        <w:widowControl/>
        <w:spacing w:line="276" w:lineRule="auto" w:before="336" w:after="0"/>
        <w:ind w:left="22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vụ người lao động làm việc tại doanh nghiệp, hợp tác xã, liên hiệp hợp tác xã sản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xuất trong khu công nghiệp đó. Khu đất để làm nhà lưu trú công nhân trong khu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công nghiệp và các công trình dịch vụ, tiện ích công cộng phải bảo đảm khoảng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cách an toàn về môi trường với khu sản xuất trong khu công nghiệp. </w:t>
      </w:r>
    </w:p>
    <w:p>
      <w:pPr>
        <w:autoSpaceDN w:val="0"/>
        <w:tabs>
          <w:tab w:pos="476" w:val="left"/>
        </w:tabs>
        <w:autoSpaceDE w:val="0"/>
        <w:widowControl/>
        <w:spacing w:line="257" w:lineRule="auto" w:before="152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Chính phủ quy định điều kiện bảo đảm an toàn về môi trường, quy mô, tỷ lệ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diện tích đất phát triển nhà lưu trú công nhân trong khu công nghiệp. </w:t>
      </w:r>
    </w:p>
    <w:p>
      <w:pPr>
        <w:autoSpaceDN w:val="0"/>
        <w:tabs>
          <w:tab w:pos="476" w:val="left"/>
        </w:tabs>
        <w:autoSpaceDE w:val="0"/>
        <w:widowControl/>
        <w:spacing w:line="254" w:lineRule="auto" w:before="148" w:after="0"/>
        <w:ind w:left="22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95. Loại dự án và yêu cầu đối với dự án đầu tư xây dựng nhà lưu trú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công nhân trong khu công nghiệp </w:t>
      </w:r>
    </w:p>
    <w:p>
      <w:pPr>
        <w:autoSpaceDN w:val="0"/>
        <w:autoSpaceDE w:val="0"/>
        <w:widowControl/>
        <w:spacing w:line="264" w:lineRule="auto" w:before="14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Dự án đầu tư xây dựng nhà lưu trú công nhân trong khu công nghiệp là loại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dự án đầu tư xây dựng mới 01 công trình hoặc 01 cụm công trình nhà lưu trú công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nhân trong khu công nghiệp. </w:t>
      </w:r>
    </w:p>
    <w:p>
      <w:pPr>
        <w:autoSpaceDN w:val="0"/>
        <w:tabs>
          <w:tab w:pos="476" w:val="left"/>
        </w:tabs>
        <w:autoSpaceDE w:val="0"/>
        <w:widowControl/>
        <w:spacing w:line="254" w:lineRule="auto" w:before="148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Dự án đầu tư xây dựng nhà lưu trú công nhân trong khu công nghiệp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 định tại khoản 1 Điều này phải đáp ứng các yêu cầu sau đây: </w:t>
      </w:r>
    </w:p>
    <w:p>
      <w:pPr>
        <w:autoSpaceDN w:val="0"/>
        <w:autoSpaceDE w:val="0"/>
        <w:widowControl/>
        <w:spacing w:line="233" w:lineRule="auto" w:before="144" w:after="0"/>
        <w:ind w:left="47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Phù hợp với quy hoạch xây dựng khu công nghiệp; </w:t>
      </w:r>
    </w:p>
    <w:p>
      <w:pPr>
        <w:autoSpaceDN w:val="0"/>
        <w:tabs>
          <w:tab w:pos="476" w:val="left"/>
        </w:tabs>
        <w:autoSpaceDE w:val="0"/>
        <w:widowControl/>
        <w:spacing w:line="254" w:lineRule="auto" w:before="144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Đáp ứng nhu cầu về diện tích nhà ở cho công nhân trong khu công nghiệp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được xác định trong chương trình, kế hoạch phát triển nhà ở cấp tỉnh; </w:t>
      </w:r>
    </w:p>
    <w:p>
      <w:pPr>
        <w:autoSpaceDN w:val="0"/>
        <w:autoSpaceDE w:val="0"/>
        <w:widowControl/>
        <w:spacing w:line="264" w:lineRule="auto" w:before="146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Bảo đảm đồng bộ hệ thống hạ tầng kỹ thuật và hạ tầng xã hội, đủ các khu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chức năng và không gian phục vụ nhu cầu lưu trú bao gồm: y tế, sinh hoạt văn hóa,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sân chơi, thể dục, thể thao, dịch vụ, thương mại và tiện ích công cộng; </w:t>
      </w:r>
    </w:p>
    <w:p>
      <w:pPr>
        <w:autoSpaceDN w:val="0"/>
        <w:tabs>
          <w:tab w:pos="476" w:val="left"/>
        </w:tabs>
        <w:autoSpaceDE w:val="0"/>
        <w:widowControl/>
        <w:spacing w:line="254" w:lineRule="auto" w:before="144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Có hàng rào, lối đi riêng với các khu sản xuất trong khu công nghiệp, bảo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đảm an ninh, an toàn; </w:t>
      </w:r>
    </w:p>
    <w:p>
      <w:pPr>
        <w:autoSpaceDN w:val="0"/>
        <w:autoSpaceDE w:val="0"/>
        <w:widowControl/>
        <w:spacing w:line="233" w:lineRule="auto" w:before="146" w:after="0"/>
        <w:ind w:left="47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đ) Đánh giá tác động môi trường theo quy định của pháp luật về bảo vệ môi trường. </w:t>
      </w:r>
    </w:p>
    <w:p>
      <w:pPr>
        <w:autoSpaceDN w:val="0"/>
        <w:autoSpaceDE w:val="0"/>
        <w:widowControl/>
        <w:spacing w:line="269" w:lineRule="auto" w:before="146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Dự án đầu tư xây dựng nhà lưu trú công nhân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trong khu công nghiệp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phải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được Ban quản lý khu công nghiệp chấp thuận chủ trương đầu tư, chấp thuận nhà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đầu tư theo quy định áp dụng đối với dự án đầu tư xây dựng nhà ở theo quy định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của pháp luật về đầu tư; quản lý, kiểm soát về chất lượng, tiêu chuẩn diện tích, giá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cho thuê nhà lưu trú công nhân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trong khu công nghiệp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.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tabs>
          <w:tab w:pos="476" w:val="left"/>
        </w:tabs>
        <w:autoSpaceDE w:val="0"/>
        <w:widowControl/>
        <w:spacing w:line="254" w:lineRule="auto" w:before="148" w:after="0"/>
        <w:ind w:left="22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96. Loại nhà và tiêu chuẩn thiết kế, xây dựng nhà lưu trú công nhân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trong khu công nghiệp </w:t>
      </w:r>
    </w:p>
    <w:p>
      <w:pPr>
        <w:autoSpaceDN w:val="0"/>
        <w:tabs>
          <w:tab w:pos="476" w:val="left"/>
        </w:tabs>
        <w:autoSpaceDE w:val="0"/>
        <w:widowControl/>
        <w:spacing w:line="254" w:lineRule="auto" w:before="144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Là loại nhà chung cư phù hợp với quy hoạch chi tiết xây dựng được cơ quan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nước có thẩm quyền phê duyệt. </w:t>
      </w:r>
    </w:p>
    <w:p>
      <w:pPr>
        <w:autoSpaceDN w:val="0"/>
        <w:tabs>
          <w:tab w:pos="476" w:val="left"/>
        </w:tabs>
        <w:autoSpaceDE w:val="0"/>
        <w:widowControl/>
        <w:spacing w:line="254" w:lineRule="auto" w:before="146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Được thiết kế, xây dựng bảo đảm tiêu chuẩn, quy chuẩn xây dựng; ưu tiên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áp dụng các công nghệ xây dựng mới nhằm giảm giá thành, tiết kiệm năng lượng. </w:t>
      </w:r>
    </w:p>
    <w:p>
      <w:pPr>
        <w:sectPr>
          <w:pgSz w:w="11904" w:h="16840"/>
          <w:pgMar w:top="522" w:right="1186" w:bottom="824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2.000000000000028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87</w:t>
            </w:r>
          </w:p>
        </w:tc>
      </w:tr>
    </w:tbl>
    <w:p>
      <w:pPr>
        <w:autoSpaceDN w:val="0"/>
        <w:tabs>
          <w:tab w:pos="484" w:val="left"/>
        </w:tabs>
        <w:autoSpaceDE w:val="0"/>
        <w:widowControl/>
        <w:spacing w:line="252" w:lineRule="auto" w:before="314" w:after="0"/>
        <w:ind w:left="30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97. Chủ đầu tư dự án đầu tư xây dựng nhà lưu trú công nhân trong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khu công nghiệp </w:t>
      </w:r>
    </w:p>
    <w:p>
      <w:pPr>
        <w:autoSpaceDN w:val="0"/>
        <w:autoSpaceDE w:val="0"/>
        <w:widowControl/>
        <w:spacing w:line="257" w:lineRule="auto" w:before="10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Doanh nghiệp kinh doanh kết cấu hạ tầng khu công nghiệp phải xác định nhu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cầu thuê nhà lưu trú công nhân trong khu công nghiệp, tổ chức lập và trình cấp có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thẩm quyền phê duyệt quy hoạch và đầu tư xây dựng hạ tầng kỹ thuật, hạ tầng xã hội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nhà lưu trú công nhân trong khu công nghiệp gắn với khu công nghiệp đó. </w:t>
      </w:r>
    </w:p>
    <w:p>
      <w:pPr>
        <w:autoSpaceDN w:val="0"/>
        <w:autoSpaceDE w:val="0"/>
        <w:widowControl/>
        <w:spacing w:line="257" w:lineRule="auto" w:before="10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Sau khi hoàn thành việc đầu tư xây dựng hạ tầng kỹ thuật, hạ tầng xã hội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lưu trú công nhân, doanh nghiệp kinh doanh kết cấu hạ tầng khu công nghiệp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có thể tự đầu tư xây dựng hoặc cho doanh nghiệp, hợp tác xã, liên hiệp hợp tác xã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sản xuất trong khu công nghiệp thuê đất đầu tư xây dựng nhà lưu trú công nhân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trong khu công nghiệp. </w:t>
      </w:r>
    </w:p>
    <w:p>
      <w:pPr>
        <w:autoSpaceDN w:val="0"/>
        <w:autoSpaceDE w:val="0"/>
        <w:widowControl/>
        <w:spacing w:line="254" w:lineRule="auto" w:before="104" w:after="0"/>
        <w:ind w:left="30" w:right="20" w:firstLine="454"/>
        <w:jc w:val="both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98. Ưu đãi chủ đầu tư dự án đầu tư xây dựng nhà lưu trú công nhân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trong khu công nghiệp và doanh nghiệp, hợp tác xã, liên hiệp hợp tác xã thuê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nhà lưu trú công nhân trong khu công nghiệp cho công nhân của mình thuê lại </w:t>
      </w:r>
    </w:p>
    <w:p>
      <w:pPr>
        <w:autoSpaceDN w:val="0"/>
        <w:autoSpaceDE w:val="0"/>
        <w:widowControl/>
        <w:spacing w:line="254" w:lineRule="auto" w:before="104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Chủ đầu tư dự án đầu tư xây dựng nhà lưu trú công nhân trong khu công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nghiệp được ưu đãi theo quy định tại các điểm a, b, đ, g và h khoản 2 Điều 85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Luật này và các ưu đãi sau đây: </w:t>
      </w:r>
    </w:p>
    <w:p>
      <w:pPr>
        <w:autoSpaceDN w:val="0"/>
        <w:tabs>
          <w:tab w:pos="484" w:val="left"/>
        </w:tabs>
        <w:autoSpaceDE w:val="0"/>
        <w:widowControl/>
        <w:spacing w:line="247" w:lineRule="auto" w:before="104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Chi phí đầu tư hạ tầng kỹ thuật, hạ tầng xã hội nhà lưu trú công nhân trong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khu công nghiệp được tính vào chi phí đầu tư hạ tầng khu công nghiệp; </w:t>
      </w:r>
    </w:p>
    <w:p>
      <w:pPr>
        <w:autoSpaceDN w:val="0"/>
        <w:autoSpaceDE w:val="0"/>
        <w:widowControl/>
        <w:spacing w:line="254" w:lineRule="auto" w:before="10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Chi phí đầu tư xây dựng nhà lưu trú công nhân trong khu công nghiệp được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tính là khoản chi được trừ khi xác định thu nhập chịu thuế theo quy định của pháp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luật về thuế thu nhập doanh nghiệp. </w:t>
      </w:r>
    </w:p>
    <w:p>
      <w:pPr>
        <w:autoSpaceDN w:val="0"/>
        <w:autoSpaceDE w:val="0"/>
        <w:widowControl/>
        <w:spacing w:line="257" w:lineRule="auto" w:before="10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2. Trường hợp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doanh nghiệp, hợp tác xã, liên hiệp hợp tác xã sản xuất trong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khu công nghiệp thuê nhà lưu trú công nhân trong khu công nghiệp để cho công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nhân của mình thuê lại thì chi phí thuê nhà lưu trú công nhân trong khu công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nghiệp được tính là chi phí hợp lý trong giá thành sản xuất khi tính thuế thu nhập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doanh nghiệp theo quy định của pháp luật về thuế.</w:t>
      </w:r>
    </w:p>
    <w:p>
      <w:pPr>
        <w:autoSpaceDN w:val="0"/>
        <w:autoSpaceDE w:val="0"/>
        <w:widowControl/>
        <w:spacing w:line="230" w:lineRule="auto" w:before="106" w:after="0"/>
        <w:ind w:left="48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99. Giá cho thuê nhà lưu trú công nhân trong khu công nghiệp </w:t>
      </w:r>
    </w:p>
    <w:p>
      <w:pPr>
        <w:autoSpaceDN w:val="0"/>
        <w:tabs>
          <w:tab w:pos="484" w:val="left"/>
        </w:tabs>
        <w:autoSpaceDE w:val="0"/>
        <w:widowControl/>
        <w:spacing w:line="247" w:lineRule="auto" w:before="104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Giá cho thuê nhà lưu trú công nhân trong khu công nghiệp do bên cho thuê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thỏa thuận với bên thuê theo khung giá do Ủy ban nhân dân cấp tỉnh quy định. </w:t>
      </w:r>
    </w:p>
    <w:p>
      <w:pPr>
        <w:autoSpaceDN w:val="0"/>
        <w:tabs>
          <w:tab w:pos="484" w:val="left"/>
        </w:tabs>
        <w:autoSpaceDE w:val="0"/>
        <w:widowControl/>
        <w:spacing w:line="247" w:lineRule="auto" w:before="106" w:after="0"/>
        <w:ind w:left="30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100. Nguyên tắc cho thuê và quản lý vận hành nhà lưu trú công nhân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trong khu công nghiệp </w:t>
      </w:r>
    </w:p>
    <w:p>
      <w:pPr>
        <w:autoSpaceDN w:val="0"/>
        <w:autoSpaceDE w:val="0"/>
        <w:widowControl/>
        <w:spacing w:line="233" w:lineRule="auto" w:before="104" w:after="0"/>
        <w:ind w:left="484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Nguyên tắc cho thuê nhà lưu trú công nhân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trong khu công nghiệp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bao gồm: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54" w:lineRule="auto" w:before="106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Cá nhân là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công nhân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trong khu công nghiệp chỉ được thuê 01 nhà lưu trú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công nhân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trong khu công nghiệp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trong cùng thời điểm và không được cho thuê lại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hoặc chuyển nhượng hợp đồng thuê;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sectPr>
          <w:pgSz w:w="11904" w:h="16840"/>
          <w:pgMar w:top="522" w:right="1186" w:bottom="800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972" w:type="dxa"/>
      </w:tblPr>
      <w:tblGrid>
        <w:gridCol w:w="4733"/>
        <w:gridCol w:w="4733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88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tabs>
          <w:tab w:pos="484" w:val="left"/>
        </w:tabs>
        <w:autoSpaceDE w:val="0"/>
        <w:widowControl/>
        <w:spacing w:line="252" w:lineRule="auto" w:before="314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b) Sau khi chấm dứt hợp đồng lao động thì người thuê nhà phải bàn giao lại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lưu trú công nhân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trong khu công nghiệp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cho bên cho thuê;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59" w:lineRule="auto" w:before="132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Doanh nghiệp, hợp tác xã, liên hiệp hợp tác xã sản xuất trong khu công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nghiệp chỉ được thuê nhà lưu trú công nhân trong khu công nghiệp để cho cá nhân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là công nhân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của doanh nghiệp, hợp tác xã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, liên hiệp hợp tác xã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mình thuê lại.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</w:p>
    <w:p>
      <w:pPr>
        <w:autoSpaceDN w:val="0"/>
        <w:tabs>
          <w:tab w:pos="484" w:val="left"/>
        </w:tabs>
        <w:autoSpaceDE w:val="0"/>
        <w:widowControl/>
        <w:spacing w:line="252" w:lineRule="auto" w:before="134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Bên cho thuê nhà lưu trú công nhân trong khu công nghiệp chịu trách nhiệm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cho thuê đúng đối tượng cá nhân là công nhân trong khu công nghiệp. </w:t>
      </w:r>
    </w:p>
    <w:p>
      <w:pPr>
        <w:autoSpaceDN w:val="0"/>
        <w:tabs>
          <w:tab w:pos="484" w:val="left"/>
        </w:tabs>
        <w:autoSpaceDE w:val="0"/>
        <w:widowControl/>
        <w:spacing w:line="252" w:lineRule="auto" w:before="134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3. Việc quản lý vận hành nhà lưu trú công nhân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trong khu công nghiệp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được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thực hiện theo quy định tại điểm a khoản 2 Điều 90 của Luật này. </w:t>
      </w:r>
    </w:p>
    <w:p>
      <w:pPr>
        <w:autoSpaceDN w:val="0"/>
        <w:tabs>
          <w:tab w:pos="484" w:val="left"/>
        </w:tabs>
        <w:autoSpaceDE w:val="0"/>
        <w:widowControl/>
        <w:spacing w:line="252" w:lineRule="auto" w:before="136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Chính phủ quy định chi tiết việc cho thuê và quản lý, sử dụng nhà lưu trú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công nhân trong khu công nghiệp. </w:t>
      </w:r>
    </w:p>
    <w:p>
      <w:pPr>
        <w:autoSpaceDN w:val="0"/>
        <w:autoSpaceDE w:val="0"/>
        <w:widowControl/>
        <w:spacing w:line="252" w:lineRule="auto" w:before="234" w:after="0"/>
        <w:ind w:left="432" w:right="432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Mục 4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PHÁT TRIỂN NHÀ Ở CHO LỰC LƯỢNG VŨ TRANG NHÂN DÂN </w:t>
      </w:r>
    </w:p>
    <w:p>
      <w:pPr>
        <w:autoSpaceDN w:val="0"/>
        <w:tabs>
          <w:tab w:pos="484" w:val="left"/>
        </w:tabs>
        <w:autoSpaceDE w:val="0"/>
        <w:widowControl/>
        <w:spacing w:line="252" w:lineRule="auto" w:before="454" w:after="0"/>
        <w:ind w:left="30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101. Đối tượng được hưởng chính sách hỗ trợ về nhà ở cho lực lượng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vũ trang nhân dân </w:t>
      </w:r>
    </w:p>
    <w:p>
      <w:pPr>
        <w:autoSpaceDN w:val="0"/>
        <w:tabs>
          <w:tab w:pos="484" w:val="left"/>
        </w:tabs>
        <w:autoSpaceDE w:val="0"/>
        <w:widowControl/>
        <w:spacing w:line="250" w:lineRule="auto" w:before="132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Đối tượng quy định tại khoản 7 Điều 76 của Luật này được hưởng chính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sách hỗ trợ về nhà ở cho lực lượng vũ trang nhân dân. </w:t>
      </w:r>
    </w:p>
    <w:p>
      <w:pPr>
        <w:autoSpaceDN w:val="0"/>
        <w:autoSpaceDE w:val="0"/>
        <w:widowControl/>
        <w:spacing w:line="257" w:lineRule="auto" w:before="12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Bộ trưởng Bộ Quốc phòng, Bộ trưởng Bộ Công an ban hành mẫu giấy tờ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chứng minh đối tượng được hưởng chính sách hỗ trợ về nhà ở cho lực lượng vũ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trang nhân dân thuộc phạm vi quản lý. </w:t>
      </w:r>
    </w:p>
    <w:p>
      <w:pPr>
        <w:autoSpaceDN w:val="0"/>
        <w:autoSpaceDE w:val="0"/>
        <w:widowControl/>
        <w:spacing w:line="230" w:lineRule="auto" w:before="128" w:after="0"/>
        <w:ind w:left="484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102. Phát triển nhà ở cho lực lượng vũ trang nhân dân </w:t>
      </w:r>
    </w:p>
    <w:p>
      <w:pPr>
        <w:autoSpaceDN w:val="0"/>
        <w:autoSpaceDE w:val="0"/>
        <w:widowControl/>
        <w:spacing w:line="254" w:lineRule="auto" w:before="130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Bộ Quốc phòng, Bộ Công an có trách nhiệm xác định nhu cầu nhà ở đối với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đối tượng quy định tại khoản 7 Điều 76 của Luật này thuộc phạm vi quản lý và gửi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Ủy ban nhân dân cấp tỉnh để tổng hợp trong kế hoạch phát triển nhà ở cấp tỉnh. </w:t>
      </w:r>
    </w:p>
    <w:p>
      <w:pPr>
        <w:autoSpaceDN w:val="0"/>
        <w:autoSpaceDE w:val="0"/>
        <w:widowControl/>
        <w:spacing w:line="233" w:lineRule="auto" w:before="128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103. Hình thức phát triển nhà ở cho lực lượng vũ trang nhân dân </w:t>
      </w:r>
    </w:p>
    <w:p>
      <w:pPr>
        <w:autoSpaceDN w:val="0"/>
        <w:tabs>
          <w:tab w:pos="484" w:val="left"/>
        </w:tabs>
        <w:autoSpaceDE w:val="0"/>
        <w:widowControl/>
        <w:spacing w:line="250" w:lineRule="auto" w:before="130" w:after="0"/>
        <w:ind w:left="30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Nhà nước đầu tư xây dựng nhà ở cho lực lượng vũ trang nhân dân bằng  vốn đầu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tư công để cho đối tượng quy định tại khoản 7 Điều 76 của Luật này thuê, thuê mua. </w:t>
      </w:r>
    </w:p>
    <w:p>
      <w:pPr>
        <w:autoSpaceDN w:val="0"/>
        <w:autoSpaceDE w:val="0"/>
        <w:widowControl/>
        <w:spacing w:line="257" w:lineRule="auto" w:before="12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Nhà nước đầu tư xây dựng nhà ở cho lực lượng vũ trang nhân dân bằng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nguồn vốn quy định tại điểm b khoản 1 Điều 113 của Luật này để cho đối tượng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 định tại khoản 7 Điều 76 của Luật này mua, thuê mua, thuê. </w:t>
      </w:r>
    </w:p>
    <w:p>
      <w:pPr>
        <w:autoSpaceDN w:val="0"/>
        <w:autoSpaceDE w:val="0"/>
        <w:widowControl/>
        <w:spacing w:line="257" w:lineRule="auto" w:before="128" w:after="0"/>
        <w:ind w:left="30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Doanh nghiệp kinh doanh bất động sản bỏ vốn đầu tư xây dựng nhà ở cho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lực lượng vũ trang nhân dân để cho đối tượng quy định tại khoản 7 Điều 76 của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Luật này mua, thuê mua, thuê. </w:t>
      </w:r>
    </w:p>
    <w:p>
      <w:pPr>
        <w:sectPr>
          <w:pgSz w:w="11904" w:h="16840"/>
          <w:pgMar w:top="522" w:right="1186" w:bottom="828" w:left="125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7"/>
        <w:gridCol w:w="4727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89</w:t>
            </w:r>
          </w:p>
        </w:tc>
      </w:tr>
    </w:tbl>
    <w:p>
      <w:pPr>
        <w:autoSpaceDN w:val="0"/>
        <w:autoSpaceDE w:val="0"/>
        <w:widowControl/>
        <w:spacing w:line="230" w:lineRule="auto" w:before="314" w:after="0"/>
        <w:ind w:left="472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104. Đất để phát triển nhà ở cho lực lượng vũ trang nhân dân </w:t>
      </w:r>
    </w:p>
    <w:p>
      <w:pPr>
        <w:autoSpaceDN w:val="0"/>
        <w:autoSpaceDE w:val="0"/>
        <w:widowControl/>
        <w:spacing w:line="269" w:lineRule="auto" w:before="144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Việc bố trí đất để phát triển nhà ở cho lực lượng vũ trang nhân dân trong quỹ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đất phát triển nhà ở xã hội của địa phương theo quy định tại Điều 83 của Luật này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do Ủy ban nhân dân cấp tỉnh quyết định, bảo đảm kết nối với hệ thống hạ tầng kỹ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thuật, hạ tầng xã hội của khu vực nơi có dự án và phù hợp với nhu cầu sinh sống,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làm việc của đối tượng thuộc lực lượng vũ trang nhân dân. </w:t>
      </w:r>
    </w:p>
    <w:p>
      <w:pPr>
        <w:autoSpaceDN w:val="0"/>
        <w:autoSpaceDE w:val="0"/>
        <w:widowControl/>
        <w:spacing w:line="262" w:lineRule="auto" w:before="142" w:after="0"/>
        <w:ind w:left="18" w:right="20" w:firstLine="454"/>
        <w:jc w:val="both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105. Loại dự án và yêu cầu đối với dự án đầu tư xây dựng nhà ở cho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lực lượng vũ trang nhân dân; loại nhà và tiêu chuẩn diện tích nhà ở cho lực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lượng vũ trang nhân dân </w:t>
      </w:r>
    </w:p>
    <w:p>
      <w:pPr>
        <w:autoSpaceDN w:val="0"/>
        <w:tabs>
          <w:tab w:pos="472" w:val="left"/>
        </w:tabs>
        <w:autoSpaceDE w:val="0"/>
        <w:widowControl/>
        <w:spacing w:line="254" w:lineRule="auto" w:before="144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Dự án đầu tư xây dựng nhà ở cho lực lượng vũ trang nhân dân bao gồm dự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án quy định tại các điểm a, b, c, đ và e khoản 1 Điều 30 của Luật này. </w:t>
      </w:r>
    </w:p>
    <w:p>
      <w:pPr>
        <w:autoSpaceDN w:val="0"/>
        <w:autoSpaceDE w:val="0"/>
        <w:widowControl/>
        <w:spacing w:line="269" w:lineRule="auto" w:before="144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Dự án đầu tư xây dựng nhà ở cho lực lượng vũ trang nhân dân phải đáp ứng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yêu cầu quy định tại Điều 33 của Luật này và yêu cầu khác theo quy định của Bộ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trưởng Bộ Quốc phòng, Bộ trưởng Bộ Công an đối với dự án thuộc phạm vi quản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lý. Việc bàn giao nhà ở cho lực lượng vũ trang nhân dân được thực hiện theo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tại khoản 3 và khoản 4 Điều 37 của Luật này. </w:t>
      </w:r>
    </w:p>
    <w:p>
      <w:pPr>
        <w:autoSpaceDN w:val="0"/>
        <w:autoSpaceDE w:val="0"/>
        <w:widowControl/>
        <w:spacing w:line="262" w:lineRule="auto" w:before="14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Chủ đầu tư dự án đầu tư xây dựng nhà ở cho lực lượng vũ trang nhân dân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phải xây dựng nhà ở để bán, cho thuê mua, cho thuê, không được chuyển nhượng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quyền sử dụng đất để cá nhân tự xây dựng nhà ở. </w:t>
      </w:r>
    </w:p>
    <w:p>
      <w:pPr>
        <w:autoSpaceDN w:val="0"/>
        <w:tabs>
          <w:tab w:pos="472" w:val="left"/>
        </w:tabs>
        <w:autoSpaceDE w:val="0"/>
        <w:widowControl/>
        <w:spacing w:line="254" w:lineRule="auto" w:before="146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Loại nhà và tiêu chuẩn diện tích nhà ở cho lực lượng vũ trang nhân dân thực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hiện theo quy định tại các điểm a, b và c khoản 1 Điều 82 của Luật này. </w:t>
      </w:r>
    </w:p>
    <w:p>
      <w:pPr>
        <w:autoSpaceDN w:val="0"/>
        <w:tabs>
          <w:tab w:pos="472" w:val="left"/>
        </w:tabs>
        <w:autoSpaceDE w:val="0"/>
        <w:widowControl/>
        <w:spacing w:line="254" w:lineRule="auto" w:before="146" w:after="0"/>
        <w:ind w:left="18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106. Chủ đầu tư dự án đầu tư xây dựng nhà ở cho lực lượng vũ trang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nhân dân </w:t>
      </w:r>
    </w:p>
    <w:p>
      <w:pPr>
        <w:autoSpaceDN w:val="0"/>
        <w:autoSpaceDE w:val="0"/>
        <w:widowControl/>
        <w:spacing w:line="269" w:lineRule="auto" w:before="150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Đối với dự án đầu tư xây dựng nhà ở cho lực lượng vũ trang nhân dân được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đầu tư xây dựng bằng nguồn vốn quy định tại khoản 1 Điều 113 của Luật này thì việc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xác định chủ đầu tư dự án đầu tư xây dựng nhà ở cho lực lượng vũ trang nhân dân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thực hiện theo quy định của pháp luật về đầu tư công và pháp luật về xây dựng. </w:t>
      </w:r>
    </w:p>
    <w:p>
      <w:pPr>
        <w:autoSpaceDN w:val="0"/>
        <w:autoSpaceDE w:val="0"/>
        <w:widowControl/>
        <w:spacing w:line="271" w:lineRule="auto" w:before="14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Đối với dự án đầu tư xây dựng nhà ở cho lực lượng vũ trang nhân dân được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đầu tư xây dựng không bằng nguồn vốn quy định tại khoản 1 Điều này thì Ủy ban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nhân dân cấp tỉnh thực hiện lựa chọn chủ đầu tư dự án đầu tư xây dựng nhà ở cho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lực lượng vũ trang nhân dân theo quy định tại khoản 4 Điều 84 của Luật này. </w:t>
      </w:r>
    </w:p>
    <w:p>
      <w:pPr>
        <w:autoSpaceDN w:val="0"/>
        <w:autoSpaceDE w:val="0"/>
        <w:widowControl/>
        <w:spacing w:line="266" w:lineRule="auto" w:before="148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Chủ đầu tư dự án đầu tư xây dựng nhà ở cho lực lượng vũ trang nhân dân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 định tại khoản 2 Điều này có quyền và nghĩa vụ quy định tại khoản 5 và khoản 6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84 của Luật này. </w:t>
      </w:r>
    </w:p>
    <w:p>
      <w:pPr>
        <w:sectPr>
          <w:pgSz w:w="11904" w:h="16840"/>
          <w:pgMar w:top="522" w:right="1186" w:bottom="798" w:left="12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9"/>
        <w:gridCol w:w="4729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90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tabs>
          <w:tab w:pos="476" w:val="left"/>
        </w:tabs>
        <w:autoSpaceDE w:val="0"/>
        <w:widowControl/>
        <w:spacing w:line="252" w:lineRule="auto" w:before="314" w:after="0"/>
        <w:ind w:left="22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107. Ưu đãi chủ đầu tư dự án đầu tư xây dựng nhà ở cho lực lượng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vũ trang nhân dân </w:t>
      </w:r>
    </w:p>
    <w:p>
      <w:pPr>
        <w:autoSpaceDN w:val="0"/>
        <w:autoSpaceDE w:val="0"/>
        <w:widowControl/>
        <w:spacing w:line="259" w:lineRule="auto" w:before="132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Chủ đầu tư dự án đầu tư xây dựng nhà ở cho lực lượng vũ trang nhân dân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bằng vốn đầu tư công được hưởng các ưu đãi quy định tại điểm a và điểm b khoản 2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85 của Luật này. </w:t>
      </w:r>
    </w:p>
    <w:p>
      <w:pPr>
        <w:autoSpaceDN w:val="0"/>
        <w:autoSpaceDE w:val="0"/>
        <w:widowControl/>
        <w:spacing w:line="259" w:lineRule="auto" w:before="13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Chủ đầu tư dự án đầu tư xây dựng nhà ở cho lực lượng vũ trang nhân dân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không bằng vốn quy định tại khoản 1 Điều này được hưởng các ưu đãi quy định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khoản 2 Điều 85 của Luật này. </w:t>
      </w:r>
    </w:p>
    <w:p>
      <w:pPr>
        <w:autoSpaceDN w:val="0"/>
        <w:tabs>
          <w:tab w:pos="476" w:val="left"/>
        </w:tabs>
        <w:autoSpaceDE w:val="0"/>
        <w:widowControl/>
        <w:spacing w:line="252" w:lineRule="auto" w:before="134" w:after="0"/>
        <w:ind w:left="22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108. Xác định giá bán, giá thuê mua, giá thuê nhà ở cho lực lượng vũ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trang nhân dân </w:t>
      </w:r>
    </w:p>
    <w:p>
      <w:pPr>
        <w:autoSpaceDN w:val="0"/>
        <w:autoSpaceDE w:val="0"/>
        <w:widowControl/>
        <w:spacing w:line="259" w:lineRule="auto" w:before="132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Đối với dự án đầu tư xây dựng nhà ở cho lực lượng vũ trang nhân dân được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đầu tư xây dựng bằng vốn đầu tư công thì việc xác định giá thuê, giá thuê mua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thực hiện theo quy định tại Điều 86 của Luật này. </w:t>
      </w:r>
    </w:p>
    <w:p>
      <w:pPr>
        <w:autoSpaceDN w:val="0"/>
        <w:autoSpaceDE w:val="0"/>
        <w:widowControl/>
        <w:spacing w:line="262" w:lineRule="auto" w:before="134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Đối với dự án đầu tư xây dựng nhà ở cho lực lượng vũ trang nhân dân được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đầu tư xây dựng không bằng vốn quy định tại khoản 1 Điều này thì việc xác định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giá bán, giá thuê mua, giá thuê thực hiện theo quy định tại các khoản 1, 2, 3 và 4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87 của Luật này. </w:t>
      </w:r>
    </w:p>
    <w:p>
      <w:pPr>
        <w:autoSpaceDN w:val="0"/>
        <w:tabs>
          <w:tab w:pos="476" w:val="left"/>
        </w:tabs>
        <w:autoSpaceDE w:val="0"/>
        <w:widowControl/>
        <w:spacing w:line="252" w:lineRule="auto" w:before="134" w:after="0"/>
        <w:ind w:left="22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109. Nguyên tắc bán, cho thuê mua, cho thuê nhà ở cho lực lượng vũ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trang nhân dân và quản lý vận hành nhà ở cho lực lượng vũ trang nhân dân </w:t>
      </w:r>
    </w:p>
    <w:p>
      <w:pPr>
        <w:autoSpaceDN w:val="0"/>
        <w:tabs>
          <w:tab w:pos="476" w:val="left"/>
        </w:tabs>
        <w:autoSpaceDE w:val="0"/>
        <w:widowControl/>
        <w:spacing w:line="252" w:lineRule="auto" w:before="136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Việc bán, cho thuê mua, cho thuê nhà ở cho lực lượng vũ trang nhân dân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thực hiện theo quy định tại Điều 88 và Điều 89 của Luật này. </w:t>
      </w:r>
    </w:p>
    <w:p>
      <w:pPr>
        <w:autoSpaceDN w:val="0"/>
        <w:tabs>
          <w:tab w:pos="476" w:val="left"/>
        </w:tabs>
        <w:autoSpaceDE w:val="0"/>
        <w:widowControl/>
        <w:spacing w:line="252" w:lineRule="auto" w:before="132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Việc quản lý vận hành nhà ở cho lực lượng vũ trang nhân dân thực hiện theo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 định tại Điều 90 của Luật này. </w:t>
      </w:r>
    </w:p>
    <w:p>
      <w:pPr>
        <w:autoSpaceDN w:val="0"/>
        <w:tabs>
          <w:tab w:pos="476" w:val="left"/>
        </w:tabs>
        <w:autoSpaceDE w:val="0"/>
        <w:widowControl/>
        <w:spacing w:line="252" w:lineRule="auto" w:before="134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Chính phủ quy định trình tự, thủ tục bán, cho thuê mua, cho thuê nhà ở cho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lực lượng vũ trang nhân dân. </w:t>
      </w:r>
    </w:p>
    <w:p>
      <w:pPr>
        <w:autoSpaceDN w:val="0"/>
        <w:autoSpaceDE w:val="0"/>
        <w:widowControl/>
        <w:spacing w:line="259" w:lineRule="auto" w:before="296" w:after="0"/>
        <w:ind w:left="576" w:right="576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Mục 5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CHÍNH SÁCH HỖ TRỢ VỀ NHÀ Ở CHO HỘ GIA ĐÌNH,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CÁ NHÂN TỰ XÂY DỰNG HOẶC CẢI TẠO, SỬA CHỮA NHÀ Ở </w:t>
      </w:r>
    </w:p>
    <w:p>
      <w:pPr>
        <w:autoSpaceDN w:val="0"/>
        <w:tabs>
          <w:tab w:pos="476" w:val="left"/>
        </w:tabs>
        <w:autoSpaceDE w:val="0"/>
        <w:widowControl/>
        <w:spacing w:line="252" w:lineRule="auto" w:before="500" w:after="0"/>
        <w:ind w:left="22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110. Chính sách hỗ trợ về nhà ở cho hộ gia đình, cá nhân tự xây dựng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hoặc cải tạo, sửa chữa nhà ở </w:t>
      </w:r>
    </w:p>
    <w:p>
      <w:pPr>
        <w:autoSpaceDN w:val="0"/>
        <w:autoSpaceDE w:val="0"/>
        <w:widowControl/>
        <w:spacing w:line="259" w:lineRule="auto" w:before="132" w:after="0"/>
        <w:ind w:left="22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Nhà nước hỗ trợ hộ gia đình, cá nhân quy định tại các khoản 1, 2 và 3 Điều 76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Luật này tự xây dựng hoặc cải tạo, sửa chữa nhà ở thông qua chương trình mục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tiêu quốc gia, chương trình đầu tư công về nhà ở. </w:t>
      </w:r>
    </w:p>
    <w:p>
      <w:pPr>
        <w:sectPr>
          <w:pgSz w:w="11904" w:h="16840"/>
          <w:pgMar w:top="522" w:right="1186" w:bottom="80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7"/>
        <w:gridCol w:w="4727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91</w:t>
            </w:r>
          </w:p>
        </w:tc>
      </w:tr>
    </w:tbl>
    <w:p>
      <w:pPr>
        <w:autoSpaceDN w:val="0"/>
        <w:tabs>
          <w:tab w:pos="472" w:val="left"/>
        </w:tabs>
        <w:autoSpaceDE w:val="0"/>
        <w:widowControl/>
        <w:spacing w:line="300" w:lineRule="auto" w:before="314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Chính sách hỗ trợ về nhà ở đối với đối tượng quy định tại khoản 1 Điều này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được thực hiện như sau: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Hỗ trợ một phần vốn từ ngân sách nhà nước;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Hỗ trợ vay vốn tín dụng ưu đãi từ Ngân hàng chính sách xã hội;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Hỗ trợ xây dựng hạ tầng kỹ thuật, hạ tầng xã hội khu vực có nhà ở tại khu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vực nông thôn;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Hỗ trợ tặng cho nhà ở đối với đối tượng mà với mức hỗ trợ quy định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điểm a và điểm b khoản này vẫn không có khả năng tài chính để cải thiện nhà ở. </w:t>
      </w:r>
    </w:p>
    <w:p>
      <w:pPr>
        <w:autoSpaceDN w:val="0"/>
        <w:autoSpaceDE w:val="0"/>
        <w:widowControl/>
        <w:spacing w:line="264" w:lineRule="auto" w:before="138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Nhà nước hỗ trợ cho vay vốn ưu đãi thông qua Ngân hàng chính sách xã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hội, tổ chức tín dụng do Nhà nước chỉ định để hộ gia đình, cá nhân quy định tại các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khoản 1, 2, 3, 4, 5, 6, 7 và 8 Điều 76 của Luật này tự xây dựng hoặc cải tạo, sửa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chữa nhà ở. </w:t>
      </w:r>
    </w:p>
    <w:p>
      <w:pPr>
        <w:autoSpaceDN w:val="0"/>
        <w:tabs>
          <w:tab w:pos="472" w:val="left"/>
        </w:tabs>
        <w:autoSpaceDE w:val="0"/>
        <w:widowControl/>
        <w:spacing w:line="288" w:lineRule="auto" w:before="138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Điều kiện để được hỗ trợ vay vốn ưu đãi của Nhà nước thông qua Ngân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hàng chính sách xã hội, tổ chức tín dụng do Nhà nước chỉ định cho đối tượng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tại khoản 3 Điều này bao gồm: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Có đất ở nhưng chưa có nhà ở hoặc có nhà ở nhưng nhà ở bị hư hỏng, dột nát;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Có đăng ký thường trú tại đơn vị hành chính cấp xã nơi có đất ở, nhà ở cần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xây dựng hoặc cải tạo, sửa chữa. </w:t>
      </w:r>
    </w:p>
    <w:p>
      <w:pPr>
        <w:autoSpaceDN w:val="0"/>
        <w:tabs>
          <w:tab w:pos="472" w:val="left"/>
        </w:tabs>
        <w:autoSpaceDE w:val="0"/>
        <w:widowControl/>
        <w:spacing w:line="283" w:lineRule="auto" w:before="144" w:after="0"/>
        <w:ind w:left="18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111. Hình thức thực hiện chính sách hỗ trợ về nhà ở cho hộ gia đình,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cá nhân tự xây dựng hoặc cải tạo, sửa chữa nhà ở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Nhà nước hỗ trợ hộ gia đình, cá nhân tự tổ chức xây dựng hoặc cải tạo, sửa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chữa nhà ở. </w:t>
      </w:r>
    </w:p>
    <w:p>
      <w:pPr>
        <w:autoSpaceDN w:val="0"/>
        <w:autoSpaceDE w:val="0"/>
        <w:widowControl/>
        <w:spacing w:line="266" w:lineRule="auto" w:before="150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Nhà nước tổ chức xây dựng hoặc cải tạo, sửa chữa nhà ở cho đối tượng quy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định tại các khoản 1, 2 và 3 Điều 76 của Luật này không có khả năng tự xây dựng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hoặc cải tạo, sửa chữa nhà ở. </w:t>
      </w:r>
    </w:p>
    <w:p>
      <w:pPr>
        <w:autoSpaceDN w:val="0"/>
        <w:autoSpaceDE w:val="0"/>
        <w:widowControl/>
        <w:spacing w:line="252" w:lineRule="auto" w:before="424" w:after="0"/>
        <w:ind w:left="2304" w:right="2304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Chương VII </w:t>
      </w:r>
      <w:r>
        <w:br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TÀI CHÍNH ĐỂ PHÁT TRIỂN NHÀ Ở </w:t>
      </w:r>
    </w:p>
    <w:p>
      <w:pPr>
        <w:autoSpaceDN w:val="0"/>
        <w:autoSpaceDE w:val="0"/>
        <w:widowControl/>
        <w:spacing w:line="281" w:lineRule="auto" w:before="578" w:after="0"/>
        <w:ind w:left="472" w:right="3456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112. Các nguồn vốn để phát triển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Vốn chủ sở hữu của các tổ chức, cá nhân. </w:t>
      </w:r>
    </w:p>
    <w:p>
      <w:pPr>
        <w:autoSpaceDN w:val="0"/>
        <w:autoSpaceDE w:val="0"/>
        <w:widowControl/>
        <w:spacing w:line="230" w:lineRule="auto" w:before="136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Vốn quy định tại khoản 1 Điều 113 của Luật này. </w:t>
      </w:r>
    </w:p>
    <w:p>
      <w:pPr>
        <w:autoSpaceDN w:val="0"/>
        <w:autoSpaceDE w:val="0"/>
        <w:widowControl/>
        <w:spacing w:line="230" w:lineRule="auto" w:before="136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Vốn huy động từ các tổ chức, cá nhân theo quy định tại Điều 114 của Luật này. </w:t>
      </w:r>
    </w:p>
    <w:p>
      <w:pPr>
        <w:sectPr>
          <w:pgSz w:w="11904" w:h="16840"/>
          <w:pgMar w:top="522" w:right="1186" w:bottom="824" w:left="12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30"/>
        <w:gridCol w:w="4730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92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autoSpaceDE w:val="0"/>
        <w:widowControl/>
        <w:spacing w:line="230" w:lineRule="auto" w:before="314" w:after="0"/>
        <w:ind w:left="47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Vốn đầu tư nước ngoài. </w:t>
      </w:r>
    </w:p>
    <w:p>
      <w:pPr>
        <w:autoSpaceDN w:val="0"/>
        <w:autoSpaceDE w:val="0"/>
        <w:widowControl/>
        <w:spacing w:line="230" w:lineRule="auto" w:before="136" w:after="0"/>
        <w:ind w:left="47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Nguồn tài chính công đoàn theo quy định của pháp luật về công đoàn. </w:t>
      </w:r>
    </w:p>
    <w:p>
      <w:pPr>
        <w:autoSpaceDN w:val="0"/>
        <w:autoSpaceDE w:val="0"/>
        <w:widowControl/>
        <w:spacing w:line="233" w:lineRule="auto" w:before="136" w:after="0"/>
        <w:ind w:left="476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6. Nguồn vốn hợp pháp khác. </w:t>
      </w:r>
    </w:p>
    <w:p>
      <w:pPr>
        <w:autoSpaceDN w:val="0"/>
        <w:tabs>
          <w:tab w:pos="476" w:val="left"/>
        </w:tabs>
        <w:autoSpaceDE w:val="0"/>
        <w:widowControl/>
        <w:spacing w:line="295" w:lineRule="auto" w:before="140" w:after="0"/>
        <w:ind w:left="22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113. Nguồn vốn của Nhà nước để phát triển nhà ở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Nguồn vốn của Nhà nước để phát triển nhà ở bao gồm: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Vốn đầu tư công theo quy định của pháp luật về đầu tư công;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Vốn từ công trái quốc gia, trái phiếu, vốn hỗ trợ phát triển chính thức, vốn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vay ưu đãi của các nhà tài trợ, vốn tín dụng đầu tư phát triển của Nhà nước; vốn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huy động từ Quỹ phát triển đất, các quỹ tài chính nhà nước ngoài ngân sách khác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theo quy định của pháp luật. </w:t>
      </w:r>
    </w:p>
    <w:p>
      <w:pPr>
        <w:autoSpaceDN w:val="0"/>
        <w:autoSpaceDE w:val="0"/>
        <w:widowControl/>
        <w:spacing w:line="264" w:lineRule="auto" w:before="138" w:after="0"/>
        <w:ind w:left="22" w:right="22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Nguồn vốn quy định tại khoản 1 Điều này được Nhà nước sử dụng để phát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triển nhà ở công vụ, nhà ở xã hội, nhà ở cho lực lượng vũ trang nhân dân,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phục vụ tái định cư và cải tạo, xây dựng lại nhà chung cư, nhà ở thuộc tài sản công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khác theo quy định của Luật này. </w:t>
      </w:r>
    </w:p>
    <w:p>
      <w:pPr>
        <w:autoSpaceDN w:val="0"/>
        <w:tabs>
          <w:tab w:pos="476" w:val="left"/>
        </w:tabs>
        <w:autoSpaceDE w:val="0"/>
        <w:widowControl/>
        <w:spacing w:line="312" w:lineRule="auto" w:before="138" w:after="0"/>
        <w:ind w:left="22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114. Hình thức huy động vốn để phát triển nhà ở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Các hình thức huy động vốn để phát triển nhà ở bao gồm: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Huy động thông qua góp vốn, hợp tác đầu tư, hợp tác kinh doanh, liên doanh,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liên kết của tổ chức, cá nhân;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Huy động thông qua phát hành trái phiếu, cổ phiếu, chứng chỉ quỹ theo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 định của pháp luật;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Huy động thông qua cấp vốn từ nguồn vốn quy định tại khoản 1 Điều 113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Luật này;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Huy động thông qua vay vốn từ tổ chức tín dụng, tổ chức tài chính đang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hoạt động tại Việt Nam;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đ) Huy động thông qua vay vốn từ Ngân hàng chính sách xã hội;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Vốn đầu tư trực tiếp nước ngoài vào Việt Nam;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g) Nguồn vốn hợp pháp khác. </w:t>
      </w:r>
    </w:p>
    <w:p>
      <w:pPr>
        <w:autoSpaceDN w:val="0"/>
        <w:tabs>
          <w:tab w:pos="476" w:val="left"/>
        </w:tabs>
        <w:autoSpaceDE w:val="0"/>
        <w:widowControl/>
        <w:spacing w:line="257" w:lineRule="auto" w:before="150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Chính phủ quy định điều kiện của từng hình thức huy động vốn để phát triển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ở. </w:t>
      </w:r>
    </w:p>
    <w:p>
      <w:pPr>
        <w:autoSpaceDN w:val="0"/>
        <w:autoSpaceDE w:val="0"/>
        <w:widowControl/>
        <w:spacing w:line="305" w:lineRule="auto" w:before="148" w:after="0"/>
        <w:ind w:left="476" w:right="1584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115. Vốn để phát triển đối với từng loại nhà ở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Vốn để phát triển nhà ở thương mại bao gồm: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Vốn của chủ đầu tư dự án đầu tư xây dựng nhà ở thương mại; </w:t>
      </w:r>
    </w:p>
    <w:p>
      <w:pPr>
        <w:sectPr>
          <w:pgSz w:w="11904" w:h="16840"/>
          <w:pgMar w:top="522" w:right="1184" w:bottom="82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7"/>
        <w:gridCol w:w="4727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93</w:t>
            </w:r>
          </w:p>
        </w:tc>
      </w:tr>
    </w:tbl>
    <w:p>
      <w:pPr>
        <w:autoSpaceDN w:val="0"/>
        <w:tabs>
          <w:tab w:pos="472" w:val="left"/>
        </w:tabs>
        <w:autoSpaceDE w:val="0"/>
        <w:widowControl/>
        <w:spacing w:line="252" w:lineRule="auto" w:before="314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Vốn huy động thông qua góp vốn, hợp tác đầu tư, hợp tác kinh doanh, liên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doanh, liên kết của tổ chức, cá nhân; </w:t>
      </w:r>
    </w:p>
    <w:p>
      <w:pPr>
        <w:autoSpaceDN w:val="0"/>
        <w:tabs>
          <w:tab w:pos="472" w:val="left"/>
        </w:tabs>
        <w:autoSpaceDE w:val="0"/>
        <w:widowControl/>
        <w:spacing w:line="252" w:lineRule="auto" w:before="132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Vốn huy động thông qua phát hành trái phiếu, cổ phiếu, chứng chỉ quỹ theo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 định của pháp luật; </w:t>
      </w:r>
    </w:p>
    <w:p>
      <w:pPr>
        <w:autoSpaceDN w:val="0"/>
        <w:tabs>
          <w:tab w:pos="472" w:val="left"/>
        </w:tabs>
        <w:autoSpaceDE w:val="0"/>
        <w:widowControl/>
        <w:spacing w:line="252" w:lineRule="auto" w:before="136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Tiền mua, tiền thuê mua nhà ở trả trước, trả chậm, trả dần của khách hàng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theo hợp đồng mua bán, cho thuê mua nhà ở hình thành trong tương lai; </w:t>
      </w:r>
    </w:p>
    <w:p>
      <w:pPr>
        <w:autoSpaceDN w:val="0"/>
        <w:autoSpaceDE w:val="0"/>
        <w:widowControl/>
        <w:spacing w:line="230" w:lineRule="auto" w:before="134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đ) Vốn vay từ tổ chức tín dụng, tổ chức tài chính đang hoạt động tại Việt Nam. </w:t>
      </w:r>
    </w:p>
    <w:p>
      <w:pPr>
        <w:autoSpaceDN w:val="0"/>
        <w:autoSpaceDE w:val="0"/>
        <w:widowControl/>
        <w:spacing w:line="230" w:lineRule="auto" w:before="136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Vốn để phát triển nhà ở công vụ bao gồm: </w:t>
      </w:r>
    </w:p>
    <w:p>
      <w:pPr>
        <w:autoSpaceDN w:val="0"/>
        <w:tabs>
          <w:tab w:pos="472" w:val="left"/>
        </w:tabs>
        <w:autoSpaceDE w:val="0"/>
        <w:widowControl/>
        <w:spacing w:line="252" w:lineRule="auto" w:before="136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Vốn ngân sách nhà nước cấp, bao gồm ngân sách trung ương và ngân sách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địa phương; </w:t>
      </w:r>
    </w:p>
    <w:p>
      <w:pPr>
        <w:autoSpaceDN w:val="0"/>
        <w:autoSpaceDE w:val="0"/>
        <w:widowControl/>
        <w:spacing w:line="230" w:lineRule="auto" w:before="134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Nguồn vốn hợp pháp khác. </w:t>
      </w:r>
    </w:p>
    <w:p>
      <w:pPr>
        <w:autoSpaceDN w:val="0"/>
        <w:autoSpaceDE w:val="0"/>
        <w:widowControl/>
        <w:spacing w:line="230" w:lineRule="auto" w:before="136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Vốn để thực hiện chính sách nhà ở xã hội bao gồm: </w:t>
      </w:r>
    </w:p>
    <w:p>
      <w:pPr>
        <w:autoSpaceDN w:val="0"/>
        <w:autoSpaceDE w:val="0"/>
        <w:widowControl/>
        <w:spacing w:line="262" w:lineRule="auto" w:before="13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Vốn của chủ đầu tư dự án đầu tư xây dựng nhà ở xã hội, chủ đầu tư dự án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đầu tư xây dựng nhà lưu trú công nhân trong khu công nghiệp, chủ đầu tư dự án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đầu tư xây dựng nhà ở cho lực lượng vũ trang nhân dân; vốn của chủ đầu tư dự án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đầu tư xây dựng nhà ở thương mại; </w:t>
      </w:r>
    </w:p>
    <w:p>
      <w:pPr>
        <w:autoSpaceDN w:val="0"/>
        <w:tabs>
          <w:tab w:pos="472" w:val="left"/>
        </w:tabs>
        <w:autoSpaceDE w:val="0"/>
        <w:widowControl/>
        <w:spacing w:line="252" w:lineRule="auto" w:before="134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Vốn huy động thông qua góp vốn, hợp tác đầu tư, hợp tác kinh doanh, liên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doanh, liên kết của tổ chức, cá nhân; </w:t>
      </w:r>
    </w:p>
    <w:p>
      <w:pPr>
        <w:autoSpaceDN w:val="0"/>
        <w:tabs>
          <w:tab w:pos="472" w:val="left"/>
        </w:tabs>
        <w:autoSpaceDE w:val="0"/>
        <w:widowControl/>
        <w:spacing w:line="252" w:lineRule="auto" w:before="132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Vốn của đối tượng thuộc trường hợp được hưởng chính sách hỗ trợ về nhà ở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xã hội; </w:t>
      </w:r>
    </w:p>
    <w:p>
      <w:pPr>
        <w:autoSpaceDN w:val="0"/>
        <w:autoSpaceDE w:val="0"/>
        <w:widowControl/>
        <w:spacing w:line="233" w:lineRule="auto" w:before="136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Vốn quy định tại khoản 1 Điều 113 của Luật này; </w:t>
      </w:r>
    </w:p>
    <w:p>
      <w:pPr>
        <w:autoSpaceDN w:val="0"/>
        <w:autoSpaceDE w:val="0"/>
        <w:widowControl/>
        <w:spacing w:line="259" w:lineRule="auto" w:before="134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đ) Vốn do Nhà nước hỗ trợ trực tiếp cho đối tượng được hưởng chính sách nhà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ở xã hội; vốn cho vay ưu đãi thông qua Ngân hàng chính sách xã hội hoặc vay ưu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đãi của các tổ chức tín dụng do Nhà nước chỉ định; </w:t>
      </w:r>
    </w:p>
    <w:p>
      <w:pPr>
        <w:autoSpaceDN w:val="0"/>
        <w:tabs>
          <w:tab w:pos="472" w:val="left"/>
        </w:tabs>
        <w:autoSpaceDE w:val="0"/>
        <w:widowControl/>
        <w:spacing w:line="252" w:lineRule="auto" w:before="132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Nguồn tài chính công đoàn để thực hiện dự án quy định tại khoản 4 Điều 80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của Luật này; </w:t>
      </w:r>
    </w:p>
    <w:p>
      <w:pPr>
        <w:autoSpaceDN w:val="0"/>
        <w:autoSpaceDE w:val="0"/>
        <w:widowControl/>
        <w:spacing w:line="233" w:lineRule="auto" w:before="136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g) Vốn vay từ tổ chức tín dụng, tổ chức tài chính đang hoạt động tại Việt Nam; </w:t>
      </w:r>
    </w:p>
    <w:p>
      <w:pPr>
        <w:autoSpaceDN w:val="0"/>
        <w:autoSpaceDE w:val="0"/>
        <w:widowControl/>
        <w:spacing w:line="233" w:lineRule="auto" w:before="134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h) Vốn đầu tư trực tiếp nước ngoài vào Việt Nam; </w:t>
      </w:r>
    </w:p>
    <w:p>
      <w:pPr>
        <w:autoSpaceDN w:val="0"/>
        <w:autoSpaceDE w:val="0"/>
        <w:widowControl/>
        <w:spacing w:line="233" w:lineRule="auto" w:before="132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i) Nguồn vốn hợp pháp khác. </w:t>
      </w:r>
    </w:p>
    <w:p>
      <w:pPr>
        <w:autoSpaceDN w:val="0"/>
        <w:tabs>
          <w:tab w:pos="472" w:val="left"/>
        </w:tabs>
        <w:autoSpaceDE w:val="0"/>
        <w:widowControl/>
        <w:spacing w:line="252" w:lineRule="auto" w:before="134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Vốn để phát triển nhà ở phục vụ tái định cư, cải tạo, xây dựng lại nhà chung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cư bao gồm: </w:t>
      </w:r>
    </w:p>
    <w:p>
      <w:pPr>
        <w:autoSpaceDN w:val="0"/>
        <w:tabs>
          <w:tab w:pos="472" w:val="left"/>
        </w:tabs>
        <w:autoSpaceDE w:val="0"/>
        <w:widowControl/>
        <w:spacing w:line="252" w:lineRule="auto" w:before="134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Vốn của chủ đầu tư dự án đầu tư xây dựng nhà ở phục vụ tái định cư;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vốn của chủ đầu tư dự án đầu tư cải tạo, xây dựng lại nhà chung cư; </w:t>
      </w:r>
    </w:p>
    <w:p>
      <w:pPr>
        <w:sectPr>
          <w:pgSz w:w="11904" w:h="16840"/>
          <w:pgMar w:top="522" w:right="1186" w:bottom="824" w:left="12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9"/>
        <w:gridCol w:w="4729"/>
      </w:tblGrid>
      <w:tr>
        <w:trPr>
          <w:trHeight w:hRule="exact" w:val="368"/>
        </w:trPr>
        <w:tc>
          <w:tcPr>
            <w:tcW w:type="dxa" w:w="1280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2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94</w:t>
            </w:r>
          </w:p>
        </w:tc>
        <w:tc>
          <w:tcPr>
            <w:tcW w:type="dxa" w:w="8084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1010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</w:tr>
    </w:tbl>
    <w:p>
      <w:pPr>
        <w:autoSpaceDN w:val="0"/>
        <w:tabs>
          <w:tab w:pos="476" w:val="left"/>
        </w:tabs>
        <w:autoSpaceDE w:val="0"/>
        <w:widowControl/>
        <w:spacing w:line="307" w:lineRule="auto" w:before="314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Vốn huy động thông qua góp vốn, hợp tác đầu tư, hợp tác kinh doanh, liên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doanh, liên kết của tổ chức, cá nhân;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Vốn quy định tại khoản 1 Điều 113 của Luật này;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Vốn từ Quỹ phát triển đất;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đ) Vốn từ tiền bồi thường, hỗ trợ, tái định cư khi thực hiện giải phóng mặt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bằng theo quy định của pháp luật, vốn từ đóng góp của người được tái định cư đối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với dự án đầu tư cải tạo, xây dựng lại nhà chung cư;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Vốn vay từ tổ chức tín dụng, tổ chức tài chính đang hoạt động tại Việt Nam;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g) Nguồn vốn hợp pháp khác. </w:t>
      </w:r>
    </w:p>
    <w:p>
      <w:pPr>
        <w:autoSpaceDN w:val="0"/>
        <w:tabs>
          <w:tab w:pos="476" w:val="left"/>
        </w:tabs>
        <w:autoSpaceDE w:val="0"/>
        <w:widowControl/>
        <w:spacing w:line="317" w:lineRule="auto" w:before="150" w:after="0"/>
        <w:ind w:left="22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5. Vốn để phát triển nhà ở của cá nhân bao gồm: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Vốn của cá nhân;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Vốn hợp tác giữa các cá nhân; vốn hỗ trợ của dòng họ, cộng đồng dân cư;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Vốn vay của tổ chức tín dụng, tổ chức tài chính đang hoạt động tại Việt Nam;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Vốn hỗ trợ của Nhà nước đối với các trường hợp được hưởng chính sách hỗ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trợ về nhà ở xã hội;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đ) Nguồn vốn hợp pháp khác. </w:t>
      </w:r>
    </w:p>
    <w:p>
      <w:pPr>
        <w:autoSpaceDN w:val="0"/>
        <w:tabs>
          <w:tab w:pos="476" w:val="left"/>
        </w:tabs>
        <w:autoSpaceDE w:val="0"/>
        <w:widowControl/>
        <w:spacing w:line="302" w:lineRule="auto" w:before="144" w:after="0"/>
        <w:ind w:left="22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116. Nguyên tắc huy động, sử dụng vốn để phát triển nhà ở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Việc huy động vốn để phát triển nhà ở phải tuân thủ các nguyên tắc sau đây: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Huy động đúng hình thức;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Có đủ điều kiện để huy động vốn theo quy định của pháp luật về nhà ở;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Phù hợp đối với từng loại nhà ở theo quy định của Luật này;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d) Tuân thủ quy định của pháp luật về phòng, chống rửa tiền;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đ) Tuân thủ quy định của pháp luật về đấu thầu và quy định khác của pháp luật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có liên quan; trường hợp huy động nguồn vốn của Nhà nước theo quy định tại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Điều 113 của Luật này thì còn phải tuân thủ quy định của pháp luật về ngân sách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nhà nước, pháp luật về đầu tư công; </w:t>
      </w:r>
      <w:r>
        <w:br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e) Bên tham gia góp vốn, hợp tác đầu tư, hợp tác kinh doanh, liên doanh, liên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kết quy định tại điểm a khoản 1 Điều 114 của Luật này chỉ được phân chia lợi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nhuận bằng tiền hoặc cổ phiếu trên cơ sở tỷ lệ vốn góp theo thỏa thuận trong hợp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đồng; chủ đầu tư dự án đầu tư xây dựng nhà ở không được áp dụng hình thức huy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động vốn quy định tại điểm này hoặc hình thức huy động vốn khác để phân chia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sản phẩm nhà ở hoặc để ưu tiên đăng ký, đặt cọc, hưởng quyền mua nhà ở hoặc để </w:t>
      </w:r>
    </w:p>
    <w:p>
      <w:pPr>
        <w:sectPr>
          <w:pgSz w:w="11904" w:h="16840"/>
          <w:pgMar w:top="522" w:right="1186" w:bottom="802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7"/>
        <w:gridCol w:w="4727"/>
      </w:tblGrid>
      <w:tr>
        <w:trPr>
          <w:trHeight w:hRule="exact" w:val="368"/>
        </w:trPr>
        <w:tc>
          <w:tcPr>
            <w:tcW w:type="dxa" w:w="8096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99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CÔNG BÁO/Số 37 + 38/Ngày 08-01-2024</w:t>
            </w:r>
          </w:p>
        </w:tc>
        <w:tc>
          <w:tcPr>
            <w:tcW w:type="dxa" w:w="1268"/>
            <w:tcBorders>
              <w:bottom w:sz="4.0" w:val="single" w:color="#020404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95</w:t>
            </w:r>
          </w:p>
        </w:tc>
      </w:tr>
    </w:tbl>
    <w:p>
      <w:pPr>
        <w:autoSpaceDN w:val="0"/>
        <w:autoSpaceDE w:val="0"/>
        <w:widowControl/>
        <w:spacing w:line="262" w:lineRule="auto" w:before="318" w:after="0"/>
        <w:ind w:left="18" w:right="20" w:firstLine="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phân chia quyền sử dụng đất trong dự án cho bên được huy động vốn, trừ trường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hợp góp vốn thành lập pháp nhân mới để được Nhà nước giao làm chủ đầu tư dự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án đầu tư xây dựng nhà ở theo quy định của pháp luật. </w:t>
      </w:r>
    </w:p>
    <w:p>
      <w:pPr>
        <w:autoSpaceDN w:val="0"/>
        <w:autoSpaceDE w:val="0"/>
        <w:widowControl/>
        <w:spacing w:line="259" w:lineRule="auto" w:before="134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Việc huy động vốn không đúng hình thức và không đáp ứng đủ các điều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kiện đối với từng loại nhà ở theo quy định của pháp luật về nhà ở thì không có giá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trị pháp lý. </w:t>
      </w:r>
    </w:p>
    <w:p>
      <w:pPr>
        <w:autoSpaceDN w:val="0"/>
        <w:autoSpaceDE w:val="0"/>
        <w:widowControl/>
        <w:spacing w:line="230" w:lineRule="auto" w:before="134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Việc sử dụng vốn để phát triển nhà ở phải tuân thủ các nguyên tắc sau đây: </w:t>
      </w:r>
    </w:p>
    <w:p>
      <w:pPr>
        <w:autoSpaceDN w:val="0"/>
        <w:tabs>
          <w:tab w:pos="472" w:val="left"/>
        </w:tabs>
        <w:autoSpaceDE w:val="0"/>
        <w:widowControl/>
        <w:spacing w:line="252" w:lineRule="auto" w:before="136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a) Bảo đảm công khai, minh bạch; bảo vệ quyền và lợi ích hợp pháp của các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chủ thể có vốn được huy động; </w:t>
      </w:r>
    </w:p>
    <w:p>
      <w:pPr>
        <w:autoSpaceDN w:val="0"/>
        <w:autoSpaceDE w:val="0"/>
        <w:widowControl/>
        <w:spacing w:line="259" w:lineRule="auto" w:before="132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b) Phải sử dụng vào mục đích để phát triển nhà ở và thực hiện dự án đầu tư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xây dựng nhà ở, không được sử dụng vốn đã huy động cho dự án khác hoặc mục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đích khác; </w:t>
      </w:r>
    </w:p>
    <w:p>
      <w:pPr>
        <w:autoSpaceDN w:val="0"/>
        <w:tabs>
          <w:tab w:pos="472" w:val="left"/>
        </w:tabs>
        <w:autoSpaceDE w:val="0"/>
        <w:widowControl/>
        <w:spacing w:line="252" w:lineRule="auto" w:before="134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c) Việc bố trí và sử dụng nguồn vốn để phát triển nhà ở phải phù hợp với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chương trình, kế hoạch phát triển nhà ở cấp tỉnh đã được phê duyệt. </w:t>
      </w:r>
    </w:p>
    <w:p>
      <w:pPr>
        <w:autoSpaceDN w:val="0"/>
        <w:tabs>
          <w:tab w:pos="472" w:val="left"/>
        </w:tabs>
        <w:autoSpaceDE w:val="0"/>
        <w:widowControl/>
        <w:spacing w:line="252" w:lineRule="auto" w:before="134" w:after="0"/>
        <w:ind w:left="18" w:right="0" w:firstLine="0"/>
        <w:jc w:val="left"/>
      </w:pPr>
      <w:r>
        <w:tab/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Điều 117. Vay vốn ưu đãi thông qua Ngân hàng chính sách xã hội để phát triển </w:t>
      </w:r>
      <w:r>
        <w:rPr>
          <w:rFonts w:ascii="TimesNewRomanPS" w:hAnsi="TimesNewRomanPS" w:eastAsia="TimesNewRomanPS"/>
          <w:b/>
          <w:i w:val="0"/>
          <w:color w:val="000000"/>
          <w:sz w:val="28"/>
        </w:rPr>
        <w:t xml:space="preserve">nhà ở xã hội </w:t>
      </w:r>
    </w:p>
    <w:p>
      <w:pPr>
        <w:autoSpaceDN w:val="0"/>
        <w:autoSpaceDE w:val="0"/>
        <w:widowControl/>
        <w:spacing w:line="264" w:lineRule="auto" w:before="13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1. Ngân hàng chính sách xã hội cho vay vốn ưu đãi với lãi suất thấp và thời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hạn cho vay dài hạn thông qua việc cấp vốn từ ngân sách cho Ngân hàng chính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sách xã hội để thực hiện chương trình mục tiêu quốc gia, chương trình đầu tư công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về nhà ở và xây dựng nhà ở xã hội, nhà ở cho lực lượng vũ trang nhân dân theo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quy định của Chính phủ, Thủ tướng Chính phủ trong từng thời kỳ. </w:t>
      </w:r>
    </w:p>
    <w:p>
      <w:pPr>
        <w:autoSpaceDN w:val="0"/>
        <w:autoSpaceDE w:val="0"/>
        <w:widowControl/>
        <w:spacing w:line="262" w:lineRule="auto" w:before="136" w:after="0"/>
        <w:ind w:left="18" w:right="20" w:firstLine="454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2. Ngân hàng chính sách xã hội được huy động tiền gửi tiết kiệm của hộ gia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đình, cá nhân trong nước có nhu cầu mua, thuê mua nhà ở xã hội, nhà ở cho lực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lượng vũ trang nhân dân để cho các đối tượng này vay với lãi suất ưu đãi và thời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hạn vay dài hạn sau một thời gian gửi tiết kiệm nhất định. </w:t>
      </w:r>
    </w:p>
    <w:p>
      <w:pPr>
        <w:autoSpaceDN w:val="0"/>
        <w:tabs>
          <w:tab w:pos="472" w:val="left"/>
        </w:tabs>
        <w:autoSpaceDE w:val="0"/>
        <w:widowControl/>
        <w:spacing w:line="252" w:lineRule="auto" w:before="134" w:after="0"/>
        <w:ind w:left="18" w:right="0" w:firstLine="0"/>
        <w:jc w:val="left"/>
      </w:pP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3. Ngân hàng chính sách xã hội phải lập khoản mục riêng để quản lý và sử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dụng nguồn vốn theo đúng mục đích quy định tại khoản 1 và khoản 2 Điều này. </w:t>
      </w:r>
    </w:p>
    <w:p>
      <w:pPr>
        <w:autoSpaceDN w:val="0"/>
        <w:autoSpaceDE w:val="0"/>
        <w:widowControl/>
        <w:spacing w:line="233" w:lineRule="auto" w:before="132" w:after="0"/>
        <w:ind w:left="4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4. Chính phủ quy định chi tiết Điều này. </w:t>
      </w:r>
    </w:p>
    <w:p>
      <w:pPr>
        <w:autoSpaceDN w:val="0"/>
        <w:autoSpaceDE w:val="0"/>
        <w:widowControl/>
        <w:spacing w:line="230" w:lineRule="auto" w:before="2084" w:after="0"/>
        <w:ind w:left="0" w:right="20" w:firstLine="0"/>
        <w:jc w:val="right"/>
      </w:pP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 xml:space="preserve">(Xem tiếp Công báo số 39 + 40) </w:t>
      </w:r>
    </w:p>
    <w:p>
      <w:pPr>
        <w:sectPr>
          <w:pgSz w:w="11904" w:h="16840"/>
          <w:pgMar w:top="522" w:right="1186" w:bottom="854" w:left="12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986"/>
        <w:ind w:left="0" w:right="0"/>
      </w:pPr>
    </w:p>
    <w:p>
      <w:pPr>
        <w:autoSpaceDN w:val="0"/>
        <w:autoSpaceDE w:val="0"/>
        <w:widowControl/>
        <w:spacing w:line="240" w:lineRule="auto" w:before="9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24200" cy="177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177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tabs>
          <w:tab w:pos="3300" w:val="left"/>
        </w:tabs>
        <w:autoSpaceDE w:val="0"/>
        <w:widowControl/>
        <w:spacing w:line="240" w:lineRule="auto" w:before="160" w:after="0"/>
        <w:ind w:left="10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58800" cy="165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800" cy="1651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drawing>
          <wp:inline xmlns:a="http://schemas.openxmlformats.org/drawingml/2006/main" xmlns:pic="http://schemas.openxmlformats.org/drawingml/2006/picture">
            <wp:extent cx="2971800" cy="2159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40" w:after="30"/>
        <w:ind w:left="10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308100" cy="165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08100" cy="1651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20.0" w:type="dxa"/>
      </w:tblPr>
      <w:tblGrid>
        <w:gridCol w:w="4513"/>
        <w:gridCol w:w="4513"/>
      </w:tblGrid>
      <w:tr>
        <w:trPr>
          <w:trHeight w:hRule="exact" w:val="1570"/>
        </w:trPr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12800" cy="1778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2800" cy="177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N w:val="0"/>
              <w:autoSpaceDE w:val="0"/>
              <w:widowControl/>
              <w:spacing w:line="240" w:lineRule="auto" w:before="40" w:after="0"/>
              <w:ind w:left="52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50900" cy="1397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0900" cy="139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N w:val="0"/>
              <w:autoSpaceDE w:val="0"/>
              <w:widowControl/>
              <w:spacing w:line="240" w:lineRule="auto" w:before="120" w:after="0"/>
              <w:ind w:left="52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469900" cy="127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900" cy="127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N w:val="0"/>
              <w:autoSpaceDE w:val="0"/>
              <w:widowControl/>
              <w:spacing w:line="240" w:lineRule="auto" w:before="120" w:after="0"/>
              <w:ind w:left="52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22300" cy="1397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2300" cy="139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N w:val="0"/>
              <w:autoSpaceDE w:val="0"/>
              <w:widowControl/>
              <w:spacing w:line="240" w:lineRule="auto" w:before="100" w:after="0"/>
              <w:ind w:left="52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419100" cy="1651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100" cy="165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0" w:after="0"/>
              <w:ind w:left="48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955800" cy="1524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5800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N w:val="0"/>
              <w:autoSpaceDE w:val="0"/>
              <w:widowControl/>
              <w:spacing w:line="240" w:lineRule="auto" w:before="80" w:after="0"/>
              <w:ind w:left="48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736600" cy="127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6600" cy="127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N w:val="0"/>
              <w:autoSpaceDE w:val="0"/>
              <w:widowControl/>
              <w:spacing w:line="240" w:lineRule="auto" w:before="120" w:after="0"/>
              <w:ind w:left="48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651000" cy="1651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1000" cy="165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N w:val="0"/>
              <w:autoSpaceDE w:val="0"/>
              <w:widowControl/>
              <w:spacing w:line="240" w:lineRule="auto" w:before="60" w:after="0"/>
              <w:ind w:left="46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628900" cy="3683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8900" cy="368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1440" w:right="1440" w:bottom="1198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