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CCCD" w14:textId="62EC4928" w:rsidR="007E1902" w:rsidRPr="00054C04" w:rsidRDefault="00931C72" w:rsidP="00A530F0">
      <w:pPr>
        <w:jc w:val="center"/>
        <w:rPr>
          <w:rFonts w:ascii="Candara" w:hAnsi="Candara"/>
          <w:b/>
          <w:sz w:val="44"/>
        </w:rPr>
      </w:pPr>
      <w:r w:rsidRPr="00054C04">
        <w:rPr>
          <w:rFonts w:ascii="Candara" w:hAnsi="Candara"/>
          <w:b/>
          <w:sz w:val="44"/>
        </w:rPr>
        <w:t>GPU</w:t>
      </w:r>
      <w:r w:rsidRPr="00054C04">
        <w:rPr>
          <w:rFonts w:ascii="Candara" w:hAnsi="Candara"/>
          <w:b/>
          <w:sz w:val="44"/>
        </w:rPr>
        <w:t>加速碰撞检测</w:t>
      </w:r>
    </w:p>
    <w:p w14:paraId="1DBF7187" w14:textId="02CA52C2" w:rsidR="00931C72" w:rsidRPr="00A530F0" w:rsidRDefault="002F2397">
      <w:pPr>
        <w:rPr>
          <w:rFonts w:ascii="微软雅黑" w:eastAsia="微软雅黑" w:hAnsi="微软雅黑"/>
          <w:b/>
          <w:sz w:val="28"/>
        </w:rPr>
      </w:pPr>
      <w:r w:rsidRPr="00A530F0">
        <w:rPr>
          <w:rFonts w:ascii="微软雅黑" w:eastAsia="微软雅黑" w:hAnsi="微软雅黑" w:hint="eastAsia"/>
          <w:b/>
          <w:sz w:val="28"/>
        </w:rPr>
        <w:t>实验环境</w:t>
      </w:r>
    </w:p>
    <w:p w14:paraId="26D59E91" w14:textId="1D037A68" w:rsidR="002F2397" w:rsidRDefault="00F10BE5">
      <w:r>
        <w:rPr>
          <w:noProof/>
        </w:rPr>
        <w:drawing>
          <wp:inline distT="0" distB="0" distL="0" distR="0" wp14:anchorId="37FBDE38" wp14:editId="6C0C143D">
            <wp:extent cx="5274310" cy="396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F74" w14:textId="438A8EAC" w:rsidR="00EA423B" w:rsidRDefault="00F96623"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，</w:t>
      </w:r>
      <w:r>
        <w:t>Visual Studio2019</w:t>
      </w:r>
    </w:p>
    <w:p w14:paraId="1BCE5949" w14:textId="40D3CC31" w:rsidR="009D0CE5" w:rsidRPr="00A530F0" w:rsidRDefault="004130CF">
      <w:pPr>
        <w:rPr>
          <w:rFonts w:ascii="微软雅黑" w:eastAsia="微软雅黑" w:hAnsi="微软雅黑"/>
          <w:b/>
          <w:sz w:val="28"/>
        </w:rPr>
      </w:pPr>
      <w:r w:rsidRPr="00A530F0">
        <w:rPr>
          <w:rFonts w:ascii="微软雅黑" w:eastAsia="微软雅黑" w:hAnsi="微软雅黑" w:hint="eastAsia"/>
          <w:b/>
          <w:sz w:val="28"/>
        </w:rPr>
        <w:t>实验项目</w:t>
      </w:r>
    </w:p>
    <w:p w14:paraId="5EACBE28" w14:textId="5D2C0B92" w:rsidR="000D03B3" w:rsidRDefault="00BB2540" w:rsidP="00693B17">
      <w:pPr>
        <w:pStyle w:val="ListParagraph"/>
        <w:numPr>
          <w:ilvl w:val="0"/>
          <w:numId w:val="1"/>
        </w:numPr>
      </w:pPr>
      <w:r>
        <w:t>GPU</w:t>
      </w:r>
      <w:r>
        <w:rPr>
          <w:rFonts w:hint="eastAsia"/>
        </w:rPr>
        <w:t>加速检测衣服和身体的碰撞</w:t>
      </w:r>
    </w:p>
    <w:p w14:paraId="310A3DD7" w14:textId="40DDAE62" w:rsidR="00BB2540" w:rsidRDefault="00C35DA5" w:rsidP="00693B17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PU+</w:t>
      </w:r>
      <w:r>
        <w:rPr>
          <w:rFonts w:hint="eastAsia"/>
        </w:rPr>
        <w:t>层次包围盒加速</w:t>
      </w:r>
    </w:p>
    <w:p w14:paraId="1377B5DA" w14:textId="22F920C4" w:rsidR="00C35DA5" w:rsidRDefault="000E2154" w:rsidP="00693B17">
      <w:pPr>
        <w:pStyle w:val="ListParagraph"/>
        <w:numPr>
          <w:ilvl w:val="0"/>
          <w:numId w:val="1"/>
        </w:numPr>
      </w:pPr>
      <w:r>
        <w:t>GPU+</w:t>
      </w:r>
      <w:r>
        <w:rPr>
          <w:rFonts w:hint="eastAsia"/>
        </w:rPr>
        <w:t>层次包围盒加速</w:t>
      </w:r>
    </w:p>
    <w:p w14:paraId="0F47DC7C" w14:textId="4B577543" w:rsidR="00CA541F" w:rsidRDefault="0062204C" w:rsidP="005A4748">
      <w:pPr>
        <w:pStyle w:val="ListParagraph"/>
        <w:numPr>
          <w:ilvl w:val="0"/>
          <w:numId w:val="1"/>
        </w:numPr>
      </w:pPr>
      <w:r>
        <w:rPr>
          <w:rFonts w:hint="eastAsia"/>
        </w:rPr>
        <w:t>自</w:t>
      </w:r>
      <w:r w:rsidR="00FA7CFC">
        <w:rPr>
          <w:rFonts w:hint="eastAsia"/>
        </w:rPr>
        <w:t>碰撞检测</w:t>
      </w:r>
    </w:p>
    <w:p w14:paraId="4E0827B1" w14:textId="188F1653" w:rsidR="00CA541F" w:rsidRPr="00A530F0" w:rsidRDefault="00443B7A">
      <w:pPr>
        <w:rPr>
          <w:rFonts w:ascii="微软雅黑" w:eastAsia="微软雅黑" w:hAnsi="微软雅黑"/>
          <w:b/>
          <w:sz w:val="28"/>
        </w:rPr>
      </w:pPr>
      <w:r w:rsidRPr="00A530F0">
        <w:rPr>
          <w:rFonts w:ascii="微软雅黑" w:eastAsia="微软雅黑" w:hAnsi="微软雅黑" w:hint="eastAsia"/>
          <w:b/>
          <w:sz w:val="28"/>
        </w:rPr>
        <w:t>实验结果</w:t>
      </w:r>
    </w:p>
    <w:p w14:paraId="44582D3E" w14:textId="6B9D8AB1" w:rsidR="00D65834" w:rsidRPr="004E1034" w:rsidRDefault="001201D1">
      <w:pPr>
        <w:rPr>
          <w:b/>
        </w:rPr>
      </w:pPr>
      <w:r w:rsidRPr="004E1034">
        <w:rPr>
          <w:b/>
        </w:rPr>
        <w:t>GPU</w:t>
      </w:r>
      <w:r w:rsidRPr="004E1034">
        <w:rPr>
          <w:rFonts w:hint="eastAsia"/>
          <w:b/>
        </w:rPr>
        <w:t>加速检测</w:t>
      </w:r>
      <w:r w:rsidR="0062204C" w:rsidRPr="004E1034">
        <w:rPr>
          <w:rFonts w:hint="eastAsia"/>
          <w:b/>
        </w:rPr>
        <w:t>衣服和身体的碰撞</w:t>
      </w:r>
      <w:r w:rsidR="0079317D">
        <w:rPr>
          <w:rFonts w:hint="eastAsia"/>
          <w:b/>
        </w:rPr>
        <w:t>（</w:t>
      </w:r>
      <w:r w:rsidR="00CF736A">
        <w:rPr>
          <w:rFonts w:hint="eastAsia"/>
          <w:b/>
        </w:rPr>
        <w:t>键盘</w:t>
      </w:r>
      <w:r w:rsidR="007B70CB">
        <w:rPr>
          <w:rFonts w:hint="eastAsia"/>
          <w:b/>
        </w:rPr>
        <w:t>4</w:t>
      </w:r>
      <w:r w:rsidR="0072655A">
        <w:rPr>
          <w:rFonts w:hint="eastAsia"/>
          <w:b/>
        </w:rPr>
        <w:t>激活检测</w:t>
      </w:r>
      <w:r w:rsidR="0079317D">
        <w:rPr>
          <w:rFonts w:hint="eastAsia"/>
          <w:b/>
        </w:rPr>
        <w:t>）</w:t>
      </w:r>
    </w:p>
    <w:p w14:paraId="38FDA395" w14:textId="0B39905A" w:rsidR="0062204C" w:rsidRDefault="00937EFB">
      <w:r>
        <w:rPr>
          <w:rFonts w:hint="eastAsia"/>
        </w:rPr>
        <w:t>在</w:t>
      </w:r>
      <w:r w:rsidR="00EB239B">
        <w:rPr>
          <w:rFonts w:hint="eastAsia"/>
        </w:rPr>
        <w:t>设置</w:t>
      </w:r>
      <m:oMath>
        <m:r>
          <m:rPr>
            <m:sty m:val="p"/>
          </m:rPr>
          <w:rPr>
            <w:rFonts w:ascii="Cambria Math" w:hAnsi="Cambria Math" w:hint="eastAsia"/>
          </w:rPr>
          <m:t>grid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128,1</m:t>
            </m:r>
          </m:e>
        </m:d>
        <m:r>
          <m:rPr>
            <m:sty m:val="p"/>
          </m:rPr>
          <w:rPr>
            <w:rFonts w:ascii="Cambria Math" w:hAnsi="Cambria Math"/>
          </w:rPr>
          <m:t>,block=(256,1)</m:t>
        </m:r>
      </m:oMath>
      <w:r w:rsidR="00B24368">
        <w:rPr>
          <w:rFonts w:hint="eastAsia"/>
        </w:rPr>
        <w:t>时，</w:t>
      </w:r>
      <w:r w:rsidR="007B4287">
        <w:rPr>
          <w:rFonts w:hint="eastAsia"/>
        </w:rPr>
        <w:t>G</w:t>
      </w:r>
      <w:r w:rsidR="007B4287">
        <w:t>PU</w:t>
      </w:r>
      <w:r w:rsidR="007B4287">
        <w:rPr>
          <w:rFonts w:hint="eastAsia"/>
        </w:rPr>
        <w:t>代码结果如下图</w:t>
      </w:r>
      <w:r w:rsidR="00ED4596">
        <w:rPr>
          <w:rFonts w:hint="eastAsia"/>
        </w:rPr>
        <w:t>。</w:t>
      </w:r>
    </w:p>
    <w:p w14:paraId="63A85FAD" w14:textId="42C3B89E" w:rsidR="00914D19" w:rsidRDefault="006F0484" w:rsidP="00E82265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5C4A4C94" wp14:editId="4EAB165D">
            <wp:extent cx="259842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F09">
        <w:rPr>
          <w:vertAlign w:val="subscript"/>
        </w:rPr>
        <w:t xml:space="preserve">     </w:t>
      </w:r>
      <w:r>
        <w:rPr>
          <w:noProof/>
        </w:rPr>
        <w:drawing>
          <wp:inline distT="0" distB="0" distL="0" distR="0" wp14:anchorId="2968BB6F" wp14:editId="705E51A7">
            <wp:extent cx="2170269" cy="7004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/>
                    <a:stretch/>
                  </pic:blipFill>
                  <pic:spPr bwMode="auto">
                    <a:xfrm>
                      <a:off x="0" y="0"/>
                      <a:ext cx="2170269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E562B" w14:textId="4D992B17" w:rsidR="00E20C44" w:rsidRPr="00FD411A" w:rsidRDefault="00E20C44" w:rsidP="00E82265">
      <w:pPr>
        <w:jc w:val="center"/>
        <w:rPr>
          <w:b/>
          <w:sz w:val="18"/>
        </w:rPr>
      </w:pPr>
      <w:r w:rsidRPr="00FD411A">
        <w:rPr>
          <w:b/>
          <w:sz w:val="18"/>
        </w:rPr>
        <w:t>CPU                                                          GPU</w:t>
      </w:r>
    </w:p>
    <w:p w14:paraId="1B490A98" w14:textId="1304D5E7" w:rsidR="005D30CC" w:rsidRDefault="00F72F09">
      <w:r>
        <w:rPr>
          <w:rFonts w:hint="eastAsia"/>
        </w:rPr>
        <w:lastRenderedPageBreak/>
        <w:t>在包含C</w:t>
      </w:r>
      <w:r>
        <w:t>PU</w:t>
      </w:r>
      <w:r>
        <w:rPr>
          <w:rFonts w:hint="eastAsia"/>
        </w:rPr>
        <w:t>内存和G</w:t>
      </w:r>
      <w:r>
        <w:t>PU</w:t>
      </w:r>
      <w:r>
        <w:rPr>
          <w:rFonts w:hint="eastAsia"/>
        </w:rPr>
        <w:t>内存传输数据时间的前提下，</w:t>
      </w:r>
      <w:r w:rsidR="00EC62A3">
        <w:t>GPU</w:t>
      </w:r>
      <w:r w:rsidR="0013761E">
        <w:rPr>
          <w:rFonts w:hint="eastAsia"/>
        </w:rPr>
        <w:t>得到了3</w:t>
      </w:r>
      <w:r w:rsidR="0013761E">
        <w:t>8</w:t>
      </w:r>
      <w:r w:rsidR="0013761E">
        <w:rPr>
          <w:rFonts w:hint="eastAsia"/>
        </w:rPr>
        <w:t>秒的结果，加速了</w:t>
      </w:r>
      <m:oMath>
        <m:r>
          <m:rPr>
            <m:sty m:val="p"/>
          </m:rPr>
          <w:rPr>
            <w:rFonts w:ascii="Cambria Math" w:hAnsi="Cambria Math"/>
          </w:rPr>
          <m:t>79%</m:t>
        </m:r>
      </m:oMath>
      <w:r w:rsidR="00D35B65">
        <w:rPr>
          <w:rFonts w:hint="eastAsia"/>
        </w:rPr>
        <w:t>。</w:t>
      </w:r>
      <w:r w:rsidR="00EB722F">
        <w:rPr>
          <w:rFonts w:hint="eastAsia"/>
        </w:rPr>
        <w:t>正确性参考l</w:t>
      </w:r>
      <w:r w:rsidR="00EB722F">
        <w:t xml:space="preserve">ion </w:t>
      </w:r>
      <w:r w:rsidR="00EB722F">
        <w:rPr>
          <w:rFonts w:hint="eastAsia"/>
        </w:rPr>
        <w:t>size和c</w:t>
      </w:r>
      <w:r w:rsidR="00EB722F">
        <w:t>loth size</w:t>
      </w:r>
      <w:r w:rsidR="00EB722F">
        <w:rPr>
          <w:rFonts w:hint="eastAsia"/>
        </w:rPr>
        <w:t>的数值</w:t>
      </w:r>
      <w:r w:rsidR="00583F75">
        <w:rPr>
          <w:rFonts w:hint="eastAsia"/>
        </w:rPr>
        <w:t>（即两个</w:t>
      </w:r>
      <w:r w:rsidR="00B03B41">
        <w:t>STL</w:t>
      </w:r>
      <w:r w:rsidR="001607F2">
        <w:t xml:space="preserve"> </w:t>
      </w:r>
      <w:r w:rsidR="00583F75">
        <w:rPr>
          <w:rFonts w:hint="eastAsia"/>
        </w:rPr>
        <w:t>set的规模）</w:t>
      </w:r>
      <w:r w:rsidR="00B33610">
        <w:rPr>
          <w:rFonts w:hint="eastAsia"/>
        </w:rPr>
        <w:t>。</w:t>
      </w:r>
    </w:p>
    <w:p w14:paraId="4F59F2E9" w14:textId="77777777" w:rsidR="00F81086" w:rsidRDefault="00F81086"/>
    <w:p w14:paraId="30775D9E" w14:textId="3E9FC257" w:rsidR="00AA0D2F" w:rsidRDefault="00BF2D59">
      <w:r>
        <w:rPr>
          <w:rFonts w:hint="eastAsia"/>
        </w:rPr>
        <w:t>其中使用了莫</w:t>
      </w:r>
      <w:proofErr w:type="gramStart"/>
      <w:r>
        <w:rPr>
          <w:rFonts w:hint="eastAsia"/>
        </w:rPr>
        <w:t>顿码将</w:t>
      </w:r>
      <w:proofErr w:type="gramEnd"/>
      <w:r>
        <w:rPr>
          <w:rFonts w:hint="eastAsia"/>
        </w:rPr>
        <w:t>二维的</w:t>
      </w:r>
      <m:oMath>
        <m:r>
          <m:rPr>
            <m:sty m:val="p"/>
          </m:rPr>
          <w:rPr>
            <w:rFonts w:ascii="Cambria Math" w:hAnsi="Cambria Math"/>
          </w:rPr>
          <m:t>(i,j)</m:t>
        </m:r>
      </m:oMath>
      <w:r>
        <w:rPr>
          <w:rFonts w:hint="eastAsia"/>
        </w:rPr>
        <w:t>编码为一个</w:t>
      </w:r>
      <w:r w:rsidR="00230A3D">
        <w:rPr>
          <w:rFonts w:hint="eastAsia"/>
        </w:rPr>
        <w:t>数字</w:t>
      </w:r>
      <w:r>
        <w:rPr>
          <w:rFonts w:hint="eastAsia"/>
        </w:rPr>
        <w:t>，</w:t>
      </w:r>
      <w:r w:rsidR="00680FB7">
        <w:rPr>
          <w:rFonts w:hint="eastAsia"/>
        </w:rPr>
        <w:t>将结果拷贝到C</w:t>
      </w:r>
      <w:r w:rsidR="00680FB7">
        <w:t>PU</w:t>
      </w:r>
      <w:r w:rsidR="00680FB7">
        <w:rPr>
          <w:rFonts w:hint="eastAsia"/>
        </w:rPr>
        <w:t>主存上后再转为二维</w:t>
      </w:r>
      <w:r w:rsidR="00D52EFC">
        <w:rPr>
          <w:rFonts w:hint="eastAsia"/>
        </w:rPr>
        <w:t>数对</w:t>
      </w:r>
      <w:r w:rsidR="00680FB7">
        <w:rPr>
          <w:rFonts w:hint="eastAsia"/>
        </w:rPr>
        <w:t>并输出结果</w:t>
      </w:r>
      <w:r w:rsidR="002E1A94">
        <w:rPr>
          <w:rFonts w:hint="eastAsia"/>
        </w:rPr>
        <w:t>。</w:t>
      </w:r>
    </w:p>
    <w:p w14:paraId="152BAF62" w14:textId="5AB902A0" w:rsidR="00611425" w:rsidRDefault="00402618">
      <w:r>
        <w:rPr>
          <w:rFonts w:hint="eastAsia"/>
        </w:rPr>
        <w:t>总体思路是将</w:t>
      </w:r>
      <w:r w:rsidR="00665A89">
        <w:rPr>
          <w:rFonts w:hint="eastAsia"/>
        </w:rPr>
        <w:t>二层f</w:t>
      </w:r>
      <w:r w:rsidR="00665A89">
        <w:t>or</w:t>
      </w:r>
      <w:r w:rsidR="00665A89">
        <w:rPr>
          <w:rFonts w:hint="eastAsia"/>
        </w:rPr>
        <w:t>循环</w:t>
      </w:r>
      <w:r w:rsidR="007635B7">
        <w:rPr>
          <w:rFonts w:hint="eastAsia"/>
        </w:rPr>
        <w:t>分散到多个线程去做，</w:t>
      </w:r>
      <w:r w:rsidR="009B5229">
        <w:rPr>
          <w:rFonts w:hint="eastAsia"/>
        </w:rPr>
        <w:t>但为了保证正确性，</w:t>
      </w:r>
      <w:r w:rsidR="001A2BCA">
        <w:rPr>
          <w:rFonts w:hint="eastAsia"/>
        </w:rPr>
        <w:t>需将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3A02F0">
        <w:rPr>
          <w:rFonts w:hint="eastAsia"/>
        </w:rPr>
        <w:t>维或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3A02F0">
        <w:rPr>
          <w:rFonts w:hint="eastAsia"/>
        </w:rPr>
        <w:t>维的</w:t>
      </w:r>
    </w:p>
    <w:p w14:paraId="599F792E" w14:textId="591B125C" w:rsidR="00665A89" w:rsidRDefault="00665A89">
      <w:r>
        <w:rPr>
          <w:noProof/>
        </w:rPr>
        <w:drawing>
          <wp:inline distT="0" distB="0" distL="0" distR="0" wp14:anchorId="7E9C3174" wp14:editId="49222DC5">
            <wp:extent cx="4711942" cy="43182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BFB" w14:textId="234C465E" w:rsidR="00BA4825" w:rsidRDefault="003A02F0"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设为1，以保证所有的三角形都能被遍历到，</w:t>
      </w:r>
      <w:r w:rsidR="00501906">
        <w:rPr>
          <w:rFonts w:hint="eastAsia"/>
        </w:rPr>
        <w:t>我选择将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1906">
        <w:rPr>
          <w:rFonts w:hint="eastAsia"/>
        </w:rPr>
        <w:t>维设为1个线程。</w:t>
      </w:r>
    </w:p>
    <w:p w14:paraId="3C658C00" w14:textId="0F91C4CF" w:rsidR="007B185D" w:rsidRDefault="002044CD">
      <w:r>
        <w:rPr>
          <w:rFonts w:hint="eastAsia"/>
        </w:rPr>
        <w:t>对于输出结果的存储，</w:t>
      </w:r>
      <w:r w:rsidR="00514275">
        <w:rPr>
          <w:rFonts w:hint="eastAsia"/>
        </w:rPr>
        <w:t>我为每个线程限定了1</w:t>
      </w:r>
      <w:r w:rsidR="00514275">
        <w:t>000</w:t>
      </w:r>
      <w:r w:rsidR="00514275">
        <w:rPr>
          <w:rFonts w:hint="eastAsia"/>
        </w:rPr>
        <w:t>个数组单元存储。</w:t>
      </w:r>
    </w:p>
    <w:p w14:paraId="6637F152" w14:textId="3C737321" w:rsidR="008D5726" w:rsidRDefault="004A387C">
      <w:r>
        <w:rPr>
          <w:rFonts w:hint="eastAsia"/>
        </w:rPr>
        <w:t>三组对比试验</w:t>
      </w:r>
      <w:r w:rsidR="00BB3B9F">
        <w:rPr>
          <w:rFonts w:hint="eastAsia"/>
        </w:rPr>
        <w:t>如</w:t>
      </w:r>
      <w:r w:rsidR="00E14932">
        <w:rPr>
          <w:rFonts w:hint="eastAsia"/>
        </w:rPr>
        <w:t>下表所示</w:t>
      </w:r>
      <w:r w:rsidR="00DE45D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790"/>
        <w:gridCol w:w="2660"/>
      </w:tblGrid>
      <w:tr w:rsidR="00406862" w14:paraId="3724FCF4" w14:textId="00A6455F" w:rsidTr="00406862">
        <w:tc>
          <w:tcPr>
            <w:tcW w:w="2846" w:type="dxa"/>
          </w:tcPr>
          <w:p w14:paraId="7CA7871A" w14:textId="35D7B781" w:rsidR="00406862" w:rsidRDefault="00406862">
            <w:r>
              <w:t>CPU</w:t>
            </w:r>
          </w:p>
        </w:tc>
        <w:tc>
          <w:tcPr>
            <w:tcW w:w="2790" w:type="dxa"/>
          </w:tcPr>
          <w:p w14:paraId="41F6E110" w14:textId="40DB7AAC" w:rsidR="00406862" w:rsidRDefault="00406862">
            <w:r>
              <w:t>178</w:t>
            </w:r>
            <w:r>
              <w:rPr>
                <w:rFonts w:hint="eastAsia"/>
              </w:rPr>
              <w:t>秒</w:t>
            </w:r>
          </w:p>
        </w:tc>
        <w:tc>
          <w:tcPr>
            <w:tcW w:w="2660" w:type="dxa"/>
          </w:tcPr>
          <w:p w14:paraId="05BFF2AE" w14:textId="08C7FF96" w:rsidR="00406862" w:rsidRDefault="00406862">
            <w:r>
              <w:t>80MB</w:t>
            </w:r>
            <w:r w:rsidR="00DA78D5">
              <w:rPr>
                <w:rFonts w:hint="eastAsia"/>
              </w:rPr>
              <w:t>内存</w:t>
            </w:r>
          </w:p>
        </w:tc>
      </w:tr>
      <w:tr w:rsidR="0027365E" w14:paraId="68B4EE96" w14:textId="77777777" w:rsidTr="00406862">
        <w:tc>
          <w:tcPr>
            <w:tcW w:w="2846" w:type="dxa"/>
          </w:tcPr>
          <w:p w14:paraId="0B1FE59F" w14:textId="58FE1F89" w:rsidR="0027365E" w:rsidRDefault="0027365E">
            <w:r>
              <w:t>GPU 64× 64</w:t>
            </w:r>
            <w:r>
              <w:rPr>
                <w:rFonts w:hint="eastAsia"/>
              </w:rPr>
              <w:t>个线程</w:t>
            </w:r>
          </w:p>
        </w:tc>
        <w:tc>
          <w:tcPr>
            <w:tcW w:w="2790" w:type="dxa"/>
          </w:tcPr>
          <w:p w14:paraId="61B8C81F" w14:textId="3575389A" w:rsidR="0027365E" w:rsidRDefault="00420D60">
            <w:r>
              <w:t>47</w:t>
            </w:r>
            <w:r>
              <w:rPr>
                <w:rFonts w:hint="eastAsia"/>
              </w:rPr>
              <w:t>秒</w:t>
            </w:r>
          </w:p>
        </w:tc>
        <w:tc>
          <w:tcPr>
            <w:tcW w:w="2660" w:type="dxa"/>
          </w:tcPr>
          <w:p w14:paraId="08E2326B" w14:textId="781CE9E9" w:rsidR="0027365E" w:rsidRDefault="0027365E">
            <w:r>
              <w:t>260MB</w:t>
            </w:r>
            <w:r>
              <w:rPr>
                <w:rFonts w:hint="eastAsia"/>
              </w:rPr>
              <w:t>内存</w:t>
            </w:r>
          </w:p>
        </w:tc>
      </w:tr>
      <w:tr w:rsidR="00406862" w14:paraId="6E1EE3AC" w14:textId="2FCDB449" w:rsidTr="00406862">
        <w:tc>
          <w:tcPr>
            <w:tcW w:w="2846" w:type="dxa"/>
          </w:tcPr>
          <w:p w14:paraId="2108E3D3" w14:textId="505C7D9A" w:rsidR="00406862" w:rsidRDefault="00406862">
            <w:r>
              <w:t>GPU 128× 128</w:t>
            </w:r>
            <w:r>
              <w:rPr>
                <w:rFonts w:hint="eastAsia"/>
              </w:rPr>
              <w:t>个线程</w:t>
            </w:r>
          </w:p>
        </w:tc>
        <w:tc>
          <w:tcPr>
            <w:tcW w:w="2790" w:type="dxa"/>
          </w:tcPr>
          <w:p w14:paraId="6D18DE8E" w14:textId="2D31A0EC" w:rsidR="00406862" w:rsidRDefault="00406862">
            <w:r>
              <w:t>38</w:t>
            </w:r>
            <w:r>
              <w:rPr>
                <w:rFonts w:hint="eastAsia"/>
              </w:rPr>
              <w:t>秒</w:t>
            </w:r>
          </w:p>
        </w:tc>
        <w:tc>
          <w:tcPr>
            <w:tcW w:w="2660" w:type="dxa"/>
          </w:tcPr>
          <w:p w14:paraId="018A26E7" w14:textId="24F4BE72" w:rsidR="00406862" w:rsidRDefault="00FA3060">
            <w:r>
              <w:t>360MB</w:t>
            </w:r>
            <w:r w:rsidR="00DA78D5">
              <w:rPr>
                <w:rFonts w:hint="eastAsia"/>
              </w:rPr>
              <w:t>内存</w:t>
            </w:r>
          </w:p>
        </w:tc>
      </w:tr>
      <w:tr w:rsidR="00406862" w14:paraId="5ED0450B" w14:textId="2C031FF5" w:rsidTr="00406862">
        <w:tc>
          <w:tcPr>
            <w:tcW w:w="2846" w:type="dxa"/>
          </w:tcPr>
          <w:p w14:paraId="32112184" w14:textId="217A8FF3" w:rsidR="00406862" w:rsidRDefault="00406862">
            <w:r>
              <w:t>GPU 128× 256</w:t>
            </w:r>
            <w:r>
              <w:rPr>
                <w:rFonts w:hint="eastAsia"/>
              </w:rPr>
              <w:t>个线程</w:t>
            </w:r>
          </w:p>
        </w:tc>
        <w:tc>
          <w:tcPr>
            <w:tcW w:w="2790" w:type="dxa"/>
          </w:tcPr>
          <w:p w14:paraId="563F8B4F" w14:textId="36C0CCE3" w:rsidR="00406862" w:rsidRDefault="00321905">
            <w:r>
              <w:t>44</w:t>
            </w:r>
            <w:r w:rsidR="00406862">
              <w:rPr>
                <w:rFonts w:hint="eastAsia"/>
              </w:rPr>
              <w:t>秒</w:t>
            </w:r>
          </w:p>
        </w:tc>
        <w:tc>
          <w:tcPr>
            <w:tcW w:w="2660" w:type="dxa"/>
          </w:tcPr>
          <w:p w14:paraId="0EEDC666" w14:textId="6BB2F3E1" w:rsidR="00406862" w:rsidRDefault="00DC7BDD">
            <w:r>
              <w:t>480</w:t>
            </w:r>
            <w:r w:rsidR="00406862">
              <w:t>MB</w:t>
            </w:r>
            <w:r w:rsidR="00DA78D5">
              <w:rPr>
                <w:rFonts w:hint="eastAsia"/>
              </w:rPr>
              <w:t>内存</w:t>
            </w:r>
          </w:p>
        </w:tc>
      </w:tr>
    </w:tbl>
    <w:p w14:paraId="667A8345" w14:textId="28F35589" w:rsidR="009E2057" w:rsidRDefault="00990630">
      <w:r>
        <w:rPr>
          <w:rFonts w:hint="eastAsia"/>
        </w:rPr>
        <w:t>更多的</w:t>
      </w:r>
      <w:proofErr w:type="gramStart"/>
      <w:r w:rsidR="007D66A1">
        <w:rPr>
          <w:rFonts w:hint="eastAsia"/>
        </w:rPr>
        <w:t>线程</w:t>
      </w:r>
      <w:r>
        <w:rPr>
          <w:rFonts w:hint="eastAsia"/>
        </w:rPr>
        <w:t>数</w:t>
      </w:r>
      <w:proofErr w:type="gramEnd"/>
      <w:r>
        <w:rPr>
          <w:rFonts w:hint="eastAsia"/>
        </w:rPr>
        <w:t>要开更大的数组</w:t>
      </w:r>
      <w:r w:rsidR="005F528D">
        <w:rPr>
          <w:rFonts w:hint="eastAsia"/>
        </w:rPr>
        <w:t>存储</w:t>
      </w:r>
      <w:r>
        <w:rPr>
          <w:rFonts w:hint="eastAsia"/>
        </w:rPr>
        <w:t>和传输结果</w:t>
      </w:r>
      <w:r w:rsidR="00250E95">
        <w:rPr>
          <w:rFonts w:hint="eastAsia"/>
        </w:rPr>
        <w:t>。</w:t>
      </w:r>
    </w:p>
    <w:p w14:paraId="37D019DC" w14:textId="39407524" w:rsidR="00005DAE" w:rsidRDefault="00D76AFE">
      <w:r>
        <w:rPr>
          <w:rFonts w:hint="eastAsia"/>
        </w:rPr>
        <w:t>从这个实验可以看出</w:t>
      </w:r>
      <w:r w:rsidR="00A3719D">
        <w:rPr>
          <w:rFonts w:hint="eastAsia"/>
        </w:rPr>
        <w:t>数据</w:t>
      </w:r>
      <w:r w:rsidR="00F94C17">
        <w:rPr>
          <w:rFonts w:hint="eastAsia"/>
        </w:rPr>
        <w:t>传输效率</w:t>
      </w:r>
      <w:r w:rsidR="00A3719D">
        <w:rPr>
          <w:rFonts w:hint="eastAsia"/>
        </w:rPr>
        <w:t>和</w:t>
      </w:r>
      <w:proofErr w:type="gramStart"/>
      <w:r w:rsidR="00A3719D">
        <w:rPr>
          <w:rFonts w:hint="eastAsia"/>
        </w:rPr>
        <w:t>线程数</w:t>
      </w:r>
      <w:proofErr w:type="gramEnd"/>
      <w:r w:rsidR="00A3719D">
        <w:rPr>
          <w:rFonts w:hint="eastAsia"/>
        </w:rPr>
        <w:t>的选择</w:t>
      </w:r>
      <w:r w:rsidR="00F94C17">
        <w:rPr>
          <w:rFonts w:hint="eastAsia"/>
        </w:rPr>
        <w:t>深刻影响</w:t>
      </w:r>
      <w:r w:rsidR="00F94C17">
        <w:t>GPU</w:t>
      </w:r>
      <w:r w:rsidR="00F94C17">
        <w:rPr>
          <w:rFonts w:hint="eastAsia"/>
        </w:rPr>
        <w:t>程序的整体效率。</w:t>
      </w:r>
    </w:p>
    <w:p w14:paraId="15348815" w14:textId="4BA95BDA" w:rsidR="00371838" w:rsidRDefault="00371838"/>
    <w:p w14:paraId="3B3598FB" w14:textId="44F706DE" w:rsidR="00B86952" w:rsidRPr="00B86952" w:rsidRDefault="00B86952">
      <w:pPr>
        <w:rPr>
          <w:b/>
        </w:rPr>
      </w:pPr>
      <w:r w:rsidRPr="00B86952">
        <w:rPr>
          <w:rFonts w:hint="eastAsia"/>
          <w:b/>
        </w:rPr>
        <w:t>层次包围盒加速</w:t>
      </w:r>
    </w:p>
    <w:p w14:paraId="1CFCA576" w14:textId="67640DCC" w:rsidR="00BB5244" w:rsidRDefault="008147EE">
      <w:r>
        <w:rPr>
          <w:rFonts w:hint="eastAsia"/>
        </w:rPr>
        <w:t>用于碰撞检测的包围盒有几种</w:t>
      </w:r>
      <w:sdt>
        <w:sdtPr>
          <w:rPr>
            <w:rFonts w:hint="eastAsia"/>
          </w:rPr>
          <w:id w:val="1888378575"/>
          <w:citation/>
        </w:sdtPr>
        <w:sdtContent>
          <w:r w:rsidR="00ED34B2">
            <w:fldChar w:fldCharType="begin"/>
          </w:r>
          <w:r w:rsidR="00ED34B2">
            <w:instrText xml:space="preserve"> </w:instrText>
          </w:r>
          <w:r w:rsidR="00ED34B2">
            <w:rPr>
              <w:rFonts w:hint="eastAsia"/>
            </w:rPr>
            <w:instrText>CITATION 潘振宽2005基于层次包围盒的碰撞检测方法 \l 2052</w:instrText>
          </w:r>
          <w:r w:rsidR="00ED34B2">
            <w:instrText xml:space="preserve"> </w:instrText>
          </w:r>
          <w:r w:rsidR="00ED34B2">
            <w:fldChar w:fldCharType="separate"/>
          </w:r>
          <w:r w:rsidR="00ED34B2">
            <w:rPr>
              <w:rFonts w:hint="eastAsia"/>
              <w:noProof/>
            </w:rPr>
            <w:t xml:space="preserve"> </w:t>
          </w:r>
          <w:r w:rsidR="00ED34B2" w:rsidRPr="00ED34B2">
            <w:rPr>
              <w:noProof/>
            </w:rPr>
            <w:t>[1]</w:t>
          </w:r>
          <w:r w:rsidR="00ED34B2">
            <w:fldChar w:fldCharType="end"/>
          </w:r>
        </w:sdtContent>
      </w:sdt>
      <w:r w:rsidR="00677285">
        <w:rPr>
          <w:rFonts w:hint="eastAsia"/>
        </w:rPr>
        <w:t>：包围球(</w:t>
      </w:r>
      <w:r w:rsidR="00677285">
        <w:t>Sphere)</w:t>
      </w:r>
      <w:r w:rsidR="00677285">
        <w:rPr>
          <w:rFonts w:hint="eastAsia"/>
        </w:rPr>
        <w:t>，沿坐标轴的包围盒(</w:t>
      </w:r>
      <w:r w:rsidR="00677285">
        <w:t>AABB axis-aligned bounding boxes)</w:t>
      </w:r>
      <w:r w:rsidR="00677285">
        <w:rPr>
          <w:rFonts w:hint="eastAsia"/>
        </w:rPr>
        <w:t>，方向包围盒(</w:t>
      </w:r>
      <w:r w:rsidR="00677285">
        <w:t>OBB oriented bounding box)</w:t>
      </w:r>
      <w:r w:rsidR="00677285">
        <w:rPr>
          <w:rFonts w:hint="eastAsia"/>
        </w:rPr>
        <w:t>。</w:t>
      </w:r>
      <w:r w:rsidR="00644B8A">
        <w:rPr>
          <w:rFonts w:hint="eastAsia"/>
        </w:rPr>
        <w:t>我采用最容易的A</w:t>
      </w:r>
      <w:r w:rsidR="00644B8A">
        <w:t>ABB</w:t>
      </w:r>
      <w:r w:rsidR="00644B8A">
        <w:rPr>
          <w:rFonts w:hint="eastAsia"/>
        </w:rPr>
        <w:t>包围盒。</w:t>
      </w:r>
    </w:p>
    <w:p w14:paraId="04723EA7" w14:textId="057F43FC" w:rsidR="002306B1" w:rsidRDefault="00463A3B">
      <w:r>
        <w:rPr>
          <w:rFonts w:hint="eastAsia"/>
        </w:rPr>
        <w:t>具体来说，对象的A</w:t>
      </w:r>
      <w:r>
        <w:t>ABB</w:t>
      </w:r>
      <w:r>
        <w:rPr>
          <w:rFonts w:hint="eastAsia"/>
        </w:rPr>
        <w:t>包围盒被定义为</w:t>
      </w:r>
      <w:r w:rsidR="00372323">
        <w:rPr>
          <w:rFonts w:hint="eastAsia"/>
        </w:rPr>
        <w:t>包含该对象且</w:t>
      </w:r>
      <w:r w:rsidR="00F22326">
        <w:rPr>
          <w:rFonts w:hint="eastAsia"/>
        </w:rPr>
        <w:t>各边平行于坐标轴的最小六面体。</w:t>
      </w:r>
      <w:r w:rsidR="006D43D5">
        <w:rPr>
          <w:rFonts w:hint="eastAsia"/>
        </w:rPr>
        <w:t>两个A</w:t>
      </w:r>
      <w:r w:rsidR="006D43D5">
        <w:t>ABB</w:t>
      </w:r>
      <w:r w:rsidR="006D43D5">
        <w:rPr>
          <w:rFonts w:hint="eastAsia"/>
        </w:rPr>
        <w:t>包围盒相交</w:t>
      </w:r>
      <m:oMath>
        <m:r>
          <m:rPr>
            <m:sty m:val="p"/>
          </m:rPr>
          <w:rPr>
            <w:rFonts w:ascii="Cambria Math" w:hAnsi="Cambria Math"/>
          </w:rPr>
          <m:t>⟺</m:t>
        </m:r>
      </m:oMath>
      <w:r w:rsidR="006D43D5">
        <w:rPr>
          <w:rFonts w:hint="eastAsia"/>
        </w:rPr>
        <w:t>它们在3个坐标轴上的投影区间均重叠。</w:t>
      </w:r>
    </w:p>
    <w:p w14:paraId="41A6C9A6" w14:textId="2815315B" w:rsidR="00F85D2A" w:rsidRDefault="00FC1924">
      <w:r>
        <w:rPr>
          <w:rFonts w:hint="eastAsia"/>
        </w:rPr>
        <w:t>构造</w:t>
      </w:r>
      <w:r w:rsidR="00126308">
        <w:rPr>
          <w:rFonts w:hint="eastAsia"/>
        </w:rPr>
        <w:t>包围盒</w:t>
      </w:r>
      <w:r w:rsidR="00EC32D4">
        <w:rPr>
          <w:rFonts w:hint="eastAsia"/>
        </w:rPr>
        <w:t>有自顶向下和自底向上两种方式。</w:t>
      </w:r>
      <w:r w:rsidR="00CD1716">
        <w:rPr>
          <w:rFonts w:hint="eastAsia"/>
        </w:rPr>
        <w:t>我的想法是先用大的立方体包住所有</w:t>
      </w:r>
      <w:r w:rsidR="00BC57F5">
        <w:rPr>
          <w:rFonts w:hint="eastAsia"/>
        </w:rPr>
        <w:t>三角形，</w:t>
      </w:r>
      <w:r w:rsidR="00127457">
        <w:rPr>
          <w:rFonts w:hint="eastAsia"/>
        </w:rPr>
        <w:t>然后参考</w:t>
      </w:r>
      <w:sdt>
        <w:sdtPr>
          <w:rPr>
            <w:rFonts w:hint="eastAsia"/>
          </w:rPr>
          <w:id w:val="-915942704"/>
          <w:citation/>
        </w:sdtPr>
        <w:sdtContent>
          <w:r w:rsidR="00127457">
            <w:fldChar w:fldCharType="begin"/>
          </w:r>
          <w:r w:rsidR="00127457">
            <w:instrText xml:space="preserve"> </w:instrText>
          </w:r>
          <w:r w:rsidR="00127457">
            <w:rPr>
              <w:rFonts w:hint="eastAsia"/>
            </w:rPr>
            <w:instrText>CITATION 潘振宽2005基于层次包围盒的碰撞检测方法 \l 2052</w:instrText>
          </w:r>
          <w:r w:rsidR="00127457">
            <w:instrText xml:space="preserve"> </w:instrText>
          </w:r>
          <w:r w:rsidR="00127457">
            <w:fldChar w:fldCharType="separate"/>
          </w:r>
          <w:r w:rsidR="00127457">
            <w:rPr>
              <w:rFonts w:hint="eastAsia"/>
              <w:noProof/>
            </w:rPr>
            <w:t xml:space="preserve"> </w:t>
          </w:r>
          <w:r w:rsidR="00127457" w:rsidRPr="00127457">
            <w:rPr>
              <w:noProof/>
            </w:rPr>
            <w:t>[1]</w:t>
          </w:r>
          <w:r w:rsidR="00127457">
            <w:fldChar w:fldCharType="end"/>
          </w:r>
        </w:sdtContent>
      </w:sdt>
      <w:r w:rsidR="00F85D2A">
        <w:rPr>
          <w:rFonts w:hint="eastAsia"/>
        </w:rPr>
        <w:t>，</w:t>
      </w:r>
      <w:r w:rsidR="00347F1F">
        <w:rPr>
          <w:rFonts w:hint="eastAsia"/>
        </w:rPr>
        <w:t>确定一个分裂平面，</w:t>
      </w:r>
      <w:r w:rsidR="003C42C6">
        <w:rPr>
          <w:rFonts w:hint="eastAsia"/>
        </w:rPr>
        <w:t>将三角形集合拆分成两部分，</w:t>
      </w:r>
      <w:r w:rsidR="00756C11">
        <w:rPr>
          <w:rFonts w:hint="eastAsia"/>
        </w:rPr>
        <w:t>递归地</w:t>
      </w:r>
      <w:r w:rsidR="008E247D">
        <w:rPr>
          <w:rFonts w:hint="eastAsia"/>
        </w:rPr>
        <w:t>调用</w:t>
      </w:r>
      <w:r w:rsidR="00E524E2">
        <w:rPr>
          <w:rFonts w:hint="eastAsia"/>
        </w:rPr>
        <w:t>构建函数，</w:t>
      </w:r>
      <w:r w:rsidR="00F624DF">
        <w:rPr>
          <w:rFonts w:hint="eastAsia"/>
        </w:rPr>
        <w:t>直到</w:t>
      </w:r>
      <w:r w:rsidR="00221CE6">
        <w:rPr>
          <w:rFonts w:hint="eastAsia"/>
        </w:rPr>
        <w:t>只剩</w:t>
      </w:r>
      <w:r w:rsidR="000279BD">
        <w:rPr>
          <w:rFonts w:hint="eastAsia"/>
        </w:rPr>
        <w:t>一个三角形为止。</w:t>
      </w:r>
    </w:p>
    <w:p w14:paraId="50134181" w14:textId="710CA027" w:rsidR="00657A0D" w:rsidRDefault="007672D6">
      <w:pPr>
        <w:rPr>
          <w:rFonts w:hint="eastAsia"/>
        </w:rPr>
      </w:pPr>
      <w:r>
        <w:rPr>
          <w:rFonts w:hint="eastAsia"/>
        </w:rPr>
        <w:t>在检测碰撞时，</w:t>
      </w:r>
      <w:r w:rsidR="00700F2C">
        <w:rPr>
          <w:rFonts w:hint="eastAsia"/>
        </w:rPr>
        <w:t>对于输入的两个B</w:t>
      </w:r>
      <w:r w:rsidR="00700F2C">
        <w:t>VH</w:t>
      </w:r>
      <w:r w:rsidR="00700F2C">
        <w:rPr>
          <w:rFonts w:hint="eastAsia"/>
        </w:rPr>
        <w:t>树，</w:t>
      </w:r>
      <w:proofErr w:type="gramStart"/>
      <w:r w:rsidR="00697C47">
        <w:rPr>
          <w:rFonts w:hint="eastAsia"/>
        </w:rPr>
        <w:t>需判断</w:t>
      </w:r>
      <w:proofErr w:type="gramEnd"/>
      <w:r w:rsidR="00697C47">
        <w:rPr>
          <w:rFonts w:hint="eastAsia"/>
        </w:rPr>
        <w:t>当前</w:t>
      </w:r>
      <w:r w:rsidR="00FB1B7C">
        <w:rPr>
          <w:rFonts w:hint="eastAsia"/>
        </w:rPr>
        <w:t>树</w:t>
      </w:r>
      <w:r w:rsidR="00510D6E">
        <w:rPr>
          <w:rFonts w:hint="eastAsia"/>
        </w:rPr>
        <w:t>节</w:t>
      </w:r>
      <w:r w:rsidR="00697C47">
        <w:rPr>
          <w:rFonts w:hint="eastAsia"/>
        </w:rPr>
        <w:t>点，</w:t>
      </w:r>
      <w:r w:rsidR="003A3977">
        <w:rPr>
          <w:rFonts w:hint="eastAsia"/>
        </w:rPr>
        <w:t>如果</w:t>
      </w:r>
      <w:r w:rsidR="009434C0">
        <w:rPr>
          <w:rFonts w:hint="eastAsia"/>
        </w:rPr>
        <w:t>不相交则直接返回</w:t>
      </w:r>
      <w:r w:rsidR="007A6D8A">
        <w:rPr>
          <w:rFonts w:hint="eastAsia"/>
        </w:rPr>
        <w:t>；若相交再分别递归检验</w:t>
      </w:r>
      <w:r w:rsidR="00EF32B6">
        <w:rPr>
          <w:rFonts w:hint="eastAsia"/>
        </w:rPr>
        <w:t>两节点的子节点共四组。</w:t>
      </w:r>
      <w:r w:rsidR="003F2DEA">
        <w:rPr>
          <w:rFonts w:hint="eastAsia"/>
        </w:rPr>
        <w:t>由于B</w:t>
      </w:r>
      <w:r w:rsidR="003F2DEA">
        <w:t>VH</w:t>
      </w:r>
      <w:r w:rsidR="003F2DEA">
        <w:rPr>
          <w:rFonts w:hint="eastAsia"/>
        </w:rPr>
        <w:t>的特性，</w:t>
      </w:r>
      <w:r w:rsidR="00EB5B30">
        <w:rPr>
          <w:rFonts w:hint="eastAsia"/>
        </w:rPr>
        <w:t>可以省去很多</w:t>
      </w:r>
      <w:r w:rsidR="00FD3B16">
        <w:rPr>
          <w:rFonts w:hint="eastAsia"/>
        </w:rPr>
        <w:t>不必要的基本图形的相交检测，</w:t>
      </w:r>
      <w:r w:rsidR="007C0A5C">
        <w:rPr>
          <w:rFonts w:hint="eastAsia"/>
        </w:rPr>
        <w:t>从而大幅</w:t>
      </w:r>
      <w:r w:rsidR="00E621F5">
        <w:rPr>
          <w:rFonts w:hint="eastAsia"/>
        </w:rPr>
        <w:t>降低</w:t>
      </w:r>
      <w:r w:rsidR="007C0A5C">
        <w:rPr>
          <w:rFonts w:hint="eastAsia"/>
        </w:rPr>
        <w:t>运行时间。</w:t>
      </w:r>
    </w:p>
    <w:p w14:paraId="305281FA" w14:textId="05569C02" w:rsidR="00021C3D" w:rsidRPr="005C406A" w:rsidRDefault="005C406A">
      <w:pPr>
        <w:rPr>
          <w:rFonts w:hint="eastAsia"/>
          <w:b/>
        </w:rPr>
      </w:pPr>
      <w:r w:rsidRPr="005C406A">
        <w:rPr>
          <w:rFonts w:hint="eastAsia"/>
          <w:b/>
        </w:rPr>
        <w:t>层次包围盒+</w:t>
      </w:r>
      <w:r w:rsidRPr="005C406A">
        <w:rPr>
          <w:b/>
        </w:rPr>
        <w:t>GPU</w:t>
      </w:r>
      <w:r w:rsidRPr="005C406A">
        <w:rPr>
          <w:rFonts w:hint="eastAsia"/>
          <w:b/>
        </w:rPr>
        <w:t>加速</w:t>
      </w:r>
    </w:p>
    <w:p w14:paraId="7C4C5DB5" w14:textId="1D592440" w:rsidR="00A31E88" w:rsidRPr="00B0456D" w:rsidRDefault="00BC3AD0" w:rsidP="00A31E88">
      <w:pPr>
        <w:pStyle w:val="Heading3"/>
        <w:shd w:val="clear" w:color="auto" w:fill="FFFFFF"/>
        <w:spacing w:before="0"/>
        <w:rPr>
          <w:rFonts w:asciiTheme="minorHAnsi" w:eastAsiaTheme="minorHAnsi" w:hAnsiTheme="minorHAnsi"/>
          <w:color w:val="000000" w:themeColor="text1"/>
          <w:sz w:val="22"/>
        </w:rPr>
      </w:pPr>
      <w:r w:rsidRPr="00B0456D">
        <w:rPr>
          <w:rFonts w:asciiTheme="minorEastAsia" w:eastAsiaTheme="minorEastAsia" w:hAnsiTheme="minorEastAsia" w:hint="eastAsia"/>
          <w:color w:val="000000" w:themeColor="text1"/>
          <w:sz w:val="22"/>
        </w:rPr>
        <w:t>传统的构建B</w:t>
      </w:r>
      <w:r w:rsidRPr="00B0456D">
        <w:rPr>
          <w:rFonts w:asciiTheme="minorEastAsia" w:eastAsiaTheme="minorEastAsia" w:hAnsiTheme="minorEastAsia"/>
          <w:color w:val="000000" w:themeColor="text1"/>
          <w:sz w:val="22"/>
        </w:rPr>
        <w:t>VH</w:t>
      </w:r>
      <w:r w:rsidRPr="00B0456D">
        <w:rPr>
          <w:rFonts w:asciiTheme="minorEastAsia" w:eastAsiaTheme="minorEastAsia" w:hAnsiTheme="minorEastAsia" w:hint="eastAsia"/>
          <w:color w:val="000000" w:themeColor="text1"/>
          <w:sz w:val="22"/>
        </w:rPr>
        <w:t>树的做法不易并行，</w:t>
      </w:r>
      <w:r w:rsidR="000319BC" w:rsidRPr="00B0456D">
        <w:rPr>
          <w:rFonts w:asciiTheme="minorEastAsia" w:eastAsiaTheme="minorEastAsia" w:hAnsiTheme="minorEastAsia" w:hint="eastAsia"/>
          <w:color w:val="000000" w:themeColor="text1"/>
          <w:sz w:val="22"/>
        </w:rPr>
        <w:t>我参考了</w:t>
      </w:r>
      <w:r w:rsidR="000319BC" w:rsidRPr="00B0456D">
        <w:rPr>
          <w:rFonts w:hint="eastAsia"/>
          <w:color w:val="000000" w:themeColor="text1"/>
          <w:sz w:val="22"/>
        </w:rPr>
        <w:t>《</w:t>
      </w:r>
      <w:hyperlink r:id="rId10" w:history="1">
        <w:r w:rsidR="00802F9C" w:rsidRPr="00B0456D">
          <w:rPr>
            <w:rStyle w:val="Hyperlink"/>
            <w:color w:val="000000" w:themeColor="text1"/>
            <w:sz w:val="22"/>
          </w:rPr>
          <w:t>Physically Based Rendering: From Theory to Implementation (pbr-book.org)</w:t>
        </w:r>
      </w:hyperlink>
      <w:r w:rsidR="00802F9C" w:rsidRPr="00B0456D">
        <w:rPr>
          <w:rFonts w:hint="eastAsia"/>
          <w:color w:val="000000" w:themeColor="text1"/>
          <w:sz w:val="22"/>
        </w:rPr>
        <w:t>》</w:t>
      </w:r>
      <w:r w:rsidR="00942EF4" w:rsidRPr="00B0456D">
        <w:rPr>
          <w:rFonts w:asciiTheme="minorEastAsia" w:eastAsiaTheme="minorEastAsia" w:hAnsiTheme="minorEastAsia" w:hint="eastAsia"/>
          <w:color w:val="000000" w:themeColor="text1"/>
          <w:sz w:val="22"/>
        </w:rPr>
        <w:t>中的做法，</w:t>
      </w:r>
      <w:r w:rsidR="00A31E88" w:rsidRPr="00B0456D">
        <w:rPr>
          <w:rFonts w:asciiTheme="minorEastAsia" w:eastAsiaTheme="minorEastAsia" w:hAnsiTheme="minorEastAsia" w:hint="eastAsia"/>
          <w:color w:val="000000" w:themeColor="text1"/>
          <w:sz w:val="22"/>
        </w:rPr>
        <w:t>里边提出的</w:t>
      </w:r>
      <w:r w:rsidR="00A31E88" w:rsidRPr="00B0456D">
        <w:rPr>
          <w:rFonts w:ascii="Palatino Linotype" w:hAnsi="Palatino Linotype"/>
          <w:b/>
          <w:bCs/>
          <w:color w:val="000000" w:themeColor="text1"/>
          <w:sz w:val="22"/>
        </w:rPr>
        <w:t>Linear Bounding Volume Hierarchies</w:t>
      </w:r>
      <w:r w:rsidR="001A5C58" w:rsidRPr="00B0456D">
        <w:rPr>
          <w:rFonts w:ascii="Palatino Linotype" w:hAnsi="Palatino Linotype"/>
          <w:b/>
          <w:bCs/>
          <w:color w:val="000000" w:themeColor="text1"/>
          <w:sz w:val="22"/>
        </w:rPr>
        <w:t>(HLBVH)</w:t>
      </w:r>
      <w:r w:rsidR="00793438" w:rsidRPr="00B0456D">
        <w:rPr>
          <w:rFonts w:asciiTheme="minorHAnsi" w:eastAsiaTheme="minorHAnsi" w:hAnsiTheme="minorHAnsi" w:hint="eastAsia"/>
          <w:bCs/>
          <w:color w:val="000000" w:themeColor="text1"/>
          <w:sz w:val="22"/>
        </w:rPr>
        <w:t>易于</w:t>
      </w:r>
      <w:r w:rsidR="00EC00EA" w:rsidRPr="00B0456D">
        <w:rPr>
          <w:rFonts w:asciiTheme="minorHAnsi" w:eastAsiaTheme="minorHAnsi" w:hAnsiTheme="minorHAnsi" w:hint="eastAsia"/>
          <w:bCs/>
          <w:color w:val="000000" w:themeColor="text1"/>
          <w:sz w:val="22"/>
        </w:rPr>
        <w:t>并行</w:t>
      </w:r>
      <w:r w:rsidR="00783908" w:rsidRPr="00B0456D">
        <w:rPr>
          <w:rFonts w:asciiTheme="minorHAnsi" w:eastAsiaTheme="minorHAnsi" w:hAnsiTheme="minorHAnsi" w:hint="eastAsia"/>
          <w:bCs/>
          <w:color w:val="000000" w:themeColor="text1"/>
          <w:sz w:val="22"/>
        </w:rPr>
        <w:t>。</w:t>
      </w:r>
      <w:bookmarkStart w:id="0" w:name="_GoBack"/>
      <w:bookmarkEnd w:id="0"/>
    </w:p>
    <w:p w14:paraId="295FD72A" w14:textId="683ACC73" w:rsidR="002306B1" w:rsidRPr="00EB4B3A" w:rsidRDefault="002306B1">
      <w:pPr>
        <w:rPr>
          <w:rFonts w:hint="eastAsia"/>
          <w:sz w:val="20"/>
        </w:rPr>
      </w:pPr>
    </w:p>
    <w:sdt>
      <w:sdtPr>
        <w:id w:val="-52694946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14:paraId="23645751" w14:textId="0726A31C" w:rsidR="00BB5244" w:rsidRDefault="00BB524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5690330" w14:textId="77777777" w:rsidR="00BB5244" w:rsidRDefault="00BB524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7986"/>
              </w:tblGrid>
              <w:tr w:rsidR="00BB5244" w14:paraId="086E48C1" w14:textId="77777777">
                <w:trPr>
                  <w:divId w:val="1754470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707763" w14:textId="6B4C9E7D" w:rsidR="00BB5244" w:rsidRDefault="00BB524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0DDEA" w14:textId="77777777" w:rsidR="00BB5244" w:rsidRDefault="00BB52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潘振宽, 崔树娟, 张继萍 and 李建波, "基于层次包围盒的碰撞检测方法," </w:t>
                    </w:r>
                    <w:r>
                      <w:rPr>
                        <w:i/>
                        <w:iCs/>
                        <w:noProof/>
                      </w:rPr>
                      <w:t xml:space="preserve">青岛大学学报: 自然科学版, </w:t>
                    </w:r>
                    <w:r>
                      <w:rPr>
                        <w:noProof/>
                      </w:rPr>
                      <w:t xml:space="preserve">vol. 18, p. 71–76, 2005. </w:t>
                    </w:r>
                  </w:p>
                </w:tc>
              </w:tr>
            </w:tbl>
            <w:p w14:paraId="09E9D993" w14:textId="77777777" w:rsidR="00BB5244" w:rsidRDefault="00BB5244">
              <w:pPr>
                <w:divId w:val="1754470674"/>
                <w:rPr>
                  <w:rFonts w:eastAsia="Times New Roman"/>
                  <w:noProof/>
                </w:rPr>
              </w:pPr>
            </w:p>
            <w:p w14:paraId="5B7681C9" w14:textId="64AACA7A" w:rsidR="00BB5244" w:rsidRDefault="00BB52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AD3C70" w14:textId="4DADBB70" w:rsidR="00CC7628" w:rsidRDefault="00CC7628">
      <w:pPr>
        <w:rPr>
          <w:rFonts w:hint="eastAsia"/>
        </w:rPr>
      </w:pPr>
    </w:p>
    <w:p w14:paraId="3A983825" w14:textId="77777777" w:rsidR="004072C0" w:rsidRPr="00D42DCA" w:rsidRDefault="004072C0"/>
    <w:p w14:paraId="763CA309" w14:textId="77777777" w:rsidR="00611425" w:rsidRPr="00BF2D59" w:rsidRDefault="00611425"/>
    <w:sectPr w:rsidR="00611425" w:rsidRPr="00BF2D59" w:rsidSect="006005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5A2D"/>
    <w:multiLevelType w:val="hybridMultilevel"/>
    <w:tmpl w:val="56AA27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A1"/>
    <w:rsid w:val="00005DAE"/>
    <w:rsid w:val="00021C3D"/>
    <w:rsid w:val="000279BD"/>
    <w:rsid w:val="000319BC"/>
    <w:rsid w:val="00054C04"/>
    <w:rsid w:val="00076CF5"/>
    <w:rsid w:val="000B1387"/>
    <w:rsid w:val="000C1E2B"/>
    <w:rsid w:val="000D03B3"/>
    <w:rsid w:val="000D235A"/>
    <w:rsid w:val="000E0E26"/>
    <w:rsid w:val="000E2154"/>
    <w:rsid w:val="001201D1"/>
    <w:rsid w:val="0012151B"/>
    <w:rsid w:val="00122B0B"/>
    <w:rsid w:val="00126308"/>
    <w:rsid w:val="00127457"/>
    <w:rsid w:val="0013761E"/>
    <w:rsid w:val="001607F2"/>
    <w:rsid w:val="00172055"/>
    <w:rsid w:val="00197F09"/>
    <w:rsid w:val="001A0700"/>
    <w:rsid w:val="001A2BCA"/>
    <w:rsid w:val="001A5C58"/>
    <w:rsid w:val="002044CD"/>
    <w:rsid w:val="00214F0B"/>
    <w:rsid w:val="00221CE6"/>
    <w:rsid w:val="002306B1"/>
    <w:rsid w:val="00230A3D"/>
    <w:rsid w:val="00250E95"/>
    <w:rsid w:val="0027365E"/>
    <w:rsid w:val="0028514E"/>
    <w:rsid w:val="002B185E"/>
    <w:rsid w:val="002E1A94"/>
    <w:rsid w:val="002F2397"/>
    <w:rsid w:val="003102D7"/>
    <w:rsid w:val="00310F1B"/>
    <w:rsid w:val="00321905"/>
    <w:rsid w:val="00326F71"/>
    <w:rsid w:val="00347F1F"/>
    <w:rsid w:val="00350367"/>
    <w:rsid w:val="00366139"/>
    <w:rsid w:val="00371838"/>
    <w:rsid w:val="00372323"/>
    <w:rsid w:val="003912D9"/>
    <w:rsid w:val="003A02F0"/>
    <w:rsid w:val="003A3977"/>
    <w:rsid w:val="003C42C6"/>
    <w:rsid w:val="003F2DEA"/>
    <w:rsid w:val="00402618"/>
    <w:rsid w:val="00406862"/>
    <w:rsid w:val="004072C0"/>
    <w:rsid w:val="004130CF"/>
    <w:rsid w:val="00420D60"/>
    <w:rsid w:val="00422689"/>
    <w:rsid w:val="00443B7A"/>
    <w:rsid w:val="00463A3B"/>
    <w:rsid w:val="00480D77"/>
    <w:rsid w:val="00483DBF"/>
    <w:rsid w:val="00485CE3"/>
    <w:rsid w:val="004A387C"/>
    <w:rsid w:val="004E1034"/>
    <w:rsid w:val="004F4376"/>
    <w:rsid w:val="00501906"/>
    <w:rsid w:val="00510D6E"/>
    <w:rsid w:val="00514275"/>
    <w:rsid w:val="005202D0"/>
    <w:rsid w:val="00524BA3"/>
    <w:rsid w:val="00530FC7"/>
    <w:rsid w:val="00582F92"/>
    <w:rsid w:val="00583F75"/>
    <w:rsid w:val="005A4748"/>
    <w:rsid w:val="005C406A"/>
    <w:rsid w:val="005D30CC"/>
    <w:rsid w:val="005F528D"/>
    <w:rsid w:val="006005FD"/>
    <w:rsid w:val="00611425"/>
    <w:rsid w:val="0062204C"/>
    <w:rsid w:val="006411EF"/>
    <w:rsid w:val="00644B8A"/>
    <w:rsid w:val="00657A0D"/>
    <w:rsid w:val="00665A89"/>
    <w:rsid w:val="00677285"/>
    <w:rsid w:val="00680FB7"/>
    <w:rsid w:val="00693B17"/>
    <w:rsid w:val="00697C47"/>
    <w:rsid w:val="006A3BC7"/>
    <w:rsid w:val="006B2159"/>
    <w:rsid w:val="006D43D5"/>
    <w:rsid w:val="006F0484"/>
    <w:rsid w:val="006F655D"/>
    <w:rsid w:val="006F6F4C"/>
    <w:rsid w:val="00700F2C"/>
    <w:rsid w:val="007036F0"/>
    <w:rsid w:val="0071034E"/>
    <w:rsid w:val="007177E8"/>
    <w:rsid w:val="00723BBC"/>
    <w:rsid w:val="0072655A"/>
    <w:rsid w:val="007452A4"/>
    <w:rsid w:val="00756C11"/>
    <w:rsid w:val="007635B2"/>
    <w:rsid w:val="007635B7"/>
    <w:rsid w:val="007672D6"/>
    <w:rsid w:val="00783908"/>
    <w:rsid w:val="00786F8E"/>
    <w:rsid w:val="0079317D"/>
    <w:rsid w:val="00793438"/>
    <w:rsid w:val="007A6D8A"/>
    <w:rsid w:val="007B145E"/>
    <w:rsid w:val="007B185D"/>
    <w:rsid w:val="007B4287"/>
    <w:rsid w:val="007B70CB"/>
    <w:rsid w:val="007C0A5C"/>
    <w:rsid w:val="007C580E"/>
    <w:rsid w:val="007D66A1"/>
    <w:rsid w:val="007E1902"/>
    <w:rsid w:val="007F7786"/>
    <w:rsid w:val="00802F9C"/>
    <w:rsid w:val="008147EE"/>
    <w:rsid w:val="00817A60"/>
    <w:rsid w:val="00827276"/>
    <w:rsid w:val="00845891"/>
    <w:rsid w:val="00855D06"/>
    <w:rsid w:val="00857479"/>
    <w:rsid w:val="008A4926"/>
    <w:rsid w:val="008D5726"/>
    <w:rsid w:val="008E14DE"/>
    <w:rsid w:val="008E247D"/>
    <w:rsid w:val="008F7C0D"/>
    <w:rsid w:val="009048A2"/>
    <w:rsid w:val="00914D19"/>
    <w:rsid w:val="0092357C"/>
    <w:rsid w:val="009314C9"/>
    <w:rsid w:val="00931C72"/>
    <w:rsid w:val="00937EFB"/>
    <w:rsid w:val="00942EF4"/>
    <w:rsid w:val="009434C0"/>
    <w:rsid w:val="00965611"/>
    <w:rsid w:val="00975032"/>
    <w:rsid w:val="00984421"/>
    <w:rsid w:val="00990630"/>
    <w:rsid w:val="009A2D67"/>
    <w:rsid w:val="009B5229"/>
    <w:rsid w:val="009C425A"/>
    <w:rsid w:val="009D0CE5"/>
    <w:rsid w:val="009E2057"/>
    <w:rsid w:val="00A31E88"/>
    <w:rsid w:val="00A3719D"/>
    <w:rsid w:val="00A530F0"/>
    <w:rsid w:val="00A63227"/>
    <w:rsid w:val="00AA0D2F"/>
    <w:rsid w:val="00AC0DA5"/>
    <w:rsid w:val="00AD57D9"/>
    <w:rsid w:val="00B03B41"/>
    <w:rsid w:val="00B0456D"/>
    <w:rsid w:val="00B07CBA"/>
    <w:rsid w:val="00B24368"/>
    <w:rsid w:val="00B257DE"/>
    <w:rsid w:val="00B33610"/>
    <w:rsid w:val="00B337C1"/>
    <w:rsid w:val="00B35E1C"/>
    <w:rsid w:val="00B63836"/>
    <w:rsid w:val="00B74F8F"/>
    <w:rsid w:val="00B86952"/>
    <w:rsid w:val="00BA04A1"/>
    <w:rsid w:val="00BA4825"/>
    <w:rsid w:val="00BB2540"/>
    <w:rsid w:val="00BB3B9F"/>
    <w:rsid w:val="00BB5244"/>
    <w:rsid w:val="00BC3AD0"/>
    <w:rsid w:val="00BC57F5"/>
    <w:rsid w:val="00BD61A1"/>
    <w:rsid w:val="00BE0E27"/>
    <w:rsid w:val="00BF2D59"/>
    <w:rsid w:val="00BF5CED"/>
    <w:rsid w:val="00C30725"/>
    <w:rsid w:val="00C35DA5"/>
    <w:rsid w:val="00C42AEE"/>
    <w:rsid w:val="00C53566"/>
    <w:rsid w:val="00C86F7E"/>
    <w:rsid w:val="00CA42C3"/>
    <w:rsid w:val="00CA541F"/>
    <w:rsid w:val="00CB30AA"/>
    <w:rsid w:val="00CB68AB"/>
    <w:rsid w:val="00CC7628"/>
    <w:rsid w:val="00CD1716"/>
    <w:rsid w:val="00CF736A"/>
    <w:rsid w:val="00D27FD7"/>
    <w:rsid w:val="00D35B65"/>
    <w:rsid w:val="00D42DCA"/>
    <w:rsid w:val="00D52EFC"/>
    <w:rsid w:val="00D6322A"/>
    <w:rsid w:val="00D65834"/>
    <w:rsid w:val="00D76AFE"/>
    <w:rsid w:val="00DA2886"/>
    <w:rsid w:val="00DA78D5"/>
    <w:rsid w:val="00DC7BDD"/>
    <w:rsid w:val="00DE45DE"/>
    <w:rsid w:val="00DF2C4B"/>
    <w:rsid w:val="00E14932"/>
    <w:rsid w:val="00E16D41"/>
    <w:rsid w:val="00E20C44"/>
    <w:rsid w:val="00E3502F"/>
    <w:rsid w:val="00E41608"/>
    <w:rsid w:val="00E43F9A"/>
    <w:rsid w:val="00E524E2"/>
    <w:rsid w:val="00E621F5"/>
    <w:rsid w:val="00E637EB"/>
    <w:rsid w:val="00E672C0"/>
    <w:rsid w:val="00E82265"/>
    <w:rsid w:val="00EA423B"/>
    <w:rsid w:val="00EB239B"/>
    <w:rsid w:val="00EB39F4"/>
    <w:rsid w:val="00EB4B3A"/>
    <w:rsid w:val="00EB5B30"/>
    <w:rsid w:val="00EB722F"/>
    <w:rsid w:val="00EC00EA"/>
    <w:rsid w:val="00EC32D4"/>
    <w:rsid w:val="00EC453B"/>
    <w:rsid w:val="00EC62A3"/>
    <w:rsid w:val="00ED34B2"/>
    <w:rsid w:val="00ED4596"/>
    <w:rsid w:val="00ED699E"/>
    <w:rsid w:val="00EF32B6"/>
    <w:rsid w:val="00EF3484"/>
    <w:rsid w:val="00F10BE5"/>
    <w:rsid w:val="00F17004"/>
    <w:rsid w:val="00F22326"/>
    <w:rsid w:val="00F624DF"/>
    <w:rsid w:val="00F652D6"/>
    <w:rsid w:val="00F72F09"/>
    <w:rsid w:val="00F7453D"/>
    <w:rsid w:val="00F81086"/>
    <w:rsid w:val="00F85D2A"/>
    <w:rsid w:val="00F94C17"/>
    <w:rsid w:val="00F96623"/>
    <w:rsid w:val="00FA3060"/>
    <w:rsid w:val="00FA74D9"/>
    <w:rsid w:val="00FA7CFC"/>
    <w:rsid w:val="00FB1B7C"/>
    <w:rsid w:val="00FC1924"/>
    <w:rsid w:val="00FD3B16"/>
    <w:rsid w:val="00F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6452"/>
  <w15:chartTrackingRefBased/>
  <w15:docId w15:val="{6653DEE9-63A6-41C2-A76C-F5EE74FC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244"/>
    <w:pPr>
      <w:keepNext/>
      <w:keepLines/>
      <w:widowControl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368"/>
    <w:rPr>
      <w:color w:val="808080"/>
    </w:rPr>
  </w:style>
  <w:style w:type="table" w:styleId="TableGrid">
    <w:name w:val="Table Grid"/>
    <w:basedOn w:val="TableNormal"/>
    <w:uiPriority w:val="39"/>
    <w:rsid w:val="0035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2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B5244"/>
  </w:style>
  <w:style w:type="character" w:styleId="Hyperlink">
    <w:name w:val="Hyperlink"/>
    <w:basedOn w:val="DefaultParagraphFont"/>
    <w:uiPriority w:val="99"/>
    <w:semiHidden/>
    <w:unhideWhenUsed/>
    <w:rsid w:val="00802F9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br-boo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18</b:Volume>
    <b:BIBTEX_Entry>article</b:BIBTEX_Entry>
    <b:SourceType>JournalArticle</b:SourceType>
    <b:Title>基于层次包围盒的碰撞检测方法</b:Title>
    <b:Tag>潘振宽2005基于层次包围盒的碰撞检测方法</b:Tag>
    <b:Author>
      <b:Author>
        <b:NameList>
          <b:Person>
            <b:Last>潘振宽</b:Last>
          </b:Person>
          <b:Person>
            <b:Last>崔树娟</b:Last>
          </b:Person>
          <b:Person>
            <b:Last>张继萍</b:Last>
          </b:Person>
          <b:Person>
            <b:Last>李建波</b:Last>
          </b:Person>
        </b:NameList>
      </b:Author>
    </b:Author>
    <b:Pages>71–76</b:Pages>
    <b:JournalName>青岛大学学报: 自然科学版</b:JournalName>
    <b:Number>1</b:Number>
    <b:RefOrder>1</b:RefOrder>
  </b:Source>
</b:Sources>
</file>

<file path=customXml/itemProps1.xml><?xml version="1.0" encoding="utf-8"?>
<ds:datastoreItem xmlns:ds="http://schemas.openxmlformats.org/officeDocument/2006/customXml" ds:itemID="{68A6A5F4-B8A7-4325-849E-39AC4624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&lt;References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yue</dc:creator>
  <cp:keywords/>
  <dc:description/>
  <cp:lastModifiedBy>liu yue</cp:lastModifiedBy>
  <cp:revision>242</cp:revision>
  <dcterms:created xsi:type="dcterms:W3CDTF">2020-11-17T11:41:00Z</dcterms:created>
  <dcterms:modified xsi:type="dcterms:W3CDTF">2020-11-22T15:28:00Z</dcterms:modified>
</cp:coreProperties>
</file>