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709B3" w14:textId="77777777" w:rsidR="005B25F4" w:rsidRPr="001834DC" w:rsidRDefault="00F4062F" w:rsidP="00CD3136">
      <w:pPr>
        <w:spacing w:line="360" w:lineRule="auto"/>
        <w:jc w:val="both"/>
        <w:outlineLvl w:val="0"/>
        <w:rPr>
          <w:rFonts w:ascii="Times New Roman" w:eastAsia="Times New Roman" w:hAnsi="Times New Roman" w:cs="Times New Roman"/>
        </w:rPr>
      </w:pPr>
      <w:r w:rsidRPr="001834DC">
        <w:rPr>
          <w:rFonts w:ascii="Times New Roman" w:eastAsia="Times New Roman" w:hAnsi="Times New Roman" w:cs="Times New Roman"/>
        </w:rPr>
        <w:t>Yadira Lizama-Mué &amp; Daniel Varona-Cordero</w:t>
      </w:r>
    </w:p>
    <w:p w14:paraId="0A5BEAFA" w14:textId="77777777" w:rsidR="005B25F4" w:rsidRPr="001834DC" w:rsidRDefault="00F4062F" w:rsidP="00EE3EA9">
      <w:pPr>
        <w:spacing w:line="360" w:lineRule="auto"/>
        <w:jc w:val="both"/>
        <w:rPr>
          <w:rFonts w:ascii="Times New Roman" w:eastAsia="Times New Roman" w:hAnsi="Times New Roman" w:cs="Times New Roman"/>
        </w:rPr>
      </w:pPr>
      <w:r w:rsidRPr="001834DC">
        <w:rPr>
          <w:rFonts w:ascii="Times New Roman" w:eastAsia="Times New Roman" w:hAnsi="Times New Roman" w:cs="Times New Roman"/>
        </w:rPr>
        <w:t>Profesor: Constanza Burúcua</w:t>
      </w:r>
    </w:p>
    <w:p w14:paraId="03522F39" w14:textId="77777777" w:rsidR="005B25F4" w:rsidRPr="001834DC" w:rsidRDefault="00F4062F" w:rsidP="00EE3EA9">
      <w:pPr>
        <w:spacing w:line="360" w:lineRule="auto"/>
        <w:jc w:val="both"/>
        <w:rPr>
          <w:rFonts w:ascii="Times New Roman" w:hAnsi="Times New Roman" w:cs="Times New Roman"/>
        </w:rPr>
      </w:pPr>
      <w:r w:rsidRPr="001834DC">
        <w:rPr>
          <w:rFonts w:ascii="Times New Roman" w:eastAsia="Times New Roman" w:hAnsi="Times New Roman" w:cs="Times New Roman"/>
        </w:rPr>
        <w:t>Spanish</w:t>
      </w:r>
      <w:r w:rsidRPr="001834DC">
        <w:rPr>
          <w:rFonts w:ascii="Times New Roman" w:eastAsia="Times New Roman" w:hAnsi="Times New Roman" w:cs="Times New Roman"/>
          <w:b/>
        </w:rPr>
        <w:t xml:space="preserve"> </w:t>
      </w:r>
      <w:r w:rsidRPr="001834DC">
        <w:rPr>
          <w:rFonts w:ascii="Times New Roman" w:eastAsia="Times New Roman" w:hAnsi="Times New Roman" w:cs="Times New Roman"/>
        </w:rPr>
        <w:t>9785</w:t>
      </w:r>
    </w:p>
    <w:p w14:paraId="02EA4C3E" w14:textId="77777777" w:rsidR="00EE3EA9" w:rsidRDefault="00F4062F" w:rsidP="00EE3EA9">
      <w:pPr>
        <w:spacing w:line="360" w:lineRule="auto"/>
        <w:jc w:val="both"/>
        <w:rPr>
          <w:rFonts w:ascii="Times New Roman" w:eastAsia="Times New Roman" w:hAnsi="Times New Roman" w:cs="Times New Roman"/>
        </w:rPr>
      </w:pPr>
      <w:r w:rsidRPr="001834DC">
        <w:rPr>
          <w:rFonts w:ascii="Times New Roman" w:eastAsia="Times New Roman" w:hAnsi="Times New Roman" w:cs="Times New Roman"/>
        </w:rPr>
        <w:t>8 de Diciembre, 2017</w:t>
      </w:r>
    </w:p>
    <w:p w14:paraId="717B9248" w14:textId="77777777" w:rsidR="00EE3EA9" w:rsidRPr="00EE3EA9" w:rsidRDefault="00EE3EA9" w:rsidP="00EE3EA9">
      <w:pPr>
        <w:spacing w:line="360" w:lineRule="auto"/>
        <w:jc w:val="both"/>
        <w:rPr>
          <w:rFonts w:ascii="Times New Roman" w:eastAsia="Times New Roman" w:hAnsi="Times New Roman" w:cs="Times New Roman"/>
        </w:rPr>
      </w:pPr>
    </w:p>
    <w:p w14:paraId="2CA7C7FE" w14:textId="77777777" w:rsidR="005B25F4" w:rsidRPr="00EE3EA9" w:rsidRDefault="00F4062F" w:rsidP="00CD3136">
      <w:pPr>
        <w:spacing w:line="480" w:lineRule="auto"/>
        <w:jc w:val="center"/>
        <w:outlineLvl w:val="0"/>
        <w:rPr>
          <w:rFonts w:ascii="Times New Roman" w:eastAsia="Times New Roman" w:hAnsi="Times New Roman" w:cs="Times New Roman"/>
        </w:rPr>
      </w:pPr>
      <w:r w:rsidRPr="001834DC">
        <w:rPr>
          <w:rFonts w:ascii="Times New Roman" w:eastAsia="Times New Roman" w:hAnsi="Times New Roman" w:cs="Times New Roman"/>
          <w:b/>
        </w:rPr>
        <w:t>La estructura y dinámica de la red de estudios transatlánticos hoy: Un enfoque bibliométrico</w:t>
      </w:r>
    </w:p>
    <w:p w14:paraId="3BB02694" w14:textId="77777777" w:rsidR="005B25F4" w:rsidRPr="001834DC" w:rsidRDefault="00F4062F" w:rsidP="00CD3136">
      <w:pPr>
        <w:spacing w:line="480" w:lineRule="auto"/>
        <w:jc w:val="both"/>
        <w:outlineLvl w:val="0"/>
        <w:rPr>
          <w:rFonts w:ascii="Times New Roman" w:eastAsia="Times New Roman" w:hAnsi="Times New Roman" w:cs="Times New Roman"/>
          <w:b/>
        </w:rPr>
      </w:pPr>
      <w:r w:rsidRPr="001834DC">
        <w:rPr>
          <w:rFonts w:ascii="Times New Roman" w:eastAsia="Times New Roman" w:hAnsi="Times New Roman" w:cs="Times New Roman"/>
          <w:b/>
        </w:rPr>
        <w:t>Resumen</w:t>
      </w:r>
    </w:p>
    <w:p w14:paraId="6FC4C44B" w14:textId="77777777" w:rsidR="001834DC" w:rsidRDefault="00F4062F" w:rsidP="001834DC">
      <w:pPr>
        <w:spacing w:line="480" w:lineRule="auto"/>
        <w:jc w:val="both"/>
        <w:rPr>
          <w:rFonts w:ascii="Times New Roman" w:eastAsia="Times New Roman" w:hAnsi="Times New Roman" w:cs="Times New Roman"/>
        </w:rPr>
      </w:pPr>
      <w:r w:rsidRPr="001834DC">
        <w:rPr>
          <w:rFonts w:ascii="Times New Roman" w:eastAsia="Times New Roman" w:hAnsi="Times New Roman" w:cs="Times New Roman"/>
        </w:rPr>
        <w:t>Los estudios transatlánticos pretenden abarcar los procesos y productos culturales en ambas orillas del Atlántico desde una perspectiva post-colonial. Su influencia en los estudios de área es innegable debido al considerado volumen de producción científica asociada al tema, su transversalidad al resto de las Ciencias Sociales y Humanidades, y su impacto en la cultura,</w:t>
      </w:r>
      <w:r w:rsidR="001834DC">
        <w:rPr>
          <w:rFonts w:ascii="Times New Roman" w:eastAsia="Times New Roman" w:hAnsi="Times New Roman" w:cs="Times New Roman"/>
        </w:rPr>
        <w:t xml:space="preserve"> </w:t>
      </w:r>
      <w:r w:rsidRPr="001834DC">
        <w:rPr>
          <w:rFonts w:ascii="Times New Roman" w:eastAsia="Times New Roman" w:hAnsi="Times New Roman" w:cs="Times New Roman"/>
        </w:rPr>
        <w:t>política, historia, migración y economía, por solo mencionar algunas. La investigación tiene como objetivo caracterizar la situación actual de los estudios transatlánticos a través del análisis y visualización de la estructura y dinámica de la red de publicaciones en el tema mediante técnicas de bibliometría, procesamiento del lenguaje natural y teoría de grafos. Se identifican las instituciones, editoriales y redes de colaboración; se construye la red de co-citación para determinar los autores más influyentes; y se analizan las relaciones</w:t>
      </w:r>
      <w:r w:rsidR="001834DC">
        <w:rPr>
          <w:rFonts w:ascii="Times New Roman" w:eastAsia="Times New Roman" w:hAnsi="Times New Roman" w:cs="Times New Roman"/>
        </w:rPr>
        <w:t xml:space="preserve"> </w:t>
      </w:r>
      <w:r w:rsidRPr="001834DC">
        <w:rPr>
          <w:rFonts w:ascii="Times New Roman" w:eastAsia="Times New Roman" w:hAnsi="Times New Roman" w:cs="Times New Roman"/>
        </w:rPr>
        <w:t xml:space="preserve">transatlánticas que subyacen en los textos </w:t>
      </w:r>
      <w:r w:rsidR="001834DC" w:rsidRPr="001834DC">
        <w:rPr>
          <w:rFonts w:ascii="Times New Roman" w:eastAsia="Times New Roman" w:hAnsi="Times New Roman" w:cs="Times New Roman"/>
        </w:rPr>
        <w:t>analizados,</w:t>
      </w:r>
      <w:r w:rsidRPr="001834DC">
        <w:rPr>
          <w:rFonts w:ascii="Times New Roman" w:eastAsia="Times New Roman" w:hAnsi="Times New Roman" w:cs="Times New Roman"/>
        </w:rPr>
        <w:t xml:space="preserve"> así como los temas más abordados. El corpus utilizado lo conforman artículos, memorias de eventos, y libros indexados en Scopus, Web of Science, y Google Books asociados a estudios transatlánticos en inglés y español hasta 2017. Los resultados demuestran el</w:t>
      </w:r>
      <w:r w:rsidR="001834DC">
        <w:rPr>
          <w:rFonts w:ascii="Times New Roman" w:eastAsia="Times New Roman" w:hAnsi="Times New Roman" w:cs="Times New Roman"/>
        </w:rPr>
        <w:t xml:space="preserve"> </w:t>
      </w:r>
      <w:r w:rsidRPr="001834DC">
        <w:rPr>
          <w:rFonts w:ascii="Times New Roman" w:eastAsia="Times New Roman" w:hAnsi="Times New Roman" w:cs="Times New Roman"/>
        </w:rPr>
        <w:t>crecimiento que experimenta el área desde los últimos 20 años, la supremacía de países norteamericanos y europeos en la producción y publicación de temas transatlánticos, la influencia de los autores más citados en el campo tiene una visible repercusión en los temas que se investigan, las relaciones de los países norteamericanos y europeos son las más frecuentes, y la diversidad de temas en la bibliografía en inglés y español.</w:t>
      </w:r>
    </w:p>
    <w:p w14:paraId="6AAB6ADA" w14:textId="77777777" w:rsidR="00EE3EA9" w:rsidRDefault="00EE3EA9" w:rsidP="001834DC">
      <w:pPr>
        <w:spacing w:line="480" w:lineRule="auto"/>
        <w:jc w:val="both"/>
        <w:rPr>
          <w:rFonts w:ascii="Times New Roman" w:eastAsia="Times New Roman" w:hAnsi="Times New Roman" w:cs="Times New Roman"/>
          <w:b/>
        </w:rPr>
      </w:pPr>
    </w:p>
    <w:p w14:paraId="4D2F25E8" w14:textId="77777777" w:rsidR="00EE3EA9" w:rsidRDefault="00EE3EA9" w:rsidP="001834DC">
      <w:pPr>
        <w:spacing w:line="480" w:lineRule="auto"/>
        <w:jc w:val="both"/>
        <w:rPr>
          <w:rFonts w:ascii="Times New Roman" w:eastAsia="Times New Roman" w:hAnsi="Times New Roman" w:cs="Times New Roman"/>
          <w:b/>
        </w:rPr>
      </w:pPr>
    </w:p>
    <w:p w14:paraId="24CE00A9" w14:textId="77777777" w:rsidR="005B25F4" w:rsidRPr="001834DC" w:rsidRDefault="00F4062F" w:rsidP="00CD3136">
      <w:pPr>
        <w:spacing w:line="480" w:lineRule="auto"/>
        <w:jc w:val="both"/>
        <w:outlineLvl w:val="0"/>
        <w:rPr>
          <w:rFonts w:ascii="Times New Roman" w:eastAsia="Times New Roman" w:hAnsi="Times New Roman" w:cs="Times New Roman"/>
          <w:b/>
        </w:rPr>
      </w:pPr>
      <w:r w:rsidRPr="001834DC">
        <w:rPr>
          <w:rFonts w:ascii="Times New Roman" w:eastAsia="Times New Roman" w:hAnsi="Times New Roman" w:cs="Times New Roman"/>
          <w:b/>
        </w:rPr>
        <w:lastRenderedPageBreak/>
        <w:t>Introducción</w:t>
      </w:r>
    </w:p>
    <w:p w14:paraId="0DFC22E6"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rPr>
        <w:tab/>
        <w:t xml:space="preserve">Los estudios transatlánticos tienen el objetivo de explicar las relaciones entre los países </w:t>
      </w:r>
      <w:proofErr w:type="gramStart"/>
      <w:r w:rsidRPr="001834DC">
        <w:rPr>
          <w:rFonts w:ascii="Times New Roman" w:hAnsi="Times New Roman" w:cs="Times New Roman"/>
        </w:rPr>
        <w:t>a</w:t>
      </w:r>
      <w:proofErr w:type="gramEnd"/>
      <w:r w:rsidRPr="001834DC">
        <w:rPr>
          <w:rFonts w:ascii="Times New Roman" w:hAnsi="Times New Roman" w:cs="Times New Roman"/>
        </w:rPr>
        <w:t xml:space="preserve"> ambos lados del Atlántico (Alba 2012). Existe una amplia polémica sobre el solapamiento de estos, como área de estudio, con otras áreas como los estudios geopolíticos, el hispanismo, y la historia por sólo mencionar algunos. Abril Trigo es uno de los autores que debate sobre esta polémica refiriendo que incluso los métodos utilizados no difieren con los de las mencionadas áreas. Fernández, sin embargo, aclara la necesidad del enfoque de Trigo como complemento en la búsqueda del conocimiento que nos permita entender mejor determinados fenómenos locales, y regionales desde una perspectiva global. </w:t>
      </w:r>
    </w:p>
    <w:p w14:paraId="1CD37A51"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rPr>
        <w:tab/>
      </w:r>
      <w:r w:rsidR="001834DC">
        <w:rPr>
          <w:rFonts w:ascii="Times New Roman" w:hAnsi="Times New Roman" w:cs="Times New Roman"/>
        </w:rPr>
        <w:t>La</w:t>
      </w:r>
      <w:r w:rsidRPr="001834DC">
        <w:rPr>
          <w:rFonts w:ascii="Times New Roman" w:hAnsi="Times New Roman" w:cs="Times New Roman"/>
        </w:rPr>
        <w:t xml:space="preserve"> numerosa producción científica afín</w:t>
      </w:r>
      <w:r w:rsidR="001834DC">
        <w:rPr>
          <w:rFonts w:ascii="Times New Roman" w:hAnsi="Times New Roman" w:cs="Times New Roman"/>
        </w:rPr>
        <w:t xml:space="preserve"> enmarca</w:t>
      </w:r>
      <w:r w:rsidRPr="001834DC">
        <w:rPr>
          <w:rFonts w:ascii="Times New Roman" w:hAnsi="Times New Roman" w:cs="Times New Roman"/>
        </w:rPr>
        <w:t xml:space="preserve"> nuestra motivación por explorar el dominio de los estudios transatlánticos. </w:t>
      </w:r>
      <w:r w:rsidRPr="001834DC">
        <w:rPr>
          <w:rFonts w:ascii="Times New Roman" w:eastAsia="Times New Roman" w:hAnsi="Times New Roman" w:cs="Times New Roman"/>
        </w:rPr>
        <w:t>La presente investigación tiene como objetivo caracterizar la situación actual de los estudios del área a través del análisis y visualización de la estructura y dinámica de la red de publicaciones en el tema, mediante técnicas de bibliometría, procesamiento del lenguaje natural y teoría de grafos. Para ello, se plantean las siguientes preguntas de investigación:</w:t>
      </w:r>
    </w:p>
    <w:p w14:paraId="78084812" w14:textId="77777777" w:rsidR="005B25F4" w:rsidRPr="001834DC" w:rsidRDefault="00F4062F" w:rsidP="001834DC">
      <w:pPr>
        <w:numPr>
          <w:ilvl w:val="0"/>
          <w:numId w:val="1"/>
        </w:numPr>
        <w:spacing w:line="480" w:lineRule="auto"/>
        <w:jc w:val="both"/>
        <w:rPr>
          <w:rFonts w:ascii="Times New Roman" w:hAnsi="Times New Roman" w:cs="Times New Roman"/>
        </w:rPr>
      </w:pPr>
      <w:r w:rsidRPr="001834DC">
        <w:rPr>
          <w:rFonts w:ascii="Times New Roman" w:hAnsi="Times New Roman" w:cs="Times New Roman"/>
        </w:rPr>
        <w:t>¿Cuáles son los principales investigadores e instituciones que inciden en los estudios transatlánticos?</w:t>
      </w:r>
    </w:p>
    <w:p w14:paraId="70C1C1CA" w14:textId="77777777" w:rsidR="005B25F4" w:rsidRPr="001834DC" w:rsidRDefault="00F4062F" w:rsidP="001834DC">
      <w:pPr>
        <w:numPr>
          <w:ilvl w:val="0"/>
          <w:numId w:val="1"/>
        </w:numPr>
        <w:spacing w:line="480" w:lineRule="auto"/>
        <w:jc w:val="both"/>
        <w:rPr>
          <w:rFonts w:ascii="Times New Roman" w:hAnsi="Times New Roman" w:cs="Times New Roman"/>
        </w:rPr>
      </w:pPr>
      <w:r w:rsidRPr="001834DC">
        <w:rPr>
          <w:rFonts w:ascii="Times New Roman" w:hAnsi="Times New Roman" w:cs="Times New Roman"/>
        </w:rPr>
        <w:t xml:space="preserve"> ¿Cuáles son las relaciones transatlánticas que se abordan en estas investigaciones?</w:t>
      </w:r>
    </w:p>
    <w:p w14:paraId="543447E9" w14:textId="77777777" w:rsidR="005B25F4" w:rsidRPr="001834DC" w:rsidRDefault="00F4062F" w:rsidP="001834DC">
      <w:pPr>
        <w:numPr>
          <w:ilvl w:val="0"/>
          <w:numId w:val="1"/>
        </w:numPr>
        <w:spacing w:line="480" w:lineRule="auto"/>
        <w:jc w:val="both"/>
        <w:rPr>
          <w:rFonts w:ascii="Times New Roman" w:hAnsi="Times New Roman" w:cs="Times New Roman"/>
        </w:rPr>
      </w:pPr>
      <w:r w:rsidRPr="001834DC">
        <w:rPr>
          <w:rFonts w:ascii="Times New Roman" w:hAnsi="Times New Roman" w:cs="Times New Roman"/>
        </w:rPr>
        <w:t xml:space="preserve">¿Qué temas se investigan y cuál es su relación a otras áreas de </w:t>
      </w:r>
      <w:r w:rsidR="001834DC" w:rsidRPr="001834DC">
        <w:rPr>
          <w:rFonts w:ascii="Times New Roman" w:hAnsi="Times New Roman" w:cs="Times New Roman"/>
        </w:rPr>
        <w:t>investigación?</w:t>
      </w:r>
    </w:p>
    <w:p w14:paraId="74B79447" w14:textId="77777777" w:rsidR="00EE3EA9" w:rsidRDefault="00F4062F" w:rsidP="00EE3EA9">
      <w:pPr>
        <w:spacing w:line="480" w:lineRule="auto"/>
        <w:jc w:val="both"/>
        <w:rPr>
          <w:rFonts w:ascii="Times New Roman" w:hAnsi="Times New Roman" w:cs="Times New Roman"/>
        </w:rPr>
      </w:pPr>
      <w:r w:rsidRPr="001834DC">
        <w:rPr>
          <w:rFonts w:ascii="Times New Roman" w:eastAsia="Times New Roman" w:hAnsi="Times New Roman" w:cs="Times New Roman"/>
        </w:rPr>
        <w:tab/>
        <w:t xml:space="preserve">Para abordar las preguntas de investigación se delimita la revisión bibliográfica en tres partes fundamentales: Marco conceptual donde se delimita el concepto de Estudios Transatlánticos, a partir de los trabajos de Abril Trigo (2012) y Julio Ortega (2009) donde se determinan los elementos del criterio de búsqueda para la obtención de los datos bibliométricos; Marco teórico que describe las teorías asociadas las hipótesis y análisis de resultados; y el Marco metodológico donde se describen los procedimientos y los datos que componen la muestra del estudio. </w:t>
      </w:r>
    </w:p>
    <w:p w14:paraId="41C05171" w14:textId="77777777" w:rsidR="00EE3EA9" w:rsidRDefault="00EE3EA9" w:rsidP="00EE3EA9">
      <w:pPr>
        <w:spacing w:line="480" w:lineRule="auto"/>
        <w:jc w:val="both"/>
        <w:rPr>
          <w:rFonts w:ascii="Times New Roman" w:hAnsi="Times New Roman" w:cs="Times New Roman"/>
          <w:b/>
          <w:bCs/>
        </w:rPr>
      </w:pPr>
    </w:p>
    <w:p w14:paraId="0A013A64" w14:textId="77777777" w:rsidR="00EE3EA9" w:rsidRDefault="00EE3EA9" w:rsidP="00EE3EA9">
      <w:pPr>
        <w:spacing w:line="480" w:lineRule="auto"/>
        <w:jc w:val="both"/>
        <w:rPr>
          <w:rFonts w:ascii="Times New Roman" w:hAnsi="Times New Roman" w:cs="Times New Roman"/>
          <w:b/>
          <w:bCs/>
        </w:rPr>
      </w:pPr>
    </w:p>
    <w:p w14:paraId="6C29B5BD" w14:textId="77777777" w:rsidR="00EE3EA9" w:rsidRPr="00EE3EA9" w:rsidRDefault="00F4062F" w:rsidP="00CD3136">
      <w:pPr>
        <w:spacing w:line="480" w:lineRule="auto"/>
        <w:jc w:val="both"/>
        <w:outlineLvl w:val="0"/>
        <w:rPr>
          <w:rFonts w:ascii="Times New Roman" w:hAnsi="Times New Roman" w:cs="Times New Roman"/>
        </w:rPr>
      </w:pPr>
      <w:r w:rsidRPr="00EE3EA9">
        <w:rPr>
          <w:rFonts w:ascii="Times New Roman" w:hAnsi="Times New Roman" w:cs="Times New Roman"/>
          <w:b/>
          <w:bCs/>
        </w:rPr>
        <w:lastRenderedPageBreak/>
        <w:t>Marco Conceptual</w:t>
      </w:r>
    </w:p>
    <w:p w14:paraId="172E0255" w14:textId="77777777" w:rsidR="005B25F4" w:rsidRPr="00EE3EA9" w:rsidRDefault="00F4062F" w:rsidP="00EE3EA9">
      <w:pPr>
        <w:spacing w:line="480" w:lineRule="auto"/>
        <w:ind w:firstLine="360"/>
        <w:jc w:val="both"/>
        <w:rPr>
          <w:rFonts w:ascii="Times New Roman" w:hAnsi="Times New Roman" w:cs="Times New Roman"/>
          <w:b/>
          <w:bCs/>
        </w:rPr>
      </w:pPr>
      <w:r w:rsidRPr="001834DC">
        <w:rPr>
          <w:rFonts w:ascii="Times New Roman" w:hAnsi="Times New Roman" w:cs="Times New Roman"/>
        </w:rPr>
        <w:t xml:space="preserve">En “Los estudios transatlánticos y la geopolítica del neo-hispanismo”, Trigo expone un análisis crítico de la evolución de los estudios transatlánticos y los puntos en contacto con los enfoques predominantes hasta el momento (3); entiéndase: </w:t>
      </w:r>
    </w:p>
    <w:p w14:paraId="5B1C354B" w14:textId="77777777" w:rsidR="005B25F4" w:rsidRPr="001834DC" w:rsidRDefault="00F4062F" w:rsidP="001834DC">
      <w:pPr>
        <w:pStyle w:val="ListParagraph"/>
        <w:numPr>
          <w:ilvl w:val="0"/>
          <w:numId w:val="2"/>
        </w:numPr>
        <w:spacing w:after="0" w:line="480" w:lineRule="auto"/>
        <w:jc w:val="both"/>
        <w:rPr>
          <w:rFonts w:ascii="Times New Roman" w:hAnsi="Times New Roman" w:cs="Times New Roman"/>
        </w:rPr>
      </w:pPr>
      <w:r w:rsidRPr="001834DC">
        <w:rPr>
          <w:rFonts w:ascii="Times New Roman" w:hAnsi="Times New Roman" w:cs="Times New Roman"/>
          <w:b/>
        </w:rPr>
        <w:t>Estudios de área y desplazamientos geopolíticos</w:t>
      </w:r>
      <w:r w:rsidRPr="001834DC">
        <w:rPr>
          <w:rFonts w:ascii="Times New Roman" w:hAnsi="Times New Roman" w:cs="Times New Roman"/>
        </w:rPr>
        <w:t>,</w:t>
      </w:r>
      <w:r w:rsidR="001834DC">
        <w:rPr>
          <w:rFonts w:ascii="Times New Roman" w:hAnsi="Times New Roman" w:cs="Times New Roman"/>
        </w:rPr>
        <w:t xml:space="preserve"> </w:t>
      </w:r>
      <w:r w:rsidRPr="001834DC">
        <w:rPr>
          <w:rFonts w:ascii="Times New Roman" w:hAnsi="Times New Roman" w:cs="Times New Roman"/>
        </w:rPr>
        <w:t xml:space="preserve">donde los primeros se encuentran un momento de crisis que condiciona la apertura de las ciencias sociales a la interdisciplinariedad, lo que permite a los Estados Unidos aplicar razonamientos de “globalización” a los estudios americanos, delimitando el enfoque a “Lingüística y Cultura” (Yúdice 2002). Consecuentemente, ocurre un rompimiento de paradigma de los estudios geográficos estáticos hacia un mayor acercamiento a los procesos históricos que tienen lugar en esos apartados geográficos, adquiriendo un enfoque más dinámico. </w:t>
      </w:r>
    </w:p>
    <w:p w14:paraId="643563D9" w14:textId="77777777" w:rsidR="005B25F4" w:rsidRPr="001834DC" w:rsidRDefault="00F4062F" w:rsidP="001834DC">
      <w:pPr>
        <w:pStyle w:val="ListParagraph"/>
        <w:numPr>
          <w:ilvl w:val="0"/>
          <w:numId w:val="2"/>
        </w:numPr>
        <w:spacing w:after="0" w:line="480" w:lineRule="auto"/>
        <w:jc w:val="both"/>
        <w:rPr>
          <w:rFonts w:ascii="Times New Roman" w:hAnsi="Times New Roman" w:cs="Times New Roman"/>
        </w:rPr>
      </w:pPr>
      <w:r w:rsidRPr="001834DC">
        <w:rPr>
          <w:rFonts w:ascii="Times New Roman" w:hAnsi="Times New Roman" w:cs="Times New Roman"/>
          <w:b/>
        </w:rPr>
        <w:t>Estudios históricos de flujos</w:t>
      </w:r>
      <w:r w:rsidRPr="001834DC">
        <w:rPr>
          <w:rFonts w:ascii="Times New Roman" w:hAnsi="Times New Roman" w:cs="Times New Roman"/>
        </w:rPr>
        <w:t>, con un interés marcado en las migraciones humanas en la zona atlántica, las relaciones comerciales, sociales, y políticas; actuales y potencialmente posibles. El sustrato intelectual, ideológico y geopolítico de los estudios transatlánticos lo</w:t>
      </w:r>
      <w:r w:rsidRPr="001834DC">
        <w:rPr>
          <w:rFonts w:ascii="Times New Roman" w:hAnsi="Times New Roman" w:cs="Times New Roman"/>
          <w:b/>
          <w:i/>
        </w:rPr>
        <w:t xml:space="preserve"> </w:t>
      </w:r>
      <w:r w:rsidRPr="001834DC">
        <w:rPr>
          <w:rFonts w:ascii="Times New Roman" w:hAnsi="Times New Roman" w:cs="Times New Roman"/>
        </w:rPr>
        <w:t>sintetiza Thomas Bender</w:t>
      </w:r>
      <w:r w:rsidRPr="001834DC">
        <w:rPr>
          <w:rFonts w:ascii="Times New Roman" w:hAnsi="Times New Roman" w:cs="Times New Roman"/>
          <w:b/>
          <w:i/>
        </w:rPr>
        <w:t xml:space="preserve"> </w:t>
      </w:r>
      <w:r w:rsidRPr="001834DC">
        <w:rPr>
          <w:rFonts w:ascii="Times New Roman" w:hAnsi="Times New Roman" w:cs="Times New Roman"/>
        </w:rPr>
        <w:t>cuando dice: “Seguir el rastro de la gente, el dinero, los bienes y los saberes dondequiera que sea, esa es la premisa”</w:t>
      </w:r>
      <w:r w:rsidRPr="001834DC">
        <w:rPr>
          <w:rFonts w:ascii="Times New Roman" w:hAnsi="Times New Roman" w:cs="Times New Roman"/>
          <w:b/>
          <w:i/>
        </w:rPr>
        <w:t xml:space="preserve"> </w:t>
      </w:r>
      <w:r w:rsidRPr="001834DC">
        <w:rPr>
          <w:rFonts w:ascii="Times New Roman" w:hAnsi="Times New Roman" w:cs="Times New Roman"/>
        </w:rPr>
        <w:t>(Bender,</w:t>
      </w:r>
      <w:r w:rsidR="001834DC">
        <w:rPr>
          <w:rFonts w:ascii="Times New Roman" w:hAnsi="Times New Roman" w:cs="Times New Roman"/>
        </w:rPr>
        <w:t xml:space="preserve"> </w:t>
      </w:r>
      <w:r w:rsidRPr="001834DC">
        <w:rPr>
          <w:rFonts w:ascii="Times New Roman" w:hAnsi="Times New Roman" w:cs="Times New Roman"/>
        </w:rPr>
        <w:t>xvii)</w:t>
      </w:r>
      <w:r w:rsidRPr="001834DC">
        <w:rPr>
          <w:rFonts w:ascii="Times New Roman" w:hAnsi="Times New Roman" w:cs="Times New Roman"/>
          <w:b/>
          <w:i/>
        </w:rPr>
        <w:t>.</w:t>
      </w:r>
      <w:r w:rsidRPr="001834DC">
        <w:rPr>
          <w:rFonts w:ascii="Times New Roman" w:hAnsi="Times New Roman" w:cs="Times New Roman"/>
        </w:rPr>
        <w:t xml:space="preserve"> De esta redefinición de la forma de estudiar la zona atlántica surgen las bases de la OTAN como mecanismo rector, y en consecuencias las directrices dominantes estadounidenses para con sus aliados europeos. Pero esto trae consigo una limitación asociada a la confusión con la transnacionalización.</w:t>
      </w:r>
    </w:p>
    <w:p w14:paraId="6F44615B" w14:textId="77777777" w:rsidR="00EE3EA9" w:rsidRDefault="00F4062F" w:rsidP="00EE3EA9">
      <w:pPr>
        <w:pStyle w:val="ListParagraph"/>
        <w:numPr>
          <w:ilvl w:val="0"/>
          <w:numId w:val="2"/>
        </w:numPr>
        <w:spacing w:after="0" w:line="480" w:lineRule="auto"/>
        <w:jc w:val="both"/>
        <w:rPr>
          <w:rFonts w:ascii="Times New Roman" w:hAnsi="Times New Roman" w:cs="Times New Roman"/>
        </w:rPr>
      </w:pPr>
      <w:r w:rsidRPr="001834DC">
        <w:rPr>
          <w:rFonts w:ascii="Times New Roman" w:hAnsi="Times New Roman" w:cs="Times New Roman"/>
          <w:b/>
        </w:rPr>
        <w:t>Exclusión del carácter transnacional de los Estudios Transatlánticos</w:t>
      </w:r>
      <w:r w:rsidRPr="001834DC">
        <w:rPr>
          <w:rFonts w:ascii="Times New Roman" w:hAnsi="Times New Roman" w:cs="Times New Roman"/>
        </w:rPr>
        <w:t xml:space="preserve">, basado en la crítica del trabajo de Paul Guiles (2000), Trigo señala la confusión que el nuevo paradigma puede acarrear dada las interpretaciones trasnacionales que pueden derivarse del estudio en un contexto nacional, con una mirada global a partir de la migración hacia afuera/hacia adentro de personas/divisas/conocimiento. </w:t>
      </w:r>
    </w:p>
    <w:p w14:paraId="2D57E4FC" w14:textId="77777777" w:rsidR="005B25F4" w:rsidRPr="00EE3EA9" w:rsidRDefault="00F4062F" w:rsidP="00EE3EA9">
      <w:pPr>
        <w:spacing w:line="480" w:lineRule="auto"/>
        <w:ind w:firstLine="349"/>
        <w:jc w:val="both"/>
        <w:rPr>
          <w:rFonts w:ascii="Times New Roman" w:hAnsi="Times New Roman" w:cs="Times New Roman"/>
        </w:rPr>
      </w:pPr>
      <w:r w:rsidRPr="00EE3EA9">
        <w:rPr>
          <w:rFonts w:ascii="Times New Roman" w:hAnsi="Times New Roman" w:cs="Times New Roman"/>
        </w:rPr>
        <w:lastRenderedPageBreak/>
        <w:t xml:space="preserve">Por otro lado, se presenta en un descontento con la teorización desmedida sin objeto práctico, y la prostitución de la teoría en aras de fundamentar un empirismo y soluciones prácticas huérfanas de un correcto basamento </w:t>
      </w:r>
      <w:r w:rsidR="001834DC" w:rsidRPr="00EE3EA9">
        <w:rPr>
          <w:rFonts w:ascii="Times New Roman" w:hAnsi="Times New Roman" w:cs="Times New Roman"/>
        </w:rPr>
        <w:t>teórico (</w:t>
      </w:r>
      <w:r w:rsidRPr="00EE3EA9">
        <w:rPr>
          <w:rFonts w:ascii="Times New Roman" w:hAnsi="Times New Roman" w:cs="Times New Roman"/>
        </w:rPr>
        <w:t xml:space="preserve">Trigo 7). Trigo retoma el trabajo de Julio Ortega para sustentar sus criterios en favor de la aplicabilidad de la teoría resultante de los estudios transatlánticos, y en la dirección contraria; en favor de soluciones prácticas con adecuado sustento en la teoría disponible. </w:t>
      </w:r>
    </w:p>
    <w:p w14:paraId="1FF85404" w14:textId="77777777" w:rsidR="005B25F4" w:rsidRPr="001834DC" w:rsidRDefault="00F4062F" w:rsidP="001834DC">
      <w:pPr>
        <w:pStyle w:val="ListParagraph"/>
        <w:spacing w:after="0" w:line="480" w:lineRule="auto"/>
        <w:ind w:left="0"/>
        <w:jc w:val="both"/>
        <w:rPr>
          <w:rFonts w:ascii="Times New Roman" w:hAnsi="Times New Roman" w:cs="Times New Roman"/>
        </w:rPr>
      </w:pPr>
      <w:r w:rsidRPr="001834DC">
        <w:rPr>
          <w:rFonts w:ascii="Times New Roman" w:hAnsi="Times New Roman" w:cs="Times New Roman"/>
        </w:rPr>
        <w:tab/>
        <w:t xml:space="preserve">De lo anterior podría definirse, para los intereses de la presente investigación, a los estudios transatlánticos como un enfoque que pretende describir las relaciones de flujo entre los países </w:t>
      </w:r>
      <w:proofErr w:type="gramStart"/>
      <w:r w:rsidRPr="001834DC">
        <w:rPr>
          <w:rFonts w:ascii="Times New Roman" w:hAnsi="Times New Roman" w:cs="Times New Roman"/>
        </w:rPr>
        <w:t>a</w:t>
      </w:r>
      <w:proofErr w:type="gramEnd"/>
      <w:r w:rsidRPr="001834DC">
        <w:rPr>
          <w:rFonts w:ascii="Times New Roman" w:hAnsi="Times New Roman" w:cs="Times New Roman"/>
        </w:rPr>
        <w:t xml:space="preserve"> ambos lados del Atlántico en las esferas social, comercial, histórica, política y cultural; y modelar el impacto de estas interacciones con un objetivo práctico. </w:t>
      </w:r>
    </w:p>
    <w:p w14:paraId="14BBE756" w14:textId="77777777" w:rsidR="00EE3EA9" w:rsidRPr="00EE3EA9" w:rsidRDefault="00F4062F" w:rsidP="00EE3EA9">
      <w:pPr>
        <w:pStyle w:val="ListParagraph"/>
        <w:spacing w:after="0" w:line="480" w:lineRule="auto"/>
        <w:ind w:left="0"/>
        <w:jc w:val="both"/>
        <w:rPr>
          <w:rFonts w:ascii="Times New Roman" w:hAnsi="Times New Roman" w:cs="Times New Roman"/>
        </w:rPr>
      </w:pPr>
      <w:r w:rsidRPr="001834DC">
        <w:rPr>
          <w:rFonts w:ascii="Times New Roman" w:hAnsi="Times New Roman" w:cs="Times New Roman"/>
        </w:rPr>
        <w:tab/>
        <w:t>Luego, al conceptualizar los estudios transatlánticos como un enfoque; y conscientes de que incluir otras palabras (por ejemplo: “relaciones”, “política”, “historia”, “migración”) de dominios afines arrojaría como resultado investigaciones que no están directamente relacionadas con estos, se deciden utilizar como criterio de búsqueda para la identificación de las entradas a analizar las palabras: “transatlántico” y “trans-atlántico” para el idioma español; y “transatlantic” y “trans-Atlantic” para la bibliografía en inglés.</w:t>
      </w:r>
    </w:p>
    <w:p w14:paraId="07A68578" w14:textId="77777777" w:rsidR="005B25F4" w:rsidRPr="00EE3EA9" w:rsidRDefault="00F4062F" w:rsidP="00CD3136">
      <w:pPr>
        <w:spacing w:line="480" w:lineRule="auto"/>
        <w:jc w:val="both"/>
        <w:outlineLvl w:val="0"/>
        <w:rPr>
          <w:rFonts w:ascii="Times New Roman" w:hAnsi="Times New Roman" w:cs="Times New Roman"/>
          <w:b/>
        </w:rPr>
      </w:pPr>
      <w:r w:rsidRPr="00EE3EA9">
        <w:rPr>
          <w:rFonts w:ascii="Times New Roman" w:hAnsi="Times New Roman" w:cs="Times New Roman"/>
          <w:b/>
        </w:rPr>
        <w:t xml:space="preserve">Marco Teórico </w:t>
      </w:r>
    </w:p>
    <w:p w14:paraId="1A5AFB0D" w14:textId="77777777" w:rsidR="005B25F4" w:rsidRPr="001834DC" w:rsidRDefault="00F4062F" w:rsidP="001834DC">
      <w:pPr>
        <w:pStyle w:val="ListParagraph"/>
        <w:spacing w:after="0" w:line="480" w:lineRule="auto"/>
        <w:ind w:left="0"/>
        <w:jc w:val="both"/>
        <w:rPr>
          <w:rFonts w:ascii="Times New Roman" w:hAnsi="Times New Roman" w:cs="Times New Roman"/>
        </w:rPr>
      </w:pPr>
      <w:r w:rsidRPr="001834DC">
        <w:rPr>
          <w:rFonts w:ascii="Times New Roman" w:hAnsi="Times New Roman" w:cs="Times New Roman"/>
        </w:rPr>
        <w:tab/>
        <w:t>Gabriella Paar-Jakli</w:t>
      </w:r>
      <w:r w:rsidR="001834DC">
        <w:rPr>
          <w:rFonts w:ascii="Times New Roman" w:hAnsi="Times New Roman" w:cs="Times New Roman"/>
        </w:rPr>
        <w:t xml:space="preserve"> </w:t>
      </w:r>
      <w:r w:rsidRPr="001834DC">
        <w:rPr>
          <w:rFonts w:ascii="Times New Roman" w:hAnsi="Times New Roman" w:cs="Times New Roman"/>
        </w:rPr>
        <w:t xml:space="preserve">presenta la relación entre compartición del conocimiento y la conformación de redes desde una perspectiva transatlántica como un método de análisis del flujo del conocimiento entre entidades que colaboran entre sí (56). Pretende con ello perfeccionar la capacidad para producir mejores políticas a partir del estudio de soluciones basadas en redes que actualmente se utilizan para la creación y diseminación del conocimiento. Refiere que es imprescindible considerar: ciencia y tecnología dado su impacto en la resolución de problemas globales, el rol de las Organizaciones No Gubernamentales como canales alternativos de colaboración entre países, y la gobernabilidad transatlántica en favor de una economía global saludable. Sus resultados muestran mayor participación de actores no gubernamentales por sobre actores estatales, por lo que se decide en el presente estudio, </w:t>
      </w:r>
      <w:r w:rsidRPr="001834DC">
        <w:rPr>
          <w:rFonts w:ascii="Times New Roman" w:hAnsi="Times New Roman" w:cs="Times New Roman"/>
        </w:rPr>
        <w:lastRenderedPageBreak/>
        <w:t>escalar desde un análisis individual de los autores, a niveles de afiliación y país en la búsqueda de una visión más global al respecto.</w:t>
      </w:r>
    </w:p>
    <w:p w14:paraId="2F5DECE1" w14:textId="77777777" w:rsidR="005B25F4" w:rsidRPr="001834DC" w:rsidRDefault="00F4062F" w:rsidP="001834DC">
      <w:pPr>
        <w:pStyle w:val="ListParagraph"/>
        <w:spacing w:after="0" w:line="480" w:lineRule="auto"/>
        <w:ind w:left="0" w:firstLine="709"/>
        <w:jc w:val="both"/>
        <w:rPr>
          <w:rFonts w:ascii="Times New Roman" w:hAnsi="Times New Roman" w:cs="Times New Roman"/>
        </w:rPr>
      </w:pPr>
      <w:r w:rsidRPr="001834DC">
        <w:rPr>
          <w:rFonts w:ascii="Times New Roman" w:hAnsi="Times New Roman" w:cs="Times New Roman"/>
        </w:rPr>
        <w:t>Thompson complementa el estudio de Gabriella Paar-Jakli en cuanto a su foco de análisis. Mientras Paar-Jakli se centra en las relaciones E</w:t>
      </w:r>
      <w:r w:rsidR="001834DC">
        <w:rPr>
          <w:rFonts w:ascii="Times New Roman" w:hAnsi="Times New Roman" w:cs="Times New Roman"/>
        </w:rPr>
        <w:t xml:space="preserve">stados </w:t>
      </w:r>
      <w:r w:rsidRPr="001834DC">
        <w:rPr>
          <w:rFonts w:ascii="Times New Roman" w:hAnsi="Times New Roman" w:cs="Times New Roman"/>
        </w:rPr>
        <w:t>U</w:t>
      </w:r>
      <w:r w:rsidR="001834DC">
        <w:rPr>
          <w:rFonts w:ascii="Times New Roman" w:hAnsi="Times New Roman" w:cs="Times New Roman"/>
        </w:rPr>
        <w:t xml:space="preserve">nidos </w:t>
      </w:r>
      <w:r w:rsidRPr="001834DC">
        <w:rPr>
          <w:rFonts w:ascii="Times New Roman" w:hAnsi="Times New Roman" w:cs="Times New Roman"/>
        </w:rPr>
        <w:t>-</w:t>
      </w:r>
      <w:r w:rsidR="001834DC">
        <w:rPr>
          <w:rFonts w:ascii="Times New Roman" w:hAnsi="Times New Roman" w:cs="Times New Roman"/>
        </w:rPr>
        <w:t xml:space="preserve"> </w:t>
      </w:r>
      <w:r w:rsidRPr="001834DC">
        <w:rPr>
          <w:rFonts w:ascii="Times New Roman" w:hAnsi="Times New Roman" w:cs="Times New Roman"/>
        </w:rPr>
        <w:t>Unión Europea, Thompson incluye una perspectiva caribeña</w:t>
      </w:r>
      <w:r w:rsidR="00F62AF3">
        <w:rPr>
          <w:rFonts w:ascii="Times New Roman" w:hAnsi="Times New Roman" w:cs="Times New Roman"/>
        </w:rPr>
        <w:t xml:space="preserve"> analizando el C</w:t>
      </w:r>
      <w:r w:rsidRPr="001834DC">
        <w:rPr>
          <w:rFonts w:ascii="Times New Roman" w:hAnsi="Times New Roman" w:cs="Times New Roman"/>
        </w:rPr>
        <w:t>aribe como objeto dependiente del marco de estas relaciones (425). Aborda el papel de la migración forzada o voluntaria y su impacto en la cultura del emigra</w:t>
      </w:r>
      <w:r w:rsidR="00F62AF3">
        <w:rPr>
          <w:rFonts w:ascii="Times New Roman" w:hAnsi="Times New Roman" w:cs="Times New Roman"/>
        </w:rPr>
        <w:t>nte</w:t>
      </w:r>
      <w:r w:rsidRPr="001834DC">
        <w:rPr>
          <w:rFonts w:ascii="Times New Roman" w:hAnsi="Times New Roman" w:cs="Times New Roman"/>
        </w:rPr>
        <w:t xml:space="preserve"> y del país al que se emigra, particularmente el componente africano en la identidad cultural colectiva en el área del caribe. </w:t>
      </w:r>
    </w:p>
    <w:p w14:paraId="41552E55" w14:textId="77777777" w:rsidR="005B25F4" w:rsidRPr="001834DC" w:rsidRDefault="00F4062F" w:rsidP="001834DC">
      <w:pPr>
        <w:pStyle w:val="ListParagraph"/>
        <w:spacing w:after="0" w:line="480" w:lineRule="auto"/>
        <w:ind w:left="0"/>
        <w:jc w:val="both"/>
        <w:rPr>
          <w:rFonts w:ascii="Times New Roman" w:hAnsi="Times New Roman" w:cs="Times New Roman"/>
        </w:rPr>
      </w:pPr>
      <w:r w:rsidRPr="001834DC">
        <w:rPr>
          <w:rFonts w:ascii="Times New Roman" w:hAnsi="Times New Roman" w:cs="Times New Roman"/>
        </w:rPr>
        <w:tab/>
        <w:t>Murray (ix), desde una óptica distinta a la cultural, expone</w:t>
      </w:r>
      <w:r w:rsidR="00F62AF3">
        <w:rPr>
          <w:rFonts w:ascii="Times New Roman" w:hAnsi="Times New Roman" w:cs="Times New Roman"/>
        </w:rPr>
        <w:t xml:space="preserve"> a</w:t>
      </w:r>
      <w:r w:rsidRPr="001834DC">
        <w:rPr>
          <w:rFonts w:ascii="Times New Roman" w:hAnsi="Times New Roman" w:cs="Times New Roman"/>
        </w:rPr>
        <w:t xml:space="preserve"> África como un continente en desventaja en cuanto a acceso </w:t>
      </w:r>
      <w:proofErr w:type="gramStart"/>
      <w:r w:rsidRPr="001834DC">
        <w:rPr>
          <w:rFonts w:ascii="Times New Roman" w:hAnsi="Times New Roman" w:cs="Times New Roman"/>
        </w:rPr>
        <w:t>a</w:t>
      </w:r>
      <w:proofErr w:type="gramEnd"/>
      <w:r w:rsidRPr="001834DC">
        <w:rPr>
          <w:rFonts w:ascii="Times New Roman" w:hAnsi="Times New Roman" w:cs="Times New Roman"/>
        </w:rPr>
        <w:t xml:space="preserve"> internet, en consecuencia, al conocimiento; y en lo relacionado a su presencia en los medios de diseminación del conocimiento. Del mismo modo que el Caribe como un objeto dependiente de las relaciones </w:t>
      </w:r>
      <w:r w:rsidR="00F62AF3" w:rsidRPr="001834DC">
        <w:rPr>
          <w:rFonts w:ascii="Times New Roman" w:hAnsi="Times New Roman" w:cs="Times New Roman"/>
        </w:rPr>
        <w:t>E</w:t>
      </w:r>
      <w:r w:rsidR="00F62AF3">
        <w:rPr>
          <w:rFonts w:ascii="Times New Roman" w:hAnsi="Times New Roman" w:cs="Times New Roman"/>
        </w:rPr>
        <w:t xml:space="preserve">stados </w:t>
      </w:r>
      <w:r w:rsidR="00F62AF3" w:rsidRPr="001834DC">
        <w:rPr>
          <w:rFonts w:ascii="Times New Roman" w:hAnsi="Times New Roman" w:cs="Times New Roman"/>
        </w:rPr>
        <w:t>U</w:t>
      </w:r>
      <w:r w:rsidR="00F62AF3">
        <w:rPr>
          <w:rFonts w:ascii="Times New Roman" w:hAnsi="Times New Roman" w:cs="Times New Roman"/>
        </w:rPr>
        <w:t xml:space="preserve">nidos </w:t>
      </w:r>
      <w:r w:rsidRPr="001834DC">
        <w:rPr>
          <w:rFonts w:ascii="Times New Roman" w:hAnsi="Times New Roman" w:cs="Times New Roman"/>
        </w:rPr>
        <w:t>-</w:t>
      </w:r>
      <w:r w:rsidR="00F62AF3">
        <w:rPr>
          <w:rFonts w:ascii="Times New Roman" w:hAnsi="Times New Roman" w:cs="Times New Roman"/>
        </w:rPr>
        <w:t xml:space="preserve"> </w:t>
      </w:r>
      <w:r w:rsidRPr="001834DC">
        <w:rPr>
          <w:rFonts w:ascii="Times New Roman" w:hAnsi="Times New Roman" w:cs="Times New Roman"/>
        </w:rPr>
        <w:t>Unión Europea y de cómo estas relaciones afectan el contexto africano.</w:t>
      </w:r>
    </w:p>
    <w:p w14:paraId="7BDF4E5D" w14:textId="77777777" w:rsidR="005B25F4" w:rsidRPr="001834DC" w:rsidRDefault="00F4062F" w:rsidP="001834DC">
      <w:pPr>
        <w:pStyle w:val="ListParagraph"/>
        <w:spacing w:after="0" w:line="480" w:lineRule="auto"/>
        <w:ind w:left="0"/>
        <w:jc w:val="both"/>
        <w:rPr>
          <w:rFonts w:ascii="Times New Roman" w:hAnsi="Times New Roman" w:cs="Times New Roman"/>
        </w:rPr>
      </w:pPr>
      <w:r w:rsidRPr="001834DC">
        <w:rPr>
          <w:rFonts w:ascii="Times New Roman" w:hAnsi="Times New Roman" w:cs="Times New Roman"/>
        </w:rPr>
        <w:tab/>
        <w:t>Shenxue abarca 20 años de teoría sobre el proceso editorial académico y científico,</w:t>
      </w:r>
      <w:r w:rsidR="001834DC">
        <w:rPr>
          <w:rFonts w:ascii="Times New Roman" w:hAnsi="Times New Roman" w:cs="Times New Roman"/>
        </w:rPr>
        <w:t xml:space="preserve"> </w:t>
      </w:r>
      <w:r w:rsidRPr="001834DC">
        <w:rPr>
          <w:rFonts w:ascii="Times New Roman" w:hAnsi="Times New Roman" w:cs="Times New Roman"/>
        </w:rPr>
        <w:t>enmarcando los casos estadounidense y británico en lo relacionado al proceso editorial académico y científico (441). Resalta las limitaciones y diferencias en cuanto a determinados aspectos de método, particularmente en el análisis de las bases de datos y los sistemas de indexación como fuentes de datos. Además, exhibe las limitaciones existentes y el impacto de estas, particularmente de acceso al conocimiento existente y a la publicación del nuevo conocimiento. Por su parte, Ada Emmet en su análisis</w:t>
      </w:r>
      <w:r w:rsidR="001834DC">
        <w:rPr>
          <w:rFonts w:ascii="Times New Roman" w:hAnsi="Times New Roman" w:cs="Times New Roman"/>
        </w:rPr>
        <w:t xml:space="preserve"> </w:t>
      </w:r>
      <w:r w:rsidRPr="001834DC">
        <w:rPr>
          <w:rFonts w:ascii="Times New Roman" w:hAnsi="Times New Roman" w:cs="Times New Roman"/>
        </w:rPr>
        <w:t>del modelo de negocio alrededor de la producción científica y su aparato editorial, llama la atención sobre la necesidad de un movimiento de acceso abierto al conocimiento entre los investigadores. La presente investigación se hace eco de este fenómeno debido a la supremacía que expresan los países europeos y norteamericanos en la producción científica sobre estudios transatlánticos.</w:t>
      </w:r>
      <w:r w:rsidR="001834DC">
        <w:rPr>
          <w:rFonts w:ascii="Times New Roman" w:hAnsi="Times New Roman" w:cs="Times New Roman"/>
        </w:rPr>
        <w:t xml:space="preserve"> </w:t>
      </w:r>
    </w:p>
    <w:p w14:paraId="40CE3DAC" w14:textId="77777777" w:rsidR="00EE3EA9" w:rsidRDefault="00EE3EA9" w:rsidP="001834DC">
      <w:pPr>
        <w:spacing w:line="480" w:lineRule="auto"/>
        <w:jc w:val="both"/>
        <w:rPr>
          <w:rFonts w:ascii="Times New Roman" w:eastAsia="Times New Roman" w:hAnsi="Times New Roman" w:cs="Times New Roman"/>
          <w:b/>
          <w:bCs/>
        </w:rPr>
      </w:pPr>
    </w:p>
    <w:p w14:paraId="4320BAF0" w14:textId="77777777" w:rsidR="00EE3EA9" w:rsidRDefault="00EE3EA9" w:rsidP="001834DC">
      <w:pPr>
        <w:spacing w:line="480" w:lineRule="auto"/>
        <w:jc w:val="both"/>
        <w:rPr>
          <w:rFonts w:ascii="Times New Roman" w:eastAsia="Times New Roman" w:hAnsi="Times New Roman" w:cs="Times New Roman"/>
          <w:b/>
          <w:bCs/>
        </w:rPr>
      </w:pPr>
    </w:p>
    <w:p w14:paraId="59B05FA7" w14:textId="77777777" w:rsidR="005B25F4" w:rsidRPr="001834DC" w:rsidRDefault="00F4062F" w:rsidP="00CD3136">
      <w:pPr>
        <w:spacing w:line="480" w:lineRule="auto"/>
        <w:jc w:val="both"/>
        <w:outlineLvl w:val="0"/>
        <w:rPr>
          <w:rFonts w:ascii="Times New Roman" w:eastAsia="Times New Roman" w:hAnsi="Times New Roman" w:cs="Times New Roman"/>
          <w:b/>
          <w:bCs/>
        </w:rPr>
      </w:pPr>
      <w:r w:rsidRPr="001834DC">
        <w:rPr>
          <w:rFonts w:ascii="Times New Roman" w:eastAsia="Times New Roman" w:hAnsi="Times New Roman" w:cs="Times New Roman"/>
          <w:b/>
          <w:bCs/>
        </w:rPr>
        <w:lastRenderedPageBreak/>
        <w:t>Datos y Metodología</w:t>
      </w:r>
    </w:p>
    <w:p w14:paraId="5E527B08" w14:textId="77777777" w:rsidR="00EE3EA9" w:rsidRPr="00EE3EA9" w:rsidRDefault="00F4062F" w:rsidP="00CD3136">
      <w:pPr>
        <w:spacing w:line="480" w:lineRule="auto"/>
        <w:jc w:val="both"/>
        <w:rPr>
          <w:rFonts w:ascii="Times New Roman" w:eastAsia="Times New Roman" w:hAnsi="Times New Roman" w:cs="Times New Roman"/>
        </w:rPr>
      </w:pPr>
      <w:r w:rsidRPr="001834DC">
        <w:rPr>
          <w:rFonts w:ascii="Times New Roman" w:eastAsia="Times New Roman" w:hAnsi="Times New Roman" w:cs="Times New Roman"/>
        </w:rPr>
        <w:tab/>
      </w:r>
      <w:r w:rsidR="00CD3136">
        <w:rPr>
          <w:rFonts w:ascii="Times New Roman" w:eastAsia="Times New Roman" w:hAnsi="Times New Roman" w:cs="Times New Roman"/>
        </w:rPr>
        <w:tab/>
      </w:r>
      <w:r w:rsidR="00CD3136">
        <w:rPr>
          <w:rFonts w:ascii="Times New Roman" w:eastAsia="Times New Roman" w:hAnsi="Times New Roman" w:cs="Times New Roman"/>
        </w:rPr>
        <w:tab/>
      </w:r>
      <w:r w:rsidRPr="001834DC">
        <w:rPr>
          <w:rFonts w:ascii="Times New Roman" w:eastAsia="Times New Roman" w:hAnsi="Times New Roman" w:cs="Times New Roman"/>
        </w:rPr>
        <w:t xml:space="preserve"> </w:t>
      </w:r>
    </w:p>
    <w:p w14:paraId="1D46DB4B" w14:textId="77777777" w:rsidR="005B25F4" w:rsidRPr="001834DC" w:rsidRDefault="00F4062F" w:rsidP="00CD3136">
      <w:pPr>
        <w:spacing w:line="480" w:lineRule="auto"/>
        <w:jc w:val="both"/>
        <w:outlineLvl w:val="0"/>
        <w:rPr>
          <w:rFonts w:ascii="Times New Roman" w:eastAsia="Times New Roman" w:hAnsi="Times New Roman" w:cs="Times New Roman"/>
          <w:b/>
        </w:rPr>
      </w:pPr>
      <w:r w:rsidRPr="001834DC">
        <w:rPr>
          <w:rFonts w:ascii="Times New Roman" w:eastAsia="Times New Roman" w:hAnsi="Times New Roman" w:cs="Times New Roman"/>
          <w:b/>
        </w:rPr>
        <w:t>Resultados y Discusión</w:t>
      </w:r>
    </w:p>
    <w:p w14:paraId="4257899D" w14:textId="77777777" w:rsidR="005B25F4" w:rsidRPr="001834DC" w:rsidRDefault="00F4062F" w:rsidP="00CD3136">
      <w:pPr>
        <w:spacing w:line="480" w:lineRule="auto"/>
        <w:jc w:val="both"/>
        <w:outlineLvl w:val="0"/>
        <w:rPr>
          <w:rFonts w:ascii="Times New Roman" w:hAnsi="Times New Roman" w:cs="Times New Roman"/>
        </w:rPr>
      </w:pPr>
      <w:r w:rsidRPr="001834DC">
        <w:rPr>
          <w:rFonts w:ascii="Times New Roman" w:eastAsia="Times New Roman" w:hAnsi="Times New Roman" w:cs="Times New Roman"/>
          <w:b/>
          <w:i/>
          <w:iCs/>
        </w:rPr>
        <w:t>Instituciones, Editoriales y Redes de Colaboración: ¿Quién produce y controla el conocimiento?</w:t>
      </w:r>
    </w:p>
    <w:p w14:paraId="33471CCF" w14:textId="77777777" w:rsidR="00F62AF3" w:rsidRDefault="00F62AF3" w:rsidP="001834DC">
      <w:pPr>
        <w:spacing w:line="480" w:lineRule="auto"/>
        <w:jc w:val="both"/>
        <w:rPr>
          <w:rFonts w:ascii="Times New Roman" w:eastAsia="Times New Roman" w:hAnsi="Times New Roman" w:cs="Times New Roman"/>
        </w:rPr>
      </w:pPr>
      <w:r w:rsidRPr="001834DC">
        <w:rPr>
          <w:rFonts w:ascii="Times New Roman" w:eastAsia="Times New Roman" w:hAnsi="Times New Roman" w:cs="Times New Roman"/>
        </w:rPr>
        <w:t xml:space="preserve">La distribución anual de publicaciones muestra como los estudios transatlánticos comenzaron su auge en la década de los 70 (ver fig 1), aunque </w:t>
      </w:r>
      <w:proofErr w:type="gramStart"/>
      <w:r w:rsidRPr="001834DC">
        <w:rPr>
          <w:rFonts w:ascii="Times New Roman" w:eastAsia="Times New Roman" w:hAnsi="Times New Roman" w:cs="Times New Roman"/>
        </w:rPr>
        <w:t>a finales</w:t>
      </w:r>
      <w:proofErr w:type="gramEnd"/>
      <w:r w:rsidRPr="001834DC">
        <w:rPr>
          <w:rFonts w:ascii="Times New Roman" w:eastAsia="Times New Roman" w:hAnsi="Times New Roman" w:cs="Times New Roman"/>
        </w:rPr>
        <w:t xml:space="preserve"> de los años 90</w:t>
      </w:r>
      <w:r>
        <w:rPr>
          <w:rFonts w:ascii="Times New Roman" w:eastAsia="Times New Roman" w:hAnsi="Times New Roman" w:cs="Times New Roman"/>
        </w:rPr>
        <w:t xml:space="preserve"> </w:t>
      </w:r>
      <w:r w:rsidRPr="001834DC">
        <w:rPr>
          <w:rFonts w:ascii="Times New Roman" w:eastAsia="Times New Roman" w:hAnsi="Times New Roman" w:cs="Times New Roman"/>
        </w:rPr>
        <w:t>es que comienza el crecimiento sostenido de publicaciones sobre el tema, siendo el 2016 el año de mayor producción</w:t>
      </w:r>
      <w:r>
        <w:rPr>
          <w:rFonts w:ascii="Times New Roman" w:eastAsia="Times New Roman" w:hAnsi="Times New Roman" w:cs="Times New Roman"/>
        </w:rPr>
        <w:t xml:space="preserve"> </w:t>
      </w:r>
      <w:r w:rsidRPr="001834DC">
        <w:rPr>
          <w:rFonts w:ascii="Times New Roman" w:eastAsia="Times New Roman" w:hAnsi="Times New Roman" w:cs="Times New Roman"/>
        </w:rPr>
        <w:t>(ver fig 2).</w:t>
      </w:r>
    </w:p>
    <w:p w14:paraId="4A2903B2" w14:textId="77777777" w:rsidR="001834DC" w:rsidRDefault="00F62AF3" w:rsidP="001834DC">
      <w:pPr>
        <w:spacing w:line="480" w:lineRule="auto"/>
        <w:jc w:val="both"/>
        <w:rPr>
          <w:rFonts w:ascii="Times New Roman" w:eastAsia="Times New Roman" w:hAnsi="Times New Roman" w:cs="Times New Roman"/>
          <w:b/>
          <w:i/>
          <w:iCs/>
        </w:rPr>
      </w:pPr>
      <w:r w:rsidRPr="001834DC">
        <w:rPr>
          <w:rFonts w:ascii="Times New Roman" w:hAnsi="Times New Roman" w:cs="Times New Roman"/>
          <w:noProof/>
          <w:lang w:eastAsia="en-US" w:bidi="ar-SA"/>
        </w:rPr>
        <w:drawing>
          <wp:anchor distT="0" distB="0" distL="0" distR="0" simplePos="0" relativeHeight="251628544" behindDoc="0" locked="0" layoutInCell="1" allowOverlap="1" wp14:anchorId="5128C9FD" wp14:editId="24D9BF63">
            <wp:simplePos x="0" y="0"/>
            <wp:positionH relativeFrom="column">
              <wp:posOffset>-3810</wp:posOffset>
            </wp:positionH>
            <wp:positionV relativeFrom="paragraph">
              <wp:posOffset>7620</wp:posOffset>
            </wp:positionV>
            <wp:extent cx="3256280" cy="2724785"/>
            <wp:effectExtent l="0" t="0" r="0" b="0"/>
            <wp:wrapThrough wrapText="bothSides">
              <wp:wrapPolygon edited="0">
                <wp:start x="0" y="0"/>
                <wp:lineTo x="0" y="21444"/>
                <wp:lineTo x="21482" y="21444"/>
                <wp:lineTo x="21482" y="0"/>
                <wp:lineTo x="0" y="0"/>
              </wp:wrapPolygon>
            </wp:wrapThrough>
            <wp:docPr id="5" name="Picture 7"/>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stretch/>
                  </pic:blipFill>
                  <pic:spPr>
                    <a:xfrm>
                      <a:off x="0" y="0"/>
                      <a:ext cx="3256280" cy="2724785"/>
                    </a:xfrm>
                    <a:prstGeom prst="rect">
                      <a:avLst/>
                    </a:prstGeom>
                    <a:ln>
                      <a:noFill/>
                    </a:ln>
                  </pic:spPr>
                </pic:pic>
              </a:graphicData>
            </a:graphic>
          </wp:anchor>
        </w:drawing>
      </w:r>
      <w:r w:rsidR="00EE3EA9">
        <w:rPr>
          <w:noProof/>
          <w:lang w:eastAsia="en-US" w:bidi="ar-SA"/>
        </w:rPr>
        <mc:AlternateContent>
          <mc:Choice Requires="wps">
            <w:drawing>
              <wp:anchor distT="0" distB="0" distL="114300" distR="114300" simplePos="0" relativeHeight="251665408" behindDoc="0" locked="0" layoutInCell="1" allowOverlap="1" wp14:anchorId="508FEF96" wp14:editId="3CE7374B">
                <wp:simplePos x="0" y="0"/>
                <wp:positionH relativeFrom="column">
                  <wp:posOffset>3668395</wp:posOffset>
                </wp:positionH>
                <wp:positionV relativeFrom="paragraph">
                  <wp:posOffset>2736215</wp:posOffset>
                </wp:positionV>
                <wp:extent cx="2667635" cy="327660"/>
                <wp:effectExtent l="0" t="0" r="1905" b="0"/>
                <wp:wrapThrough wrapText="bothSides">
                  <wp:wrapPolygon edited="0">
                    <wp:start x="-77" y="0"/>
                    <wp:lineTo x="-77" y="21014"/>
                    <wp:lineTo x="21600" y="21014"/>
                    <wp:lineTo x="21600" y="0"/>
                    <wp:lineTo x="-77" y="0"/>
                  </wp:wrapPolygon>
                </wp:wrapThrough>
                <wp:docPr id="3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63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9E0AA5" w14:textId="77777777" w:rsidR="00F62AF3" w:rsidRPr="00F62AF3" w:rsidRDefault="00F62AF3" w:rsidP="00F62AF3">
                            <w:pPr>
                              <w:pStyle w:val="Caption"/>
                              <w:rPr>
                                <w:rFonts w:ascii="Times New Roman" w:hAnsi="Times New Roman" w:cs="Times New Roman"/>
                                <w:noProof/>
                              </w:rPr>
                            </w:pPr>
                            <w:r w:rsidRPr="00F62AF3">
                              <w:t>Fig 2 Publicaciones en los últimos 20 años.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5" o:spid="_x0000_s1026" type="#_x0000_t202" style="position:absolute;left:0;text-align:left;margin-left:288.85pt;margin-top:215.45pt;width:210.0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" stroked="f">
                <v:textbox style="mso-fit-shape-to-text:t" inset="0,0,0,0">
                  <w:txbxContent>
                    <w:p w:rsidR="00F62AF3" w:rsidRPr="00F62AF3" w:rsidRDefault="00F62AF3" w:rsidP="00F62AF3">
                      <w:pPr>
                        <w:pStyle w:val="Caption"/>
                        <w:rPr>
                          <w:rFonts w:ascii="Times New Roman" w:hAnsi="Times New Roman" w:cs="Times New Roman"/>
                          <w:noProof/>
                          <w:lang w:val="es-CU"/>
                        </w:rPr>
                      </w:pPr>
                      <w:r w:rsidRPr="00F62AF3">
                        <w:rPr>
                          <w:lang w:val="es-CU"/>
                        </w:rPr>
                        <w:t>Fig 2 Publicaciones en los últimos 20 años.</w:t>
                      </w:r>
                    </w:p>
                  </w:txbxContent>
                </v:textbox>
                <w10:wrap type="through"/>
              </v:shape>
            </w:pict>
          </mc:Fallback>
        </mc:AlternateContent>
      </w:r>
      <w:r w:rsidR="00EE3EA9">
        <w:rPr>
          <w:noProof/>
          <w:lang w:eastAsia="en-US" w:bidi="ar-SA"/>
        </w:rPr>
        <mc:AlternateContent>
          <mc:Choice Requires="wpg">
            <w:drawing>
              <wp:anchor distT="0" distB="0" distL="0" distR="0" simplePos="0" relativeHeight="251803648" behindDoc="0" locked="0" layoutInCell="1" allowOverlap="1" wp14:anchorId="0D40FE02" wp14:editId="115D4A54">
                <wp:simplePos x="0" y="0"/>
                <wp:positionH relativeFrom="column">
                  <wp:posOffset>3668395</wp:posOffset>
                </wp:positionH>
                <wp:positionV relativeFrom="paragraph">
                  <wp:posOffset>20320</wp:posOffset>
                </wp:positionV>
                <wp:extent cx="2667635" cy="2658745"/>
                <wp:effectExtent l="0" t="0" r="0" b="0"/>
                <wp:wrapThrough wrapText="bothSides">
                  <wp:wrapPolygon edited="0">
                    <wp:start x="0" y="0"/>
                    <wp:lineTo x="0" y="21512"/>
                    <wp:lineTo x="21441" y="21512"/>
                    <wp:lineTo x="21441" y="0"/>
                    <wp:lineTo x="0" y="0"/>
                  </wp:wrapPolygon>
                </wp:wrapThrough>
                <wp:docPr id="2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7635" cy="2658745"/>
                          <a:chOff x="0" y="0"/>
                          <a:chExt cx="2667635" cy="2658745"/>
                        </a:xfrm>
                      </wpg:grpSpPr>
                      <pic:pic xmlns:pic="http://schemas.openxmlformats.org/drawingml/2006/picture">
                        <pic:nvPicPr>
                          <pic:cNvPr id="30" name="Picture 2"/>
                          <pic:cNvPicPr/>
                        </pic:nvPicPr>
                        <pic:blipFill>
                          <a:blip r:embed="rId9"/>
                          <a:stretch/>
                        </pic:blipFill>
                        <pic:spPr>
                          <a:xfrm>
                            <a:off x="0" y="0"/>
                            <a:ext cx="2666880" cy="2658240"/>
                          </a:xfrm>
                          <a:prstGeom prst="rect">
                            <a:avLst/>
                          </a:prstGeom>
                          <a:ln>
                            <a:noFill/>
                          </a:ln>
                        </pic:spPr>
                      </pic:pic>
                      <wps:wsp>
                        <wps:cNvPr id="31" name="Rectangle 4"/>
                        <wps:cNvSpPr/>
                        <wps:spPr>
                          <a:xfrm>
                            <a:off x="283320" y="111240"/>
                            <a:ext cx="322560" cy="221040"/>
                          </a:xfrm>
                          <a:prstGeom prst="rect">
                            <a:avLst/>
                          </a:prstGeom>
                          <a:solidFill>
                            <a:srgbClr val="FFFFFF"/>
                          </a:solidFill>
                          <a:ln w="25560">
                            <a:solidFill>
                              <a:srgbClr val="FFFFFF"/>
                            </a:solidFill>
                            <a:round/>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FA65B0E" id="Group 4" o:spid="_x0000_s1026" style="position:absolute;margin-left:288.85pt;margin-top:1.6pt;width:210.05pt;height:209.35pt;z-index:251803648;mso-wrap-distance-left:0;mso-wrap-distance-right:0" coordsize="26676,26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6668;height:26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">
                  <v:imagedata r:id="rId11" o:title=""/>
                </v:shape>
                <v:rect id="Rectangle 4" o:spid="_x0000_s1028" style="position:absolute;left:2833;top:1112;width:322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" strokecolor="white" strokeweight=".71mm">
                  <v:stroke joinstyle="round"/>
                </v:rect>
                <w10:wrap type="through"/>
              </v:group>
            </w:pict>
          </mc:Fallback>
        </mc:AlternateContent>
      </w:r>
      <w:r w:rsidR="00F4062F" w:rsidRPr="001834DC">
        <w:rPr>
          <w:rFonts w:ascii="Times New Roman" w:eastAsia="Times New Roman" w:hAnsi="Times New Roman" w:cs="Times New Roman"/>
          <w:b/>
          <w:i/>
          <w:iCs/>
        </w:rPr>
        <w:tab/>
      </w:r>
    </w:p>
    <w:p w14:paraId="227F9CFB" w14:textId="77777777" w:rsidR="001834DC" w:rsidRDefault="001834DC" w:rsidP="001834DC">
      <w:pPr>
        <w:spacing w:line="480" w:lineRule="auto"/>
        <w:jc w:val="both"/>
        <w:rPr>
          <w:rFonts w:ascii="Times New Roman" w:eastAsia="Times New Roman" w:hAnsi="Times New Roman" w:cs="Times New Roman"/>
        </w:rPr>
      </w:pPr>
    </w:p>
    <w:p w14:paraId="14B61072" w14:textId="77777777" w:rsidR="001834DC" w:rsidRDefault="001834DC" w:rsidP="001834DC">
      <w:pPr>
        <w:spacing w:line="480" w:lineRule="auto"/>
        <w:jc w:val="both"/>
        <w:rPr>
          <w:rFonts w:ascii="Times New Roman" w:eastAsia="Times New Roman" w:hAnsi="Times New Roman" w:cs="Times New Roman"/>
        </w:rPr>
      </w:pPr>
    </w:p>
    <w:p w14:paraId="27A18EED" w14:textId="77777777" w:rsidR="001834DC" w:rsidRDefault="001834DC" w:rsidP="001834DC">
      <w:pPr>
        <w:spacing w:line="480" w:lineRule="auto"/>
        <w:jc w:val="both"/>
        <w:rPr>
          <w:rFonts w:ascii="Times New Roman" w:eastAsia="Times New Roman" w:hAnsi="Times New Roman" w:cs="Times New Roman"/>
        </w:rPr>
      </w:pPr>
    </w:p>
    <w:p w14:paraId="7BF4E5B2" w14:textId="77777777" w:rsidR="001834DC" w:rsidRDefault="001834DC" w:rsidP="001834DC">
      <w:pPr>
        <w:spacing w:line="480" w:lineRule="auto"/>
        <w:jc w:val="both"/>
        <w:rPr>
          <w:rFonts w:ascii="Times New Roman" w:eastAsia="Times New Roman" w:hAnsi="Times New Roman" w:cs="Times New Roman"/>
        </w:rPr>
      </w:pPr>
    </w:p>
    <w:p w14:paraId="7D1CE86E" w14:textId="77777777" w:rsidR="001834DC" w:rsidRDefault="001834DC" w:rsidP="001834DC">
      <w:pPr>
        <w:spacing w:line="480" w:lineRule="auto"/>
        <w:jc w:val="both"/>
        <w:rPr>
          <w:rFonts w:ascii="Times New Roman" w:eastAsia="Times New Roman" w:hAnsi="Times New Roman" w:cs="Times New Roman"/>
        </w:rPr>
      </w:pPr>
    </w:p>
    <w:p w14:paraId="590DAD16" w14:textId="77777777" w:rsidR="001834DC" w:rsidRDefault="001834DC" w:rsidP="001834DC">
      <w:pPr>
        <w:spacing w:line="480" w:lineRule="auto"/>
        <w:jc w:val="both"/>
        <w:rPr>
          <w:rFonts w:ascii="Times New Roman" w:eastAsia="Times New Roman" w:hAnsi="Times New Roman" w:cs="Times New Roman"/>
        </w:rPr>
      </w:pPr>
    </w:p>
    <w:p w14:paraId="7CB5F8D5" w14:textId="77777777" w:rsidR="001834DC" w:rsidRDefault="00EE3EA9" w:rsidP="001834DC">
      <w:pPr>
        <w:spacing w:line="480" w:lineRule="auto"/>
        <w:jc w:val="both"/>
        <w:rPr>
          <w:rFonts w:ascii="Times New Roman" w:eastAsia="Times New Roman" w:hAnsi="Times New Roman" w:cs="Times New Roman"/>
        </w:rPr>
      </w:pPr>
      <w:r>
        <w:rPr>
          <w:noProof/>
          <w:lang w:eastAsia="en-US" w:bidi="ar-SA"/>
        </w:rPr>
        <mc:AlternateContent>
          <mc:Choice Requires="wps">
            <w:drawing>
              <wp:anchor distT="0" distB="0" distL="114300" distR="114300" simplePos="0" relativeHeight="251663360" behindDoc="0" locked="0" layoutInCell="1" allowOverlap="1" wp14:anchorId="42F92373" wp14:editId="6AD1CFB0">
                <wp:simplePos x="0" y="0"/>
                <wp:positionH relativeFrom="column">
                  <wp:posOffset>339090</wp:posOffset>
                </wp:positionH>
                <wp:positionV relativeFrom="paragraph">
                  <wp:posOffset>313055</wp:posOffset>
                </wp:positionV>
                <wp:extent cx="2669540" cy="327660"/>
                <wp:effectExtent l="1905" t="635" r="0" b="0"/>
                <wp:wrapThrough wrapText="bothSides">
                  <wp:wrapPolygon edited="0">
                    <wp:start x="-62" y="0"/>
                    <wp:lineTo x="-62" y="21014"/>
                    <wp:lineTo x="21600" y="21014"/>
                    <wp:lineTo x="21600" y="0"/>
                    <wp:lineTo x="-62" y="0"/>
                  </wp:wrapPolygon>
                </wp:wrapThrough>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954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8871EC" w14:textId="77777777" w:rsidR="00F62AF3" w:rsidRPr="00F62AF3" w:rsidRDefault="00F62AF3" w:rsidP="00F62AF3">
                            <w:pPr>
                              <w:pStyle w:val="Caption"/>
                              <w:rPr>
                                <w:rFonts w:ascii="Times New Roman" w:hAnsi="Times New Roman" w:cs="Times New Roman"/>
                                <w:noProof/>
                              </w:rPr>
                            </w:pPr>
                            <w:r w:rsidRPr="00F62AF3">
                              <w:t xml:space="preserve">Fig </w:t>
                            </w:r>
                            <w:r>
                              <w:t xml:space="preserve">1 </w:t>
                            </w:r>
                            <w:r w:rsidRPr="00F62AF3">
                              <w:t>Distribución anual de publicaciones.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Text Box 4" o:spid="_x0000_s1027" type="#_x0000_t202" style="position:absolute;left:0;text-align:left;margin-left:26.7pt;margin-top:24.65pt;width:210.2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" stroked="f">
                <v:textbox style="mso-fit-shape-to-text:t" inset="0,0,0,0">
                  <w:txbxContent>
                    <w:p w:rsidR="00F62AF3" w:rsidRPr="00F62AF3" w:rsidRDefault="00F62AF3" w:rsidP="00F62AF3">
                      <w:pPr>
                        <w:pStyle w:val="Caption"/>
                        <w:rPr>
                          <w:rFonts w:ascii="Times New Roman" w:hAnsi="Times New Roman" w:cs="Times New Roman"/>
                          <w:noProof/>
                          <w:lang w:val="es-CU"/>
                        </w:rPr>
                      </w:pPr>
                      <w:r w:rsidRPr="00F62AF3">
                        <w:rPr>
                          <w:lang w:val="es-CU"/>
                        </w:rPr>
                        <w:t xml:space="preserve">Fig </w:t>
                      </w:r>
                      <w:r>
                        <w:rPr>
                          <w:lang w:val="es-CU"/>
                        </w:rPr>
                        <w:t xml:space="preserve">1 </w:t>
                      </w:r>
                      <w:r w:rsidRPr="00F62AF3">
                        <w:rPr>
                          <w:lang w:val="es-CU"/>
                        </w:rPr>
                        <w:t>Distribución anual de publicaciones.</w:t>
                      </w:r>
                    </w:p>
                  </w:txbxContent>
                </v:textbox>
                <w10:wrap type="through"/>
              </v:shape>
            </w:pict>
          </mc:Fallback>
        </mc:AlternateContent>
      </w:r>
    </w:p>
    <w:p w14:paraId="6C180D65" w14:textId="77777777" w:rsidR="00EE3EA9" w:rsidRDefault="00EE3EA9" w:rsidP="001834DC">
      <w:pPr>
        <w:spacing w:line="480" w:lineRule="auto"/>
        <w:jc w:val="both"/>
        <w:rPr>
          <w:rFonts w:ascii="Times New Roman" w:eastAsia="Times New Roman" w:hAnsi="Times New Roman" w:cs="Times New Roman"/>
        </w:rPr>
      </w:pPr>
    </w:p>
    <w:p w14:paraId="71C6CC02" w14:textId="77777777" w:rsidR="005B25F4" w:rsidRPr="001834DC" w:rsidRDefault="00F4062F" w:rsidP="00EE3EA9">
      <w:pPr>
        <w:spacing w:line="480" w:lineRule="auto"/>
        <w:ind w:firstLine="709"/>
        <w:jc w:val="both"/>
        <w:rPr>
          <w:rFonts w:ascii="Times New Roman" w:hAnsi="Times New Roman" w:cs="Times New Roman"/>
        </w:rPr>
      </w:pPr>
      <w:r w:rsidRPr="001834DC">
        <w:rPr>
          <w:rFonts w:ascii="Times New Roman" w:eastAsia="Times New Roman" w:hAnsi="Times New Roman" w:cs="Times New Roman"/>
        </w:rPr>
        <w:t xml:space="preserve">La gran mayoría de editoriales que publican sobre estudios transatlánticos están localizadas en Estados Unidos y Europa (ver fig 3), unas pocas en </w:t>
      </w:r>
      <w:r w:rsidR="003A6B99" w:rsidRPr="001834DC">
        <w:rPr>
          <w:rFonts w:ascii="Times New Roman" w:eastAsia="Times New Roman" w:hAnsi="Times New Roman" w:cs="Times New Roman"/>
        </w:rPr>
        <w:t>Latinoamérica</w:t>
      </w:r>
      <w:r w:rsidRPr="001834DC">
        <w:rPr>
          <w:rFonts w:ascii="Times New Roman" w:eastAsia="Times New Roman" w:hAnsi="Times New Roman" w:cs="Times New Roman"/>
        </w:rPr>
        <w:t xml:space="preserve"> y ninguna en África. Los países, según la localización de las editoriales, que más han publicado son, en orden ascendente de cantidad de publicaciones: Estados Unidos (3723), Reino Unido (1838), </w:t>
      </w:r>
      <w:r w:rsidR="003A6B99" w:rsidRPr="001834DC">
        <w:rPr>
          <w:rFonts w:ascii="Times New Roman" w:eastAsia="Times New Roman" w:hAnsi="Times New Roman" w:cs="Times New Roman"/>
        </w:rPr>
        <w:t>Canadá</w:t>
      </w:r>
      <w:r w:rsidRPr="001834DC">
        <w:rPr>
          <w:rFonts w:ascii="Times New Roman" w:eastAsia="Times New Roman" w:hAnsi="Times New Roman" w:cs="Times New Roman"/>
        </w:rPr>
        <w:t xml:space="preserve"> (129), España (100) y Alemania (56). La supremacía de las editoriales norteamericanas en el tema está representada fundamentalmente por </w:t>
      </w:r>
      <w:r w:rsidRPr="001834DC">
        <w:rPr>
          <w:rFonts w:ascii="Times New Roman" w:hAnsi="Times New Roman" w:cs="Times New Roman"/>
          <w:i/>
          <w:iCs/>
        </w:rPr>
        <w:t xml:space="preserve">Routledge Taylor &amp; Francis Group </w:t>
      </w:r>
      <w:r w:rsidRPr="001834DC">
        <w:rPr>
          <w:rFonts w:ascii="Times New Roman" w:hAnsi="Times New Roman" w:cs="Times New Roman"/>
        </w:rPr>
        <w:t>(1068) actualmente líder mundial en publicaciones académicas en Humanidades y Ciencias Sociales;</w:t>
      </w:r>
      <w:r w:rsidR="001834DC">
        <w:rPr>
          <w:rFonts w:ascii="Times New Roman" w:hAnsi="Times New Roman" w:cs="Times New Roman"/>
        </w:rPr>
        <w:t xml:space="preserve"> </w:t>
      </w:r>
      <w:r w:rsidRPr="001834DC">
        <w:rPr>
          <w:rFonts w:ascii="Times New Roman" w:hAnsi="Times New Roman" w:cs="Times New Roman"/>
          <w:i/>
          <w:iCs/>
        </w:rPr>
        <w:t>Wiley - Blackwell</w:t>
      </w:r>
      <w:r w:rsidR="001834DC">
        <w:rPr>
          <w:rFonts w:ascii="Times New Roman" w:hAnsi="Times New Roman" w:cs="Times New Roman"/>
          <w:i/>
          <w:iCs/>
        </w:rPr>
        <w:t xml:space="preserve"> </w:t>
      </w:r>
      <w:r w:rsidRPr="001834DC">
        <w:rPr>
          <w:rFonts w:ascii="Times New Roman" w:hAnsi="Times New Roman" w:cs="Times New Roman"/>
        </w:rPr>
        <w:t>con</w:t>
      </w:r>
      <w:r w:rsidR="001834DC">
        <w:rPr>
          <w:rFonts w:ascii="Times New Roman" w:hAnsi="Times New Roman" w:cs="Times New Roman"/>
        </w:rPr>
        <w:t xml:space="preserve"> </w:t>
      </w:r>
      <w:r w:rsidRPr="001834DC">
        <w:rPr>
          <w:rFonts w:ascii="Times New Roman" w:hAnsi="Times New Roman" w:cs="Times New Roman"/>
        </w:rPr>
        <w:t xml:space="preserve">315 entradas; y </w:t>
      </w:r>
      <w:r w:rsidRPr="001834DC">
        <w:rPr>
          <w:rFonts w:ascii="Times New Roman" w:hAnsi="Times New Roman" w:cs="Times New Roman"/>
          <w:i/>
          <w:iCs/>
        </w:rPr>
        <w:t>Sage Publications</w:t>
      </w:r>
      <w:r w:rsidRPr="001834DC">
        <w:rPr>
          <w:rFonts w:ascii="Times New Roman" w:hAnsi="Times New Roman" w:cs="Times New Roman"/>
        </w:rPr>
        <w:t xml:space="preserve"> de la Universidad de California con 163. Por otra parte, </w:t>
      </w:r>
      <w:r w:rsidRPr="001834DC">
        <w:rPr>
          <w:rFonts w:ascii="Times New Roman" w:hAnsi="Times New Roman" w:cs="Times New Roman"/>
          <w:i/>
          <w:iCs/>
        </w:rPr>
        <w:t>Cambridge University Press</w:t>
      </w:r>
      <w:r w:rsidRPr="001834DC">
        <w:rPr>
          <w:rFonts w:ascii="Times New Roman" w:hAnsi="Times New Roman" w:cs="Times New Roman"/>
        </w:rPr>
        <w:t xml:space="preserve">, </w:t>
      </w:r>
      <w:r w:rsidRPr="001834DC">
        <w:rPr>
          <w:rFonts w:ascii="Times New Roman" w:hAnsi="Times New Roman" w:cs="Times New Roman"/>
          <w:i/>
          <w:iCs/>
        </w:rPr>
        <w:t>Oxford University Press</w:t>
      </w:r>
      <w:r w:rsidRPr="001834DC">
        <w:rPr>
          <w:rFonts w:ascii="Times New Roman" w:hAnsi="Times New Roman" w:cs="Times New Roman"/>
        </w:rPr>
        <w:t xml:space="preserve">, y </w:t>
      </w:r>
      <w:r w:rsidRPr="001834DC">
        <w:rPr>
          <w:rFonts w:ascii="Times New Roman" w:hAnsi="Times New Roman" w:cs="Times New Roman"/>
          <w:i/>
          <w:iCs/>
        </w:rPr>
        <w:t xml:space="preserve">Palgrave Macmillan </w:t>
      </w:r>
      <w:r w:rsidRPr="001834DC">
        <w:rPr>
          <w:rFonts w:ascii="Times New Roman" w:hAnsi="Times New Roman" w:cs="Times New Roman"/>
        </w:rPr>
        <w:t xml:space="preserve">son los exponentes más significativos de Reino Unido con 456, 327, y 182 </w:t>
      </w:r>
      <w:r w:rsidRPr="001834DC">
        <w:rPr>
          <w:rFonts w:ascii="Times New Roman" w:hAnsi="Times New Roman" w:cs="Times New Roman"/>
        </w:rPr>
        <w:lastRenderedPageBreak/>
        <w:t>publicaciones respectivamente.</w:t>
      </w:r>
      <w:r w:rsidR="001834DC">
        <w:rPr>
          <w:rFonts w:ascii="Times New Roman" w:hAnsi="Times New Roman" w:cs="Times New Roman"/>
        </w:rPr>
        <w:t xml:space="preserve"> </w:t>
      </w:r>
      <w:r w:rsidRPr="001834DC">
        <w:rPr>
          <w:rFonts w:ascii="Times New Roman" w:hAnsi="Times New Roman" w:cs="Times New Roman"/>
        </w:rPr>
        <w:t xml:space="preserve">Las editoriales más significativas de Latinoamérica son Debolsillo de Colombia (8), y Sudamericana (8) y Dunken (7) de Argentina. </w:t>
      </w:r>
    </w:p>
    <w:p w14:paraId="728D4D5A"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rPr>
        <w:tab/>
        <w:t xml:space="preserve">Una mayor variedad exhibe la localización geográfica de la afiliación de los autores, aunque también aquí se expresa claramente la concentración de la producción científica en Europa y Norteamérica (ver fig. 3). Los países europeos contribuyeron con 2168 publicaciones, Estados Unidos y Canadá aportaron 1729; mientras que América Latina y África están representados por 96 y 37 entradas respectivamente. </w:t>
      </w:r>
    </w:p>
    <w:p w14:paraId="31DD73CD" w14:textId="77777777" w:rsidR="005B25F4" w:rsidRPr="001834DC" w:rsidRDefault="00F4062F" w:rsidP="001834DC">
      <w:pPr>
        <w:spacing w:line="480" w:lineRule="auto"/>
        <w:jc w:val="both"/>
        <w:rPr>
          <w:rFonts w:ascii="Times New Roman" w:eastAsia="Times New Roman" w:hAnsi="Times New Roman" w:cs="Times New Roman"/>
        </w:rPr>
      </w:pPr>
      <w:r w:rsidRPr="001834DC">
        <w:rPr>
          <w:rFonts w:ascii="Times New Roman" w:eastAsia="Times New Roman" w:hAnsi="Times New Roman" w:cs="Times New Roman"/>
        </w:rPr>
        <w:tab/>
        <w:t>Las redes de colaboración entre autores permite</w:t>
      </w:r>
      <w:r w:rsidR="00F62AF3">
        <w:rPr>
          <w:rFonts w:ascii="Times New Roman" w:eastAsia="Times New Roman" w:hAnsi="Times New Roman" w:cs="Times New Roman"/>
        </w:rPr>
        <w:t>n</w:t>
      </w:r>
      <w:r w:rsidRPr="001834DC">
        <w:rPr>
          <w:rFonts w:ascii="Times New Roman" w:eastAsia="Times New Roman" w:hAnsi="Times New Roman" w:cs="Times New Roman"/>
        </w:rPr>
        <w:t xml:space="preserve"> ampliar el análisis</w:t>
      </w:r>
      <w:r w:rsidR="001834DC">
        <w:rPr>
          <w:rFonts w:ascii="Times New Roman" w:eastAsia="Times New Roman" w:hAnsi="Times New Roman" w:cs="Times New Roman"/>
        </w:rPr>
        <w:t xml:space="preserve"> </w:t>
      </w:r>
      <w:r w:rsidRPr="001834DC">
        <w:rPr>
          <w:rFonts w:ascii="Times New Roman" w:eastAsia="Times New Roman" w:hAnsi="Times New Roman" w:cs="Times New Roman"/>
        </w:rPr>
        <w:t xml:space="preserve">sobre las alianzas en materia de investigación y cooperación académica (Newman 406). La fig 4 muestra los 25 países con mayor cantidad de colaboraciones. La red en cuestión muestra un fuerte acoplamiento entre Europa y Norteamérica, donde Estados Unidos, una vez más, es el nodo más importante de la red seguido en orden de cantidad de colaboraciones por: Alemania, Reino Unido, Italia y Dinamarca, Rusia y Suecia. </w:t>
      </w:r>
    </w:p>
    <w:p w14:paraId="17B04DED" w14:textId="77777777" w:rsidR="005B25F4" w:rsidRPr="001834DC" w:rsidRDefault="00F62AF3" w:rsidP="001834DC">
      <w:pPr>
        <w:spacing w:line="480" w:lineRule="auto"/>
        <w:jc w:val="both"/>
        <w:rPr>
          <w:rFonts w:ascii="Times New Roman" w:hAnsi="Times New Roman" w:cs="Times New Roman"/>
        </w:rPr>
      </w:pPr>
      <w:r w:rsidRPr="001834DC">
        <w:rPr>
          <w:rFonts w:ascii="Times New Roman" w:hAnsi="Times New Roman" w:cs="Times New Roman"/>
          <w:noProof/>
          <w:lang w:eastAsia="en-US" w:bidi="ar-SA"/>
        </w:rPr>
        <w:drawing>
          <wp:anchor distT="0" distB="0" distL="0" distR="0" simplePos="0" relativeHeight="251640832" behindDoc="0" locked="0" layoutInCell="1" allowOverlap="1" wp14:anchorId="0E1975C5" wp14:editId="01C7D086">
            <wp:simplePos x="0" y="0"/>
            <wp:positionH relativeFrom="column">
              <wp:posOffset>209550</wp:posOffset>
            </wp:positionH>
            <wp:positionV relativeFrom="paragraph">
              <wp:posOffset>57150</wp:posOffset>
            </wp:positionV>
            <wp:extent cx="5471160" cy="2705100"/>
            <wp:effectExtent l="0" t="0" r="0" b="0"/>
            <wp:wrapSquare wrapText="bothSides"/>
            <wp:docPr id="9" name="Picture 10"/>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12"/>
                    <a:srcRect l="7157" b="7559"/>
                    <a:stretch/>
                  </pic:blipFill>
                  <pic:spPr>
                    <a:xfrm>
                      <a:off x="0" y="0"/>
                      <a:ext cx="5471160" cy="2705100"/>
                    </a:xfrm>
                    <a:prstGeom prst="rect">
                      <a:avLst/>
                    </a:prstGeom>
                    <a:ln>
                      <a:noFill/>
                    </a:ln>
                  </pic:spPr>
                </pic:pic>
              </a:graphicData>
            </a:graphic>
            <wp14:sizeRelH relativeFrom="margin">
              <wp14:pctWidth>0</wp14:pctWidth>
            </wp14:sizeRelH>
            <wp14:sizeRelV relativeFrom="margin">
              <wp14:pctHeight>0</wp14:pctHeight>
            </wp14:sizeRelV>
          </wp:anchor>
        </w:drawing>
      </w:r>
      <w:r w:rsidR="00F4062F" w:rsidRPr="001834DC">
        <w:rPr>
          <w:rFonts w:ascii="Times New Roman" w:eastAsia="Times New Roman" w:hAnsi="Times New Roman" w:cs="Times New Roman"/>
        </w:rPr>
        <w:tab/>
      </w:r>
    </w:p>
    <w:p w14:paraId="61AA3764" w14:textId="77777777" w:rsidR="005B25F4" w:rsidRPr="001834DC" w:rsidRDefault="00F4062F" w:rsidP="001834DC">
      <w:pPr>
        <w:spacing w:line="480" w:lineRule="auto"/>
        <w:jc w:val="both"/>
        <w:rPr>
          <w:rFonts w:ascii="Times New Roman" w:eastAsia="Times New Roman" w:hAnsi="Times New Roman" w:cs="Times New Roman"/>
        </w:rPr>
      </w:pPr>
      <w:r w:rsidRPr="001834DC">
        <w:rPr>
          <w:rFonts w:ascii="Times New Roman" w:eastAsia="Times New Roman" w:hAnsi="Times New Roman" w:cs="Times New Roman"/>
        </w:rPr>
        <w:tab/>
      </w:r>
    </w:p>
    <w:p w14:paraId="5A1BDD4E" w14:textId="77777777" w:rsidR="00F62AF3" w:rsidRDefault="00F4062F" w:rsidP="001834DC">
      <w:pPr>
        <w:spacing w:line="480" w:lineRule="auto"/>
        <w:jc w:val="both"/>
        <w:rPr>
          <w:rFonts w:ascii="Times New Roman" w:eastAsia="Times New Roman" w:hAnsi="Times New Roman" w:cs="Times New Roman"/>
        </w:rPr>
      </w:pPr>
      <w:r w:rsidRPr="001834DC">
        <w:rPr>
          <w:rFonts w:ascii="Times New Roman" w:eastAsia="Times New Roman" w:hAnsi="Times New Roman" w:cs="Times New Roman"/>
        </w:rPr>
        <w:tab/>
      </w:r>
    </w:p>
    <w:p w14:paraId="7A05DB57" w14:textId="719D4E8F" w:rsidR="00F62AF3" w:rsidRDefault="007C157D">
      <w:pPr>
        <w:rPr>
          <w:rFonts w:ascii="Times New Roman" w:eastAsia="Times New Roman" w:hAnsi="Times New Roman" w:cs="Times New Roman"/>
        </w:rPr>
      </w:pPr>
      <w:r>
        <w:rPr>
          <w:noProof/>
          <w:lang w:eastAsia="en-US" w:bidi="ar-SA"/>
        </w:rPr>
        <mc:AlternateContent>
          <mc:Choice Requires="wps">
            <w:drawing>
              <wp:anchor distT="0" distB="0" distL="114300" distR="114300" simplePos="0" relativeHeight="251667456" behindDoc="0" locked="0" layoutInCell="1" allowOverlap="1" wp14:anchorId="04A7896E" wp14:editId="1AC78C17">
                <wp:simplePos x="0" y="0"/>
                <wp:positionH relativeFrom="column">
                  <wp:posOffset>20955</wp:posOffset>
                </wp:positionH>
                <wp:positionV relativeFrom="paragraph">
                  <wp:posOffset>2025650</wp:posOffset>
                </wp:positionV>
                <wp:extent cx="5694045" cy="327660"/>
                <wp:effectExtent l="3810" t="0" r="0" b="0"/>
                <wp:wrapSquare wrapText="bothSides"/>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91EB7" w14:textId="77777777" w:rsidR="00F62AF3" w:rsidRPr="00F62AF3" w:rsidRDefault="00F62AF3" w:rsidP="00F62AF3">
                            <w:pPr>
                              <w:pStyle w:val="Caption"/>
                              <w:rPr>
                                <w:rFonts w:ascii="Times New Roman" w:eastAsia="Times New Roman" w:hAnsi="Times New Roman" w:cs="Times New Roman"/>
                              </w:rPr>
                            </w:pPr>
                            <w:bookmarkStart w:id="0" w:name="_GoBack"/>
                            <w:r w:rsidRPr="00F62AF3">
                              <w:t>Fig 3 Instituciones (rojo) y editoriales (verde) q</w:t>
                            </w:r>
                            <w:bookmarkEnd w:id="0"/>
                            <w:r w:rsidRPr="00F62AF3">
                              <w:t>ue publican sobre estudios transatlánticos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4A7896E" id="_x0000_t202" coordsize="21600,21600" o:spt="202" path="m0,0l0,21600,21600,21600,21600,0xe">
                <v:stroke joinstyle="miter"/>
                <v:path gradientshapeok="t" o:connecttype="rect"/>
              </v:shapetype>
              <v:shape id="Text_x0020_Box_x0020_7" o:spid="_x0000_s1028" type="#_x0000_t202" style="position:absolute;margin-left:1.65pt;margin-top:159.5pt;width:448.3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" stroked="f">
                <v:textbox style="mso-fit-shape-to-text:t" inset="0,0,0,0">
                  <w:txbxContent>
                    <w:p w14:paraId="3B591EB7" w14:textId="77777777" w:rsidR="00F62AF3" w:rsidRPr="00F62AF3" w:rsidRDefault="00F62AF3" w:rsidP="00F62AF3">
                      <w:pPr>
                        <w:pStyle w:val="Caption"/>
                        <w:rPr>
                          <w:rFonts w:ascii="Times New Roman" w:eastAsia="Times New Roman" w:hAnsi="Times New Roman" w:cs="Times New Roman"/>
                        </w:rPr>
                      </w:pPr>
                      <w:bookmarkStart w:id="1" w:name="_GoBack"/>
                      <w:r w:rsidRPr="00F62AF3">
                        <w:t>Fig 3 Instituciones (rojo) y editoriales (verde) q</w:t>
                      </w:r>
                      <w:bookmarkEnd w:id="1"/>
                      <w:r w:rsidRPr="00F62AF3">
                        <w:t>ue publican sobre estudios transatlánticos</w:t>
                      </w:r>
                    </w:p>
                  </w:txbxContent>
                </v:textbox>
                <w10:wrap type="square"/>
              </v:shape>
            </w:pict>
          </mc:Fallback>
        </mc:AlternateContent>
      </w:r>
      <w:r w:rsidR="00F62AF3">
        <w:rPr>
          <w:rFonts w:ascii="Times New Roman" w:eastAsia="Times New Roman" w:hAnsi="Times New Roman" w:cs="Times New Roman"/>
        </w:rPr>
        <w:br w:type="page"/>
      </w:r>
    </w:p>
    <w:p w14:paraId="4DBC88EC" w14:textId="3ADBBBFC" w:rsidR="005B25F4" w:rsidRPr="001834DC" w:rsidRDefault="007C157D" w:rsidP="00EE3EA9">
      <w:pPr>
        <w:spacing w:line="480" w:lineRule="auto"/>
        <w:ind w:firstLine="709"/>
        <w:jc w:val="both"/>
        <w:rPr>
          <w:rFonts w:ascii="Times New Roman" w:eastAsia="Times New Roman" w:hAnsi="Times New Roman" w:cs="Times New Roman"/>
        </w:rPr>
      </w:pPr>
      <w:r>
        <w:rPr>
          <w:noProof/>
          <w:lang w:eastAsia="en-US" w:bidi="ar-SA"/>
        </w:rPr>
        <w:lastRenderedPageBreak/>
        <mc:AlternateContent>
          <mc:Choice Requires="wps">
            <w:drawing>
              <wp:anchor distT="0" distB="0" distL="114300" distR="114300" simplePos="0" relativeHeight="251669504" behindDoc="0" locked="0" layoutInCell="1" allowOverlap="1" wp14:anchorId="699762DE" wp14:editId="66968E91">
                <wp:simplePos x="0" y="0"/>
                <wp:positionH relativeFrom="column">
                  <wp:posOffset>1390650</wp:posOffset>
                </wp:positionH>
                <wp:positionV relativeFrom="paragraph">
                  <wp:posOffset>2710815</wp:posOffset>
                </wp:positionV>
                <wp:extent cx="4159885" cy="281940"/>
                <wp:effectExtent l="1905" t="1905" r="635" b="1905"/>
                <wp:wrapTopAndBottom/>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88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0D8E50" w14:textId="77777777" w:rsidR="00F62AF3" w:rsidRPr="00F62AF3" w:rsidRDefault="00F62AF3" w:rsidP="00F62AF3">
                            <w:pPr>
                              <w:pStyle w:val="Caption"/>
                              <w:jc w:val="center"/>
                              <w:rPr>
                                <w:noProof/>
                              </w:rPr>
                            </w:pPr>
                            <w:r w:rsidRPr="00F62AF3">
                              <w:t>Fig 4 Red de colaboraciones en las publicaciones.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762DE" id="Text_x0020_Box_x0020_8" o:spid="_x0000_s1029" type="#_x0000_t202" style="position:absolute;left:0;text-align:left;margin-left:109.5pt;margin-top:213.45pt;width:327.55pt;height:2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" stroked="f">
                <v:textbox inset="0,0,0,0">
                  <w:txbxContent>
                    <w:p w14:paraId="660D8E50" w14:textId="77777777" w:rsidR="00F62AF3" w:rsidRPr="00F62AF3" w:rsidRDefault="00F62AF3" w:rsidP="00F62AF3">
                      <w:pPr>
                        <w:pStyle w:val="Caption"/>
                        <w:jc w:val="center"/>
                        <w:rPr>
                          <w:noProof/>
                        </w:rPr>
                      </w:pPr>
                      <w:r w:rsidRPr="00F62AF3">
                        <w:t>Fig 4 Red de colaboraciones en las publicaciones.</w:t>
                      </w:r>
                    </w:p>
                  </w:txbxContent>
                </v:textbox>
                <w10:wrap type="topAndBottom"/>
              </v:shape>
            </w:pict>
          </mc:Fallback>
        </mc:AlternateContent>
      </w:r>
      <w:r w:rsidRPr="001834DC">
        <w:rPr>
          <w:rFonts w:ascii="Times New Roman" w:hAnsi="Times New Roman" w:cs="Times New Roman"/>
          <w:noProof/>
          <w:lang w:eastAsia="en-US" w:bidi="ar-SA"/>
        </w:rPr>
        <w:drawing>
          <wp:anchor distT="0" distB="0" distL="0" distR="0" simplePos="0" relativeHeight="251659776" behindDoc="0" locked="0" layoutInCell="1" allowOverlap="1" wp14:anchorId="20EB89A6" wp14:editId="0D8807FA">
            <wp:simplePos x="0" y="0"/>
            <wp:positionH relativeFrom="column">
              <wp:posOffset>1618615</wp:posOffset>
            </wp:positionH>
            <wp:positionV relativeFrom="paragraph">
              <wp:posOffset>3514725</wp:posOffset>
            </wp:positionV>
            <wp:extent cx="4320540" cy="3147060"/>
            <wp:effectExtent l="0" t="0" r="0" b="0"/>
            <wp:wrapTopAndBottom/>
            <wp:docPr id="12" name="Shape2"/>
            <wp:cNvGraphicFramePr/>
            <a:graphic xmlns:a="http://schemas.openxmlformats.org/drawingml/2006/main">
              <a:graphicData uri="http://schemas.openxmlformats.org/drawingml/2006/picture">
                <pic:pic xmlns:pic="http://schemas.openxmlformats.org/drawingml/2006/picture">
                  <pic:nvPicPr>
                    <pic:cNvPr id="3" name="Shape2"/>
                    <pic:cNvPicPr/>
                  </pic:nvPicPr>
                  <pic:blipFill>
                    <a:blip r:embed="rId13"/>
                    <a:srcRect l="18802" t="19409" r="6529" b="2362"/>
                    <a:stretch/>
                  </pic:blipFill>
                  <pic:spPr>
                    <a:xfrm>
                      <a:off x="0" y="0"/>
                      <a:ext cx="4320540" cy="3147060"/>
                    </a:xfrm>
                    <a:prstGeom prst="rect">
                      <a:avLst/>
                    </a:prstGeom>
                    <a:ln>
                      <a:noFill/>
                    </a:ln>
                  </pic:spPr>
                </pic:pic>
              </a:graphicData>
            </a:graphic>
            <wp14:sizeRelH relativeFrom="margin">
              <wp14:pctWidth>0</wp14:pctWidth>
            </wp14:sizeRelH>
            <wp14:sizeRelV relativeFrom="margin">
              <wp14:pctHeight>0</wp14:pctHeight>
            </wp14:sizeRelV>
          </wp:anchor>
        </w:drawing>
      </w:r>
      <w:r w:rsidR="00F4062F" w:rsidRPr="001834DC">
        <w:rPr>
          <w:rFonts w:ascii="Times New Roman" w:eastAsia="Times New Roman" w:hAnsi="Times New Roman" w:cs="Times New Roman"/>
        </w:rPr>
        <w:t xml:space="preserve">La distribución de publicaciones por revistas también ilustra la supremacía de Europa y </w:t>
      </w:r>
      <w:r w:rsidR="00F62AF3" w:rsidRPr="001834DC">
        <w:rPr>
          <w:rFonts w:ascii="Times New Roman" w:eastAsia="Times New Roman" w:hAnsi="Times New Roman" w:cs="Times New Roman"/>
        </w:rPr>
        <w:t>Norteamérica</w:t>
      </w:r>
      <w:r w:rsidR="00F4062F" w:rsidRPr="001834DC">
        <w:rPr>
          <w:rFonts w:ascii="Times New Roman" w:eastAsia="Times New Roman" w:hAnsi="Times New Roman" w:cs="Times New Roman"/>
        </w:rPr>
        <w:t xml:space="preserve"> en el flujo de conocimiento sobre estudios transatlánticos. La tabla 1 muestra las 10 primeras revistas con mayor número de publicaciones, destacándose el </w:t>
      </w:r>
      <w:r w:rsidR="00F4062F" w:rsidRPr="001834DC">
        <w:rPr>
          <w:rFonts w:ascii="Times New Roman" w:eastAsia="Times New Roman" w:hAnsi="Times New Roman" w:cs="Times New Roman"/>
          <w:i/>
          <w:iCs/>
        </w:rPr>
        <w:t>Journal of Transatlanic Studies</w:t>
      </w:r>
      <w:r w:rsidR="00F4062F" w:rsidRPr="001834DC">
        <w:rPr>
          <w:rFonts w:ascii="Times New Roman" w:eastAsia="Times New Roman" w:hAnsi="Times New Roman" w:cs="Times New Roman"/>
        </w:rPr>
        <w:t xml:space="preserve"> como la más productiva. Las principales revistas tienen un enfoque particular en áreas de investigación como Historia, Relaciones Internacionales, Política, Estudios Comparados, y Estudios del Atlántico. A Taylor &amp; Francis Group le pertenecen 6 de las revistas más populares: </w:t>
      </w:r>
      <w:r w:rsidR="00F4062F" w:rsidRPr="001834DC">
        <w:rPr>
          <w:rFonts w:ascii="Times New Roman" w:eastAsia="Times New Roman" w:hAnsi="Times New Roman" w:cs="Times New Roman"/>
          <w:i/>
          <w:iCs/>
        </w:rPr>
        <w:t xml:space="preserve">Journal of Transatlantic Studies, Slavery </w:t>
      </w:r>
      <w:proofErr w:type="gramStart"/>
      <w:r w:rsidR="00F4062F" w:rsidRPr="001834DC">
        <w:rPr>
          <w:rFonts w:ascii="Times New Roman" w:eastAsia="Times New Roman" w:hAnsi="Times New Roman" w:cs="Times New Roman"/>
          <w:i/>
          <w:iCs/>
        </w:rPr>
        <w:t>And</w:t>
      </w:r>
      <w:proofErr w:type="gramEnd"/>
      <w:r w:rsidR="00F4062F" w:rsidRPr="001834DC">
        <w:rPr>
          <w:rFonts w:ascii="Times New Roman" w:eastAsia="Times New Roman" w:hAnsi="Times New Roman" w:cs="Times New Roman"/>
          <w:i/>
          <w:iCs/>
        </w:rPr>
        <w:t xml:space="preserve"> Abolition, Atlantic Studies Global Currents, Survival, Journal of European Public Policy, </w:t>
      </w:r>
      <w:r w:rsidR="00F4062F" w:rsidRPr="001834DC">
        <w:rPr>
          <w:rFonts w:ascii="Times New Roman" w:eastAsia="Times New Roman" w:hAnsi="Times New Roman" w:cs="Times New Roman"/>
        </w:rPr>
        <w:t>y</w:t>
      </w:r>
      <w:r w:rsidR="00F4062F" w:rsidRPr="001834DC">
        <w:rPr>
          <w:rFonts w:ascii="Times New Roman" w:eastAsia="Times New Roman" w:hAnsi="Times New Roman" w:cs="Times New Roman"/>
          <w:i/>
          <w:iCs/>
        </w:rPr>
        <w:t xml:space="preserve"> Comparative American Studies; </w:t>
      </w:r>
      <w:r w:rsidR="00F4062F" w:rsidRPr="001834DC">
        <w:rPr>
          <w:rFonts w:ascii="Times New Roman" w:eastAsia="Times New Roman" w:hAnsi="Times New Roman" w:cs="Times New Roman"/>
        </w:rPr>
        <w:t xml:space="preserve">lo que afianza su poder en la producción científica y recepción sobre temas transatlánticos. El resto de las destacadas pertenecen </w:t>
      </w:r>
      <w:proofErr w:type="gramStart"/>
      <w:r w:rsidR="00F4062F" w:rsidRPr="001834DC">
        <w:rPr>
          <w:rFonts w:ascii="Times New Roman" w:eastAsia="Times New Roman" w:hAnsi="Times New Roman" w:cs="Times New Roman"/>
        </w:rPr>
        <w:t>a</w:t>
      </w:r>
      <w:proofErr w:type="gramEnd"/>
      <w:r w:rsidR="00F4062F" w:rsidRPr="001834DC">
        <w:rPr>
          <w:rFonts w:ascii="Times New Roman" w:eastAsia="Times New Roman" w:hAnsi="Times New Roman" w:cs="Times New Roman"/>
        </w:rPr>
        <w:t xml:space="preserve"> </w:t>
      </w:r>
      <w:r w:rsidR="00F4062F" w:rsidRPr="001834DC">
        <w:rPr>
          <w:rFonts w:ascii="Times New Roman" w:eastAsia="Times New Roman" w:hAnsi="Times New Roman" w:cs="Times New Roman"/>
          <w:i/>
          <w:iCs/>
        </w:rPr>
        <w:t>Oxford Academic</w:t>
      </w:r>
      <w:r w:rsidR="00F4062F" w:rsidRPr="001834DC">
        <w:rPr>
          <w:rFonts w:ascii="Times New Roman" w:eastAsia="Times New Roman" w:hAnsi="Times New Roman" w:cs="Times New Roman"/>
        </w:rPr>
        <w:t xml:space="preserve">, </w:t>
      </w:r>
      <w:r w:rsidR="00F4062F" w:rsidRPr="001834DC">
        <w:rPr>
          <w:rFonts w:ascii="Times New Roman" w:eastAsia="Times New Roman" w:hAnsi="Times New Roman" w:cs="Times New Roman"/>
          <w:i/>
          <w:iCs/>
        </w:rPr>
        <w:t>Cambridge University Press</w:t>
      </w:r>
      <w:r w:rsidR="00F4062F" w:rsidRPr="001834DC">
        <w:rPr>
          <w:rFonts w:ascii="Times New Roman" w:eastAsia="Times New Roman" w:hAnsi="Times New Roman" w:cs="Times New Roman"/>
        </w:rPr>
        <w:t xml:space="preserve"> y </w:t>
      </w:r>
      <w:r w:rsidR="00F4062F" w:rsidRPr="001834DC">
        <w:rPr>
          <w:rFonts w:ascii="Times New Roman" w:eastAsia="Times New Roman" w:hAnsi="Times New Roman" w:cs="Times New Roman"/>
          <w:i/>
          <w:iCs/>
        </w:rPr>
        <w:t>Palgrave Publications</w:t>
      </w:r>
      <w:r w:rsidR="00F4062F" w:rsidRPr="001834DC">
        <w:rPr>
          <w:rFonts w:ascii="Times New Roman" w:eastAsia="Times New Roman" w:hAnsi="Times New Roman" w:cs="Times New Roman"/>
        </w:rPr>
        <w:t xml:space="preserve"> de Reino Unido. </w:t>
      </w:r>
    </w:p>
    <w:p w14:paraId="54DDAA5D" w14:textId="77777777" w:rsidR="005B25F4" w:rsidRPr="001834DC" w:rsidRDefault="00EE3EA9" w:rsidP="001834DC">
      <w:pPr>
        <w:spacing w:line="480" w:lineRule="auto"/>
        <w:jc w:val="both"/>
        <w:rPr>
          <w:rFonts w:ascii="Times New Roman" w:eastAsia="Times New Roman" w:hAnsi="Times New Roman" w:cs="Times New Roman"/>
        </w:rPr>
      </w:pPr>
      <w:r>
        <w:rPr>
          <w:noProof/>
          <w:lang w:eastAsia="en-US" w:bidi="ar-SA"/>
        </w:rPr>
        <w:lastRenderedPageBreak/>
        <mc:AlternateContent>
          <mc:Choice Requires="wps">
            <w:drawing>
              <wp:inline distT="0" distB="0" distL="0" distR="0" wp14:anchorId="56C910B9" wp14:editId="7A936C55">
                <wp:extent cx="6332220" cy="3013710"/>
                <wp:effectExtent l="0" t="0" r="0" b="0"/>
                <wp:docPr id="25" name="Fram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2220" cy="3013710"/>
                        </a:xfrm>
                        <a:prstGeom prst="rect">
                          <a:avLst/>
                        </a:prstGeom>
                      </wps:spPr>
                      <wps:txbx>
                        <w:txbxContent>
                          <w:p w14:paraId="37968A79" w14:textId="77777777" w:rsidR="005B25F4" w:rsidRPr="001834DC" w:rsidRDefault="00F4062F">
                            <w:pPr>
                              <w:pStyle w:val="Figura"/>
                              <w:jc w:val="center"/>
                            </w:pPr>
                            <w:r>
                              <w:rPr>
                                <w:noProof/>
                                <w:lang w:eastAsia="en-US" w:bidi="ar-SA"/>
                              </w:rPr>
                              <w:drawing>
                                <wp:inline distT="0" distB="0" distL="0" distR="0" wp14:anchorId="1E25A58D" wp14:editId="254CD270">
                                  <wp:extent cx="5888355" cy="2762250"/>
                                  <wp:effectExtent l="0" t="0" r="0" b="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14"/>
                                          <a:stretch>
                                            <a:fillRect/>
                                          </a:stretch>
                                        </pic:blipFill>
                                        <pic:spPr bwMode="auto">
                                          <a:xfrm>
                                            <a:off x="0" y="0"/>
                                            <a:ext cx="5888355" cy="2762250"/>
                                          </a:xfrm>
                                          <a:prstGeom prst="rect">
                                            <a:avLst/>
                                          </a:prstGeom>
                                        </pic:spPr>
                                      </pic:pic>
                                    </a:graphicData>
                                  </a:graphic>
                                </wp:inline>
                              </w:drawing>
                            </w:r>
                            <w:r w:rsidRPr="001834DC">
                              <w:br/>
                            </w:r>
                            <w:r w:rsidRPr="001834DC">
                              <w:rPr>
                                <w:rFonts w:ascii="Times New Roman" w:hAnsi="Times New Roman"/>
                              </w:rPr>
                              <w:t xml:space="preserve">Fig </w:t>
                            </w:r>
                            <w:r>
                              <w:rPr>
                                <w:rFonts w:ascii="Times New Roman" w:hAnsi="Times New Roman"/>
                              </w:rPr>
                              <w:fldChar w:fldCharType="begin"/>
                            </w:r>
                            <w:r w:rsidRPr="001834DC">
                              <w:instrText>SEQ Figura \* ARABIC</w:instrText>
                            </w:r>
                            <w:r>
                              <w:fldChar w:fldCharType="separate"/>
                            </w:r>
                            <w:r w:rsidRPr="001834DC">
                              <w:t>5</w:t>
                            </w:r>
                            <w:r>
                              <w:fldChar w:fldCharType="end"/>
                            </w:r>
                            <w:r w:rsidRPr="001834DC">
                              <w:rPr>
                                <w:rFonts w:ascii="Times New Roman" w:hAnsi="Times New Roman"/>
                              </w:rPr>
                              <w:t>: Journals con mayor producción científica en estudios transatlánticos.</w:t>
                            </w:r>
                          </w:p>
                        </w:txbxContent>
                      </wps:txbx>
                      <wps:bodyPr lIns="0" tIns="0" rIns="0" bIns="0" anchor="t">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Frame4" o:spid="_x0000_s1030" type="#_x0000_t202" style="width:498.6pt;height:23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" filled="f" stroked="f">
                <v:textbox inset="0,0,0,0">
                  <w:txbxContent>
                    <w:p w:rsidR="005B25F4" w:rsidRPr="001834DC" w:rsidRDefault="00F4062F">
                      <w:pPr>
                        <w:pStyle w:val="Figura"/>
                        <w:jc w:val="center"/>
                        <w:rPr>
                          <w:lang w:val="es-CU"/>
                        </w:rPr>
                      </w:pPr>
                      <w:r>
                        <w:rPr>
                          <w:noProof/>
                        </w:rPr>
                        <w:drawing>
                          <wp:inline distT="0" distB="0" distL="0" distR="0">
                            <wp:extent cx="5888355" cy="2762250"/>
                            <wp:effectExtent l="0" t="0" r="0" b="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15"/>
                                    <a:stretch>
                                      <a:fillRect/>
                                    </a:stretch>
                                  </pic:blipFill>
                                  <pic:spPr bwMode="auto">
                                    <a:xfrm>
                                      <a:off x="0" y="0"/>
                                      <a:ext cx="5888355" cy="2762250"/>
                                    </a:xfrm>
                                    <a:prstGeom prst="rect">
                                      <a:avLst/>
                                    </a:prstGeom>
                                  </pic:spPr>
                                </pic:pic>
                              </a:graphicData>
                            </a:graphic>
                          </wp:inline>
                        </w:drawing>
                      </w:r>
                      <w:r w:rsidRPr="001834DC">
                        <w:rPr>
                          <w:lang w:val="es-CU"/>
                        </w:rPr>
                        <w:br/>
                      </w:r>
                      <w:r w:rsidRPr="001834DC">
                        <w:rPr>
                          <w:rFonts w:ascii="Times New Roman" w:hAnsi="Times New Roman"/>
                          <w:lang w:val="es-CU"/>
                        </w:rPr>
                        <w:t xml:space="preserve">Fig </w:t>
                      </w:r>
                      <w:r>
                        <w:rPr>
                          <w:rFonts w:ascii="Times New Roman" w:hAnsi="Times New Roman"/>
                        </w:rPr>
                        <w:fldChar w:fldCharType="begin"/>
                      </w:r>
                      <w:r w:rsidRPr="001834DC">
                        <w:rPr>
                          <w:lang w:val="es-CU"/>
                        </w:rPr>
                        <w:instrText>SEQ Figura \* ARABIC</w:instrText>
                      </w:r>
                      <w:r>
                        <w:fldChar w:fldCharType="separate"/>
                      </w:r>
                      <w:r w:rsidRPr="001834DC">
                        <w:rPr>
                          <w:lang w:val="es-CU"/>
                        </w:rPr>
                        <w:t>5</w:t>
                      </w:r>
                      <w:r>
                        <w:fldChar w:fldCharType="end"/>
                      </w:r>
                      <w:r w:rsidRPr="001834DC">
                        <w:rPr>
                          <w:rFonts w:ascii="Times New Roman" w:hAnsi="Times New Roman"/>
                          <w:lang w:val="es-CU"/>
                        </w:rPr>
                        <w:t>: Journals con mayor producción científica en estudios transatlánticos.</w:t>
                      </w:r>
                    </w:p>
                  </w:txbxContent>
                </v:textbox>
                <w10:anchorlock/>
              </v:shape>
            </w:pict>
          </mc:Fallback>
        </mc:AlternateContent>
      </w:r>
    </w:p>
    <w:p w14:paraId="56DD8973" w14:textId="77777777" w:rsidR="00EE3EA9" w:rsidRDefault="00EE3EA9" w:rsidP="001834DC">
      <w:pPr>
        <w:spacing w:line="480" w:lineRule="auto"/>
        <w:jc w:val="both"/>
        <w:rPr>
          <w:rFonts w:ascii="Times New Roman" w:eastAsia="Times New Roman" w:hAnsi="Times New Roman" w:cs="Times New Roman"/>
          <w:b/>
          <w:i/>
          <w:iCs/>
        </w:rPr>
      </w:pPr>
    </w:p>
    <w:p w14:paraId="0BEEEE8D" w14:textId="77777777" w:rsidR="005B25F4" w:rsidRPr="001834DC" w:rsidRDefault="00F4062F" w:rsidP="00CD3136">
      <w:pPr>
        <w:spacing w:line="480" w:lineRule="auto"/>
        <w:jc w:val="both"/>
        <w:outlineLvl w:val="0"/>
        <w:rPr>
          <w:rFonts w:ascii="Times New Roman" w:eastAsia="Times New Roman" w:hAnsi="Times New Roman" w:cs="Times New Roman"/>
        </w:rPr>
      </w:pPr>
      <w:r w:rsidRPr="001834DC">
        <w:rPr>
          <w:rFonts w:ascii="Times New Roman" w:eastAsia="Times New Roman" w:hAnsi="Times New Roman" w:cs="Times New Roman"/>
          <w:b/>
          <w:i/>
          <w:iCs/>
        </w:rPr>
        <w:t>Redes de co-citación: Autores más influyentes</w:t>
      </w:r>
    </w:p>
    <w:p w14:paraId="68424EAB" w14:textId="77777777" w:rsidR="005B25F4" w:rsidRPr="001834DC" w:rsidRDefault="00F4062F" w:rsidP="001834DC">
      <w:pPr>
        <w:spacing w:line="480" w:lineRule="auto"/>
        <w:jc w:val="both"/>
        <w:rPr>
          <w:rFonts w:ascii="Times New Roman" w:eastAsia="Times New Roman" w:hAnsi="Times New Roman" w:cs="Times New Roman"/>
        </w:rPr>
      </w:pPr>
      <w:r w:rsidRPr="001834DC">
        <w:rPr>
          <w:rFonts w:ascii="Times New Roman" w:eastAsia="Times New Roman" w:hAnsi="Times New Roman" w:cs="Times New Roman"/>
        </w:rPr>
        <w:tab/>
        <w:t xml:space="preserve">La red co-citación, </w:t>
      </w:r>
      <w:r w:rsidR="00F62AF3" w:rsidRPr="001834DC">
        <w:rPr>
          <w:rFonts w:ascii="Times New Roman" w:eastAsia="Times New Roman" w:hAnsi="Times New Roman" w:cs="Times New Roman"/>
        </w:rPr>
        <w:t>construida</w:t>
      </w:r>
      <w:r w:rsidRPr="001834DC">
        <w:rPr>
          <w:rFonts w:ascii="Times New Roman" w:eastAsia="Times New Roman" w:hAnsi="Times New Roman" w:cs="Times New Roman"/>
        </w:rPr>
        <w:t xml:space="preserve"> a partir de las referencias bibliográficas de las publicaciones en Web of Sciences y Scopus, comprendió 151 081 autores y 1 084 437 relaciones en total. Estos datos demuestran una amplia participación de autores en el campo, así como una</w:t>
      </w:r>
      <w:r w:rsidR="001834DC">
        <w:rPr>
          <w:rFonts w:ascii="Times New Roman" w:eastAsia="Times New Roman" w:hAnsi="Times New Roman" w:cs="Times New Roman"/>
        </w:rPr>
        <w:t xml:space="preserve"> </w:t>
      </w:r>
      <w:r w:rsidRPr="001834DC">
        <w:rPr>
          <w:rFonts w:ascii="Times New Roman" w:eastAsia="Times New Roman" w:hAnsi="Times New Roman" w:cs="Times New Roman"/>
        </w:rPr>
        <w:t>amplia posibilidad de influencias externas que han contribuido a alcanzar los resultados que exhiben los estudios del área.</w:t>
      </w:r>
      <w:r w:rsidR="001834DC">
        <w:rPr>
          <w:rFonts w:ascii="Times New Roman" w:eastAsia="Times New Roman" w:hAnsi="Times New Roman" w:cs="Times New Roman"/>
        </w:rPr>
        <w:t xml:space="preserve"> </w:t>
      </w:r>
      <w:r w:rsidRPr="001834DC">
        <w:rPr>
          <w:rFonts w:ascii="Times New Roman" w:eastAsia="Times New Roman" w:hAnsi="Times New Roman" w:cs="Times New Roman"/>
        </w:rPr>
        <w:t>Los autores más citados dentro del campo de estudio se muestran en la tabla 1:</w:t>
      </w:r>
    </w:p>
    <w:p w14:paraId="52D0DFD8" w14:textId="77777777" w:rsidR="005B25F4" w:rsidRPr="001834DC" w:rsidRDefault="00F4062F" w:rsidP="00CD3136">
      <w:pPr>
        <w:spacing w:line="480" w:lineRule="auto"/>
        <w:jc w:val="both"/>
        <w:outlineLvl w:val="0"/>
        <w:rPr>
          <w:rFonts w:ascii="Times New Roman" w:eastAsia="Times New Roman" w:hAnsi="Times New Roman" w:cs="Times New Roman"/>
        </w:rPr>
      </w:pPr>
      <w:r w:rsidRPr="001834DC">
        <w:rPr>
          <w:rFonts w:ascii="Times New Roman" w:eastAsia="Times New Roman" w:hAnsi="Times New Roman" w:cs="Times New Roman"/>
        </w:rPr>
        <w:t>Tabla 1: Autores más influyentes en la red de co-citaciones</w:t>
      </w:r>
    </w:p>
    <w:tbl>
      <w:tblPr>
        <w:tblStyle w:val="PlainTable1"/>
        <w:tblW w:w="9723" w:type="dxa"/>
        <w:tblLook w:val="04A0" w:firstRow="1" w:lastRow="0" w:firstColumn="1" w:lastColumn="0" w:noHBand="0" w:noVBand="1"/>
      </w:tblPr>
      <w:tblGrid>
        <w:gridCol w:w="3815"/>
        <w:gridCol w:w="1177"/>
        <w:gridCol w:w="3553"/>
        <w:gridCol w:w="1178"/>
      </w:tblGrid>
      <w:tr w:rsidR="005B25F4" w:rsidRPr="001834DC" w14:paraId="25488BEA" w14:textId="77777777" w:rsidTr="00594C4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936" w:type="dxa"/>
          </w:tcPr>
          <w:p w14:paraId="322846A0" w14:textId="77777777" w:rsidR="005B25F4" w:rsidRPr="001834DC" w:rsidRDefault="00F4062F" w:rsidP="00EE3EA9">
            <w:pPr>
              <w:spacing w:line="480" w:lineRule="auto"/>
              <w:jc w:val="both"/>
              <w:rPr>
                <w:rFonts w:ascii="Times New Roman" w:hAnsi="Times New Roman" w:cs="Times New Roman"/>
                <w:b w:val="0"/>
                <w:bCs w:val="0"/>
              </w:rPr>
            </w:pPr>
            <w:r w:rsidRPr="001834DC">
              <w:rPr>
                <w:rFonts w:ascii="Times New Roman" w:hAnsi="Times New Roman" w:cs="Times New Roman"/>
              </w:rPr>
              <w:t>Autores</w:t>
            </w:r>
          </w:p>
        </w:tc>
        <w:tc>
          <w:tcPr>
            <w:tcW w:w="926" w:type="dxa"/>
          </w:tcPr>
          <w:p w14:paraId="4E2A23D8" w14:textId="77777777" w:rsidR="005B25F4" w:rsidRPr="001834DC" w:rsidRDefault="00F4062F" w:rsidP="00EE3EA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34DC">
              <w:rPr>
                <w:rFonts w:ascii="Times New Roman" w:hAnsi="Times New Roman" w:cs="Times New Roman"/>
              </w:rPr>
              <w:t>Cantidad</w:t>
            </w:r>
          </w:p>
        </w:tc>
        <w:tc>
          <w:tcPr>
            <w:tcW w:w="3683" w:type="dxa"/>
          </w:tcPr>
          <w:p w14:paraId="41ADE664" w14:textId="77777777" w:rsidR="005B25F4" w:rsidRPr="001834DC" w:rsidRDefault="00F4062F" w:rsidP="00EE3EA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1834DC">
              <w:rPr>
                <w:rFonts w:ascii="Times New Roman" w:hAnsi="Times New Roman" w:cs="Times New Roman"/>
              </w:rPr>
              <w:t>Autores</w:t>
            </w:r>
          </w:p>
        </w:tc>
        <w:tc>
          <w:tcPr>
            <w:tcW w:w="1178" w:type="dxa"/>
          </w:tcPr>
          <w:p w14:paraId="476C6AC3" w14:textId="77777777" w:rsidR="005B25F4" w:rsidRPr="001834DC" w:rsidRDefault="00F4062F" w:rsidP="00EE3EA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1834DC">
              <w:rPr>
                <w:rFonts w:ascii="Times New Roman" w:hAnsi="Times New Roman" w:cs="Times New Roman"/>
              </w:rPr>
              <w:t>Cantidad</w:t>
            </w:r>
          </w:p>
        </w:tc>
      </w:tr>
      <w:tr w:rsidR="005B25F4" w:rsidRPr="00594C47" w14:paraId="5444CE30" w14:textId="77777777" w:rsidTr="00594C47">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936" w:type="dxa"/>
          </w:tcPr>
          <w:p w14:paraId="6B2C5803" w14:textId="77777777" w:rsidR="005B25F4" w:rsidRPr="00594C47" w:rsidRDefault="00F4062F" w:rsidP="00EE3EA9">
            <w:pPr>
              <w:spacing w:line="480" w:lineRule="auto"/>
              <w:jc w:val="both"/>
              <w:rPr>
                <w:rFonts w:ascii="Times New Roman" w:hAnsi="Times New Roman" w:cs="Times New Roman"/>
                <w:b w:val="0"/>
                <w:color w:val="222222"/>
              </w:rPr>
            </w:pPr>
            <w:r w:rsidRPr="00594C47">
              <w:rPr>
                <w:rFonts w:ascii="Times New Roman" w:hAnsi="Times New Roman" w:cs="Times New Roman"/>
                <w:b w:val="0"/>
                <w:color w:val="222222"/>
              </w:rPr>
              <w:t>Genovese, E.D. &amp; Fox-Genovese, E.</w:t>
            </w:r>
          </w:p>
        </w:tc>
        <w:tc>
          <w:tcPr>
            <w:tcW w:w="926" w:type="dxa"/>
          </w:tcPr>
          <w:p w14:paraId="1F395A49" w14:textId="77777777"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2813</w:t>
            </w:r>
          </w:p>
        </w:tc>
        <w:tc>
          <w:tcPr>
            <w:tcW w:w="3683" w:type="dxa"/>
          </w:tcPr>
          <w:p w14:paraId="76496B46" w14:textId="77777777"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Vergunst, J.</w:t>
            </w:r>
          </w:p>
        </w:tc>
        <w:tc>
          <w:tcPr>
            <w:tcW w:w="1178" w:type="dxa"/>
          </w:tcPr>
          <w:p w14:paraId="79A54494" w14:textId="77777777"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680</w:t>
            </w:r>
          </w:p>
        </w:tc>
      </w:tr>
      <w:tr w:rsidR="005B25F4" w:rsidRPr="00594C47" w14:paraId="3F5BF373" w14:textId="77777777" w:rsidTr="00594C47">
        <w:trPr>
          <w:trHeight w:val="1"/>
        </w:trPr>
        <w:tc>
          <w:tcPr>
            <w:cnfStyle w:val="001000000000" w:firstRow="0" w:lastRow="0" w:firstColumn="1" w:lastColumn="0" w:oddVBand="0" w:evenVBand="0" w:oddHBand="0" w:evenHBand="0" w:firstRowFirstColumn="0" w:firstRowLastColumn="0" w:lastRowFirstColumn="0" w:lastRowLastColumn="0"/>
            <w:tcW w:w="3936" w:type="dxa"/>
          </w:tcPr>
          <w:p w14:paraId="6EA6DAFB" w14:textId="77777777" w:rsidR="005B25F4" w:rsidRPr="00594C47" w:rsidRDefault="00F4062F" w:rsidP="00EE3EA9">
            <w:pPr>
              <w:spacing w:line="480" w:lineRule="auto"/>
              <w:jc w:val="both"/>
              <w:rPr>
                <w:rFonts w:ascii="Times New Roman" w:hAnsi="Times New Roman" w:cs="Times New Roman"/>
                <w:b w:val="0"/>
              </w:rPr>
            </w:pPr>
            <w:r w:rsidRPr="00594C47">
              <w:rPr>
                <w:rFonts w:ascii="Times New Roman" w:hAnsi="Times New Roman" w:cs="Times New Roman"/>
                <w:b w:val="0"/>
              </w:rPr>
              <w:t>Osterhammel, J.</w:t>
            </w:r>
          </w:p>
        </w:tc>
        <w:tc>
          <w:tcPr>
            <w:tcW w:w="926" w:type="dxa"/>
          </w:tcPr>
          <w:p w14:paraId="122BBD55" w14:textId="77777777"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2190</w:t>
            </w:r>
          </w:p>
        </w:tc>
        <w:tc>
          <w:tcPr>
            <w:tcW w:w="3683" w:type="dxa"/>
          </w:tcPr>
          <w:p w14:paraId="330B19F5" w14:textId="77777777"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Warner, M.E.</w:t>
            </w:r>
          </w:p>
        </w:tc>
        <w:tc>
          <w:tcPr>
            <w:tcW w:w="1178" w:type="dxa"/>
          </w:tcPr>
          <w:p w14:paraId="4BEF88B2" w14:textId="77777777"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680</w:t>
            </w:r>
          </w:p>
        </w:tc>
      </w:tr>
      <w:tr w:rsidR="005B25F4" w:rsidRPr="00594C47" w14:paraId="0FA9BE42" w14:textId="77777777" w:rsidTr="00594C47">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936" w:type="dxa"/>
          </w:tcPr>
          <w:p w14:paraId="45975400" w14:textId="77777777" w:rsidR="005B25F4" w:rsidRPr="00594C47" w:rsidRDefault="00F4062F" w:rsidP="00EE3EA9">
            <w:pPr>
              <w:spacing w:line="480" w:lineRule="auto"/>
              <w:jc w:val="both"/>
              <w:rPr>
                <w:rFonts w:ascii="Times New Roman" w:hAnsi="Times New Roman" w:cs="Times New Roman"/>
                <w:b w:val="0"/>
              </w:rPr>
            </w:pPr>
            <w:r w:rsidRPr="00594C47">
              <w:rPr>
                <w:rFonts w:ascii="Times New Roman" w:hAnsi="Times New Roman" w:cs="Times New Roman"/>
                <w:b w:val="0"/>
              </w:rPr>
              <w:t>White, E.B.</w:t>
            </w:r>
          </w:p>
        </w:tc>
        <w:tc>
          <w:tcPr>
            <w:tcW w:w="926" w:type="dxa"/>
          </w:tcPr>
          <w:p w14:paraId="597E59F1" w14:textId="77777777"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849</w:t>
            </w:r>
          </w:p>
        </w:tc>
        <w:tc>
          <w:tcPr>
            <w:tcW w:w="3683" w:type="dxa"/>
          </w:tcPr>
          <w:p w14:paraId="5F4D5980" w14:textId="77777777"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King, W.</w:t>
            </w:r>
          </w:p>
        </w:tc>
        <w:tc>
          <w:tcPr>
            <w:tcW w:w="1178" w:type="dxa"/>
          </w:tcPr>
          <w:p w14:paraId="356F735E" w14:textId="77777777"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636</w:t>
            </w:r>
          </w:p>
        </w:tc>
      </w:tr>
      <w:tr w:rsidR="005B25F4" w:rsidRPr="00594C47" w14:paraId="681E56EE" w14:textId="77777777" w:rsidTr="00594C47">
        <w:trPr>
          <w:trHeight w:val="1"/>
        </w:trPr>
        <w:tc>
          <w:tcPr>
            <w:cnfStyle w:val="001000000000" w:firstRow="0" w:lastRow="0" w:firstColumn="1" w:lastColumn="0" w:oddVBand="0" w:evenVBand="0" w:oddHBand="0" w:evenHBand="0" w:firstRowFirstColumn="0" w:firstRowLastColumn="0" w:lastRowFirstColumn="0" w:lastRowLastColumn="0"/>
            <w:tcW w:w="3936" w:type="dxa"/>
          </w:tcPr>
          <w:p w14:paraId="7DF4AD09" w14:textId="77777777" w:rsidR="005B25F4" w:rsidRPr="00594C47" w:rsidRDefault="00F4062F" w:rsidP="00EE3EA9">
            <w:pPr>
              <w:spacing w:line="480" w:lineRule="auto"/>
              <w:jc w:val="both"/>
              <w:rPr>
                <w:rFonts w:ascii="Times New Roman" w:hAnsi="Times New Roman" w:cs="Times New Roman"/>
                <w:b w:val="0"/>
              </w:rPr>
            </w:pPr>
            <w:r w:rsidRPr="00594C47">
              <w:rPr>
                <w:rFonts w:ascii="Times New Roman" w:hAnsi="Times New Roman" w:cs="Times New Roman"/>
                <w:b w:val="0"/>
              </w:rPr>
              <w:t>Stam, R. &amp; Shohat, E.</w:t>
            </w:r>
          </w:p>
        </w:tc>
        <w:tc>
          <w:tcPr>
            <w:tcW w:w="926" w:type="dxa"/>
          </w:tcPr>
          <w:p w14:paraId="2E9F21EA" w14:textId="77777777"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844</w:t>
            </w:r>
          </w:p>
        </w:tc>
        <w:tc>
          <w:tcPr>
            <w:tcW w:w="3683" w:type="dxa"/>
          </w:tcPr>
          <w:p w14:paraId="29E4DA5D" w14:textId="77777777"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Jackson, M.</w:t>
            </w:r>
          </w:p>
        </w:tc>
        <w:tc>
          <w:tcPr>
            <w:tcW w:w="1178" w:type="dxa"/>
          </w:tcPr>
          <w:p w14:paraId="4B99D8C8" w14:textId="77777777"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628</w:t>
            </w:r>
          </w:p>
        </w:tc>
      </w:tr>
      <w:tr w:rsidR="005B25F4" w:rsidRPr="00594C47" w14:paraId="4203FCF0" w14:textId="77777777" w:rsidTr="00594C47">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936" w:type="dxa"/>
          </w:tcPr>
          <w:p w14:paraId="6EF9E657" w14:textId="77777777" w:rsidR="005B25F4" w:rsidRPr="00594C47" w:rsidRDefault="00F4062F" w:rsidP="00EE3EA9">
            <w:pPr>
              <w:spacing w:line="480" w:lineRule="auto"/>
              <w:jc w:val="both"/>
              <w:rPr>
                <w:rFonts w:ascii="Times New Roman" w:hAnsi="Times New Roman" w:cs="Times New Roman"/>
                <w:b w:val="0"/>
              </w:rPr>
            </w:pPr>
            <w:r w:rsidRPr="00594C47">
              <w:rPr>
                <w:rFonts w:ascii="Times New Roman" w:hAnsi="Times New Roman" w:cs="Times New Roman"/>
                <w:b w:val="0"/>
              </w:rPr>
              <w:t>O'Flanagan, P.</w:t>
            </w:r>
          </w:p>
        </w:tc>
        <w:tc>
          <w:tcPr>
            <w:tcW w:w="926" w:type="dxa"/>
          </w:tcPr>
          <w:p w14:paraId="04067771" w14:textId="77777777"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834</w:t>
            </w:r>
          </w:p>
        </w:tc>
        <w:tc>
          <w:tcPr>
            <w:tcW w:w="3683" w:type="dxa"/>
          </w:tcPr>
          <w:p w14:paraId="0720E9D2" w14:textId="77777777"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Pollack, M.A.</w:t>
            </w:r>
          </w:p>
        </w:tc>
        <w:tc>
          <w:tcPr>
            <w:tcW w:w="1178" w:type="dxa"/>
          </w:tcPr>
          <w:p w14:paraId="14B6C082" w14:textId="77777777"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612</w:t>
            </w:r>
          </w:p>
        </w:tc>
      </w:tr>
      <w:tr w:rsidR="005B25F4" w:rsidRPr="00594C47" w14:paraId="0C89C9DF" w14:textId="77777777" w:rsidTr="00594C47">
        <w:trPr>
          <w:trHeight w:val="1"/>
        </w:trPr>
        <w:tc>
          <w:tcPr>
            <w:cnfStyle w:val="001000000000" w:firstRow="0" w:lastRow="0" w:firstColumn="1" w:lastColumn="0" w:oddVBand="0" w:evenVBand="0" w:oddHBand="0" w:evenHBand="0" w:firstRowFirstColumn="0" w:firstRowLastColumn="0" w:lastRowFirstColumn="0" w:lastRowLastColumn="0"/>
            <w:tcW w:w="3936" w:type="dxa"/>
          </w:tcPr>
          <w:p w14:paraId="2E0B687E" w14:textId="77777777" w:rsidR="005B25F4" w:rsidRPr="00594C47" w:rsidRDefault="00F4062F" w:rsidP="00EE3EA9">
            <w:pPr>
              <w:spacing w:line="480" w:lineRule="auto"/>
              <w:jc w:val="both"/>
              <w:rPr>
                <w:rFonts w:ascii="Times New Roman" w:hAnsi="Times New Roman" w:cs="Times New Roman"/>
                <w:b w:val="0"/>
              </w:rPr>
            </w:pPr>
            <w:r w:rsidRPr="00594C47">
              <w:rPr>
                <w:rFonts w:ascii="Times New Roman" w:hAnsi="Times New Roman" w:cs="Times New Roman"/>
                <w:b w:val="0"/>
              </w:rPr>
              <w:t>Winship, M.P.</w:t>
            </w:r>
          </w:p>
        </w:tc>
        <w:tc>
          <w:tcPr>
            <w:tcW w:w="926" w:type="dxa"/>
          </w:tcPr>
          <w:p w14:paraId="06B4736F" w14:textId="77777777"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816</w:t>
            </w:r>
          </w:p>
        </w:tc>
        <w:tc>
          <w:tcPr>
            <w:tcW w:w="3683" w:type="dxa"/>
          </w:tcPr>
          <w:p w14:paraId="53BD0BA4" w14:textId="77777777"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Zyla, B.</w:t>
            </w:r>
          </w:p>
        </w:tc>
        <w:tc>
          <w:tcPr>
            <w:tcW w:w="1178" w:type="dxa"/>
          </w:tcPr>
          <w:p w14:paraId="167473C3" w14:textId="77777777"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600</w:t>
            </w:r>
          </w:p>
        </w:tc>
      </w:tr>
      <w:tr w:rsidR="005B25F4" w:rsidRPr="00594C47" w14:paraId="2AD11DD5" w14:textId="77777777" w:rsidTr="00594C47">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936" w:type="dxa"/>
          </w:tcPr>
          <w:p w14:paraId="1D12352C" w14:textId="77777777" w:rsidR="005B25F4" w:rsidRPr="00594C47" w:rsidRDefault="00F4062F" w:rsidP="00EE3EA9">
            <w:pPr>
              <w:spacing w:line="480" w:lineRule="auto"/>
              <w:jc w:val="both"/>
              <w:rPr>
                <w:rFonts w:ascii="Times New Roman" w:hAnsi="Times New Roman" w:cs="Times New Roman"/>
                <w:b w:val="0"/>
              </w:rPr>
            </w:pPr>
            <w:r w:rsidRPr="00594C47">
              <w:rPr>
                <w:rFonts w:ascii="Times New Roman" w:hAnsi="Times New Roman" w:cs="Times New Roman"/>
                <w:b w:val="0"/>
              </w:rPr>
              <w:lastRenderedPageBreak/>
              <w:t>Ingersoll, T.N.</w:t>
            </w:r>
          </w:p>
        </w:tc>
        <w:tc>
          <w:tcPr>
            <w:tcW w:w="926" w:type="dxa"/>
          </w:tcPr>
          <w:p w14:paraId="5E8EA58F" w14:textId="77777777"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792</w:t>
            </w:r>
          </w:p>
        </w:tc>
        <w:tc>
          <w:tcPr>
            <w:tcW w:w="3683" w:type="dxa"/>
          </w:tcPr>
          <w:p w14:paraId="21725138" w14:textId="77777777"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Miller, M.J.</w:t>
            </w:r>
          </w:p>
        </w:tc>
        <w:tc>
          <w:tcPr>
            <w:tcW w:w="1178" w:type="dxa"/>
          </w:tcPr>
          <w:p w14:paraId="39A284E5" w14:textId="77777777"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595</w:t>
            </w:r>
          </w:p>
        </w:tc>
      </w:tr>
      <w:tr w:rsidR="005B25F4" w:rsidRPr="00594C47" w14:paraId="2CCB60E9" w14:textId="77777777" w:rsidTr="00594C47">
        <w:trPr>
          <w:trHeight w:val="1"/>
        </w:trPr>
        <w:tc>
          <w:tcPr>
            <w:cnfStyle w:val="001000000000" w:firstRow="0" w:lastRow="0" w:firstColumn="1" w:lastColumn="0" w:oddVBand="0" w:evenVBand="0" w:oddHBand="0" w:evenHBand="0" w:firstRowFirstColumn="0" w:firstRowLastColumn="0" w:lastRowFirstColumn="0" w:lastRowLastColumn="0"/>
            <w:tcW w:w="3936" w:type="dxa"/>
          </w:tcPr>
          <w:p w14:paraId="337249A6" w14:textId="77777777" w:rsidR="005B25F4" w:rsidRPr="00594C47" w:rsidRDefault="00F4062F" w:rsidP="00EE3EA9">
            <w:pPr>
              <w:spacing w:line="480" w:lineRule="auto"/>
              <w:jc w:val="both"/>
              <w:rPr>
                <w:rFonts w:ascii="Times New Roman" w:hAnsi="Times New Roman" w:cs="Times New Roman"/>
                <w:b w:val="0"/>
              </w:rPr>
            </w:pPr>
            <w:r w:rsidRPr="00594C47">
              <w:rPr>
                <w:rFonts w:ascii="Times New Roman" w:hAnsi="Times New Roman" w:cs="Times New Roman"/>
                <w:b w:val="0"/>
              </w:rPr>
              <w:t>Shucksmith, M.</w:t>
            </w:r>
          </w:p>
        </w:tc>
        <w:tc>
          <w:tcPr>
            <w:tcW w:w="926" w:type="dxa"/>
          </w:tcPr>
          <w:p w14:paraId="428033E8" w14:textId="77777777"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680</w:t>
            </w:r>
          </w:p>
        </w:tc>
        <w:tc>
          <w:tcPr>
            <w:tcW w:w="3683" w:type="dxa"/>
          </w:tcPr>
          <w:p w14:paraId="4B541383" w14:textId="77777777"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Stevens, L.M.</w:t>
            </w:r>
          </w:p>
        </w:tc>
        <w:tc>
          <w:tcPr>
            <w:tcW w:w="1178" w:type="dxa"/>
          </w:tcPr>
          <w:p w14:paraId="737D6653" w14:textId="77777777"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572</w:t>
            </w:r>
          </w:p>
        </w:tc>
      </w:tr>
      <w:tr w:rsidR="005B25F4" w:rsidRPr="00594C47" w14:paraId="2BA9C739" w14:textId="77777777" w:rsidTr="00594C47">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936" w:type="dxa"/>
          </w:tcPr>
          <w:p w14:paraId="11518DB5" w14:textId="77777777" w:rsidR="005B25F4" w:rsidRPr="00594C47" w:rsidRDefault="00F4062F" w:rsidP="00EE3EA9">
            <w:pPr>
              <w:spacing w:line="480" w:lineRule="auto"/>
              <w:jc w:val="both"/>
              <w:rPr>
                <w:rFonts w:ascii="Times New Roman" w:hAnsi="Times New Roman" w:cs="Times New Roman"/>
                <w:b w:val="0"/>
              </w:rPr>
            </w:pPr>
            <w:r w:rsidRPr="00594C47">
              <w:rPr>
                <w:rFonts w:ascii="Times New Roman" w:hAnsi="Times New Roman" w:cs="Times New Roman"/>
                <w:b w:val="0"/>
              </w:rPr>
              <w:t>Brown, D.L.</w:t>
            </w:r>
          </w:p>
        </w:tc>
        <w:tc>
          <w:tcPr>
            <w:tcW w:w="926" w:type="dxa"/>
          </w:tcPr>
          <w:p w14:paraId="00B6220A" w14:textId="77777777"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680</w:t>
            </w:r>
          </w:p>
        </w:tc>
        <w:tc>
          <w:tcPr>
            <w:tcW w:w="3683" w:type="dxa"/>
          </w:tcPr>
          <w:p w14:paraId="66447F78" w14:textId="77777777"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Paquette, G.</w:t>
            </w:r>
          </w:p>
        </w:tc>
        <w:tc>
          <w:tcPr>
            <w:tcW w:w="1178" w:type="dxa"/>
          </w:tcPr>
          <w:p w14:paraId="6CDB1461" w14:textId="77777777" w:rsidR="005B25F4" w:rsidRPr="00594C47" w:rsidRDefault="00F4062F" w:rsidP="00EE3EA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563</w:t>
            </w:r>
          </w:p>
        </w:tc>
      </w:tr>
      <w:tr w:rsidR="005B25F4" w:rsidRPr="00594C47" w14:paraId="57147162" w14:textId="77777777" w:rsidTr="00594C47">
        <w:trPr>
          <w:trHeight w:val="1"/>
        </w:trPr>
        <w:tc>
          <w:tcPr>
            <w:cnfStyle w:val="001000000000" w:firstRow="0" w:lastRow="0" w:firstColumn="1" w:lastColumn="0" w:oddVBand="0" w:evenVBand="0" w:oddHBand="0" w:evenHBand="0" w:firstRowFirstColumn="0" w:firstRowLastColumn="0" w:lastRowFirstColumn="0" w:lastRowLastColumn="0"/>
            <w:tcW w:w="3936" w:type="dxa"/>
          </w:tcPr>
          <w:p w14:paraId="2B4CA475" w14:textId="77777777" w:rsidR="005B25F4" w:rsidRPr="00594C47" w:rsidRDefault="00F4062F" w:rsidP="00EE3EA9">
            <w:pPr>
              <w:spacing w:line="480" w:lineRule="auto"/>
              <w:jc w:val="both"/>
              <w:rPr>
                <w:rFonts w:ascii="Times New Roman" w:hAnsi="Times New Roman" w:cs="Times New Roman"/>
                <w:b w:val="0"/>
              </w:rPr>
            </w:pPr>
            <w:r w:rsidRPr="00594C47">
              <w:rPr>
                <w:rFonts w:ascii="Times New Roman" w:hAnsi="Times New Roman" w:cs="Times New Roman"/>
                <w:b w:val="0"/>
              </w:rPr>
              <w:t>Shortall, S.</w:t>
            </w:r>
          </w:p>
        </w:tc>
        <w:tc>
          <w:tcPr>
            <w:tcW w:w="926" w:type="dxa"/>
          </w:tcPr>
          <w:p w14:paraId="364DF2AC" w14:textId="77777777" w:rsidR="005B25F4" w:rsidRPr="00594C47" w:rsidRDefault="00F4062F"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4C47">
              <w:rPr>
                <w:rFonts w:ascii="Times New Roman" w:hAnsi="Times New Roman" w:cs="Times New Roman"/>
              </w:rPr>
              <w:t>680</w:t>
            </w:r>
          </w:p>
        </w:tc>
        <w:tc>
          <w:tcPr>
            <w:tcW w:w="3683" w:type="dxa"/>
          </w:tcPr>
          <w:p w14:paraId="676385FA" w14:textId="77777777" w:rsidR="005B25F4" w:rsidRPr="00594C47" w:rsidRDefault="005B25F4"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8" w:type="dxa"/>
          </w:tcPr>
          <w:p w14:paraId="7017AB53" w14:textId="77777777" w:rsidR="005B25F4" w:rsidRPr="00594C47" w:rsidRDefault="005B25F4" w:rsidP="00EE3EA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64E9B89" w14:textId="77777777" w:rsidR="00594C47" w:rsidRDefault="00F4062F" w:rsidP="001834DC">
      <w:pPr>
        <w:spacing w:line="480" w:lineRule="auto"/>
        <w:jc w:val="both"/>
        <w:rPr>
          <w:rFonts w:ascii="Times New Roman" w:eastAsia="Times New Roman" w:hAnsi="Times New Roman" w:cs="Times New Roman"/>
        </w:rPr>
      </w:pPr>
      <w:r w:rsidRPr="001834DC">
        <w:rPr>
          <w:rFonts w:ascii="Times New Roman" w:eastAsia="Times New Roman" w:hAnsi="Times New Roman" w:cs="Times New Roman"/>
        </w:rPr>
        <w:tab/>
      </w:r>
    </w:p>
    <w:p w14:paraId="50B1B5EE" w14:textId="77777777" w:rsidR="005B25F4" w:rsidRPr="001834DC" w:rsidRDefault="00F4062F" w:rsidP="001834DC">
      <w:pPr>
        <w:spacing w:line="480" w:lineRule="auto"/>
        <w:jc w:val="both"/>
        <w:rPr>
          <w:rFonts w:ascii="Times New Roman" w:eastAsia="Times New Roman" w:hAnsi="Times New Roman" w:cs="Times New Roman"/>
        </w:rPr>
      </w:pPr>
      <w:r w:rsidRPr="001834DC">
        <w:rPr>
          <w:rFonts w:ascii="Times New Roman" w:eastAsia="Times New Roman" w:hAnsi="Times New Roman" w:cs="Times New Roman"/>
        </w:rPr>
        <w:tab/>
        <w:t xml:space="preserve">Para comprender cómo han influido estos autores en los resultados del área y los temas que se investigan, se describen a continuación la trayectoria de los más influyentes: </w:t>
      </w:r>
    </w:p>
    <w:p w14:paraId="4C9D3929"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eastAsia="Times New Roman" w:hAnsi="Times New Roman" w:cs="Times New Roman"/>
          <w:b/>
        </w:rPr>
        <w:tab/>
        <w:t>Elizabeth Fox-Genovese</w:t>
      </w:r>
      <w:r w:rsidRPr="001834DC">
        <w:rPr>
          <w:rFonts w:ascii="Times New Roman" w:eastAsia="Times New Roman" w:hAnsi="Times New Roman" w:cs="Times New Roman"/>
        </w:rPr>
        <w:t xml:space="preserve"> (1941 - 2007) fue una feminista e historiadora estadounidense particularmente conocida por sus libros sobre las mujeres del Antebellum en el Sur de los Estados Unidos. Fue la portavoz principal del movimiento de mujeres conservadoras. (Baehr 102). </w:t>
      </w:r>
      <w:r w:rsidRPr="001834DC">
        <w:rPr>
          <w:rFonts w:ascii="Times New Roman" w:eastAsia="Times New Roman" w:hAnsi="Times New Roman" w:cs="Times New Roman"/>
          <w:b/>
          <w:bCs/>
        </w:rPr>
        <w:t>Eugene D. Genovese</w:t>
      </w:r>
      <w:r w:rsidRPr="001834DC">
        <w:rPr>
          <w:rFonts w:ascii="Times New Roman" w:eastAsia="Times New Roman" w:hAnsi="Times New Roman" w:cs="Times New Roman"/>
        </w:rPr>
        <w:t xml:space="preserve"> (1930-2012) fue un historiador americano reconocido por sus trabajos sobre la Guerra Civil y la esclavitud. Sus estudios sobre la esclavitud</w:t>
      </w:r>
      <w:r w:rsidR="001834DC">
        <w:rPr>
          <w:rFonts w:ascii="Times New Roman" w:eastAsia="Times New Roman" w:hAnsi="Times New Roman" w:cs="Times New Roman"/>
        </w:rPr>
        <w:t xml:space="preserve"> </w:t>
      </w:r>
      <w:r w:rsidRPr="001834DC">
        <w:rPr>
          <w:rFonts w:ascii="Times New Roman" w:eastAsia="Times New Roman" w:hAnsi="Times New Roman" w:cs="Times New Roman"/>
        </w:rPr>
        <w:t xml:space="preserve">presentaron un paradigma diferente que no trata solo a los esclavos como </w:t>
      </w:r>
      <w:r w:rsidR="003A6B99" w:rsidRPr="001834DC">
        <w:rPr>
          <w:rFonts w:ascii="Times New Roman" w:eastAsia="Times New Roman" w:hAnsi="Times New Roman" w:cs="Times New Roman"/>
        </w:rPr>
        <w:t>víctimas,</w:t>
      </w:r>
      <w:r w:rsidRPr="001834DC">
        <w:rPr>
          <w:rFonts w:ascii="Times New Roman" w:eastAsia="Times New Roman" w:hAnsi="Times New Roman" w:cs="Times New Roman"/>
        </w:rPr>
        <w:t xml:space="preserve"> sino que enaltece la riqueza </w:t>
      </w:r>
      <w:r w:rsidR="003A6B99" w:rsidRPr="001834DC">
        <w:rPr>
          <w:rFonts w:ascii="Times New Roman" w:eastAsia="Times New Roman" w:hAnsi="Times New Roman" w:cs="Times New Roman"/>
        </w:rPr>
        <w:t>cultural</w:t>
      </w:r>
      <w:r w:rsidRPr="001834DC">
        <w:rPr>
          <w:rFonts w:ascii="Times New Roman" w:eastAsia="Times New Roman" w:hAnsi="Times New Roman" w:cs="Times New Roman"/>
        </w:rPr>
        <w:t xml:space="preserve"> que fueron capaces de construir por ellos mismos</w:t>
      </w:r>
      <w:r w:rsidRPr="001834DC">
        <w:rPr>
          <w:rFonts w:ascii="Times New Roman" w:eastAsia="Times New Roman" w:hAnsi="Times New Roman" w:cs="Times New Roman"/>
          <w:color w:val="222222"/>
        </w:rPr>
        <w:t xml:space="preserve">. La publicación más influyente, en la bibliografía analizada, de los esposos Genovese es el libro </w:t>
      </w:r>
      <w:r w:rsidRPr="001834DC">
        <w:rPr>
          <w:rFonts w:ascii="Times New Roman" w:eastAsia="Times New Roman" w:hAnsi="Times New Roman" w:cs="Times New Roman"/>
          <w:i/>
          <w:iCs/>
          <w:color w:val="222222"/>
        </w:rPr>
        <w:t xml:space="preserve">Fruits of merchant capital: slavery and bourgeois property in the rise and expansion of capitalism </w:t>
      </w:r>
      <w:r w:rsidRPr="001834DC">
        <w:rPr>
          <w:rFonts w:ascii="Times New Roman" w:eastAsia="Times New Roman" w:hAnsi="Times New Roman" w:cs="Times New Roman"/>
          <w:color w:val="222222"/>
        </w:rPr>
        <w:t xml:space="preserve">publicado en 1983. </w:t>
      </w:r>
    </w:p>
    <w:p w14:paraId="46A6C198" w14:textId="77777777" w:rsidR="005B25F4" w:rsidRPr="001834DC" w:rsidRDefault="00F4062F" w:rsidP="001834DC">
      <w:pPr>
        <w:spacing w:line="480" w:lineRule="auto"/>
        <w:jc w:val="both"/>
        <w:rPr>
          <w:rFonts w:ascii="Times New Roman" w:hAnsi="Times New Roman" w:cs="Times New Roman"/>
          <w:lang w:val="en-CA"/>
        </w:rPr>
      </w:pPr>
      <w:r w:rsidRPr="001834DC">
        <w:rPr>
          <w:rFonts w:ascii="Times New Roman" w:eastAsia="Times New Roman" w:hAnsi="Times New Roman" w:cs="Times New Roman"/>
          <w:color w:val="222222"/>
        </w:rPr>
        <w:tab/>
      </w:r>
      <w:r w:rsidRPr="001834DC">
        <w:rPr>
          <w:rFonts w:ascii="Times New Roman" w:eastAsia="Times New Roman" w:hAnsi="Times New Roman" w:cs="Times New Roman"/>
          <w:b/>
          <w:bCs/>
          <w:color w:val="222222"/>
        </w:rPr>
        <w:t xml:space="preserve">Jürgen Osterhammel </w:t>
      </w:r>
      <w:r w:rsidRPr="001834DC">
        <w:rPr>
          <w:rFonts w:ascii="Times New Roman" w:eastAsia="Times New Roman" w:hAnsi="Times New Roman" w:cs="Times New Roman"/>
          <w:color w:val="222222"/>
        </w:rPr>
        <w:t>es un profesor de Historia Contemporánea en la Universidad de Konstanz. Sus áreas de investigación están centradas en el colonialismo, Historia</w:t>
      </w:r>
      <w:r w:rsidR="001834DC">
        <w:rPr>
          <w:rFonts w:ascii="Times New Roman" w:eastAsia="Times New Roman" w:hAnsi="Times New Roman" w:cs="Times New Roman"/>
          <w:color w:val="222222"/>
        </w:rPr>
        <w:t xml:space="preserve"> </w:t>
      </w:r>
      <w:r w:rsidRPr="001834DC">
        <w:rPr>
          <w:rFonts w:ascii="Times New Roman" w:eastAsia="Times New Roman" w:hAnsi="Times New Roman" w:cs="Times New Roman"/>
          <w:color w:val="222222"/>
        </w:rPr>
        <w:t>y teoría de la historiografía</w:t>
      </w:r>
      <w:r w:rsidR="001834DC">
        <w:rPr>
          <w:rFonts w:ascii="Times New Roman" w:eastAsia="Times New Roman" w:hAnsi="Times New Roman" w:cs="Times New Roman"/>
          <w:color w:val="222222"/>
        </w:rPr>
        <w:t xml:space="preserve"> </w:t>
      </w:r>
      <w:r w:rsidRPr="001834DC">
        <w:rPr>
          <w:rFonts w:ascii="Times New Roman" w:eastAsia="Times New Roman" w:hAnsi="Times New Roman" w:cs="Times New Roman"/>
          <w:color w:val="222222"/>
        </w:rPr>
        <w:t xml:space="preserve">e Historia global y mundial. </w:t>
      </w:r>
      <w:r w:rsidRPr="001834DC">
        <w:rPr>
          <w:rFonts w:ascii="Times New Roman" w:eastAsia="Times New Roman" w:hAnsi="Times New Roman" w:cs="Times New Roman"/>
          <w:color w:val="222222"/>
          <w:lang w:val="en-CA"/>
        </w:rPr>
        <w:t xml:space="preserve">Las principales publicaciones que influyeron en los estudios transatlánticos son: </w:t>
      </w:r>
      <w:r w:rsidRPr="001834DC">
        <w:rPr>
          <w:rFonts w:ascii="Times New Roman" w:eastAsia="Times New Roman" w:hAnsi="Times New Roman" w:cs="Times New Roman"/>
          <w:i/>
          <w:color w:val="222222"/>
          <w:lang w:val="en-CA"/>
        </w:rPr>
        <w:t xml:space="preserve">The Transformation of the World: A Global History of the Nineteenth Century, y Colonialism: A Theoretical Overview, Globalization: A Short History. </w:t>
      </w:r>
    </w:p>
    <w:p w14:paraId="065DCD0C"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eastAsia="Times New Roman" w:hAnsi="Times New Roman" w:cs="Times New Roman"/>
          <w:b/>
          <w:lang w:val="en-CA"/>
        </w:rPr>
        <w:tab/>
      </w:r>
      <w:r w:rsidRPr="001834DC">
        <w:rPr>
          <w:rFonts w:ascii="Times New Roman" w:eastAsia="Times New Roman" w:hAnsi="Times New Roman" w:cs="Times New Roman"/>
          <w:b/>
        </w:rPr>
        <w:t>Elwyn Brooks White</w:t>
      </w:r>
      <w:r w:rsidRPr="001834DC">
        <w:rPr>
          <w:rFonts w:ascii="Times New Roman" w:eastAsia="Times New Roman" w:hAnsi="Times New Roman" w:cs="Times New Roman"/>
        </w:rPr>
        <w:t xml:space="preserve"> (1899 – 1985) fue escritor, ensayista y distinguido prosista estadounidense. Es muy conocido gracias a una guía de estilo para escritores, </w:t>
      </w:r>
      <w:r w:rsidRPr="001834DC">
        <w:rPr>
          <w:rFonts w:ascii="Times New Roman" w:eastAsia="Times New Roman" w:hAnsi="Times New Roman" w:cs="Times New Roman"/>
          <w:i/>
        </w:rPr>
        <w:t>The Elements of Style</w:t>
      </w:r>
      <w:r w:rsidRPr="001834DC">
        <w:rPr>
          <w:rFonts w:ascii="Times New Roman" w:eastAsia="Times New Roman" w:hAnsi="Times New Roman" w:cs="Times New Roman"/>
        </w:rPr>
        <w:t xml:space="preserve">, un manual de estilo gramatical del inglés estadounidense escrito originalmente por William Strunk Jr. y publicado en 1918 </w:t>
      </w:r>
      <w:r w:rsidRPr="001834DC">
        <w:rPr>
          <w:rFonts w:ascii="Times New Roman" w:eastAsia="Times New Roman" w:hAnsi="Times New Roman" w:cs="Times New Roman"/>
        </w:rPr>
        <w:lastRenderedPageBreak/>
        <w:t>que el propio White editó en 1959.</w:t>
      </w:r>
      <w:r w:rsidR="001834DC">
        <w:rPr>
          <w:rFonts w:ascii="Times New Roman" w:eastAsia="Times New Roman" w:hAnsi="Times New Roman" w:cs="Times New Roman"/>
        </w:rPr>
        <w:t xml:space="preserve"> </w:t>
      </w:r>
      <w:r w:rsidRPr="001834DC">
        <w:rPr>
          <w:rFonts w:ascii="Times New Roman" w:eastAsia="Times New Roman" w:hAnsi="Times New Roman" w:cs="Times New Roman"/>
        </w:rPr>
        <w:t>La aparición de White como uno de los actores más populares en la red de co-citación expresa la importancia de los estudios lingüísticos en las investigaciones del área transatlántica.</w:t>
      </w:r>
      <w:r w:rsidR="001834DC">
        <w:rPr>
          <w:rFonts w:ascii="Times New Roman" w:eastAsia="Times New Roman" w:hAnsi="Times New Roman" w:cs="Times New Roman"/>
        </w:rPr>
        <w:t xml:space="preserve"> </w:t>
      </w:r>
    </w:p>
    <w:p w14:paraId="578FFD41" w14:textId="77777777" w:rsidR="005B25F4" w:rsidRDefault="00F4062F" w:rsidP="001834DC">
      <w:pPr>
        <w:spacing w:line="480" w:lineRule="auto"/>
        <w:jc w:val="both"/>
        <w:rPr>
          <w:rFonts w:ascii="Times New Roman" w:hAnsi="Times New Roman" w:cs="Times New Roman"/>
        </w:rPr>
      </w:pPr>
      <w:r w:rsidRPr="001834DC">
        <w:rPr>
          <w:rFonts w:ascii="Times New Roman" w:eastAsia="Times New Roman" w:hAnsi="Times New Roman" w:cs="Times New Roman"/>
          <w:b/>
          <w:bCs/>
        </w:rPr>
        <w:tab/>
        <w:t xml:space="preserve">Robert Stam </w:t>
      </w:r>
      <w:r w:rsidRPr="001834DC">
        <w:rPr>
          <w:rFonts w:ascii="Times New Roman" w:eastAsia="Times New Roman" w:hAnsi="Times New Roman" w:cs="Times New Roman"/>
        </w:rPr>
        <w:t>es profesor de la Universidad de Nueva York. Ha publicado una amplia variedad de títulos en Cine, Historia de Cine, Teoría del Cine, Literatura Francesa y</w:t>
      </w:r>
      <w:r w:rsidR="001834DC">
        <w:rPr>
          <w:rFonts w:ascii="Times New Roman" w:eastAsia="Times New Roman" w:hAnsi="Times New Roman" w:cs="Times New Roman"/>
        </w:rPr>
        <w:t xml:space="preserve"> </w:t>
      </w:r>
      <w:r w:rsidRPr="001834DC">
        <w:rPr>
          <w:rFonts w:ascii="Times New Roman" w:eastAsia="Times New Roman" w:hAnsi="Times New Roman" w:cs="Times New Roman"/>
        </w:rPr>
        <w:t xml:space="preserve">Literatura Comparada. </w:t>
      </w:r>
      <w:r w:rsidRPr="001834DC">
        <w:rPr>
          <w:rFonts w:ascii="Times New Roman" w:eastAsia="Times New Roman" w:hAnsi="Times New Roman" w:cs="Times New Roman"/>
          <w:b/>
          <w:bCs/>
        </w:rPr>
        <w:t>Ella Shohat</w:t>
      </w:r>
      <w:r w:rsidRPr="001834DC">
        <w:rPr>
          <w:rFonts w:ascii="Times New Roman" w:eastAsia="Times New Roman" w:hAnsi="Times New Roman" w:cs="Times New Roman"/>
        </w:rPr>
        <w:t xml:space="preserve"> es profesora de estudios culturales en la Universidad de Nueva York. Sus principales intereses de investigación están enfocados en post-colonialismo y su representación en el Medio Oriente. Los textos de Stam &amp; Shohat más citados en la red de co-citación son </w:t>
      </w:r>
      <w:r w:rsidRPr="001834DC">
        <w:rPr>
          <w:rFonts w:ascii="Times New Roman" w:hAnsi="Times New Roman" w:cs="Times New Roman"/>
          <w:i/>
        </w:rPr>
        <w:t xml:space="preserve">Multiculturalism, Postcoloniality, and Transnational Media; </w:t>
      </w:r>
      <w:r w:rsidRPr="001834DC">
        <w:rPr>
          <w:rFonts w:ascii="Times New Roman" w:hAnsi="Times New Roman" w:cs="Times New Roman"/>
        </w:rPr>
        <w:t xml:space="preserve">y </w:t>
      </w:r>
      <w:r w:rsidRPr="001834DC">
        <w:rPr>
          <w:rFonts w:ascii="Times New Roman" w:hAnsi="Times New Roman" w:cs="Times New Roman"/>
          <w:i/>
        </w:rPr>
        <w:t>Unthinking Eurocentrism: Multiculturalism and the Media</w:t>
      </w:r>
      <w:r w:rsidRPr="001834DC">
        <w:rPr>
          <w:rFonts w:ascii="Times New Roman" w:hAnsi="Times New Roman" w:cs="Times New Roman"/>
        </w:rPr>
        <w:t>. Ambos trabajos reclaman la importancia del enfoque policéntrico multiculturalista que debe regir en los estudios transatlánticos definido por ellos mismos como: “polycentric multiculturalism (...) is about dispersing power, about empowering the disempowered, about transforming subordinating institutions and discourses.” (Stam &amp; Shohat 48)</w:t>
      </w:r>
    </w:p>
    <w:p w14:paraId="49F393C9" w14:textId="77777777" w:rsidR="00594C47" w:rsidRPr="001834DC" w:rsidRDefault="00594C47" w:rsidP="001834DC">
      <w:pPr>
        <w:spacing w:line="480" w:lineRule="auto"/>
        <w:jc w:val="both"/>
        <w:rPr>
          <w:rFonts w:ascii="Times New Roman" w:hAnsi="Times New Roman" w:cs="Times New Roman"/>
        </w:rPr>
      </w:pPr>
    </w:p>
    <w:p w14:paraId="20795273" w14:textId="77777777" w:rsidR="00EE3EA9" w:rsidRDefault="00EE3EA9" w:rsidP="001834DC">
      <w:pPr>
        <w:spacing w:line="480" w:lineRule="auto"/>
        <w:jc w:val="both"/>
        <w:rPr>
          <w:rFonts w:ascii="Times New Roman" w:eastAsia="Times New Roman" w:hAnsi="Times New Roman" w:cs="Times New Roman"/>
          <w:b/>
          <w:i/>
          <w:iCs/>
        </w:rPr>
      </w:pPr>
    </w:p>
    <w:p w14:paraId="695CC3BE" w14:textId="77777777" w:rsidR="005B25F4" w:rsidRPr="001834DC" w:rsidRDefault="00F4062F" w:rsidP="00CD3136">
      <w:pPr>
        <w:spacing w:line="480" w:lineRule="auto"/>
        <w:jc w:val="both"/>
        <w:outlineLvl w:val="0"/>
        <w:rPr>
          <w:rFonts w:ascii="Times New Roman" w:eastAsia="Times New Roman" w:hAnsi="Times New Roman" w:cs="Times New Roman"/>
          <w:b/>
          <w:i/>
          <w:iCs/>
        </w:rPr>
      </w:pPr>
      <w:r w:rsidRPr="001834DC">
        <w:rPr>
          <w:rFonts w:ascii="Times New Roman" w:eastAsia="Times New Roman" w:hAnsi="Times New Roman" w:cs="Times New Roman"/>
          <w:b/>
          <w:i/>
          <w:iCs/>
        </w:rPr>
        <w:t xml:space="preserve">La geografía digital de los estudios transatlánticos: Países, relaciones </w:t>
      </w:r>
    </w:p>
    <w:p w14:paraId="26CE322E" w14:textId="77777777" w:rsidR="005B25F4" w:rsidRPr="001834DC" w:rsidRDefault="00EE3EA9" w:rsidP="001834DC">
      <w:pPr>
        <w:spacing w:line="480" w:lineRule="auto"/>
        <w:jc w:val="both"/>
        <w:rPr>
          <w:rFonts w:ascii="Times New Roman" w:hAnsi="Times New Roman" w:cs="Times New Roman"/>
        </w:rPr>
      </w:pPr>
      <w:r w:rsidRPr="001834DC">
        <w:rPr>
          <w:rFonts w:ascii="Times New Roman" w:hAnsi="Times New Roman" w:cs="Times New Roman"/>
          <w:noProof/>
          <w:lang w:eastAsia="en-US" w:bidi="ar-SA"/>
        </w:rPr>
        <w:lastRenderedPageBreak/>
        <w:drawing>
          <wp:anchor distT="0" distB="0" distL="0" distR="0" simplePos="0" relativeHeight="251661824" behindDoc="0" locked="0" layoutInCell="1" allowOverlap="1" wp14:anchorId="04B00500" wp14:editId="6FBC77E3">
            <wp:simplePos x="0" y="0"/>
            <wp:positionH relativeFrom="column">
              <wp:posOffset>1062990</wp:posOffset>
            </wp:positionH>
            <wp:positionV relativeFrom="paragraph">
              <wp:posOffset>4103370</wp:posOffset>
            </wp:positionV>
            <wp:extent cx="4269105" cy="3474720"/>
            <wp:effectExtent l="0" t="0" r="0" b="0"/>
            <wp:wrapTopAndBottom/>
            <wp:docPr id="18" name="Picture 10"/>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6"/>
                    <a:stretch/>
                  </pic:blipFill>
                  <pic:spPr>
                    <a:xfrm>
                      <a:off x="0" y="0"/>
                      <a:ext cx="4269105" cy="3474720"/>
                    </a:xfrm>
                    <a:prstGeom prst="rect">
                      <a:avLst/>
                    </a:prstGeom>
                    <a:ln>
                      <a:noFill/>
                    </a:ln>
                  </pic:spPr>
                </pic:pic>
              </a:graphicData>
            </a:graphic>
            <wp14:sizeRelH relativeFrom="margin">
              <wp14:pctWidth>0</wp14:pctWidth>
            </wp14:sizeRelH>
            <wp14:sizeRelV relativeFrom="margin">
              <wp14:pctHeight>0</wp14:pctHeight>
            </wp14:sizeRelV>
          </wp:anchor>
        </w:drawing>
      </w:r>
      <w:r w:rsidR="00F4062F" w:rsidRPr="001834DC">
        <w:rPr>
          <w:rFonts w:ascii="Times New Roman" w:eastAsia="Times New Roman" w:hAnsi="Times New Roman" w:cs="Times New Roman"/>
        </w:rPr>
        <w:tab/>
        <w:t>Son los países que se refieren en el marco de los estudios transatlánticos, los que ofrecen una idea de las partes de la geografía en la que los académicos se han interesado a lo largo del tiempo. La fig 6 muestra la proporción de los países más representados en los resúmenes de las entradas bibliográficas analizadas. Una vez más Estados Unidos muestra el índice más alto representando casi el 25 % del total de menciones mientras los países europeos abarcan el 29.1% en total. Resulta interesante la aparición de Iraq con un 6.5% que corresponde a las publicaciones a partir de 2003 cuando se desata la guerra que</w:t>
      </w:r>
      <w:r w:rsidR="003A6B99">
        <w:rPr>
          <w:rFonts w:ascii="Times New Roman" w:eastAsia="Times New Roman" w:hAnsi="Times New Roman" w:cs="Times New Roman"/>
        </w:rPr>
        <w:t>,</w:t>
      </w:r>
      <w:r w:rsidR="00F4062F" w:rsidRPr="001834DC">
        <w:rPr>
          <w:rFonts w:ascii="Times New Roman" w:eastAsia="Times New Roman" w:hAnsi="Times New Roman" w:cs="Times New Roman"/>
        </w:rPr>
        <w:t xml:space="preserve"> sin lugar a duda</w:t>
      </w:r>
      <w:r w:rsidR="003A6B99">
        <w:rPr>
          <w:rFonts w:ascii="Times New Roman" w:eastAsia="Times New Roman" w:hAnsi="Times New Roman" w:cs="Times New Roman"/>
        </w:rPr>
        <w:t>,</w:t>
      </w:r>
      <w:r w:rsidR="00F4062F" w:rsidRPr="001834DC">
        <w:rPr>
          <w:rFonts w:ascii="Times New Roman" w:eastAsia="Times New Roman" w:hAnsi="Times New Roman" w:cs="Times New Roman"/>
        </w:rPr>
        <w:t xml:space="preserve"> tuvo un impacto importante en los estudios del área.</w:t>
      </w:r>
      <w:r w:rsidR="001834DC">
        <w:rPr>
          <w:rFonts w:ascii="Times New Roman" w:eastAsia="Times New Roman" w:hAnsi="Times New Roman" w:cs="Times New Roman"/>
        </w:rPr>
        <w:t xml:space="preserve"> </w:t>
      </w:r>
      <w:r w:rsidR="00F4062F" w:rsidRPr="001834DC">
        <w:rPr>
          <w:rFonts w:ascii="Times New Roman" w:eastAsia="Times New Roman" w:hAnsi="Times New Roman" w:cs="Times New Roman"/>
        </w:rPr>
        <w:t xml:space="preserve">En el caso de Latinoamérica, la </w:t>
      </w:r>
      <w:r w:rsidR="00594C47" w:rsidRPr="001834DC">
        <w:rPr>
          <w:rFonts w:ascii="Times New Roman" w:eastAsia="Times New Roman" w:hAnsi="Times New Roman" w:cs="Times New Roman"/>
        </w:rPr>
        <w:t>representación</w:t>
      </w:r>
      <w:r w:rsidR="00F4062F" w:rsidRPr="001834DC">
        <w:rPr>
          <w:rFonts w:ascii="Times New Roman" w:eastAsia="Times New Roman" w:hAnsi="Times New Roman" w:cs="Times New Roman"/>
        </w:rPr>
        <w:t xml:space="preserve"> más fuerte la ofrece Cuba, debido al volumen de publicaciones en el contexto de las relaciones (o no relaciones) de Estados Unidos y la mayor de las Antillas; </w:t>
      </w:r>
      <w:r w:rsidR="003A6B99" w:rsidRPr="001834DC">
        <w:rPr>
          <w:rFonts w:ascii="Times New Roman" w:eastAsia="Times New Roman" w:hAnsi="Times New Roman" w:cs="Times New Roman"/>
        </w:rPr>
        <w:t>Brasil</w:t>
      </w:r>
      <w:r w:rsidR="00F4062F" w:rsidRPr="001834DC">
        <w:rPr>
          <w:rFonts w:ascii="Times New Roman" w:eastAsia="Times New Roman" w:hAnsi="Times New Roman" w:cs="Times New Roman"/>
        </w:rPr>
        <w:t xml:space="preserve"> y México como entes económicos, demográficos y culturales muy fuertes en el área,</w:t>
      </w:r>
      <w:r w:rsidR="001834DC">
        <w:rPr>
          <w:rFonts w:ascii="Times New Roman" w:eastAsia="Times New Roman" w:hAnsi="Times New Roman" w:cs="Times New Roman"/>
        </w:rPr>
        <w:t xml:space="preserve"> </w:t>
      </w:r>
      <w:r w:rsidR="00F4062F" w:rsidRPr="001834DC">
        <w:rPr>
          <w:rFonts w:ascii="Times New Roman" w:eastAsia="Times New Roman" w:hAnsi="Times New Roman" w:cs="Times New Roman"/>
        </w:rPr>
        <w:t xml:space="preserve">y Haití localizado en publicaciones asociadas a las palabras claves: colonialismo, esclavitud y pobreza. </w:t>
      </w:r>
    </w:p>
    <w:p w14:paraId="4F67E69A"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eastAsia="Times New Roman" w:hAnsi="Times New Roman" w:cs="Times New Roman"/>
        </w:rPr>
        <w:tab/>
        <w:t xml:space="preserve"> </w:t>
      </w:r>
      <w:r w:rsidR="00EE3EA9">
        <w:rPr>
          <w:noProof/>
          <w:lang w:eastAsia="en-US" w:bidi="ar-SA"/>
        </w:rPr>
        <mc:AlternateContent>
          <mc:Choice Requires="wps">
            <w:drawing>
              <wp:inline distT="0" distB="0" distL="0" distR="0" wp14:anchorId="2C5023B8" wp14:editId="1977252F">
                <wp:extent cx="5315585" cy="335280"/>
                <wp:effectExtent l="0" t="0" r="0" b="0"/>
                <wp:docPr id="24" name="Fram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15585" cy="335280"/>
                        </a:xfrm>
                        <a:prstGeom prst="rect">
                          <a:avLst/>
                        </a:prstGeom>
                      </wps:spPr>
                      <wps:txbx>
                        <w:txbxContent>
                          <w:p w14:paraId="4C7E1B65" w14:textId="77777777" w:rsidR="00594C47" w:rsidRPr="001834DC" w:rsidRDefault="00594C47" w:rsidP="00594C47">
                            <w:pPr>
                              <w:pStyle w:val="Figura"/>
                              <w:rPr>
                                <w:rFonts w:ascii="Times New Roman" w:hAnsi="Times New Roman"/>
                              </w:rPr>
                            </w:pPr>
                            <w:r w:rsidRPr="001834DC">
                              <w:rPr>
                                <w:rFonts w:ascii="Times New Roman" w:hAnsi="Times New Roman"/>
                              </w:rPr>
                              <w:t xml:space="preserve">Fig </w:t>
                            </w:r>
                            <w:r>
                              <w:rPr>
                                <w:rFonts w:ascii="Times New Roman" w:hAnsi="Times New Roman"/>
                              </w:rPr>
                              <w:fldChar w:fldCharType="begin"/>
                            </w:r>
                            <w:r w:rsidRPr="001834DC">
                              <w:instrText>SEQ Figura \* ARABIC</w:instrText>
                            </w:r>
                            <w:r>
                              <w:fldChar w:fldCharType="separate"/>
                            </w:r>
                            <w:r w:rsidRPr="001834DC">
                              <w:t>6</w:t>
                            </w:r>
                            <w:r>
                              <w:fldChar w:fldCharType="end"/>
                            </w:r>
                            <w:r w:rsidRPr="001834DC">
                              <w:rPr>
                                <w:rFonts w:ascii="Times New Roman" w:hAnsi="Times New Roman"/>
                              </w:rPr>
                              <w:t xml:space="preserve">: Países más mencionados en los resúmenes de las 8277 entradas analizadas. </w:t>
                            </w:r>
                          </w:p>
                        </w:txbxContent>
                      </wps:txbx>
                      <wps:bodyPr lIns="0" tIns="0" rIns="0" bIns="0" anchor="t">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Frame8" o:spid="_x0000_s1031" type="#_x0000_t202" style="width:418.55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" filled="f" stroked="f">
                <v:textbox inset="0,0,0,0">
                  <w:txbxContent>
                    <w:p w:rsidR="00594C47" w:rsidRPr="001834DC" w:rsidRDefault="00594C47" w:rsidP="00594C47">
                      <w:pPr>
                        <w:pStyle w:val="Figura"/>
                        <w:rPr>
                          <w:rFonts w:ascii="Times New Roman" w:hAnsi="Times New Roman"/>
                          <w:lang w:val="es-CU"/>
                        </w:rPr>
                      </w:pPr>
                      <w:r w:rsidRPr="001834DC">
                        <w:rPr>
                          <w:rFonts w:ascii="Times New Roman" w:hAnsi="Times New Roman"/>
                          <w:lang w:val="es-CU"/>
                        </w:rPr>
                        <w:t xml:space="preserve">Fig </w:t>
                      </w:r>
                      <w:r>
                        <w:rPr>
                          <w:rFonts w:ascii="Times New Roman" w:hAnsi="Times New Roman"/>
                        </w:rPr>
                        <w:fldChar w:fldCharType="begin"/>
                      </w:r>
                      <w:r w:rsidRPr="001834DC">
                        <w:rPr>
                          <w:lang w:val="es-CU"/>
                        </w:rPr>
                        <w:instrText>SEQ Figura \* ARABIC</w:instrText>
                      </w:r>
                      <w:r>
                        <w:fldChar w:fldCharType="separate"/>
                      </w:r>
                      <w:r w:rsidRPr="001834DC">
                        <w:rPr>
                          <w:lang w:val="es-CU"/>
                        </w:rPr>
                        <w:t>6</w:t>
                      </w:r>
                      <w:r>
                        <w:fldChar w:fldCharType="end"/>
                      </w:r>
                      <w:r w:rsidRPr="001834DC">
                        <w:rPr>
                          <w:rFonts w:ascii="Times New Roman" w:hAnsi="Times New Roman"/>
                          <w:lang w:val="es-CU"/>
                        </w:rPr>
                        <w:t xml:space="preserve">: Países más mencionados en los resúmenes de las 8277 entradas analizadas. </w:t>
                      </w:r>
                    </w:p>
                  </w:txbxContent>
                </v:textbox>
                <w10:anchorlock/>
              </v:shape>
            </w:pict>
          </mc:Fallback>
        </mc:AlternateContent>
      </w:r>
    </w:p>
    <w:p w14:paraId="60067E41" w14:textId="77777777" w:rsidR="005B25F4" w:rsidRDefault="00594C47" w:rsidP="00594C47">
      <w:pPr>
        <w:spacing w:line="480" w:lineRule="auto"/>
        <w:ind w:firstLine="709"/>
        <w:jc w:val="both"/>
        <w:rPr>
          <w:rFonts w:ascii="Times New Roman" w:eastAsia="Times New Roman" w:hAnsi="Times New Roman" w:cs="Times New Roman"/>
        </w:rPr>
      </w:pPr>
      <w:r w:rsidRPr="001834DC">
        <w:rPr>
          <w:rFonts w:ascii="Times New Roman" w:eastAsia="Times New Roman" w:hAnsi="Times New Roman" w:cs="Times New Roman"/>
        </w:rPr>
        <w:t xml:space="preserve">En este contexto, el análisis de las relaciones transatlánticas brinda una visión importante en cuanto a la dinámica de los estudios del área. La fig 7 muestra las relaciones de países </w:t>
      </w:r>
      <w:r>
        <w:rPr>
          <w:rFonts w:ascii="Times New Roman" w:eastAsia="Times New Roman" w:hAnsi="Times New Roman" w:cs="Times New Roman"/>
        </w:rPr>
        <w:t xml:space="preserve">que más se </w:t>
      </w:r>
      <w:r>
        <w:rPr>
          <w:rFonts w:ascii="Times New Roman" w:eastAsia="Times New Roman" w:hAnsi="Times New Roman" w:cs="Times New Roman"/>
        </w:rPr>
        <w:lastRenderedPageBreak/>
        <w:t>mencionan</w:t>
      </w:r>
      <w:r w:rsidRPr="001834DC">
        <w:rPr>
          <w:rFonts w:ascii="Times New Roman" w:eastAsia="Times New Roman" w:hAnsi="Times New Roman" w:cs="Times New Roman"/>
        </w:rPr>
        <w:t xml:space="preserve"> en los resúmenes de las entradas analizadas. Estados Unidos </w:t>
      </w:r>
      <w:r>
        <w:rPr>
          <w:rFonts w:ascii="Times New Roman" w:eastAsia="Times New Roman" w:hAnsi="Times New Roman" w:cs="Times New Roman"/>
        </w:rPr>
        <w:t xml:space="preserve">continúa </w:t>
      </w:r>
      <w:r w:rsidRPr="001834DC">
        <w:rPr>
          <w:rFonts w:ascii="Times New Roman" w:eastAsia="Times New Roman" w:hAnsi="Times New Roman" w:cs="Times New Roman"/>
        </w:rPr>
        <w:t>siendo el centro de la red, seguido por Alemania, Francia, Reino Unido y Canadá. Las relaciones más fuertes son: EU - Alemania, EU - Francia, EU – Reino Unido, EU – Canadá. Otras, también interesantes son: Cuba-EU, Iraq-EU, Afganistán-EU, y España-México. En el contexto de los países africanos solo destacan con muy pocas relaciones Sudáfrica, Sierra Leona, Guinea Ecuatorial y Angola.</w:t>
      </w:r>
    </w:p>
    <w:p w14:paraId="74267B6C" w14:textId="77777777" w:rsidR="00EE3EA9" w:rsidRPr="00594C47" w:rsidRDefault="00EE3EA9" w:rsidP="00594C47">
      <w:pPr>
        <w:spacing w:line="480" w:lineRule="auto"/>
        <w:ind w:firstLine="709"/>
        <w:jc w:val="both"/>
        <w:rPr>
          <w:rFonts w:ascii="Times New Roman" w:eastAsia="Times New Roman" w:hAnsi="Times New Roman" w:cs="Times New Roman"/>
        </w:rPr>
      </w:pPr>
    </w:p>
    <w:p w14:paraId="0359C916" w14:textId="77777777" w:rsidR="00EE3EA9" w:rsidRDefault="00EE3EA9" w:rsidP="00EE3EA9">
      <w:pPr>
        <w:keepNext/>
        <w:spacing w:line="480" w:lineRule="auto"/>
        <w:jc w:val="center"/>
      </w:pPr>
      <w:r>
        <w:rPr>
          <w:noProof/>
          <w:lang w:eastAsia="en-US" w:bidi="ar-SA"/>
        </w:rPr>
        <w:drawing>
          <wp:inline distT="0" distB="0" distL="0" distR="0" wp14:anchorId="0ADA3FAA" wp14:editId="71C90A16">
            <wp:extent cx="5038925" cy="3779520"/>
            <wp:effectExtent l="0" t="0" r="0" b="0"/>
            <wp:docPr id="2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pic:cNvPicPr>
                      <a:picLocks noChangeAspect="1" noChangeArrowheads="1"/>
                    </pic:cNvPicPr>
                  </pic:nvPicPr>
                  <pic:blipFill>
                    <a:blip r:embed="rId17"/>
                    <a:stretch>
                      <a:fillRect/>
                    </a:stretch>
                  </pic:blipFill>
                  <pic:spPr bwMode="auto">
                    <a:xfrm>
                      <a:off x="0" y="0"/>
                      <a:ext cx="5042708" cy="3782358"/>
                    </a:xfrm>
                    <a:prstGeom prst="rect">
                      <a:avLst/>
                    </a:prstGeom>
                  </pic:spPr>
                </pic:pic>
              </a:graphicData>
            </a:graphic>
          </wp:inline>
        </w:drawing>
      </w:r>
    </w:p>
    <w:p w14:paraId="2684055E" w14:textId="77777777" w:rsidR="005B25F4" w:rsidRPr="00EE3EA9" w:rsidRDefault="00EE3EA9" w:rsidP="00CD3136">
      <w:pPr>
        <w:pStyle w:val="Caption"/>
        <w:jc w:val="center"/>
        <w:outlineLvl w:val="0"/>
        <w:rPr>
          <w:rFonts w:ascii="Times New Roman" w:eastAsia="Times New Roman" w:hAnsi="Times New Roman" w:cs="Times New Roman"/>
          <w:b/>
          <w:i w:val="0"/>
          <w:iCs w:val="0"/>
        </w:rPr>
      </w:pPr>
      <w:r w:rsidRPr="00EE3EA9">
        <w:t>Fig 7 Relaciones transatlánticas que se abordan en los textos</w:t>
      </w:r>
    </w:p>
    <w:p w14:paraId="31CEBFB7" w14:textId="77777777" w:rsidR="00EE3EA9" w:rsidRDefault="00EE3EA9" w:rsidP="001834DC">
      <w:pPr>
        <w:spacing w:line="480" w:lineRule="auto"/>
        <w:jc w:val="both"/>
        <w:rPr>
          <w:rFonts w:ascii="Times New Roman" w:eastAsia="Times New Roman" w:hAnsi="Times New Roman" w:cs="Times New Roman"/>
          <w:b/>
          <w:i/>
          <w:iCs/>
        </w:rPr>
      </w:pPr>
    </w:p>
    <w:p w14:paraId="639D9DC7" w14:textId="77777777" w:rsidR="00EE3EA9" w:rsidRDefault="00EE3EA9" w:rsidP="001834DC">
      <w:pPr>
        <w:spacing w:line="480" w:lineRule="auto"/>
        <w:jc w:val="both"/>
        <w:rPr>
          <w:rFonts w:ascii="Times New Roman" w:eastAsia="Times New Roman" w:hAnsi="Times New Roman" w:cs="Times New Roman"/>
          <w:b/>
          <w:i/>
          <w:iCs/>
        </w:rPr>
      </w:pPr>
    </w:p>
    <w:p w14:paraId="30BAD461" w14:textId="77777777" w:rsidR="00EE3EA9" w:rsidRDefault="00EE3EA9" w:rsidP="001834DC">
      <w:pPr>
        <w:spacing w:line="480" w:lineRule="auto"/>
        <w:jc w:val="both"/>
        <w:rPr>
          <w:rFonts w:ascii="Times New Roman" w:eastAsia="Times New Roman" w:hAnsi="Times New Roman" w:cs="Times New Roman"/>
          <w:b/>
          <w:i/>
          <w:iCs/>
        </w:rPr>
      </w:pPr>
    </w:p>
    <w:p w14:paraId="0A725519" w14:textId="77777777" w:rsidR="00EE3EA9" w:rsidRDefault="00EE3EA9" w:rsidP="001834DC">
      <w:pPr>
        <w:spacing w:line="480" w:lineRule="auto"/>
        <w:jc w:val="both"/>
        <w:rPr>
          <w:rFonts w:ascii="Times New Roman" w:eastAsia="Times New Roman" w:hAnsi="Times New Roman" w:cs="Times New Roman"/>
          <w:b/>
          <w:i/>
          <w:iCs/>
        </w:rPr>
      </w:pPr>
    </w:p>
    <w:p w14:paraId="5F375AF9" w14:textId="77777777" w:rsidR="005B25F4" w:rsidRPr="001834DC" w:rsidRDefault="00F4062F" w:rsidP="00CD3136">
      <w:pPr>
        <w:spacing w:line="480" w:lineRule="auto"/>
        <w:jc w:val="both"/>
        <w:outlineLvl w:val="0"/>
        <w:rPr>
          <w:rFonts w:ascii="Times New Roman" w:hAnsi="Times New Roman" w:cs="Times New Roman"/>
        </w:rPr>
      </w:pPr>
      <w:r w:rsidRPr="001834DC">
        <w:rPr>
          <w:rFonts w:ascii="Times New Roman" w:eastAsia="Times New Roman" w:hAnsi="Times New Roman" w:cs="Times New Roman"/>
          <w:b/>
          <w:i/>
          <w:iCs/>
        </w:rPr>
        <w:t>Los temas de Estudios Transatlánticos</w:t>
      </w:r>
    </w:p>
    <w:p w14:paraId="69A9F9D1" w14:textId="77777777" w:rsidR="005B25F4" w:rsidRPr="001834DC" w:rsidRDefault="00F4062F" w:rsidP="001834DC">
      <w:pPr>
        <w:spacing w:line="480" w:lineRule="auto"/>
        <w:jc w:val="both"/>
        <w:rPr>
          <w:rFonts w:ascii="Times New Roman" w:eastAsia="Times New Roman" w:hAnsi="Times New Roman" w:cs="Times New Roman"/>
        </w:rPr>
      </w:pPr>
      <w:r w:rsidRPr="001834DC">
        <w:rPr>
          <w:rFonts w:ascii="Times New Roman" w:eastAsia="Times New Roman" w:hAnsi="Times New Roman" w:cs="Times New Roman"/>
        </w:rPr>
        <w:lastRenderedPageBreak/>
        <w:tab/>
        <w:t>El análisis de temas y palabras claves se realizó por separado en los textos en inglés y</w:t>
      </w:r>
      <w:r w:rsidR="001834DC">
        <w:rPr>
          <w:rFonts w:ascii="Times New Roman" w:eastAsia="Times New Roman" w:hAnsi="Times New Roman" w:cs="Times New Roman"/>
        </w:rPr>
        <w:t xml:space="preserve"> </w:t>
      </w:r>
      <w:r w:rsidRPr="001834DC">
        <w:rPr>
          <w:rFonts w:ascii="Times New Roman" w:eastAsia="Times New Roman" w:hAnsi="Times New Roman" w:cs="Times New Roman"/>
        </w:rPr>
        <w:t xml:space="preserve">español. Las tablas 1 y 2 muestra una representación de los unigramas, bigramas y trigramas más populares en los textos en inglés y español respectivamente. </w:t>
      </w:r>
    </w:p>
    <w:p w14:paraId="38E1AE54" w14:textId="77777777" w:rsidR="005B25F4" w:rsidRPr="001834DC" w:rsidRDefault="00F4062F" w:rsidP="001834DC">
      <w:pPr>
        <w:spacing w:line="480" w:lineRule="auto"/>
        <w:jc w:val="both"/>
        <w:rPr>
          <w:rFonts w:ascii="Times New Roman" w:eastAsia="Times New Roman" w:hAnsi="Times New Roman" w:cs="Times New Roman"/>
        </w:rPr>
      </w:pPr>
      <w:r w:rsidRPr="001834DC">
        <w:rPr>
          <w:rFonts w:ascii="Times New Roman" w:eastAsia="Times New Roman" w:hAnsi="Times New Roman" w:cs="Times New Roman"/>
        </w:rPr>
        <w:tab/>
      </w:r>
      <w:r w:rsidRPr="00EE3EA9">
        <w:rPr>
          <w:rFonts w:ascii="Times New Roman" w:eastAsia="Times New Roman" w:hAnsi="Times New Roman" w:cs="Times New Roman"/>
        </w:rPr>
        <w:t xml:space="preserve">En los textos en inglés, la distribución de las palabras claves más populares visualizan el interés </w:t>
      </w:r>
      <w:r w:rsidR="00594C47" w:rsidRPr="00EE3EA9">
        <w:rPr>
          <w:rFonts w:ascii="Times New Roman" w:eastAsia="Times New Roman" w:hAnsi="Times New Roman" w:cs="Times New Roman"/>
        </w:rPr>
        <w:t>marcado</w:t>
      </w:r>
      <w:r w:rsidRPr="00EE3EA9">
        <w:rPr>
          <w:rFonts w:ascii="Times New Roman" w:eastAsia="Times New Roman" w:hAnsi="Times New Roman" w:cs="Times New Roman"/>
        </w:rPr>
        <w:t xml:space="preserve"> en la naturaleza de las relaciones transatlánticas. Respecto a las zonas geográficas recurre Estados Unidos, </w:t>
      </w:r>
      <w:r w:rsidR="00594C47" w:rsidRPr="00EE3EA9">
        <w:rPr>
          <w:rFonts w:ascii="Times New Roman" w:eastAsia="Times New Roman" w:hAnsi="Times New Roman" w:cs="Times New Roman"/>
        </w:rPr>
        <w:t>América</w:t>
      </w:r>
      <w:r w:rsidRPr="00EE3EA9">
        <w:rPr>
          <w:rFonts w:ascii="Times New Roman" w:eastAsia="Times New Roman" w:hAnsi="Times New Roman" w:cs="Times New Roman"/>
        </w:rPr>
        <w:t xml:space="preserve"> y </w:t>
      </w:r>
      <w:r w:rsidR="00594C47" w:rsidRPr="00EE3EA9">
        <w:rPr>
          <w:rFonts w:ascii="Times New Roman" w:eastAsia="Times New Roman" w:hAnsi="Times New Roman" w:cs="Times New Roman"/>
        </w:rPr>
        <w:t>Unión</w:t>
      </w:r>
      <w:r w:rsidRPr="00EE3EA9">
        <w:rPr>
          <w:rFonts w:ascii="Times New Roman" w:eastAsia="Times New Roman" w:hAnsi="Times New Roman" w:cs="Times New Roman"/>
        </w:rPr>
        <w:t xml:space="preserve"> Europea. Existen términos fuertemente relacionados a las</w:t>
      </w:r>
      <w:r w:rsidR="00EE3EA9" w:rsidRPr="00EE3EA9">
        <w:rPr>
          <w:rFonts w:ascii="Times New Roman" w:eastAsia="Times New Roman" w:hAnsi="Times New Roman" w:cs="Times New Roman"/>
        </w:rPr>
        <w:t xml:space="preserve"> </w:t>
      </w:r>
      <w:r w:rsidRPr="00EE3EA9">
        <w:rPr>
          <w:rFonts w:ascii="Times New Roman" w:eastAsia="Times New Roman" w:hAnsi="Times New Roman" w:cs="Times New Roman"/>
        </w:rPr>
        <w:t>característi</w:t>
      </w:r>
      <w:r w:rsidR="00EE3EA9" w:rsidRPr="00EE3EA9">
        <w:rPr>
          <w:rFonts w:ascii="Times New Roman" w:eastAsia="Times New Roman" w:hAnsi="Times New Roman" w:cs="Times New Roman"/>
        </w:rPr>
        <w:t>c</w:t>
      </w:r>
      <w:r w:rsidRPr="00EE3EA9">
        <w:rPr>
          <w:rFonts w:ascii="Times New Roman" w:eastAsia="Times New Roman" w:hAnsi="Times New Roman" w:cs="Times New Roman"/>
        </w:rPr>
        <w:t xml:space="preserve">as </w:t>
      </w:r>
      <w:r w:rsidRPr="00EE3EA9">
        <w:t>de las</w:t>
      </w:r>
      <w:r w:rsidRPr="001834DC">
        <w:rPr>
          <w:rFonts w:ascii="Times New Roman" w:eastAsia="Times New Roman" w:hAnsi="Times New Roman" w:cs="Times New Roman"/>
        </w:rPr>
        <w:t xml:space="preserve"> relaciones políticas y comerciales </w:t>
      </w:r>
      <w:r w:rsidR="00594C47" w:rsidRPr="001834DC">
        <w:rPr>
          <w:rFonts w:ascii="Times New Roman" w:eastAsia="Times New Roman" w:hAnsi="Times New Roman" w:cs="Times New Roman"/>
        </w:rPr>
        <w:t>como,</w:t>
      </w:r>
      <w:r w:rsidRPr="001834DC">
        <w:rPr>
          <w:rFonts w:ascii="Times New Roman" w:eastAsia="Times New Roman" w:hAnsi="Times New Roman" w:cs="Times New Roman"/>
        </w:rPr>
        <w:t xml:space="preserve"> por ejemplo: </w:t>
      </w:r>
      <w:r w:rsidRPr="00594C47">
        <w:rPr>
          <w:rFonts w:ascii="Times New Roman" w:eastAsia="Times New Roman" w:hAnsi="Times New Roman" w:cs="Times New Roman"/>
          <w:i/>
        </w:rPr>
        <w:t>Rights reserved, Foreign Policy, Board Transatlantic, Transatlantic relations, transatlantic trade investment, trading groups, investment partnership, free trade y transatlantic security</w:t>
      </w:r>
      <w:r w:rsidRPr="001834DC">
        <w:rPr>
          <w:rFonts w:ascii="Times New Roman" w:eastAsia="Times New Roman" w:hAnsi="Times New Roman" w:cs="Times New Roman"/>
        </w:rPr>
        <w:t xml:space="preserve">. Otros términos como: </w:t>
      </w:r>
      <w:r w:rsidRPr="00594C47">
        <w:rPr>
          <w:rFonts w:ascii="Times New Roman" w:eastAsia="Times New Roman" w:hAnsi="Times New Roman" w:cs="Times New Roman"/>
          <w:i/>
        </w:rPr>
        <w:t xml:space="preserve">transatlantic slave trade, slave, colonialism, </w:t>
      </w:r>
      <w:r w:rsidRPr="00594C47">
        <w:rPr>
          <w:rFonts w:ascii="Times New Roman" w:eastAsia="Times New Roman" w:hAnsi="Times New Roman" w:cs="Times New Roman"/>
        </w:rPr>
        <w:t>y</w:t>
      </w:r>
      <w:r w:rsidRPr="00594C47">
        <w:rPr>
          <w:rFonts w:ascii="Times New Roman" w:eastAsia="Times New Roman" w:hAnsi="Times New Roman" w:cs="Times New Roman"/>
          <w:i/>
        </w:rPr>
        <w:t xml:space="preserve"> transatlantic exploitation</w:t>
      </w:r>
      <w:r w:rsidRPr="001834DC">
        <w:rPr>
          <w:rFonts w:ascii="Times New Roman" w:eastAsia="Times New Roman" w:hAnsi="Times New Roman" w:cs="Times New Roman"/>
        </w:rPr>
        <w:t>,</w:t>
      </w:r>
      <w:r w:rsidR="001834DC">
        <w:rPr>
          <w:rFonts w:ascii="Times New Roman" w:eastAsia="Times New Roman" w:hAnsi="Times New Roman" w:cs="Times New Roman"/>
        </w:rPr>
        <w:t xml:space="preserve"> </w:t>
      </w:r>
      <w:r w:rsidRPr="001834DC">
        <w:rPr>
          <w:rFonts w:ascii="Times New Roman" w:eastAsia="Times New Roman" w:hAnsi="Times New Roman" w:cs="Times New Roman"/>
        </w:rPr>
        <w:t xml:space="preserve">están más asociados a los estudios coloniales y de esclavitud representados por los esposos Genovese como actores más influyentes de la red. Los términos: </w:t>
      </w:r>
      <w:r w:rsidRPr="00594C47">
        <w:rPr>
          <w:rFonts w:ascii="Times New Roman" w:eastAsia="Times New Roman" w:hAnsi="Times New Roman" w:cs="Times New Roman"/>
          <w:i/>
        </w:rPr>
        <w:t>cold war, war history, human rights,</w:t>
      </w:r>
      <w:r w:rsidR="00594C47">
        <w:rPr>
          <w:rFonts w:ascii="Times New Roman" w:eastAsia="Times New Roman" w:hAnsi="Times New Roman" w:cs="Times New Roman"/>
          <w:i/>
        </w:rPr>
        <w:t xml:space="preserve"> </w:t>
      </w:r>
      <w:r w:rsidR="00594C47">
        <w:rPr>
          <w:rFonts w:ascii="Times New Roman" w:eastAsia="Times New Roman" w:hAnsi="Times New Roman" w:cs="Times New Roman"/>
        </w:rPr>
        <w:t>y</w:t>
      </w:r>
      <w:r w:rsidR="001834DC" w:rsidRPr="00594C47">
        <w:rPr>
          <w:rFonts w:ascii="Times New Roman" w:eastAsia="Times New Roman" w:hAnsi="Times New Roman" w:cs="Times New Roman"/>
          <w:i/>
        </w:rPr>
        <w:t xml:space="preserve"> </w:t>
      </w:r>
      <w:r w:rsidRPr="00594C47">
        <w:rPr>
          <w:rFonts w:ascii="Times New Roman" w:eastAsia="Times New Roman" w:hAnsi="Times New Roman" w:cs="Times New Roman"/>
          <w:i/>
        </w:rPr>
        <w:t>NATO</w:t>
      </w:r>
      <w:r w:rsidRPr="001834DC">
        <w:rPr>
          <w:rFonts w:ascii="Times New Roman" w:eastAsia="Times New Roman" w:hAnsi="Times New Roman" w:cs="Times New Roman"/>
        </w:rPr>
        <w:t xml:space="preserve"> visualizan también el espacio que </w:t>
      </w:r>
      <w:r w:rsidR="00594C47">
        <w:rPr>
          <w:rFonts w:ascii="Times New Roman" w:eastAsia="Times New Roman" w:hAnsi="Times New Roman" w:cs="Times New Roman"/>
        </w:rPr>
        <w:t xml:space="preserve">ocupan los conflictos bélicos </w:t>
      </w:r>
      <w:r w:rsidRPr="001834DC">
        <w:rPr>
          <w:rFonts w:ascii="Times New Roman" w:eastAsia="Times New Roman" w:hAnsi="Times New Roman" w:cs="Times New Roman"/>
        </w:rPr>
        <w:t xml:space="preserve">en los estudios del área. </w:t>
      </w:r>
    </w:p>
    <w:p w14:paraId="44E99978"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eastAsia="Times New Roman" w:hAnsi="Times New Roman" w:cs="Times New Roman"/>
        </w:rPr>
        <w:tab/>
        <w:t xml:space="preserve">En los textos en español, las palabras más recurrentes se refieren al aspecto del idioma: </w:t>
      </w:r>
      <w:r w:rsidRPr="00594C47">
        <w:rPr>
          <w:rFonts w:ascii="Times New Roman" w:hAnsi="Times New Roman" w:cs="Times New Roman"/>
          <w:i/>
        </w:rPr>
        <w:t>turistas hablantes español, español vocabulario lista, traducciones idioma español, lenguas índigenas, mapoyo, quechua</w:t>
      </w:r>
      <w:r w:rsidRPr="001834DC">
        <w:rPr>
          <w:rFonts w:ascii="Times New Roman" w:hAnsi="Times New Roman" w:cs="Times New Roman"/>
        </w:rPr>
        <w:t xml:space="preserve">; otros vuelven sobre el contenido bélico: </w:t>
      </w:r>
      <w:r w:rsidRPr="00594C47">
        <w:rPr>
          <w:rFonts w:ascii="Times New Roman" w:hAnsi="Times New Roman" w:cs="Times New Roman"/>
          <w:i/>
        </w:rPr>
        <w:t xml:space="preserve">primera guerra mundial, segunda guerra mundial, guerra civil, </w:t>
      </w:r>
      <w:r w:rsidRPr="00594C47">
        <w:rPr>
          <w:rFonts w:ascii="Times New Roman" w:hAnsi="Times New Roman" w:cs="Times New Roman"/>
        </w:rPr>
        <w:t>y</w:t>
      </w:r>
      <w:r w:rsidRPr="00594C47">
        <w:rPr>
          <w:rFonts w:ascii="Times New Roman" w:hAnsi="Times New Roman" w:cs="Times New Roman"/>
          <w:i/>
        </w:rPr>
        <w:t xml:space="preserve"> dictaduras</w:t>
      </w:r>
      <w:r w:rsidRPr="001834DC">
        <w:rPr>
          <w:rFonts w:ascii="Times New Roman" w:hAnsi="Times New Roman" w:cs="Times New Roman"/>
        </w:rPr>
        <w:t xml:space="preserve">; y finalmente el aspecto comercial de las relaciones también es abordado </w:t>
      </w:r>
      <w:r w:rsidR="00594C47" w:rsidRPr="001834DC">
        <w:rPr>
          <w:rFonts w:ascii="Times New Roman" w:hAnsi="Times New Roman" w:cs="Times New Roman"/>
        </w:rPr>
        <w:t>aunque</w:t>
      </w:r>
      <w:r w:rsidRPr="001834DC">
        <w:rPr>
          <w:rFonts w:ascii="Times New Roman" w:hAnsi="Times New Roman" w:cs="Times New Roman"/>
        </w:rPr>
        <w:t xml:space="preserve"> en mucho menor grado que en las entradas en inglés. </w:t>
      </w:r>
    </w:p>
    <w:p w14:paraId="50B158F9"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rPr>
        <w:tab/>
        <w:t xml:space="preserve">Los temas extraídos en inglés son: </w:t>
      </w:r>
    </w:p>
    <w:p w14:paraId="3EAF3421" w14:textId="77777777"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n-CA"/>
        </w:rPr>
      </w:pPr>
      <w:r w:rsidRPr="001834DC">
        <w:rPr>
          <w:rFonts w:ascii="Times New Roman" w:hAnsi="Times New Roman" w:cs="Times New Roman"/>
          <w:sz w:val="24"/>
          <w:lang w:val="en-CA"/>
        </w:rPr>
        <w:t>#1: American-European integration, crisis, relationship, East European countries and China, global political power.</w:t>
      </w:r>
    </w:p>
    <w:p w14:paraId="626FB080" w14:textId="77777777"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n-CA"/>
        </w:rPr>
      </w:pPr>
      <w:r w:rsidRPr="001834DC">
        <w:rPr>
          <w:rFonts w:ascii="Times New Roman" w:hAnsi="Times New Roman" w:cs="Times New Roman"/>
          <w:sz w:val="24"/>
          <w:lang w:val="en-CA"/>
        </w:rPr>
        <w:t>#2: European Union and US Parliament policy agreement upon foreign protection and terrorism.</w:t>
      </w:r>
    </w:p>
    <w:p w14:paraId="71D30885" w14:textId="77777777"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n-CA"/>
        </w:rPr>
      </w:pPr>
      <w:r w:rsidRPr="001834DC">
        <w:rPr>
          <w:rFonts w:ascii="Times New Roman" w:hAnsi="Times New Roman" w:cs="Times New Roman"/>
          <w:sz w:val="24"/>
          <w:lang w:val="en-CA"/>
        </w:rPr>
        <w:t>#3: NATO Military Alliance, Allies and north defence Forces.</w:t>
      </w:r>
    </w:p>
    <w:p w14:paraId="47FAD758" w14:textId="77777777"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n-CA"/>
        </w:rPr>
      </w:pPr>
      <w:r w:rsidRPr="001834DC">
        <w:rPr>
          <w:rFonts w:ascii="Times New Roman" w:hAnsi="Times New Roman" w:cs="Times New Roman"/>
          <w:sz w:val="24"/>
          <w:lang w:val="en-CA"/>
        </w:rPr>
        <w:t>#4: International Constitutional Law, Common and Private courts, and Justice.</w:t>
      </w:r>
    </w:p>
    <w:p w14:paraId="7D241CB6" w14:textId="77777777"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n-CA"/>
        </w:rPr>
      </w:pPr>
      <w:r w:rsidRPr="001834DC">
        <w:rPr>
          <w:rFonts w:ascii="Times New Roman" w:hAnsi="Times New Roman" w:cs="Times New Roman"/>
          <w:sz w:val="24"/>
          <w:lang w:val="en-CA"/>
        </w:rPr>
        <w:t>#5: Investment and Trade Partnership negotiation of agreements.</w:t>
      </w:r>
    </w:p>
    <w:p w14:paraId="6D6E78D6" w14:textId="77777777"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lang w:val="en-CA"/>
        </w:rPr>
      </w:pPr>
      <w:r w:rsidRPr="001834DC">
        <w:rPr>
          <w:rFonts w:ascii="Times New Roman" w:hAnsi="Times New Roman" w:cs="Times New Roman"/>
          <w:sz w:val="24"/>
          <w:lang w:val="en-CA"/>
        </w:rPr>
        <w:lastRenderedPageBreak/>
        <w:t>#6: Africans and South American, Slavery, slave trade and abolition, and racial job literacy.</w:t>
      </w:r>
    </w:p>
    <w:p w14:paraId="421E9A5C" w14:textId="77777777"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rPr>
      </w:pPr>
      <w:r w:rsidRPr="001834DC">
        <w:rPr>
          <w:rFonts w:ascii="Times New Roman" w:hAnsi="Times New Roman" w:cs="Times New Roman"/>
          <w:sz w:val="24"/>
          <w:lang w:val="en-CA"/>
        </w:rPr>
        <w:tab/>
      </w:r>
      <w:r w:rsidRPr="001834DC">
        <w:rPr>
          <w:rFonts w:ascii="Times New Roman" w:hAnsi="Times New Roman" w:cs="Times New Roman"/>
          <w:sz w:val="24"/>
        </w:rPr>
        <w:t>Los temas extraídos en idioma español son:</w:t>
      </w:r>
    </w:p>
    <w:p w14:paraId="2B149590" w14:textId="77777777"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rPr>
      </w:pPr>
      <w:r w:rsidRPr="001834DC">
        <w:rPr>
          <w:rFonts w:ascii="Times New Roman" w:hAnsi="Times New Roman" w:cs="Times New Roman"/>
          <w:sz w:val="24"/>
        </w:rPr>
        <w:t>#1: Colonialismo Europeo y encuentros culturales</w:t>
      </w:r>
    </w:p>
    <w:p w14:paraId="4FBA7C7E" w14:textId="77777777"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rPr>
      </w:pPr>
      <w:r w:rsidRPr="001834DC">
        <w:rPr>
          <w:rFonts w:ascii="Times New Roman" w:hAnsi="Times New Roman" w:cs="Times New Roman"/>
          <w:sz w:val="24"/>
        </w:rPr>
        <w:t>#2: Lenguas y cultura amerindias.</w:t>
      </w:r>
    </w:p>
    <w:p w14:paraId="4046DD0B" w14:textId="77777777"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rPr>
      </w:pPr>
      <w:r w:rsidRPr="001834DC">
        <w:rPr>
          <w:rFonts w:ascii="Times New Roman" w:hAnsi="Times New Roman" w:cs="Times New Roman"/>
          <w:sz w:val="24"/>
        </w:rPr>
        <w:t xml:space="preserve">#3: Gramática y distanciamiento del castellano como elemento pleno ibérico. </w:t>
      </w:r>
    </w:p>
    <w:p w14:paraId="799ABEB7" w14:textId="77777777"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rPr>
      </w:pPr>
      <w:r w:rsidRPr="001834DC">
        <w:rPr>
          <w:rFonts w:ascii="Times New Roman" w:hAnsi="Times New Roman" w:cs="Times New Roman"/>
          <w:sz w:val="24"/>
        </w:rPr>
        <w:t xml:space="preserve">#4: Iniciativa local eclesiástica, religiones locales y procesos de empoderamiento social. </w:t>
      </w:r>
    </w:p>
    <w:p w14:paraId="40937CE0" w14:textId="77777777" w:rsidR="005B25F4" w:rsidRPr="001834DC" w:rsidRDefault="00F4062F" w:rsidP="001834DC">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rPr>
      </w:pPr>
      <w:r w:rsidRPr="001834DC">
        <w:rPr>
          <w:rFonts w:ascii="Times New Roman" w:hAnsi="Times New Roman" w:cs="Times New Roman"/>
          <w:sz w:val="24"/>
        </w:rPr>
        <w:t>#5: Áreas agrícolas y exportación.</w:t>
      </w:r>
    </w:p>
    <w:p w14:paraId="752A63BB" w14:textId="77777777" w:rsidR="00594C47" w:rsidRPr="001834DC" w:rsidRDefault="00F4062F" w:rsidP="0018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1834DC">
        <w:rPr>
          <w:rFonts w:ascii="Times New Roman" w:hAnsi="Times New Roman" w:cs="Times New Roman"/>
        </w:rPr>
        <w:tab/>
        <w:t>Tanto el análisis de ngramas como de los temas demuestran como la bibliografía publicada en inglés (93.55%) está más enfocada a los intereses geopolíticos y económicos del área mientras que la publicada en español se centra en los históricos y sociales.</w:t>
      </w:r>
    </w:p>
    <w:p w14:paraId="7640EC46" w14:textId="77777777" w:rsidR="005B25F4" w:rsidRPr="001834DC" w:rsidRDefault="00F4062F" w:rsidP="00CD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outlineLvl w:val="0"/>
        <w:rPr>
          <w:rFonts w:ascii="Times New Roman" w:hAnsi="Times New Roman" w:cs="Times New Roman"/>
          <w:b/>
          <w:bCs/>
        </w:rPr>
      </w:pPr>
      <w:r w:rsidRPr="001834DC">
        <w:rPr>
          <w:rFonts w:ascii="Times New Roman" w:hAnsi="Times New Roman" w:cs="Times New Roman"/>
          <w:b/>
          <w:bCs/>
        </w:rPr>
        <w:t>Conclusiones</w:t>
      </w:r>
    </w:p>
    <w:p w14:paraId="33B536A3" w14:textId="77777777" w:rsidR="005B25F4" w:rsidRPr="001834DC" w:rsidRDefault="00F4062F" w:rsidP="001834DC">
      <w:pPr>
        <w:pStyle w:val="Default"/>
        <w:spacing w:line="480" w:lineRule="auto"/>
        <w:jc w:val="both"/>
        <w:rPr>
          <w:rFonts w:ascii="Times New Roman" w:hAnsi="Times New Roman" w:cs="Times New Roman"/>
          <w:sz w:val="24"/>
        </w:rPr>
      </w:pPr>
      <w:r w:rsidRPr="001834DC">
        <w:rPr>
          <w:rFonts w:ascii="Times New Roman" w:hAnsi="Times New Roman" w:cs="Times New Roman"/>
          <w:sz w:val="24"/>
        </w:rPr>
        <w:t>1. La producción científica en estudios transatlánticos muestra un crecimiento sostenido desde la d</w:t>
      </w:r>
      <w:r w:rsidR="003A6B99">
        <w:rPr>
          <w:rFonts w:ascii="Times New Roman" w:hAnsi="Times New Roman" w:cs="Times New Roman"/>
          <w:sz w:val="24"/>
        </w:rPr>
        <w:t>é</w:t>
      </w:r>
      <w:r w:rsidRPr="001834DC">
        <w:rPr>
          <w:rFonts w:ascii="Times New Roman" w:hAnsi="Times New Roman" w:cs="Times New Roman"/>
          <w:sz w:val="24"/>
        </w:rPr>
        <w:t xml:space="preserve">cada de 1970, siendo los últimos 20 años los de mayor número de publicaciones. </w:t>
      </w:r>
    </w:p>
    <w:p w14:paraId="49FDD2C5" w14:textId="77777777" w:rsidR="005B25F4" w:rsidRPr="001834DC" w:rsidRDefault="00F4062F" w:rsidP="001834DC">
      <w:pPr>
        <w:pStyle w:val="Default"/>
        <w:spacing w:line="480" w:lineRule="auto"/>
        <w:jc w:val="both"/>
        <w:rPr>
          <w:rFonts w:ascii="Times New Roman" w:hAnsi="Times New Roman" w:cs="Times New Roman"/>
          <w:sz w:val="24"/>
        </w:rPr>
      </w:pPr>
      <w:r w:rsidRPr="001834DC">
        <w:rPr>
          <w:rFonts w:ascii="Times New Roman" w:hAnsi="Times New Roman" w:cs="Times New Roman"/>
          <w:sz w:val="24"/>
        </w:rPr>
        <w:t xml:space="preserve">2. </w:t>
      </w:r>
      <w:r w:rsidR="003A6B99">
        <w:rPr>
          <w:rFonts w:ascii="Times New Roman" w:hAnsi="Times New Roman" w:cs="Times New Roman"/>
          <w:sz w:val="24"/>
        </w:rPr>
        <w:t xml:space="preserve">Norteamérica y Europa lideran la generación, distribución y publicación de los estudios transatlánticos destacándose Estados Unidos, Canadá, Alemania, Reino Unido, Francia y España, que además son los países que lideran la red de colaboración en las investigaciones del campo. </w:t>
      </w:r>
    </w:p>
    <w:p w14:paraId="298BBB51" w14:textId="77777777" w:rsidR="005B25F4" w:rsidRPr="003A6B99" w:rsidRDefault="00F4062F" w:rsidP="001834DC">
      <w:pPr>
        <w:pStyle w:val="Default"/>
        <w:spacing w:line="480" w:lineRule="auto"/>
        <w:jc w:val="both"/>
        <w:rPr>
          <w:rFonts w:ascii="Times New Roman" w:hAnsi="Times New Roman" w:cs="Times New Roman"/>
          <w:sz w:val="24"/>
          <w:lang w:val="es-MX"/>
        </w:rPr>
      </w:pPr>
      <w:r w:rsidRPr="001834DC">
        <w:rPr>
          <w:rFonts w:ascii="Times New Roman" w:hAnsi="Times New Roman" w:cs="Times New Roman"/>
          <w:sz w:val="24"/>
        </w:rPr>
        <w:t xml:space="preserve">3. </w:t>
      </w:r>
      <w:r w:rsidR="003A6B99">
        <w:rPr>
          <w:rFonts w:ascii="Times New Roman" w:hAnsi="Times New Roman" w:cs="Times New Roman"/>
          <w:sz w:val="24"/>
        </w:rPr>
        <w:t xml:space="preserve">Los países norteamericanos y europeos son los más mencionados en estudios transatlánticos, así como sus relaciones son las que más se abordan. Resaltan, fuera de este círculo, las relaciones Estados Unidos </w:t>
      </w:r>
      <w:r w:rsidR="003A6B99">
        <w:rPr>
          <w:rFonts w:ascii="Times New Roman" w:hAnsi="Times New Roman" w:cs="Times New Roman"/>
          <w:sz w:val="24"/>
          <w:lang w:val="es-MX"/>
        </w:rPr>
        <w:t xml:space="preserve">– Iraq y Estados Unidos – Afganistán debido a las guerras iniciadas a principios de siglo; así como la popularidad de la relación Estados Unidos – Cuba </w:t>
      </w:r>
      <w:r w:rsidR="00EE3EA9">
        <w:rPr>
          <w:rFonts w:ascii="Times New Roman" w:hAnsi="Times New Roman" w:cs="Times New Roman"/>
          <w:sz w:val="24"/>
          <w:lang w:val="es-MX"/>
        </w:rPr>
        <w:t xml:space="preserve">debido a la tensión política que existe entre ambos países. </w:t>
      </w:r>
    </w:p>
    <w:p w14:paraId="709DCD8B" w14:textId="77777777" w:rsidR="005B25F4" w:rsidRPr="001834DC" w:rsidRDefault="00F4062F" w:rsidP="001834DC">
      <w:pPr>
        <w:pStyle w:val="Default"/>
        <w:spacing w:line="480" w:lineRule="auto"/>
        <w:jc w:val="both"/>
        <w:rPr>
          <w:rFonts w:ascii="Times New Roman" w:hAnsi="Times New Roman" w:cs="Times New Roman"/>
          <w:sz w:val="24"/>
        </w:rPr>
      </w:pPr>
      <w:r w:rsidRPr="001834DC">
        <w:rPr>
          <w:rFonts w:ascii="Times New Roman" w:hAnsi="Times New Roman" w:cs="Times New Roman"/>
          <w:sz w:val="24"/>
        </w:rPr>
        <w:t>4. Los textos publicados en inglés demuestran mayor enfoque a las características geopolíticas y económicas de los estudios transatlánticos, mientras los textos en español están más centrados en aspectos histórico y sociales.</w:t>
      </w:r>
    </w:p>
    <w:p w14:paraId="70E33365" w14:textId="77777777" w:rsidR="005B25F4" w:rsidRPr="001834DC" w:rsidRDefault="00F4062F" w:rsidP="00CD3136">
      <w:pPr>
        <w:spacing w:line="480" w:lineRule="auto"/>
        <w:jc w:val="both"/>
        <w:outlineLvl w:val="0"/>
        <w:rPr>
          <w:rFonts w:ascii="Times New Roman" w:eastAsia="Times New Roman" w:hAnsi="Times New Roman" w:cs="Times New Roman"/>
          <w:b/>
        </w:rPr>
      </w:pPr>
      <w:r w:rsidRPr="001834DC">
        <w:rPr>
          <w:rFonts w:ascii="Times New Roman" w:eastAsia="Times New Roman" w:hAnsi="Times New Roman" w:cs="Times New Roman"/>
          <w:b/>
        </w:rPr>
        <w:t>Referencias bibliográficas</w:t>
      </w:r>
    </w:p>
    <w:p w14:paraId="5737AB17"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eastAsia="Times New Roman" w:hAnsi="Times New Roman" w:cs="Times New Roman"/>
        </w:rPr>
        <w:lastRenderedPageBreak/>
        <w:t xml:space="preserve">Alba, Francisco Fernández de. “Teorías de Navegación: Métodos de Los Estudios </w:t>
      </w:r>
      <w:r w:rsidRPr="001834DC">
        <w:rPr>
          <w:rFonts w:ascii="Times New Roman" w:eastAsia="Times New Roman" w:hAnsi="Times New Roman" w:cs="Times New Roman"/>
        </w:rPr>
        <w:tab/>
        <w:t xml:space="preserve">Transatlánticos.” </w:t>
      </w:r>
      <w:r w:rsidRPr="001834DC">
        <w:rPr>
          <w:rFonts w:ascii="Times New Roman" w:eastAsia="Times New Roman" w:hAnsi="Times New Roman" w:cs="Times New Roman"/>
        </w:rPr>
        <w:tab/>
      </w:r>
      <w:r w:rsidRPr="001834DC">
        <w:rPr>
          <w:rFonts w:ascii="Times New Roman" w:eastAsia="Times New Roman" w:hAnsi="Times New Roman" w:cs="Times New Roman"/>
          <w:i/>
          <w:lang w:val="en-CA"/>
        </w:rPr>
        <w:t>Hispanófila</w:t>
      </w:r>
      <w:r w:rsidRPr="001834DC">
        <w:rPr>
          <w:rFonts w:ascii="Times New Roman" w:eastAsia="Times New Roman" w:hAnsi="Times New Roman" w:cs="Times New Roman"/>
          <w:lang w:val="en-CA"/>
        </w:rPr>
        <w:t xml:space="preserve">, vol. 161, no. 161, Feb. 2012, pp. 35–57. </w:t>
      </w:r>
      <w:r w:rsidRPr="001834DC">
        <w:rPr>
          <w:rFonts w:ascii="Times New Roman" w:eastAsia="Times New Roman" w:hAnsi="Times New Roman" w:cs="Times New Roman"/>
          <w:i/>
          <w:lang w:val="en-CA"/>
        </w:rPr>
        <w:t>Project MUSE</w:t>
      </w:r>
      <w:r w:rsidRPr="001834DC">
        <w:rPr>
          <w:rFonts w:ascii="Times New Roman" w:eastAsia="Times New Roman" w:hAnsi="Times New Roman" w:cs="Times New Roman"/>
          <w:lang w:val="en-CA"/>
        </w:rPr>
        <w:t xml:space="preserve">, </w:t>
      </w:r>
      <w:r w:rsidRPr="001834DC">
        <w:rPr>
          <w:rFonts w:ascii="Times New Roman" w:eastAsia="Times New Roman" w:hAnsi="Times New Roman" w:cs="Times New Roman"/>
          <w:lang w:val="en-CA"/>
        </w:rPr>
        <w:tab/>
        <w:t>doi:</w:t>
      </w:r>
      <w:hyperlink r:id="rId18">
        <w:r w:rsidRPr="001834DC">
          <w:rPr>
            <w:rStyle w:val="InternetLink"/>
            <w:rFonts w:ascii="Times New Roman" w:eastAsia="Times New Roman" w:hAnsi="Times New Roman" w:cs="Times New Roman"/>
            <w:lang w:val="en-CA"/>
          </w:rPr>
          <w:t>10.1353/hsf.2011.0020</w:t>
        </w:r>
      </w:hyperlink>
      <w:r w:rsidRPr="001834DC">
        <w:rPr>
          <w:rFonts w:ascii="Times New Roman" w:eastAsia="Times New Roman" w:hAnsi="Times New Roman" w:cs="Times New Roman"/>
          <w:lang w:val="en-CA"/>
        </w:rPr>
        <w:t>.</w:t>
      </w:r>
    </w:p>
    <w:p w14:paraId="0DAB85DF" w14:textId="77777777" w:rsidR="005B25F4" w:rsidRPr="001834DC" w:rsidRDefault="00F4062F" w:rsidP="001834DC">
      <w:pPr>
        <w:spacing w:line="480" w:lineRule="auto"/>
        <w:jc w:val="both"/>
        <w:rPr>
          <w:rFonts w:ascii="Times New Roman" w:hAnsi="Times New Roman" w:cs="Times New Roman"/>
          <w:lang w:val="en-CA"/>
        </w:rPr>
      </w:pPr>
      <w:r w:rsidRPr="001834DC">
        <w:rPr>
          <w:rFonts w:ascii="Times New Roman" w:eastAsia="Times New Roman" w:hAnsi="Times New Roman" w:cs="Times New Roman"/>
          <w:lang w:val="en-CA"/>
        </w:rPr>
        <w:t xml:space="preserve">Baehr, Amy R. “Conservatism, Feminism, and Elizabeth Fox-Genovese.” </w:t>
      </w:r>
      <w:r w:rsidRPr="001834DC">
        <w:rPr>
          <w:rFonts w:ascii="Times New Roman" w:eastAsia="Times New Roman" w:hAnsi="Times New Roman" w:cs="Times New Roman"/>
          <w:i/>
          <w:lang w:val="en-CA"/>
        </w:rPr>
        <w:t>Hypatia</w:t>
      </w:r>
      <w:r w:rsidRPr="001834DC">
        <w:rPr>
          <w:rFonts w:ascii="Times New Roman" w:eastAsia="Times New Roman" w:hAnsi="Times New Roman" w:cs="Times New Roman"/>
          <w:lang w:val="en-CA"/>
        </w:rPr>
        <w:t xml:space="preserve">, vol. 24, no. 2, </w:t>
      </w:r>
      <w:r w:rsidRPr="001834DC">
        <w:rPr>
          <w:rFonts w:ascii="Times New Roman" w:eastAsia="Times New Roman" w:hAnsi="Times New Roman" w:cs="Times New Roman"/>
          <w:lang w:val="en-CA"/>
        </w:rPr>
        <w:tab/>
        <w:t>2009, pp. 101–24.</w:t>
      </w:r>
    </w:p>
    <w:p w14:paraId="083B80CD"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eastAsia="Times New Roman" w:hAnsi="Times New Roman" w:cs="Times New Roman"/>
          <w:lang w:val="en-CA"/>
        </w:rPr>
        <w:t>Bastian M., Heymann S., and Jacomy M. 2009. “</w:t>
      </w:r>
      <w:r w:rsidRPr="001834DC">
        <w:rPr>
          <w:rStyle w:val="StrongEmphasis"/>
          <w:rFonts w:ascii="Times New Roman" w:eastAsia="Times New Roman" w:hAnsi="Times New Roman" w:cs="Times New Roman"/>
          <w:b w:val="0"/>
          <w:bCs w:val="0"/>
          <w:lang w:val="en-CA"/>
        </w:rPr>
        <w:t xml:space="preserve">Gephi: an open source software for exploring </w:t>
      </w:r>
      <w:r w:rsidRPr="001834DC">
        <w:rPr>
          <w:rStyle w:val="StrongEmphasis"/>
          <w:rFonts w:ascii="Times New Roman" w:eastAsia="Times New Roman" w:hAnsi="Times New Roman" w:cs="Times New Roman"/>
          <w:b w:val="0"/>
          <w:bCs w:val="0"/>
          <w:lang w:val="en-CA"/>
        </w:rPr>
        <w:tab/>
        <w:t xml:space="preserve">and </w:t>
      </w:r>
      <w:r w:rsidRPr="001834DC">
        <w:rPr>
          <w:rStyle w:val="StrongEmphasis"/>
          <w:rFonts w:ascii="Times New Roman" w:eastAsia="Times New Roman" w:hAnsi="Times New Roman" w:cs="Times New Roman"/>
          <w:b w:val="0"/>
          <w:bCs w:val="0"/>
          <w:lang w:val="en-CA"/>
        </w:rPr>
        <w:tab/>
        <w:t>manipulating networks”.</w:t>
      </w:r>
      <w:r w:rsidRPr="001834DC">
        <w:rPr>
          <w:rFonts w:ascii="Times New Roman" w:eastAsia="Times New Roman" w:hAnsi="Times New Roman" w:cs="Times New Roman"/>
          <w:i/>
          <w:iCs/>
          <w:lang w:val="en-CA"/>
        </w:rPr>
        <w:t xml:space="preserve"> International AAAI Conference on Weblogs and Social </w:t>
      </w:r>
      <w:r w:rsidRPr="001834DC">
        <w:rPr>
          <w:rFonts w:ascii="Times New Roman" w:eastAsia="Times New Roman" w:hAnsi="Times New Roman" w:cs="Times New Roman"/>
          <w:i/>
          <w:iCs/>
          <w:lang w:val="en-CA"/>
        </w:rPr>
        <w:tab/>
        <w:t>Media.</w:t>
      </w:r>
    </w:p>
    <w:p w14:paraId="6DC8E235" w14:textId="77777777" w:rsidR="005B25F4" w:rsidRPr="001834DC" w:rsidRDefault="00F4062F" w:rsidP="001834DC">
      <w:pPr>
        <w:spacing w:line="480" w:lineRule="auto"/>
        <w:jc w:val="both"/>
        <w:rPr>
          <w:rFonts w:ascii="Times New Roman" w:hAnsi="Times New Roman" w:cs="Times New Roman"/>
          <w:lang w:val="en-CA"/>
        </w:rPr>
      </w:pPr>
      <w:r w:rsidRPr="001834DC">
        <w:rPr>
          <w:rFonts w:ascii="Times New Roman" w:eastAsia="Times New Roman" w:hAnsi="Times New Roman" w:cs="Times New Roman"/>
          <w:lang w:val="en-CA"/>
        </w:rPr>
        <w:t xml:space="preserve">Bender, Thomas. </w:t>
      </w:r>
      <w:r w:rsidRPr="001834DC">
        <w:rPr>
          <w:rFonts w:ascii="Times New Roman" w:eastAsia="Times New Roman" w:hAnsi="Times New Roman" w:cs="Times New Roman"/>
        </w:rPr>
        <w:t xml:space="preserve">“Foreword” En: Jorge Cañizares-Esguerra y Erik R. Seeman (eds). </w:t>
      </w:r>
      <w:r w:rsidRPr="001834DC">
        <w:rPr>
          <w:rFonts w:ascii="Times New Roman" w:eastAsia="Times New Roman" w:hAnsi="Times New Roman" w:cs="Times New Roman"/>
          <w:i/>
          <w:iCs/>
          <w:lang w:val="en-CA"/>
        </w:rPr>
        <w:t xml:space="preserve">The Atlantic </w:t>
      </w:r>
      <w:r w:rsidRPr="001834DC">
        <w:rPr>
          <w:rFonts w:ascii="Times New Roman" w:eastAsia="Times New Roman" w:hAnsi="Times New Roman" w:cs="Times New Roman"/>
          <w:i/>
          <w:iCs/>
          <w:lang w:val="en-CA"/>
        </w:rPr>
        <w:tab/>
        <w:t xml:space="preserve">in Global History 1500-2000. </w:t>
      </w:r>
      <w:r w:rsidRPr="001834DC">
        <w:rPr>
          <w:rFonts w:ascii="Times New Roman" w:eastAsia="Times New Roman" w:hAnsi="Times New Roman" w:cs="Times New Roman"/>
          <w:lang w:val="en-CA"/>
        </w:rPr>
        <w:t xml:space="preserve">Upper Sadler River, Pearson Prentice Hall, 2007. </w:t>
      </w:r>
    </w:p>
    <w:p w14:paraId="4E9AEBC3" w14:textId="77777777" w:rsidR="005B25F4" w:rsidRPr="001834DC" w:rsidRDefault="00F4062F" w:rsidP="001834DC">
      <w:pPr>
        <w:spacing w:line="480" w:lineRule="auto"/>
        <w:jc w:val="both"/>
        <w:rPr>
          <w:rFonts w:ascii="Times New Roman" w:hAnsi="Times New Roman" w:cs="Times New Roman"/>
          <w:lang w:val="en-CA"/>
        </w:rPr>
      </w:pPr>
      <w:r w:rsidRPr="001834DC">
        <w:rPr>
          <w:rFonts w:ascii="Times New Roman" w:hAnsi="Times New Roman" w:cs="Times New Roman"/>
          <w:lang w:val="en-CA"/>
        </w:rPr>
        <w:t xml:space="preserve">Blei, David M., et al. “Latent Dirichlet Allocation.” </w:t>
      </w:r>
      <w:r w:rsidRPr="001834DC">
        <w:rPr>
          <w:rFonts w:ascii="Times New Roman" w:hAnsi="Times New Roman" w:cs="Times New Roman"/>
          <w:i/>
          <w:lang w:val="en-CA"/>
        </w:rPr>
        <w:t>J. Mach. Learn. Res.</w:t>
      </w:r>
      <w:r w:rsidRPr="001834DC">
        <w:rPr>
          <w:rFonts w:ascii="Times New Roman" w:hAnsi="Times New Roman" w:cs="Times New Roman"/>
          <w:lang w:val="en-CA"/>
        </w:rPr>
        <w:t xml:space="preserve">, vol. 3, Mar. 2003, pp. </w:t>
      </w:r>
      <w:r w:rsidRPr="001834DC">
        <w:rPr>
          <w:rFonts w:ascii="Times New Roman" w:hAnsi="Times New Roman" w:cs="Times New Roman"/>
          <w:lang w:val="en-CA"/>
        </w:rPr>
        <w:tab/>
        <w:t>993–1022.</w:t>
      </w:r>
    </w:p>
    <w:p w14:paraId="28536FE2"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lang w:val="en-CA"/>
        </w:rPr>
        <w:t xml:space="preserve">“Books API Client Library for Python | API Client Library for Python.” </w:t>
      </w:r>
      <w:r w:rsidRPr="001834DC">
        <w:rPr>
          <w:rFonts w:ascii="Times New Roman" w:hAnsi="Times New Roman" w:cs="Times New Roman"/>
          <w:i/>
          <w:lang w:val="en-CA"/>
        </w:rPr>
        <w:t>Google Developers</w:t>
      </w:r>
      <w:r w:rsidRPr="001834DC">
        <w:rPr>
          <w:rFonts w:ascii="Times New Roman" w:hAnsi="Times New Roman" w:cs="Times New Roman"/>
          <w:lang w:val="en-CA"/>
        </w:rPr>
        <w:t xml:space="preserve">, </w:t>
      </w:r>
      <w:r w:rsidRPr="001834DC">
        <w:rPr>
          <w:rFonts w:ascii="Times New Roman" w:hAnsi="Times New Roman" w:cs="Times New Roman"/>
          <w:lang w:val="en-CA"/>
        </w:rPr>
        <w:tab/>
      </w:r>
      <w:hyperlink r:id="rId19">
        <w:r w:rsidRPr="001834DC">
          <w:rPr>
            <w:rStyle w:val="InternetLink"/>
            <w:rFonts w:ascii="Times New Roman" w:hAnsi="Times New Roman" w:cs="Times New Roman"/>
            <w:lang w:val="en-CA"/>
          </w:rPr>
          <w:t>https://developers.google.com/api-client-library/python/apis/books/v1</w:t>
        </w:r>
      </w:hyperlink>
      <w:r w:rsidRPr="001834DC">
        <w:rPr>
          <w:rFonts w:ascii="Times New Roman" w:hAnsi="Times New Roman" w:cs="Times New Roman"/>
          <w:lang w:val="en-CA"/>
        </w:rPr>
        <w:t xml:space="preserve">. Accessed 17 Dec. </w:t>
      </w:r>
      <w:r w:rsidRPr="001834DC">
        <w:rPr>
          <w:rFonts w:ascii="Times New Roman" w:hAnsi="Times New Roman" w:cs="Times New Roman"/>
          <w:lang w:val="en-CA"/>
        </w:rPr>
        <w:tab/>
        <w:t>2017.</w:t>
      </w:r>
    </w:p>
    <w:p w14:paraId="23F7F4FD"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eastAsia="Times New Roman" w:hAnsi="Times New Roman" w:cs="Times New Roman"/>
          <w:lang w:val="en-CA"/>
        </w:rPr>
        <w:t xml:space="preserve">Carriere, Denis. </w:t>
      </w:r>
      <w:r w:rsidRPr="001834DC">
        <w:rPr>
          <w:rFonts w:ascii="Times New Roman" w:eastAsia="Times New Roman" w:hAnsi="Times New Roman" w:cs="Times New Roman"/>
          <w:i/>
          <w:lang w:val="en-CA"/>
        </w:rPr>
        <w:t>Geocoder: Geocoder Is a Simple and Consistent Geocoding Library.</w:t>
      </w:r>
      <w:r w:rsidRPr="001834DC">
        <w:rPr>
          <w:rFonts w:ascii="Times New Roman" w:eastAsia="Times New Roman" w:hAnsi="Times New Roman" w:cs="Times New Roman"/>
          <w:lang w:val="en-CA"/>
        </w:rPr>
        <w:t xml:space="preserve"> 1.33.0.</w:t>
      </w:r>
      <w:r w:rsidR="001834DC">
        <w:rPr>
          <w:rFonts w:ascii="Times New Roman" w:eastAsia="Times New Roman" w:hAnsi="Times New Roman" w:cs="Times New Roman"/>
          <w:lang w:val="en-CA"/>
        </w:rPr>
        <w:t xml:space="preserve"> </w:t>
      </w:r>
      <w:r w:rsidRPr="001834DC">
        <w:rPr>
          <w:rFonts w:ascii="Times New Roman" w:eastAsia="Times New Roman" w:hAnsi="Times New Roman" w:cs="Times New Roman"/>
          <w:lang w:val="en-CA"/>
        </w:rPr>
        <w:tab/>
      </w:r>
      <w:r w:rsidRPr="001834DC">
        <w:rPr>
          <w:rFonts w:ascii="Times New Roman" w:eastAsia="Times New Roman" w:hAnsi="Times New Roman" w:cs="Times New Roman"/>
          <w:i/>
          <w:lang w:val="en-CA"/>
        </w:rPr>
        <w:t>PyPI</w:t>
      </w:r>
      <w:r w:rsidRPr="001834DC">
        <w:rPr>
          <w:rFonts w:ascii="Times New Roman" w:eastAsia="Times New Roman" w:hAnsi="Times New Roman" w:cs="Times New Roman"/>
          <w:lang w:val="en-CA"/>
        </w:rPr>
        <w:t xml:space="preserve">, </w:t>
      </w:r>
      <w:r w:rsidRPr="001834DC">
        <w:rPr>
          <w:rFonts w:ascii="Times New Roman" w:eastAsia="Times New Roman" w:hAnsi="Times New Roman" w:cs="Times New Roman"/>
          <w:lang w:val="en-CA"/>
        </w:rPr>
        <w:tab/>
      </w:r>
      <w:hyperlink r:id="rId20">
        <w:r w:rsidRPr="001834DC">
          <w:rPr>
            <w:rStyle w:val="InternetLink"/>
            <w:rFonts w:ascii="Times New Roman" w:eastAsia="Times New Roman" w:hAnsi="Times New Roman" w:cs="Times New Roman"/>
            <w:lang w:val="en-CA"/>
          </w:rPr>
          <w:t>https://github.com/DenisCarriere/geocoder</w:t>
        </w:r>
      </w:hyperlink>
      <w:r w:rsidRPr="001834DC">
        <w:rPr>
          <w:rFonts w:ascii="Times New Roman" w:eastAsia="Times New Roman" w:hAnsi="Times New Roman" w:cs="Times New Roman"/>
          <w:lang w:val="en-CA"/>
        </w:rPr>
        <w:t>. Accessed 15 Dec. 2017.</w:t>
      </w:r>
    </w:p>
    <w:p w14:paraId="7A7E571D"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lang w:val="en-CA"/>
        </w:rPr>
        <w:t xml:space="preserve">“Developer’s Guide | Google Maps Geocoding API.” </w:t>
      </w:r>
      <w:r w:rsidRPr="001834DC">
        <w:rPr>
          <w:rFonts w:ascii="Times New Roman" w:hAnsi="Times New Roman" w:cs="Times New Roman"/>
          <w:i/>
          <w:lang w:val="en-CA"/>
        </w:rPr>
        <w:t>Google Developers</w:t>
      </w:r>
      <w:r w:rsidRPr="001834DC">
        <w:rPr>
          <w:rFonts w:ascii="Times New Roman" w:hAnsi="Times New Roman" w:cs="Times New Roman"/>
          <w:lang w:val="en-CA"/>
        </w:rPr>
        <w:t xml:space="preserve">, </w:t>
      </w:r>
      <w:r w:rsidRPr="001834DC">
        <w:rPr>
          <w:rFonts w:ascii="Times New Roman" w:hAnsi="Times New Roman" w:cs="Times New Roman"/>
          <w:lang w:val="en-CA"/>
        </w:rPr>
        <w:tab/>
      </w:r>
      <w:hyperlink r:id="rId21">
        <w:r w:rsidRPr="001834DC">
          <w:rPr>
            <w:rStyle w:val="InternetLink"/>
            <w:rFonts w:ascii="Times New Roman" w:hAnsi="Times New Roman" w:cs="Times New Roman"/>
            <w:lang w:val="en-CA"/>
          </w:rPr>
          <w:t>https://developers.google.com/maps/documentation/geocoding/intro</w:t>
        </w:r>
      </w:hyperlink>
      <w:r w:rsidRPr="001834DC">
        <w:rPr>
          <w:rFonts w:ascii="Times New Roman" w:hAnsi="Times New Roman" w:cs="Times New Roman"/>
          <w:lang w:val="en-CA"/>
        </w:rPr>
        <w:t xml:space="preserve">. Accessed 15 Dec. </w:t>
      </w:r>
      <w:r w:rsidRPr="001834DC">
        <w:rPr>
          <w:rFonts w:ascii="Times New Roman" w:hAnsi="Times New Roman" w:cs="Times New Roman"/>
          <w:lang w:val="en-CA"/>
        </w:rPr>
        <w:tab/>
        <w:t>2017.</w:t>
      </w:r>
    </w:p>
    <w:p w14:paraId="5BE0DF21"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lang w:val="en-CA"/>
        </w:rPr>
        <w:t xml:space="preserve">Greenberg, Marc L., and Ada Emmett. </w:t>
      </w:r>
      <w:r w:rsidRPr="001834DC">
        <w:rPr>
          <w:rFonts w:ascii="Times New Roman" w:hAnsi="Times New Roman" w:cs="Times New Roman"/>
          <w:i/>
          <w:lang w:val="en-CA"/>
        </w:rPr>
        <w:t xml:space="preserve">Problem znanstvenega komuniciranja. Zakaj potrebujemo </w:t>
      </w:r>
      <w:r w:rsidRPr="001834DC">
        <w:rPr>
          <w:rFonts w:ascii="Times New Roman" w:hAnsi="Times New Roman" w:cs="Times New Roman"/>
          <w:i/>
          <w:lang w:val="en-CA"/>
        </w:rPr>
        <w:tab/>
        <w:t>gibanje Prosti dostop.</w:t>
      </w:r>
      <w:r w:rsidRPr="001834DC">
        <w:rPr>
          <w:rFonts w:ascii="Times New Roman" w:hAnsi="Times New Roman" w:cs="Times New Roman"/>
          <w:lang w:val="en-CA"/>
        </w:rPr>
        <w:t xml:space="preserve"> Sept. 2010. </w:t>
      </w:r>
      <w:r w:rsidRPr="001834DC">
        <w:rPr>
          <w:rFonts w:ascii="Times New Roman" w:hAnsi="Times New Roman" w:cs="Times New Roman"/>
          <w:i/>
          <w:lang w:val="en-CA"/>
        </w:rPr>
        <w:t>kuscholarworks.ku.edu</w:t>
      </w:r>
      <w:r w:rsidRPr="001834DC">
        <w:rPr>
          <w:rFonts w:ascii="Times New Roman" w:hAnsi="Times New Roman" w:cs="Times New Roman"/>
          <w:lang w:val="en-CA"/>
        </w:rPr>
        <w:t xml:space="preserve">, </w:t>
      </w:r>
      <w:r w:rsidRPr="001834DC">
        <w:rPr>
          <w:rFonts w:ascii="Times New Roman" w:hAnsi="Times New Roman" w:cs="Times New Roman"/>
          <w:lang w:val="en-CA"/>
        </w:rPr>
        <w:tab/>
      </w:r>
      <w:hyperlink r:id="rId22">
        <w:r w:rsidRPr="001834DC">
          <w:rPr>
            <w:rStyle w:val="InternetLink"/>
            <w:rFonts w:ascii="Times New Roman" w:hAnsi="Times New Roman" w:cs="Times New Roman"/>
            <w:lang w:val="en-CA"/>
          </w:rPr>
          <w:t>https://kuscholarworks.ku.edu/handle/1808/6646</w:t>
        </w:r>
      </w:hyperlink>
      <w:r w:rsidRPr="001834DC">
        <w:rPr>
          <w:rFonts w:ascii="Times New Roman" w:hAnsi="Times New Roman" w:cs="Times New Roman"/>
          <w:lang w:val="en-CA"/>
        </w:rPr>
        <w:t>.</w:t>
      </w:r>
    </w:p>
    <w:p w14:paraId="5CDCEEE5"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eastAsia="Times New Roman" w:hAnsi="Times New Roman" w:cs="Times New Roman"/>
          <w:lang w:val="en-CA"/>
        </w:rPr>
        <w:t xml:space="preserve">Greene, Derek, Derek O’Callaghan, and Pádraig Cunningham. 2014. “How Many Topics? </w:t>
      </w:r>
      <w:r w:rsidRPr="001834DC">
        <w:rPr>
          <w:rFonts w:ascii="Times New Roman" w:eastAsia="Times New Roman" w:hAnsi="Times New Roman" w:cs="Times New Roman"/>
          <w:lang w:val="en-CA"/>
        </w:rPr>
        <w:tab/>
        <w:t xml:space="preserve">Stability Analysis for Topic Models.” </w:t>
      </w:r>
      <w:r w:rsidRPr="001834DC">
        <w:rPr>
          <w:rFonts w:ascii="Times New Roman" w:eastAsia="Times New Roman" w:hAnsi="Times New Roman" w:cs="Times New Roman"/>
          <w:i/>
          <w:lang w:val="en-CA"/>
        </w:rPr>
        <w:t>ArXiv:1404.4606 [Cs]</w:t>
      </w:r>
      <w:r w:rsidRPr="001834DC">
        <w:rPr>
          <w:rFonts w:ascii="Times New Roman" w:eastAsia="Times New Roman" w:hAnsi="Times New Roman" w:cs="Times New Roman"/>
          <w:lang w:val="en-CA"/>
        </w:rPr>
        <w:t xml:space="preserve">, April. </w:t>
      </w:r>
      <w:r w:rsidRPr="001834DC">
        <w:rPr>
          <w:rFonts w:ascii="Times New Roman" w:eastAsia="Times New Roman" w:hAnsi="Times New Roman" w:cs="Times New Roman"/>
          <w:lang w:val="en-CA"/>
        </w:rPr>
        <w:tab/>
      </w:r>
      <w:hyperlink r:id="rId23">
        <w:r w:rsidRPr="001834DC">
          <w:rPr>
            <w:rStyle w:val="InternetLink"/>
            <w:rFonts w:ascii="Times New Roman" w:eastAsia="Times New Roman" w:hAnsi="Times New Roman" w:cs="Times New Roman"/>
            <w:color w:val="1155CC"/>
            <w:lang w:val="en-CA"/>
          </w:rPr>
          <w:t>http://arxiv.org/abs/1404.4606</w:t>
        </w:r>
      </w:hyperlink>
      <w:r w:rsidRPr="001834DC">
        <w:rPr>
          <w:rFonts w:ascii="Times New Roman" w:eastAsia="Times New Roman" w:hAnsi="Times New Roman" w:cs="Times New Roman"/>
          <w:lang w:val="en-CA"/>
        </w:rPr>
        <w:t>.</w:t>
      </w:r>
    </w:p>
    <w:p w14:paraId="22C5B557" w14:textId="77777777" w:rsidR="005B25F4" w:rsidRPr="001834DC" w:rsidRDefault="00F4062F" w:rsidP="001834DC">
      <w:pPr>
        <w:spacing w:line="480" w:lineRule="auto"/>
        <w:jc w:val="both"/>
        <w:rPr>
          <w:rFonts w:ascii="Times New Roman" w:hAnsi="Times New Roman" w:cs="Times New Roman"/>
          <w:lang w:val="en-CA"/>
        </w:rPr>
      </w:pPr>
      <w:r w:rsidRPr="001834DC">
        <w:rPr>
          <w:rFonts w:ascii="Times New Roman" w:eastAsia="Times New Roman" w:hAnsi="Times New Roman" w:cs="Times New Roman"/>
          <w:lang w:val="en-CA"/>
        </w:rPr>
        <w:lastRenderedPageBreak/>
        <w:t xml:space="preserve">Hunter, J. D. 2007. “Matplotlib: A 2D Graphics Environment.” </w:t>
      </w:r>
      <w:r w:rsidRPr="001834DC">
        <w:rPr>
          <w:rFonts w:ascii="Times New Roman" w:eastAsia="Times New Roman" w:hAnsi="Times New Roman" w:cs="Times New Roman"/>
          <w:i/>
          <w:lang w:val="en-CA"/>
        </w:rPr>
        <w:t xml:space="preserve">Computing in Science </w:t>
      </w:r>
      <w:r w:rsidRPr="001834DC">
        <w:rPr>
          <w:rFonts w:ascii="Times New Roman" w:eastAsia="Times New Roman" w:hAnsi="Times New Roman" w:cs="Times New Roman"/>
          <w:i/>
          <w:lang w:val="en-CA"/>
        </w:rPr>
        <w:tab/>
        <w:t>Engineering</w:t>
      </w:r>
      <w:r w:rsidRPr="001834DC">
        <w:rPr>
          <w:rFonts w:ascii="Times New Roman" w:eastAsia="Times New Roman" w:hAnsi="Times New Roman" w:cs="Times New Roman"/>
          <w:lang w:val="en-CA"/>
        </w:rPr>
        <w:t xml:space="preserve"> 9 </w:t>
      </w:r>
      <w:r w:rsidRPr="001834DC">
        <w:rPr>
          <w:rFonts w:ascii="Times New Roman" w:eastAsia="Times New Roman" w:hAnsi="Times New Roman" w:cs="Times New Roman"/>
          <w:lang w:val="en-CA"/>
        </w:rPr>
        <w:tab/>
        <w:t>(3):90–95. https://doi.org/10.1109/MCSE.2007.55.</w:t>
      </w:r>
    </w:p>
    <w:p w14:paraId="15CA7E89"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eastAsia="Times New Roman" w:hAnsi="Times New Roman" w:cs="Times New Roman"/>
          <w:lang w:val="en-CA"/>
        </w:rPr>
        <w:t xml:space="preserve">Jones, Eric, Travis Oliphant, and Pearu Peterson. 2001. “SciPy: Open Source Scientific Tools for </w:t>
      </w:r>
      <w:r w:rsidRPr="001834DC">
        <w:rPr>
          <w:rFonts w:ascii="Times New Roman" w:eastAsia="Times New Roman" w:hAnsi="Times New Roman" w:cs="Times New Roman"/>
          <w:lang w:val="en-CA"/>
        </w:rPr>
        <w:tab/>
        <w:t xml:space="preserve">Python.” </w:t>
      </w:r>
      <w:r w:rsidRPr="001834DC">
        <w:rPr>
          <w:rFonts w:ascii="Times New Roman" w:eastAsia="Times New Roman" w:hAnsi="Times New Roman" w:cs="Times New Roman"/>
        </w:rPr>
        <w:t xml:space="preserve">2001. </w:t>
      </w:r>
      <w:hyperlink r:id="rId24">
        <w:r w:rsidRPr="001834DC">
          <w:rPr>
            <w:rStyle w:val="InternetLink"/>
            <w:rFonts w:ascii="Times New Roman" w:eastAsia="Times New Roman" w:hAnsi="Times New Roman" w:cs="Times New Roman"/>
          </w:rPr>
          <w:t>https://www.scipy.org/index.html</w:t>
        </w:r>
      </w:hyperlink>
      <w:r w:rsidRPr="001834DC">
        <w:rPr>
          <w:rFonts w:ascii="Times New Roman" w:eastAsia="Times New Roman" w:hAnsi="Times New Roman" w:cs="Times New Roman"/>
        </w:rPr>
        <w:t>.</w:t>
      </w:r>
    </w:p>
    <w:p w14:paraId="1464FC87"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rPr>
        <w:t xml:space="preserve">Li, Shenxue, et al. </w:t>
      </w:r>
      <w:r w:rsidRPr="001834DC">
        <w:rPr>
          <w:rFonts w:ascii="Times New Roman" w:hAnsi="Times New Roman" w:cs="Times New Roman"/>
          <w:lang w:val="en-CA"/>
        </w:rPr>
        <w:t xml:space="preserve">“Research Methods for Organizational Learning: The Transatlantic Gap.” </w:t>
      </w:r>
      <w:r w:rsidRPr="001834DC">
        <w:rPr>
          <w:rFonts w:ascii="Times New Roman" w:hAnsi="Times New Roman" w:cs="Times New Roman"/>
          <w:lang w:val="en-CA"/>
        </w:rPr>
        <w:tab/>
      </w:r>
      <w:r w:rsidRPr="001834DC">
        <w:rPr>
          <w:rFonts w:ascii="Times New Roman" w:hAnsi="Times New Roman" w:cs="Times New Roman"/>
          <w:i/>
          <w:lang w:val="en-CA"/>
        </w:rPr>
        <w:t>Management Learning</w:t>
      </w:r>
      <w:r w:rsidRPr="001834DC">
        <w:rPr>
          <w:rFonts w:ascii="Times New Roman" w:hAnsi="Times New Roman" w:cs="Times New Roman"/>
          <w:lang w:val="en-CA"/>
        </w:rPr>
        <w:t xml:space="preserve">, vol. 40, no. 4, Sept. 2009, pp. 439–47. </w:t>
      </w:r>
      <w:r w:rsidRPr="001834DC">
        <w:rPr>
          <w:rFonts w:ascii="Times New Roman" w:hAnsi="Times New Roman" w:cs="Times New Roman"/>
          <w:i/>
          <w:lang w:val="en-CA"/>
        </w:rPr>
        <w:t>SAGE Journals</w:t>
      </w:r>
      <w:r w:rsidRPr="001834DC">
        <w:rPr>
          <w:rFonts w:ascii="Times New Roman" w:hAnsi="Times New Roman" w:cs="Times New Roman"/>
          <w:lang w:val="en-CA"/>
        </w:rPr>
        <w:t xml:space="preserve">, </w:t>
      </w:r>
      <w:r w:rsidRPr="001834DC">
        <w:rPr>
          <w:rFonts w:ascii="Times New Roman" w:hAnsi="Times New Roman" w:cs="Times New Roman"/>
          <w:lang w:val="en-CA"/>
        </w:rPr>
        <w:tab/>
        <w:t>doi:</w:t>
      </w:r>
      <w:hyperlink r:id="rId25">
        <w:r w:rsidRPr="001834DC">
          <w:rPr>
            <w:rStyle w:val="InternetLink"/>
            <w:rFonts w:ascii="Times New Roman" w:hAnsi="Times New Roman" w:cs="Times New Roman"/>
            <w:lang w:val="en-CA"/>
          </w:rPr>
          <w:t>10.1177/1350507609339682</w:t>
        </w:r>
      </w:hyperlink>
      <w:r w:rsidRPr="001834DC">
        <w:rPr>
          <w:rFonts w:ascii="Times New Roman" w:hAnsi="Times New Roman" w:cs="Times New Roman"/>
          <w:lang w:val="en-CA"/>
        </w:rPr>
        <w:t>.</w:t>
      </w:r>
    </w:p>
    <w:p w14:paraId="013887B6" w14:textId="77777777" w:rsidR="005B25F4" w:rsidRPr="001834DC" w:rsidRDefault="00F4062F" w:rsidP="001834DC">
      <w:pPr>
        <w:spacing w:line="480" w:lineRule="auto"/>
        <w:jc w:val="both"/>
        <w:rPr>
          <w:rFonts w:ascii="Times New Roman" w:hAnsi="Times New Roman" w:cs="Times New Roman"/>
          <w:lang w:val="en-CA"/>
        </w:rPr>
      </w:pPr>
      <w:r w:rsidRPr="001834DC">
        <w:rPr>
          <w:rFonts w:ascii="Times New Roman" w:eastAsia="Times New Roman" w:hAnsi="Times New Roman" w:cs="Times New Roman"/>
          <w:lang w:val="en-CA"/>
        </w:rPr>
        <w:t xml:space="preserve">Loper, Steven Bird, Ewan Klein, Edward. 2009. </w:t>
      </w:r>
      <w:r w:rsidRPr="001834DC">
        <w:rPr>
          <w:rFonts w:ascii="Times New Roman" w:eastAsia="Times New Roman" w:hAnsi="Times New Roman" w:cs="Times New Roman"/>
          <w:i/>
          <w:lang w:val="en-CA"/>
        </w:rPr>
        <w:t>Natural Language Processing with Python</w:t>
      </w:r>
      <w:r w:rsidRPr="001834DC">
        <w:rPr>
          <w:rFonts w:ascii="Times New Roman" w:eastAsia="Times New Roman" w:hAnsi="Times New Roman" w:cs="Times New Roman"/>
          <w:lang w:val="en-CA"/>
        </w:rPr>
        <w:t xml:space="preserve">. </w:t>
      </w:r>
      <w:r w:rsidRPr="001834DC">
        <w:rPr>
          <w:rFonts w:ascii="Times New Roman" w:eastAsia="Times New Roman" w:hAnsi="Times New Roman" w:cs="Times New Roman"/>
          <w:lang w:val="en-CA"/>
        </w:rPr>
        <w:tab/>
        <w:t>O’Reilly Media.</w:t>
      </w:r>
    </w:p>
    <w:p w14:paraId="70BAFB39"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lang w:val="en-CA"/>
        </w:rPr>
        <w:t xml:space="preserve">Murray, Susan. “Moving Africa Away from the Global Knowledge Periphery: A Case Study of </w:t>
      </w:r>
      <w:r w:rsidRPr="001834DC">
        <w:rPr>
          <w:rFonts w:ascii="Times New Roman" w:hAnsi="Times New Roman" w:cs="Times New Roman"/>
          <w:lang w:val="en-CA"/>
        </w:rPr>
        <w:tab/>
        <w:t xml:space="preserve">AJOL.” </w:t>
      </w:r>
      <w:r w:rsidRPr="001834DC">
        <w:rPr>
          <w:rFonts w:ascii="Times New Roman" w:hAnsi="Times New Roman" w:cs="Times New Roman"/>
          <w:lang w:val="en-CA"/>
        </w:rPr>
        <w:tab/>
      </w:r>
      <w:r w:rsidRPr="001834DC">
        <w:rPr>
          <w:rFonts w:ascii="Times New Roman" w:hAnsi="Times New Roman" w:cs="Times New Roman"/>
          <w:i/>
          <w:lang w:val="en-CA"/>
        </w:rPr>
        <w:t>Africa Bibliography</w:t>
      </w:r>
      <w:r w:rsidRPr="001834DC">
        <w:rPr>
          <w:rFonts w:ascii="Times New Roman" w:hAnsi="Times New Roman" w:cs="Times New Roman"/>
          <w:lang w:val="en-CA"/>
        </w:rPr>
        <w:t xml:space="preserve">, vol. 2008, Nov. 2009, pp. vii–xxiv. </w:t>
      </w:r>
      <w:r w:rsidRPr="001834DC">
        <w:rPr>
          <w:rFonts w:ascii="Times New Roman" w:hAnsi="Times New Roman" w:cs="Times New Roman"/>
          <w:i/>
          <w:lang w:val="en-CA"/>
        </w:rPr>
        <w:t>Cambridge Core</w:t>
      </w:r>
      <w:r w:rsidRPr="001834DC">
        <w:rPr>
          <w:rFonts w:ascii="Times New Roman" w:hAnsi="Times New Roman" w:cs="Times New Roman"/>
          <w:lang w:val="en-CA"/>
        </w:rPr>
        <w:t xml:space="preserve">, </w:t>
      </w:r>
      <w:r w:rsidRPr="001834DC">
        <w:rPr>
          <w:rFonts w:ascii="Times New Roman" w:hAnsi="Times New Roman" w:cs="Times New Roman"/>
          <w:lang w:val="en-CA"/>
        </w:rPr>
        <w:tab/>
        <w:t>doi:</w:t>
      </w:r>
      <w:hyperlink r:id="rId26">
        <w:r w:rsidRPr="001834DC">
          <w:rPr>
            <w:rStyle w:val="InternetLink"/>
            <w:rFonts w:ascii="Times New Roman" w:hAnsi="Times New Roman" w:cs="Times New Roman"/>
            <w:lang w:val="en-CA"/>
          </w:rPr>
          <w:t>10.3366/abib.2008.2</w:t>
        </w:r>
      </w:hyperlink>
      <w:r w:rsidRPr="001834DC">
        <w:rPr>
          <w:rFonts w:ascii="Times New Roman" w:hAnsi="Times New Roman" w:cs="Times New Roman"/>
          <w:lang w:val="en-CA"/>
        </w:rPr>
        <w:t>.</w:t>
      </w:r>
    </w:p>
    <w:p w14:paraId="5044BD0F"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lang w:val="en-CA"/>
        </w:rPr>
        <w:t>Newman, M. E. J. “Scientific Collaboration Networks.</w:t>
      </w:r>
      <w:r w:rsidR="001834DC">
        <w:rPr>
          <w:rFonts w:ascii="Times New Roman" w:hAnsi="Times New Roman" w:cs="Times New Roman"/>
          <w:lang w:val="en-CA"/>
        </w:rPr>
        <w:t xml:space="preserve"> </w:t>
      </w:r>
      <w:r w:rsidRPr="001834DC">
        <w:rPr>
          <w:rFonts w:ascii="Times New Roman" w:hAnsi="Times New Roman" w:cs="Times New Roman"/>
          <w:lang w:val="en-CA"/>
        </w:rPr>
        <w:t xml:space="preserve">I. Network Construction and </w:t>
      </w:r>
      <w:r w:rsidRPr="001834DC">
        <w:rPr>
          <w:rFonts w:ascii="Times New Roman" w:hAnsi="Times New Roman" w:cs="Times New Roman"/>
          <w:lang w:val="en-CA"/>
        </w:rPr>
        <w:tab/>
        <w:t xml:space="preserve">Fundamental </w:t>
      </w:r>
      <w:r w:rsidRPr="001834DC">
        <w:rPr>
          <w:rFonts w:ascii="Times New Roman" w:hAnsi="Times New Roman" w:cs="Times New Roman"/>
          <w:lang w:val="en-CA"/>
        </w:rPr>
        <w:tab/>
        <w:t xml:space="preserve">Results.” </w:t>
      </w:r>
      <w:r w:rsidRPr="001834DC">
        <w:rPr>
          <w:rFonts w:ascii="Times New Roman" w:hAnsi="Times New Roman" w:cs="Times New Roman"/>
          <w:i/>
          <w:lang w:val="en-CA"/>
        </w:rPr>
        <w:t>Physical Review E</w:t>
      </w:r>
      <w:r w:rsidRPr="001834DC">
        <w:rPr>
          <w:rFonts w:ascii="Times New Roman" w:hAnsi="Times New Roman" w:cs="Times New Roman"/>
          <w:lang w:val="en-CA"/>
        </w:rPr>
        <w:t xml:space="preserve">, vol. 64, no. 1, June 2001, p. 016131. </w:t>
      </w:r>
      <w:r w:rsidRPr="001834DC">
        <w:rPr>
          <w:rFonts w:ascii="Times New Roman" w:hAnsi="Times New Roman" w:cs="Times New Roman"/>
          <w:i/>
          <w:lang w:val="en-CA"/>
        </w:rPr>
        <w:t>APS</w:t>
      </w:r>
      <w:r w:rsidRPr="001834DC">
        <w:rPr>
          <w:rFonts w:ascii="Times New Roman" w:hAnsi="Times New Roman" w:cs="Times New Roman"/>
          <w:lang w:val="en-CA"/>
        </w:rPr>
        <w:t xml:space="preserve">, </w:t>
      </w:r>
      <w:r w:rsidRPr="001834DC">
        <w:rPr>
          <w:rFonts w:ascii="Times New Roman" w:hAnsi="Times New Roman" w:cs="Times New Roman"/>
          <w:lang w:val="en-CA"/>
        </w:rPr>
        <w:tab/>
        <w:t>doi:</w:t>
      </w:r>
      <w:hyperlink r:id="rId27">
        <w:r w:rsidRPr="001834DC">
          <w:rPr>
            <w:rStyle w:val="InternetLink"/>
            <w:rFonts w:ascii="Times New Roman" w:hAnsi="Times New Roman" w:cs="Times New Roman"/>
            <w:lang w:val="en-CA"/>
          </w:rPr>
          <w:t>10.1103/PhysRevE.64.016131</w:t>
        </w:r>
      </w:hyperlink>
      <w:r w:rsidRPr="001834DC">
        <w:rPr>
          <w:rFonts w:ascii="Times New Roman" w:hAnsi="Times New Roman" w:cs="Times New Roman"/>
          <w:lang w:val="en-CA"/>
        </w:rPr>
        <w:t>.</w:t>
      </w:r>
    </w:p>
    <w:p w14:paraId="7815B77F" w14:textId="77777777" w:rsidR="005B25F4" w:rsidRPr="001834DC" w:rsidRDefault="00F4062F" w:rsidP="001834DC">
      <w:pPr>
        <w:spacing w:line="480" w:lineRule="auto"/>
        <w:jc w:val="both"/>
        <w:rPr>
          <w:rFonts w:ascii="Times New Roman" w:hAnsi="Times New Roman" w:cs="Times New Roman"/>
          <w:lang w:val="en-CA"/>
        </w:rPr>
      </w:pPr>
      <w:r w:rsidRPr="001834DC">
        <w:rPr>
          <w:rFonts w:ascii="Times New Roman" w:hAnsi="Times New Roman" w:cs="Times New Roman"/>
          <w:lang w:val="en-CA"/>
        </w:rPr>
        <w:t xml:space="preserve">Paar-Jakli, Gabriella. </w:t>
      </w:r>
      <w:r w:rsidRPr="001834DC">
        <w:rPr>
          <w:rFonts w:ascii="Times New Roman" w:hAnsi="Times New Roman" w:cs="Times New Roman"/>
          <w:i/>
          <w:lang w:val="en-CA"/>
        </w:rPr>
        <w:t xml:space="preserve">Knowledge Sharing and Networking in Transatlantic Relations: A Network </w:t>
      </w:r>
      <w:r w:rsidRPr="001834DC">
        <w:rPr>
          <w:rFonts w:ascii="Times New Roman" w:hAnsi="Times New Roman" w:cs="Times New Roman"/>
          <w:i/>
          <w:lang w:val="en-CA"/>
        </w:rPr>
        <w:tab/>
        <w:t>Analytical Approach to Scientific and Technological Cooperation</w:t>
      </w:r>
      <w:r w:rsidRPr="001834DC">
        <w:rPr>
          <w:rFonts w:ascii="Times New Roman" w:hAnsi="Times New Roman" w:cs="Times New Roman"/>
          <w:lang w:val="en-CA"/>
        </w:rPr>
        <w:t xml:space="preserve">. Kent State University, </w:t>
      </w:r>
      <w:r w:rsidRPr="001834DC">
        <w:rPr>
          <w:rFonts w:ascii="Times New Roman" w:hAnsi="Times New Roman" w:cs="Times New Roman"/>
          <w:lang w:val="en-CA"/>
        </w:rPr>
        <w:tab/>
        <w:t>2010.</w:t>
      </w:r>
    </w:p>
    <w:p w14:paraId="742D752D" w14:textId="77777777" w:rsidR="005B25F4" w:rsidRPr="001834DC" w:rsidRDefault="00F4062F" w:rsidP="001834DC">
      <w:pPr>
        <w:spacing w:line="480" w:lineRule="auto"/>
        <w:jc w:val="both"/>
        <w:rPr>
          <w:rFonts w:ascii="Times New Roman" w:hAnsi="Times New Roman" w:cs="Times New Roman"/>
          <w:lang w:val="en-CA"/>
        </w:rPr>
      </w:pPr>
      <w:r w:rsidRPr="001834DC">
        <w:rPr>
          <w:rFonts w:ascii="Times New Roman" w:hAnsi="Times New Roman" w:cs="Times New Roman"/>
          <w:lang w:val="en-CA"/>
        </w:rPr>
        <w:t xml:space="preserve">Pedregosa, Fabian, et al. “Scikit-Learn: Machine Learning in Python.” </w:t>
      </w:r>
      <w:r w:rsidRPr="001834DC">
        <w:rPr>
          <w:rFonts w:ascii="Times New Roman" w:hAnsi="Times New Roman" w:cs="Times New Roman"/>
          <w:i/>
          <w:lang w:val="en-CA"/>
        </w:rPr>
        <w:t xml:space="preserve">Journal of Machine </w:t>
      </w:r>
      <w:r w:rsidRPr="001834DC">
        <w:rPr>
          <w:rFonts w:ascii="Times New Roman" w:hAnsi="Times New Roman" w:cs="Times New Roman"/>
          <w:i/>
          <w:lang w:val="en-CA"/>
        </w:rPr>
        <w:tab/>
        <w:t>Learning Research</w:t>
      </w:r>
      <w:r w:rsidRPr="001834DC">
        <w:rPr>
          <w:rFonts w:ascii="Times New Roman" w:hAnsi="Times New Roman" w:cs="Times New Roman"/>
          <w:lang w:val="en-CA"/>
        </w:rPr>
        <w:t>, vol. 12, no. Oct, 2011, pp. 2825–30.</w:t>
      </w:r>
    </w:p>
    <w:p w14:paraId="0EF52AE0"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lang w:val="en-CA"/>
        </w:rPr>
        <w:t xml:space="preserve">Thompson, Heather Allison. </w:t>
      </w:r>
      <w:r w:rsidRPr="001834DC">
        <w:rPr>
          <w:rFonts w:ascii="Times New Roman" w:hAnsi="Times New Roman" w:cs="Times New Roman"/>
          <w:i/>
          <w:lang w:val="en-CA"/>
        </w:rPr>
        <w:t xml:space="preserve">Pronouncing the Re-Turn: Constructing and Interpreting Visual </w:t>
      </w:r>
      <w:r w:rsidRPr="001834DC">
        <w:rPr>
          <w:rFonts w:ascii="Times New Roman" w:hAnsi="Times New Roman" w:cs="Times New Roman"/>
          <w:i/>
          <w:lang w:val="en-CA"/>
        </w:rPr>
        <w:tab/>
        <w:t xml:space="preserve">Representations of the Caribbean from a Transatlantic, Transcultural and Diasporic </w:t>
      </w:r>
      <w:r w:rsidRPr="001834DC">
        <w:rPr>
          <w:rFonts w:ascii="Times New Roman" w:hAnsi="Times New Roman" w:cs="Times New Roman"/>
          <w:i/>
          <w:lang w:val="en-CA"/>
        </w:rPr>
        <w:tab/>
        <w:t>Perspective</w:t>
      </w:r>
      <w:r w:rsidRPr="001834DC">
        <w:rPr>
          <w:rFonts w:ascii="Times New Roman" w:hAnsi="Times New Roman" w:cs="Times New Roman"/>
          <w:lang w:val="en-CA"/>
        </w:rPr>
        <w:t xml:space="preserve">. State University of New York at Stony Brook, 2013. </w:t>
      </w:r>
      <w:r w:rsidRPr="001834DC">
        <w:rPr>
          <w:rFonts w:ascii="Times New Roman" w:hAnsi="Times New Roman" w:cs="Times New Roman"/>
          <w:i/>
          <w:lang w:val="en-CA"/>
        </w:rPr>
        <w:t>ProQuest</w:t>
      </w:r>
      <w:r w:rsidRPr="001834DC">
        <w:rPr>
          <w:rFonts w:ascii="Times New Roman" w:hAnsi="Times New Roman" w:cs="Times New Roman"/>
          <w:lang w:val="en-CA"/>
        </w:rPr>
        <w:t xml:space="preserve">, </w:t>
      </w:r>
      <w:r w:rsidRPr="001834DC">
        <w:rPr>
          <w:rFonts w:ascii="Times New Roman" w:hAnsi="Times New Roman" w:cs="Times New Roman"/>
          <w:lang w:val="en-CA"/>
        </w:rPr>
        <w:tab/>
      </w:r>
      <w:hyperlink r:id="rId28">
        <w:r w:rsidRPr="001834DC">
          <w:rPr>
            <w:rStyle w:val="InternetLink"/>
            <w:rFonts w:ascii="Times New Roman" w:hAnsi="Times New Roman" w:cs="Times New Roman"/>
            <w:lang w:val="en-CA"/>
          </w:rPr>
          <w:t>https://search.proquest.com/docview/1455654153/abstract/72FA378F8237411EPQ/1</w:t>
        </w:r>
      </w:hyperlink>
      <w:r w:rsidRPr="001834DC">
        <w:rPr>
          <w:rFonts w:ascii="Times New Roman" w:hAnsi="Times New Roman" w:cs="Times New Roman"/>
          <w:lang w:val="en-CA"/>
        </w:rPr>
        <w:t>.</w:t>
      </w:r>
    </w:p>
    <w:p w14:paraId="6E7A79A9"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rPr>
        <w:lastRenderedPageBreak/>
        <w:t xml:space="preserve">Trigo, Abril. “Los estudios transatlánticos y la geopolítica del neo-hispanismo.” </w:t>
      </w:r>
      <w:r w:rsidRPr="001834DC">
        <w:rPr>
          <w:rFonts w:ascii="Times New Roman" w:hAnsi="Times New Roman" w:cs="Times New Roman"/>
          <w:i/>
        </w:rPr>
        <w:t xml:space="preserve">Cuadernos de </w:t>
      </w:r>
      <w:r w:rsidRPr="001834DC">
        <w:rPr>
          <w:rFonts w:ascii="Times New Roman" w:hAnsi="Times New Roman" w:cs="Times New Roman"/>
          <w:i/>
        </w:rPr>
        <w:tab/>
        <w:t>Literatura</w:t>
      </w:r>
      <w:r w:rsidRPr="001834DC">
        <w:rPr>
          <w:rFonts w:ascii="Times New Roman" w:hAnsi="Times New Roman" w:cs="Times New Roman"/>
        </w:rPr>
        <w:t>, vol. 16, no. 31, June 2012, pp. 16–45.</w:t>
      </w:r>
    </w:p>
    <w:p w14:paraId="6B9A41A0" w14:textId="77777777" w:rsidR="005B25F4" w:rsidRPr="001834DC" w:rsidRDefault="00F4062F" w:rsidP="001834DC">
      <w:pPr>
        <w:spacing w:line="480" w:lineRule="auto"/>
        <w:jc w:val="both"/>
        <w:rPr>
          <w:rFonts w:ascii="Times New Roman" w:hAnsi="Times New Roman" w:cs="Times New Roman"/>
        </w:rPr>
      </w:pPr>
      <w:r w:rsidRPr="001834DC">
        <w:rPr>
          <w:rFonts w:ascii="Times New Roman" w:hAnsi="Times New Roman" w:cs="Times New Roman"/>
        </w:rPr>
        <w:t xml:space="preserve">Yúdice, George. </w:t>
      </w:r>
      <w:r w:rsidRPr="001834DC">
        <w:rPr>
          <w:rFonts w:ascii="Times New Roman" w:hAnsi="Times New Roman" w:cs="Times New Roman"/>
          <w:i/>
        </w:rPr>
        <w:t>El recurso de la cultura: usos de la cultura en la era global</w:t>
      </w:r>
      <w:r w:rsidRPr="001834DC">
        <w:rPr>
          <w:rFonts w:ascii="Times New Roman" w:hAnsi="Times New Roman" w:cs="Times New Roman"/>
        </w:rPr>
        <w:t>. Gedisa, 2002.</w:t>
      </w:r>
    </w:p>
    <w:p w14:paraId="17D4936F" w14:textId="77777777" w:rsidR="005B25F4" w:rsidRPr="001834DC" w:rsidRDefault="005B25F4" w:rsidP="001834DC">
      <w:pPr>
        <w:spacing w:line="480" w:lineRule="auto"/>
        <w:jc w:val="both"/>
        <w:rPr>
          <w:rFonts w:ascii="Times New Roman" w:eastAsia="Times New Roman" w:hAnsi="Times New Roman" w:cs="Times New Roman"/>
        </w:rPr>
      </w:pPr>
    </w:p>
    <w:sectPr w:rsidR="005B25F4" w:rsidRPr="001834DC">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9E4AB" w14:textId="77777777" w:rsidR="00722C05" w:rsidRDefault="00722C05" w:rsidP="00F62AF3">
      <w:r>
        <w:separator/>
      </w:r>
    </w:p>
  </w:endnote>
  <w:endnote w:type="continuationSeparator" w:id="0">
    <w:p w14:paraId="5CBE0332" w14:textId="77777777" w:rsidR="00722C05" w:rsidRDefault="00722C05" w:rsidP="00F6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C1F7A" w14:textId="77777777" w:rsidR="00722C05" w:rsidRDefault="00722C05" w:rsidP="00F62AF3">
      <w:r>
        <w:separator/>
      </w:r>
    </w:p>
  </w:footnote>
  <w:footnote w:type="continuationSeparator" w:id="0">
    <w:p w14:paraId="1BDCB116" w14:textId="77777777" w:rsidR="00722C05" w:rsidRDefault="00722C05" w:rsidP="00F62A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0203D"/>
    <w:multiLevelType w:val="multilevel"/>
    <w:tmpl w:val="0F8844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C1A5AFE"/>
    <w:multiLevelType w:val="multilevel"/>
    <w:tmpl w:val="FC9C94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2">
    <w:nsid w:val="4BDE5586"/>
    <w:multiLevelType w:val="multilevel"/>
    <w:tmpl w:val="8DDE23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5F4"/>
    <w:rsid w:val="000D69E3"/>
    <w:rsid w:val="001834DC"/>
    <w:rsid w:val="003A6B99"/>
    <w:rsid w:val="00594C47"/>
    <w:rsid w:val="005B25F4"/>
    <w:rsid w:val="00722C05"/>
    <w:rsid w:val="007C157D"/>
    <w:rsid w:val="008940D9"/>
    <w:rsid w:val="0089748A"/>
    <w:rsid w:val="00CD3136"/>
    <w:rsid w:val="00EE3EA9"/>
    <w:rsid w:val="00F4062F"/>
    <w:rsid w:val="00F62A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3292"/>
  <w15:docId w15:val="{AA6CB303-D228-456C-91C4-5638BC8E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customStyle="1" w:styleId="Figura">
    <w:name w:val="Figura"/>
    <w:basedOn w:val="Caption"/>
    <w:qFormat/>
  </w:style>
  <w:style w:type="paragraph" w:customStyle="1" w:styleId="Default">
    <w:name w:val="Default"/>
    <w:qFormat/>
    <w:pPr>
      <w:spacing w:line="200" w:lineRule="atLeast"/>
    </w:pPr>
    <w:rPr>
      <w:rFonts w:ascii="FreeSans" w:eastAsia="DejaVu Sans" w:hAnsi="FreeSans" w:cs="Liberation Sans"/>
      <w:color w:val="000000"/>
      <w:sz w:val="36"/>
    </w:rPr>
  </w:style>
  <w:style w:type="paragraph" w:styleId="Header">
    <w:name w:val="header"/>
    <w:basedOn w:val="Normal"/>
    <w:link w:val="HeaderChar"/>
    <w:uiPriority w:val="99"/>
    <w:unhideWhenUsed/>
    <w:rsid w:val="00F62AF3"/>
    <w:pPr>
      <w:tabs>
        <w:tab w:val="center" w:pos="4419"/>
        <w:tab w:val="right" w:pos="8838"/>
      </w:tabs>
    </w:pPr>
    <w:rPr>
      <w:rFonts w:cs="Mangal"/>
      <w:szCs w:val="21"/>
    </w:rPr>
  </w:style>
  <w:style w:type="character" w:customStyle="1" w:styleId="HeaderChar">
    <w:name w:val="Header Char"/>
    <w:basedOn w:val="DefaultParagraphFont"/>
    <w:link w:val="Header"/>
    <w:uiPriority w:val="99"/>
    <w:rsid w:val="00F62AF3"/>
    <w:rPr>
      <w:rFonts w:cs="Mangal"/>
      <w:szCs w:val="21"/>
    </w:rPr>
  </w:style>
  <w:style w:type="paragraph" w:styleId="Footer">
    <w:name w:val="footer"/>
    <w:basedOn w:val="Normal"/>
    <w:link w:val="FooterChar"/>
    <w:uiPriority w:val="99"/>
    <w:unhideWhenUsed/>
    <w:rsid w:val="00F62AF3"/>
    <w:pPr>
      <w:tabs>
        <w:tab w:val="center" w:pos="4419"/>
        <w:tab w:val="right" w:pos="8838"/>
      </w:tabs>
    </w:pPr>
    <w:rPr>
      <w:rFonts w:cs="Mangal"/>
      <w:szCs w:val="21"/>
    </w:rPr>
  </w:style>
  <w:style w:type="character" w:customStyle="1" w:styleId="FooterChar">
    <w:name w:val="Footer Char"/>
    <w:basedOn w:val="DefaultParagraphFont"/>
    <w:link w:val="Footer"/>
    <w:uiPriority w:val="99"/>
    <w:rsid w:val="00F62AF3"/>
    <w:rPr>
      <w:rFonts w:cs="Mangal"/>
      <w:szCs w:val="21"/>
    </w:rPr>
  </w:style>
  <w:style w:type="table" w:styleId="PlainTable1">
    <w:name w:val="Plain Table 1"/>
    <w:basedOn w:val="TableNormal"/>
    <w:uiPriority w:val="41"/>
    <w:rsid w:val="00594C4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Map">
    <w:name w:val="Document Map"/>
    <w:basedOn w:val="Normal"/>
    <w:link w:val="DocumentMapChar"/>
    <w:uiPriority w:val="99"/>
    <w:semiHidden/>
    <w:unhideWhenUsed/>
    <w:rsid w:val="00CD3136"/>
    <w:rPr>
      <w:rFonts w:ascii="Times New Roman" w:hAnsi="Times New Roman" w:cs="Mangal"/>
      <w:szCs w:val="21"/>
    </w:rPr>
  </w:style>
  <w:style w:type="character" w:customStyle="1" w:styleId="DocumentMapChar">
    <w:name w:val="Document Map Char"/>
    <w:basedOn w:val="DefaultParagraphFont"/>
    <w:link w:val="DocumentMap"/>
    <w:uiPriority w:val="99"/>
    <w:semiHidden/>
    <w:rsid w:val="00CD3136"/>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github.com/DenisCarriere/geocoder" TargetMode="External"/><Relationship Id="rId21" Type="http://schemas.openxmlformats.org/officeDocument/2006/relationships/hyperlink" Target="https://developers.google.com/maps/documentation/geocoding/intro" TargetMode="External"/><Relationship Id="rId22" Type="http://schemas.openxmlformats.org/officeDocument/2006/relationships/hyperlink" Target="https://kuscholarworks.ku.edu/handle/1808/6646" TargetMode="External"/><Relationship Id="rId23" Type="http://schemas.openxmlformats.org/officeDocument/2006/relationships/hyperlink" Target="http://arxiv.org/abs/1404.4606" TargetMode="External"/><Relationship Id="rId24" Type="http://schemas.openxmlformats.org/officeDocument/2006/relationships/hyperlink" Target="https://www.scipy.org/index.html" TargetMode="External"/><Relationship Id="rId25" Type="http://schemas.openxmlformats.org/officeDocument/2006/relationships/hyperlink" Target="https://doi.org/10.1177/1350507609339682" TargetMode="External"/><Relationship Id="rId26" Type="http://schemas.openxmlformats.org/officeDocument/2006/relationships/hyperlink" Target="https://doi.org/10.3366/abib.2008.2" TargetMode="External"/><Relationship Id="rId27" Type="http://schemas.openxmlformats.org/officeDocument/2006/relationships/hyperlink" Target="https://doi.org/10.1103/PhysRevE.64.016131" TargetMode="External"/><Relationship Id="rId28" Type="http://schemas.openxmlformats.org/officeDocument/2006/relationships/hyperlink" Target="https://search.proquest.com/docview/1455654153/abstract/72FA378F8237411EPQ/1" TargetMode="External"/><Relationship Id="rId29" Type="http://schemas.openxmlformats.org/officeDocument/2006/relationships/fontTable" Target="fontTable.xml"/><Relationship Id="rId30" Type="http://schemas.openxmlformats.org/officeDocument/2006/relationships/theme" Target="theme/theme1.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60.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doi.org/10.1353/hsf.2011.0020" TargetMode="External"/><Relationship Id="rId19" Type="http://schemas.openxmlformats.org/officeDocument/2006/relationships/hyperlink" Target="https://developers.google.com/api-client-library/python/apis/books/v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B8020-C428-214C-9919-0115C7318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4123</Words>
  <Characters>23506</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Varona Cordero</dc:creator>
  <dc:description/>
  <cp:lastModifiedBy>Microsoft Office User</cp:lastModifiedBy>
  <cp:revision>4</cp:revision>
  <dcterms:created xsi:type="dcterms:W3CDTF">2017-12-18T03:46:00Z</dcterms:created>
  <dcterms:modified xsi:type="dcterms:W3CDTF">2018-10-04T17:34:00Z</dcterms:modified>
  <dc:language>en-US</dc:language>
</cp:coreProperties>
</file>