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E7839" w14:textId="77777777" w:rsidR="00B57AE9" w:rsidRPr="00D416DB" w:rsidRDefault="00000000">
      <w:pPr>
        <w:pStyle w:val="InstitutionCover"/>
        <w:rPr>
          <w:lang w:val="es-BO"/>
        </w:rPr>
      </w:pPr>
      <w:r w:rsidRPr="00D416DB">
        <w:rPr>
          <w:lang w:val="es-BO"/>
        </w:rPr>
        <w:t>UNIVERSIDAD AUTÓNOMA GABRIEL RENÉ MORENO</w:t>
      </w:r>
    </w:p>
    <w:p w14:paraId="3446C480" w14:textId="77777777" w:rsidR="00B57AE9" w:rsidRPr="00D416DB" w:rsidRDefault="00000000">
      <w:pPr>
        <w:pStyle w:val="InstitutionCover"/>
        <w:rPr>
          <w:lang w:val="es-BO"/>
        </w:rPr>
      </w:pPr>
      <w:r w:rsidRPr="00D416DB">
        <w:rPr>
          <w:lang w:val="es-BO"/>
        </w:rPr>
        <w:t>FACULTAD DE INGENIERÍA EN CIENCIAS DE LA COMPUTACIÓN Y</w:t>
      </w:r>
    </w:p>
    <w:p w14:paraId="19ED3945" w14:textId="77777777" w:rsidR="00B57AE9" w:rsidRDefault="00000000">
      <w:pPr>
        <w:pStyle w:val="InstitutionCover"/>
      </w:pPr>
      <w:r>
        <w:t>TELECOMUNICACIONES</w:t>
      </w:r>
    </w:p>
    <w:p w14:paraId="3CBACC95" w14:textId="77777777" w:rsidR="00B57AE9" w:rsidRDefault="00B57AE9">
      <w:pPr>
        <w:spacing w:after="80"/>
      </w:pPr>
    </w:p>
    <w:p w14:paraId="654732AA" w14:textId="77777777" w:rsidR="00B57AE9" w:rsidRDefault="00000000">
      <w:pPr>
        <w:spacing w:after="240"/>
        <w:jc w:val="center"/>
      </w:pPr>
      <w:r>
        <w:rPr>
          <w:noProof/>
        </w:rPr>
        <w:drawing>
          <wp:inline distT="0" distB="0" distL="0" distR="0" wp14:anchorId="67A9333A" wp14:editId="611F31C1">
            <wp:extent cx="1471613" cy="190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471613" cy="1908000"/>
                    </a:xfrm>
                    <a:prstGeom prst="rect">
                      <a:avLst/>
                    </a:prstGeom>
                  </pic:spPr>
                </pic:pic>
              </a:graphicData>
            </a:graphic>
          </wp:inline>
        </w:drawing>
      </w:r>
    </w:p>
    <w:p w14:paraId="776F88FC" w14:textId="77777777" w:rsidR="00B57AE9" w:rsidRPr="00D416DB" w:rsidRDefault="00000000">
      <w:pPr>
        <w:spacing w:after="360"/>
        <w:jc w:val="center"/>
        <w:rPr>
          <w:lang w:val="es-BO"/>
        </w:rPr>
      </w:pPr>
      <w:r w:rsidRPr="00D416DB">
        <w:rPr>
          <w:b/>
          <w:sz w:val="28"/>
          <w:lang w:val="es-BO"/>
        </w:rPr>
        <w:t>AMPLIACIÓN DE UNA CIUDAD INTERACTIVA CON OPENGL</w:t>
      </w:r>
      <w:r w:rsidRPr="00D416DB">
        <w:rPr>
          <w:lang w:val="es-BO"/>
        </w:rPr>
        <w:br/>
      </w:r>
      <w:r w:rsidRPr="00D416DB">
        <w:rPr>
          <w:b/>
          <w:sz w:val="26"/>
          <w:lang w:val="es-BO"/>
        </w:rPr>
        <w:t>DOCUMENTACIÓN TÉCNICA DEL PROYECTO</w:t>
      </w:r>
    </w:p>
    <w:tbl>
      <w:tblPr>
        <w:tblW w:w="0" w:type="auto"/>
        <w:jc w:val="center"/>
        <w:tblLook w:val="04A0" w:firstRow="1" w:lastRow="0" w:firstColumn="1" w:lastColumn="0" w:noHBand="0" w:noVBand="1"/>
      </w:tblPr>
      <w:tblGrid>
        <w:gridCol w:w="4680"/>
        <w:gridCol w:w="4680"/>
      </w:tblGrid>
      <w:tr w:rsidR="00B57AE9" w14:paraId="6BEA9626" w14:textId="77777777">
        <w:trPr>
          <w:jc w:val="center"/>
        </w:trPr>
        <w:tc>
          <w:tcPr>
            <w:tcW w:w="4680" w:type="dxa"/>
            <w:tcBorders>
              <w:top w:val="nil"/>
              <w:left w:val="nil"/>
              <w:bottom w:val="nil"/>
              <w:right w:val="nil"/>
            </w:tcBorders>
          </w:tcPr>
          <w:p w14:paraId="0CE7149A" w14:textId="77777777" w:rsidR="00B57AE9" w:rsidRDefault="00000000">
            <w:pPr>
              <w:spacing w:line="360" w:lineRule="auto"/>
              <w:ind w:firstLine="0"/>
            </w:pPr>
            <w:r>
              <w:rPr>
                <w:b/>
              </w:rPr>
              <w:t>Materia:</w:t>
            </w:r>
          </w:p>
        </w:tc>
        <w:tc>
          <w:tcPr>
            <w:tcW w:w="4680" w:type="dxa"/>
            <w:tcBorders>
              <w:top w:val="nil"/>
              <w:left w:val="nil"/>
              <w:bottom w:val="nil"/>
              <w:right w:val="nil"/>
            </w:tcBorders>
          </w:tcPr>
          <w:p w14:paraId="180DFE89" w14:textId="77777777" w:rsidR="00B57AE9" w:rsidRDefault="00000000">
            <w:pPr>
              <w:spacing w:line="360" w:lineRule="auto"/>
              <w:ind w:firstLine="0"/>
            </w:pPr>
            <w:r>
              <w:t>Programación Gráfica</w:t>
            </w:r>
          </w:p>
        </w:tc>
      </w:tr>
      <w:tr w:rsidR="00B57AE9" w14:paraId="39D64246" w14:textId="77777777">
        <w:trPr>
          <w:jc w:val="center"/>
        </w:trPr>
        <w:tc>
          <w:tcPr>
            <w:tcW w:w="4680" w:type="dxa"/>
            <w:tcBorders>
              <w:top w:val="nil"/>
              <w:left w:val="nil"/>
              <w:bottom w:val="nil"/>
              <w:right w:val="nil"/>
            </w:tcBorders>
          </w:tcPr>
          <w:p w14:paraId="218F1B7B" w14:textId="77777777" w:rsidR="00B57AE9" w:rsidRDefault="00000000">
            <w:pPr>
              <w:spacing w:line="360" w:lineRule="auto"/>
              <w:ind w:firstLine="0"/>
            </w:pPr>
            <w:r>
              <w:rPr>
                <w:b/>
              </w:rPr>
              <w:t>Docente:</w:t>
            </w:r>
          </w:p>
        </w:tc>
        <w:tc>
          <w:tcPr>
            <w:tcW w:w="4680" w:type="dxa"/>
            <w:tcBorders>
              <w:top w:val="nil"/>
              <w:left w:val="nil"/>
              <w:bottom w:val="nil"/>
              <w:right w:val="nil"/>
            </w:tcBorders>
          </w:tcPr>
          <w:p w14:paraId="0A1DF1EA" w14:textId="77777777" w:rsidR="00B57AE9" w:rsidRDefault="00000000">
            <w:pPr>
              <w:spacing w:line="360" w:lineRule="auto"/>
              <w:ind w:firstLine="0"/>
            </w:pPr>
            <w:r>
              <w:t>Ing. Kenji Kawaida</w:t>
            </w:r>
          </w:p>
        </w:tc>
      </w:tr>
      <w:tr w:rsidR="00B57AE9" w14:paraId="42B61A03" w14:textId="77777777">
        <w:trPr>
          <w:jc w:val="center"/>
        </w:trPr>
        <w:tc>
          <w:tcPr>
            <w:tcW w:w="4680" w:type="dxa"/>
            <w:tcBorders>
              <w:top w:val="nil"/>
              <w:left w:val="nil"/>
              <w:bottom w:val="nil"/>
              <w:right w:val="nil"/>
            </w:tcBorders>
          </w:tcPr>
          <w:p w14:paraId="6BB94DF8" w14:textId="77777777" w:rsidR="00B57AE9" w:rsidRDefault="00000000">
            <w:pPr>
              <w:spacing w:line="360" w:lineRule="auto"/>
              <w:ind w:firstLine="0"/>
            </w:pPr>
            <w:r>
              <w:rPr>
                <w:b/>
              </w:rPr>
              <w:t>Carrera:</w:t>
            </w:r>
          </w:p>
        </w:tc>
        <w:tc>
          <w:tcPr>
            <w:tcW w:w="4680" w:type="dxa"/>
            <w:tcBorders>
              <w:top w:val="nil"/>
              <w:left w:val="nil"/>
              <w:bottom w:val="nil"/>
              <w:right w:val="nil"/>
            </w:tcBorders>
          </w:tcPr>
          <w:p w14:paraId="3EF11B6E" w14:textId="77777777" w:rsidR="00B57AE9" w:rsidRDefault="00000000">
            <w:pPr>
              <w:spacing w:line="360" w:lineRule="auto"/>
              <w:ind w:firstLine="0"/>
            </w:pPr>
            <w:r>
              <w:t>Ingeniería Informática</w:t>
            </w:r>
          </w:p>
        </w:tc>
      </w:tr>
      <w:tr w:rsidR="00B57AE9" w14:paraId="0685FE69" w14:textId="77777777">
        <w:trPr>
          <w:jc w:val="center"/>
        </w:trPr>
        <w:tc>
          <w:tcPr>
            <w:tcW w:w="4680" w:type="dxa"/>
            <w:tcBorders>
              <w:top w:val="nil"/>
              <w:left w:val="nil"/>
              <w:bottom w:val="nil"/>
              <w:right w:val="nil"/>
            </w:tcBorders>
          </w:tcPr>
          <w:p w14:paraId="5F10B0C4" w14:textId="77777777" w:rsidR="00B57AE9" w:rsidRDefault="00000000">
            <w:pPr>
              <w:spacing w:line="360" w:lineRule="auto"/>
              <w:ind w:firstLine="0"/>
            </w:pPr>
            <w:r>
              <w:rPr>
                <w:b/>
              </w:rPr>
              <w:t>Estudiante:</w:t>
            </w:r>
          </w:p>
        </w:tc>
        <w:tc>
          <w:tcPr>
            <w:tcW w:w="4680" w:type="dxa"/>
            <w:tcBorders>
              <w:top w:val="nil"/>
              <w:left w:val="nil"/>
              <w:bottom w:val="nil"/>
              <w:right w:val="nil"/>
            </w:tcBorders>
          </w:tcPr>
          <w:p w14:paraId="1E5A3A94" w14:textId="7B6C9208" w:rsidR="00B57AE9" w:rsidRDefault="00000000">
            <w:pPr>
              <w:spacing w:line="360" w:lineRule="auto"/>
              <w:ind w:firstLine="0"/>
            </w:pPr>
            <w:r>
              <w:t>V</w:t>
            </w:r>
            <w:r w:rsidR="00F427EC">
              <w:t>a</w:t>
            </w:r>
            <w:r>
              <w:t>squez Cordero Ang</w:t>
            </w:r>
            <w:r w:rsidR="00F427EC">
              <w:t>e</w:t>
            </w:r>
            <w:r>
              <w:t>lica Yandira</w:t>
            </w:r>
          </w:p>
        </w:tc>
      </w:tr>
      <w:tr w:rsidR="00B57AE9" w14:paraId="6C581A05" w14:textId="77777777">
        <w:trPr>
          <w:jc w:val="center"/>
        </w:trPr>
        <w:tc>
          <w:tcPr>
            <w:tcW w:w="4680" w:type="dxa"/>
            <w:tcBorders>
              <w:top w:val="nil"/>
              <w:left w:val="nil"/>
              <w:bottom w:val="nil"/>
              <w:right w:val="nil"/>
            </w:tcBorders>
          </w:tcPr>
          <w:p w14:paraId="5D7DAFED" w14:textId="77777777" w:rsidR="00B57AE9" w:rsidRDefault="00000000">
            <w:pPr>
              <w:spacing w:line="360" w:lineRule="auto"/>
              <w:ind w:firstLine="0"/>
            </w:pPr>
            <w:r>
              <w:rPr>
                <w:b/>
              </w:rPr>
              <w:t>Gestión:</w:t>
            </w:r>
          </w:p>
        </w:tc>
        <w:tc>
          <w:tcPr>
            <w:tcW w:w="4680" w:type="dxa"/>
            <w:tcBorders>
              <w:top w:val="nil"/>
              <w:left w:val="nil"/>
              <w:bottom w:val="nil"/>
              <w:right w:val="nil"/>
            </w:tcBorders>
          </w:tcPr>
          <w:p w14:paraId="39D2F043" w14:textId="77777777" w:rsidR="00B57AE9" w:rsidRDefault="00000000">
            <w:pPr>
              <w:spacing w:line="360" w:lineRule="auto"/>
              <w:ind w:firstLine="0"/>
            </w:pPr>
            <w:r>
              <w:t>2-2026</w:t>
            </w:r>
          </w:p>
        </w:tc>
      </w:tr>
    </w:tbl>
    <w:p w14:paraId="0AEB304D" w14:textId="77777777" w:rsidR="00D416DB" w:rsidRDefault="00D416DB">
      <w:pPr>
        <w:spacing w:before="360"/>
        <w:ind w:firstLine="0"/>
        <w:jc w:val="center"/>
        <w:rPr>
          <w:lang w:val="es-BO"/>
        </w:rPr>
      </w:pPr>
    </w:p>
    <w:p w14:paraId="7BA89E76" w14:textId="77777777" w:rsidR="00D416DB" w:rsidRDefault="00D416DB">
      <w:pPr>
        <w:spacing w:before="360"/>
        <w:ind w:firstLine="0"/>
        <w:jc w:val="center"/>
        <w:rPr>
          <w:lang w:val="es-BO"/>
        </w:rPr>
      </w:pPr>
    </w:p>
    <w:p w14:paraId="0ED40051" w14:textId="77777777" w:rsidR="00B57AE9" w:rsidRPr="00D416DB" w:rsidRDefault="00000000">
      <w:pPr>
        <w:spacing w:before="360"/>
        <w:ind w:firstLine="0"/>
        <w:jc w:val="center"/>
        <w:rPr>
          <w:lang w:val="es-BO"/>
        </w:rPr>
      </w:pPr>
      <w:r w:rsidRPr="00D416DB">
        <w:rPr>
          <w:lang w:val="es-BO"/>
        </w:rPr>
        <w:t>Santa Cruz – Bolivia</w:t>
      </w:r>
    </w:p>
    <w:p w14:paraId="761CE92E" w14:textId="77777777" w:rsidR="00B57AE9" w:rsidRPr="00D416DB" w:rsidRDefault="00000000">
      <w:pPr>
        <w:ind w:firstLine="0"/>
        <w:jc w:val="center"/>
        <w:rPr>
          <w:lang w:val="es-BO"/>
        </w:rPr>
      </w:pPr>
      <w:r w:rsidRPr="00D416DB">
        <w:rPr>
          <w:lang w:val="es-BO"/>
        </w:rPr>
        <w:t>Octubre de 2026</w:t>
      </w:r>
    </w:p>
    <w:p w14:paraId="4E2A8E09" w14:textId="77777777" w:rsidR="00B57AE9" w:rsidRPr="00D416DB" w:rsidRDefault="00000000">
      <w:pPr>
        <w:rPr>
          <w:lang w:val="es-BO"/>
        </w:rPr>
      </w:pPr>
      <w:r w:rsidRPr="00D416DB">
        <w:rPr>
          <w:lang w:val="es-BO"/>
        </w:rPr>
        <w:br w:type="page"/>
      </w:r>
    </w:p>
    <w:p w14:paraId="5197C0B7" w14:textId="77777777" w:rsidR="00B57AE9" w:rsidRPr="00D416DB" w:rsidRDefault="00000000">
      <w:pPr>
        <w:ind w:firstLine="0"/>
        <w:jc w:val="center"/>
        <w:rPr>
          <w:lang w:val="es-BO"/>
        </w:rPr>
      </w:pPr>
      <w:r w:rsidRPr="00D416DB">
        <w:rPr>
          <w:b/>
          <w:lang w:val="es-BO"/>
        </w:rPr>
        <w:lastRenderedPageBreak/>
        <w:t>ÍNDICE</w:t>
      </w:r>
    </w:p>
    <w:tbl>
      <w:tblPr>
        <w:tblW w:w="0" w:type="auto"/>
        <w:jc w:val="center"/>
        <w:tblLayout w:type="fixed"/>
        <w:tblLook w:val="04A0" w:firstRow="1" w:lastRow="0" w:firstColumn="1" w:lastColumn="0" w:noHBand="0" w:noVBand="1"/>
      </w:tblPr>
      <w:tblGrid>
        <w:gridCol w:w="4680"/>
        <w:gridCol w:w="4680"/>
      </w:tblGrid>
      <w:tr w:rsidR="00F92590" w14:paraId="23F2F270" w14:textId="77777777">
        <w:trPr>
          <w:jc w:val="center"/>
        </w:trPr>
        <w:tc>
          <w:tcPr>
            <w:tcW w:w="4680" w:type="dxa"/>
            <w:tcBorders>
              <w:top w:val="nil"/>
              <w:left w:val="nil"/>
              <w:bottom w:val="nil"/>
              <w:right w:val="nil"/>
            </w:tcBorders>
          </w:tcPr>
          <w:p w14:paraId="45C91754" w14:textId="77777777" w:rsidR="00F92590" w:rsidRDefault="00000000">
            <w:pPr>
              <w:spacing w:line="336" w:lineRule="auto"/>
              <w:ind w:firstLine="0"/>
            </w:pPr>
            <w:r>
              <w:t>1. Introducción</w:t>
            </w:r>
          </w:p>
        </w:tc>
        <w:tc>
          <w:tcPr>
            <w:tcW w:w="4680" w:type="dxa"/>
            <w:tcBorders>
              <w:top w:val="nil"/>
              <w:left w:val="nil"/>
              <w:bottom w:val="nil"/>
              <w:right w:val="nil"/>
            </w:tcBorders>
          </w:tcPr>
          <w:p w14:paraId="4E90CC1A" w14:textId="77777777" w:rsidR="00396C27" w:rsidRDefault="00000000">
            <w:pPr>
              <w:jc w:val="right"/>
            </w:pPr>
            <w:r>
              <w:t>3</w:t>
            </w:r>
          </w:p>
        </w:tc>
      </w:tr>
      <w:tr w:rsidR="00F92590" w14:paraId="69845AAE" w14:textId="77777777">
        <w:trPr>
          <w:jc w:val="center"/>
        </w:trPr>
        <w:tc>
          <w:tcPr>
            <w:tcW w:w="4680" w:type="dxa"/>
            <w:tcBorders>
              <w:top w:val="nil"/>
              <w:left w:val="nil"/>
              <w:bottom w:val="nil"/>
              <w:right w:val="nil"/>
            </w:tcBorders>
          </w:tcPr>
          <w:p w14:paraId="3A4B893B" w14:textId="77777777" w:rsidR="00F92590" w:rsidRDefault="00000000">
            <w:pPr>
              <w:spacing w:line="336" w:lineRule="auto"/>
              <w:ind w:firstLine="0"/>
            </w:pPr>
            <w:r>
              <w:t>2. Objetivos</w:t>
            </w:r>
          </w:p>
        </w:tc>
        <w:tc>
          <w:tcPr>
            <w:tcW w:w="4680" w:type="dxa"/>
            <w:tcBorders>
              <w:top w:val="nil"/>
              <w:left w:val="nil"/>
              <w:bottom w:val="nil"/>
              <w:right w:val="nil"/>
            </w:tcBorders>
          </w:tcPr>
          <w:p w14:paraId="7EDC6E67" w14:textId="77777777" w:rsidR="00396C27" w:rsidRDefault="00000000">
            <w:pPr>
              <w:jc w:val="right"/>
            </w:pPr>
            <w:r>
              <w:t>4</w:t>
            </w:r>
          </w:p>
        </w:tc>
      </w:tr>
      <w:tr w:rsidR="00F92590" w14:paraId="17F51BFF" w14:textId="77777777">
        <w:trPr>
          <w:jc w:val="center"/>
        </w:trPr>
        <w:tc>
          <w:tcPr>
            <w:tcW w:w="4680" w:type="dxa"/>
            <w:tcBorders>
              <w:top w:val="nil"/>
              <w:left w:val="nil"/>
              <w:bottom w:val="nil"/>
              <w:right w:val="nil"/>
            </w:tcBorders>
          </w:tcPr>
          <w:p w14:paraId="1597A965" w14:textId="77777777" w:rsidR="00F92590" w:rsidRPr="0059693E" w:rsidRDefault="00000000">
            <w:pPr>
              <w:spacing w:line="336" w:lineRule="auto"/>
              <w:ind w:firstLine="0"/>
              <w:rPr>
                <w:lang w:val="es-BO"/>
              </w:rPr>
            </w:pPr>
            <w:r w:rsidRPr="0059693E">
              <w:rPr>
                <w:lang w:val="es-BO"/>
              </w:rPr>
              <w:t>3. Tecnologías y entorno de desarrollo</w:t>
            </w:r>
          </w:p>
        </w:tc>
        <w:tc>
          <w:tcPr>
            <w:tcW w:w="4680" w:type="dxa"/>
            <w:tcBorders>
              <w:top w:val="nil"/>
              <w:left w:val="nil"/>
              <w:bottom w:val="nil"/>
              <w:right w:val="nil"/>
            </w:tcBorders>
          </w:tcPr>
          <w:p w14:paraId="764A358B" w14:textId="77777777" w:rsidR="00396C27" w:rsidRDefault="00000000">
            <w:pPr>
              <w:jc w:val="right"/>
            </w:pPr>
            <w:r>
              <w:t>5</w:t>
            </w:r>
          </w:p>
        </w:tc>
      </w:tr>
      <w:tr w:rsidR="00F92590" w14:paraId="10C43B06" w14:textId="77777777">
        <w:trPr>
          <w:jc w:val="center"/>
        </w:trPr>
        <w:tc>
          <w:tcPr>
            <w:tcW w:w="4680" w:type="dxa"/>
            <w:tcBorders>
              <w:top w:val="nil"/>
              <w:left w:val="nil"/>
              <w:bottom w:val="nil"/>
              <w:right w:val="nil"/>
            </w:tcBorders>
          </w:tcPr>
          <w:p w14:paraId="313FBAE9" w14:textId="77777777" w:rsidR="00F92590" w:rsidRPr="0059693E" w:rsidRDefault="00000000">
            <w:pPr>
              <w:spacing w:line="336" w:lineRule="auto"/>
              <w:ind w:firstLine="0"/>
              <w:rPr>
                <w:lang w:val="es-BO"/>
              </w:rPr>
            </w:pPr>
            <w:r w:rsidRPr="0059693E">
              <w:rPr>
                <w:lang w:val="es-BO"/>
              </w:rPr>
              <w:t>4. Arquitectura y organización del proyecto</w:t>
            </w:r>
          </w:p>
        </w:tc>
        <w:tc>
          <w:tcPr>
            <w:tcW w:w="4680" w:type="dxa"/>
            <w:tcBorders>
              <w:top w:val="nil"/>
              <w:left w:val="nil"/>
              <w:bottom w:val="nil"/>
              <w:right w:val="nil"/>
            </w:tcBorders>
          </w:tcPr>
          <w:p w14:paraId="74F25C1A" w14:textId="77777777" w:rsidR="00396C27" w:rsidRDefault="00000000">
            <w:pPr>
              <w:jc w:val="right"/>
            </w:pPr>
            <w:r>
              <w:t>6</w:t>
            </w:r>
          </w:p>
        </w:tc>
      </w:tr>
      <w:tr w:rsidR="00F92590" w14:paraId="27DE5080" w14:textId="77777777">
        <w:trPr>
          <w:jc w:val="center"/>
        </w:trPr>
        <w:tc>
          <w:tcPr>
            <w:tcW w:w="4680" w:type="dxa"/>
            <w:tcBorders>
              <w:top w:val="nil"/>
              <w:left w:val="nil"/>
              <w:bottom w:val="nil"/>
              <w:right w:val="nil"/>
            </w:tcBorders>
          </w:tcPr>
          <w:p w14:paraId="5319061B" w14:textId="77777777" w:rsidR="00F92590" w:rsidRPr="0059693E" w:rsidRDefault="00000000">
            <w:pPr>
              <w:spacing w:line="336" w:lineRule="auto"/>
              <w:ind w:firstLine="0"/>
              <w:rPr>
                <w:lang w:val="es-BO"/>
              </w:rPr>
            </w:pPr>
            <w:r w:rsidRPr="0059693E">
              <w:rPr>
                <w:lang w:val="es-BO"/>
              </w:rPr>
              <w:t>5. Diseño de la ciudad ampliada</w:t>
            </w:r>
          </w:p>
        </w:tc>
        <w:tc>
          <w:tcPr>
            <w:tcW w:w="4680" w:type="dxa"/>
            <w:tcBorders>
              <w:top w:val="nil"/>
              <w:left w:val="nil"/>
              <w:bottom w:val="nil"/>
              <w:right w:val="nil"/>
            </w:tcBorders>
          </w:tcPr>
          <w:p w14:paraId="020C2B1B" w14:textId="77777777" w:rsidR="00396C27" w:rsidRDefault="00000000">
            <w:pPr>
              <w:jc w:val="right"/>
            </w:pPr>
            <w:r>
              <w:t>7</w:t>
            </w:r>
          </w:p>
        </w:tc>
      </w:tr>
      <w:tr w:rsidR="00F92590" w14:paraId="1DF1EE04" w14:textId="77777777">
        <w:trPr>
          <w:jc w:val="center"/>
        </w:trPr>
        <w:tc>
          <w:tcPr>
            <w:tcW w:w="4680" w:type="dxa"/>
            <w:tcBorders>
              <w:top w:val="nil"/>
              <w:left w:val="nil"/>
              <w:bottom w:val="nil"/>
              <w:right w:val="nil"/>
            </w:tcBorders>
          </w:tcPr>
          <w:p w14:paraId="16C2FFFE" w14:textId="77777777" w:rsidR="00F92590" w:rsidRDefault="00000000">
            <w:pPr>
              <w:spacing w:line="336" w:lineRule="auto"/>
              <w:ind w:firstLine="0"/>
            </w:pPr>
            <w:r>
              <w:t>6. Conducción, movimiento y colisiones</w:t>
            </w:r>
          </w:p>
        </w:tc>
        <w:tc>
          <w:tcPr>
            <w:tcW w:w="4680" w:type="dxa"/>
            <w:tcBorders>
              <w:top w:val="nil"/>
              <w:left w:val="nil"/>
              <w:bottom w:val="nil"/>
              <w:right w:val="nil"/>
            </w:tcBorders>
          </w:tcPr>
          <w:p w14:paraId="51E3744F" w14:textId="77777777" w:rsidR="00396C27" w:rsidRDefault="00000000">
            <w:pPr>
              <w:jc w:val="right"/>
            </w:pPr>
            <w:r>
              <w:t>9</w:t>
            </w:r>
          </w:p>
        </w:tc>
      </w:tr>
      <w:tr w:rsidR="00F92590" w14:paraId="610AB73C" w14:textId="77777777">
        <w:trPr>
          <w:jc w:val="center"/>
        </w:trPr>
        <w:tc>
          <w:tcPr>
            <w:tcW w:w="4680" w:type="dxa"/>
            <w:tcBorders>
              <w:top w:val="nil"/>
              <w:left w:val="nil"/>
              <w:bottom w:val="nil"/>
              <w:right w:val="nil"/>
            </w:tcBorders>
          </w:tcPr>
          <w:p w14:paraId="6544D7D5" w14:textId="77777777" w:rsidR="00F92590" w:rsidRDefault="00000000">
            <w:pPr>
              <w:spacing w:line="336" w:lineRule="auto"/>
              <w:ind w:firstLine="0"/>
            </w:pPr>
            <w:r>
              <w:t>7. Cámaras e iluminación</w:t>
            </w:r>
          </w:p>
        </w:tc>
        <w:tc>
          <w:tcPr>
            <w:tcW w:w="4680" w:type="dxa"/>
            <w:tcBorders>
              <w:top w:val="nil"/>
              <w:left w:val="nil"/>
              <w:bottom w:val="nil"/>
              <w:right w:val="nil"/>
            </w:tcBorders>
          </w:tcPr>
          <w:p w14:paraId="1D18F20E" w14:textId="77777777" w:rsidR="00396C27" w:rsidRDefault="00000000">
            <w:pPr>
              <w:jc w:val="right"/>
            </w:pPr>
            <w:r>
              <w:t>11</w:t>
            </w:r>
          </w:p>
        </w:tc>
      </w:tr>
      <w:tr w:rsidR="00F92590" w14:paraId="70621E62" w14:textId="77777777">
        <w:trPr>
          <w:jc w:val="center"/>
        </w:trPr>
        <w:tc>
          <w:tcPr>
            <w:tcW w:w="4680" w:type="dxa"/>
            <w:tcBorders>
              <w:top w:val="nil"/>
              <w:left w:val="nil"/>
              <w:bottom w:val="nil"/>
              <w:right w:val="nil"/>
            </w:tcBorders>
          </w:tcPr>
          <w:p w14:paraId="732462D1" w14:textId="77777777" w:rsidR="00F92590" w:rsidRPr="0059693E" w:rsidRDefault="00000000">
            <w:pPr>
              <w:spacing w:line="336" w:lineRule="auto"/>
              <w:ind w:firstLine="0"/>
              <w:rPr>
                <w:lang w:val="es-BO"/>
              </w:rPr>
            </w:pPr>
            <w:r w:rsidRPr="0059693E">
              <w:rPr>
                <w:lang w:val="es-BO"/>
              </w:rPr>
              <w:t>8. Funciones urbanas y sistema de entregas</w:t>
            </w:r>
          </w:p>
        </w:tc>
        <w:tc>
          <w:tcPr>
            <w:tcW w:w="4680" w:type="dxa"/>
            <w:tcBorders>
              <w:top w:val="nil"/>
              <w:left w:val="nil"/>
              <w:bottom w:val="nil"/>
              <w:right w:val="nil"/>
            </w:tcBorders>
          </w:tcPr>
          <w:p w14:paraId="55EFECF4" w14:textId="77777777" w:rsidR="00396C27" w:rsidRDefault="00000000">
            <w:pPr>
              <w:jc w:val="right"/>
            </w:pPr>
            <w:r>
              <w:t>12</w:t>
            </w:r>
          </w:p>
        </w:tc>
      </w:tr>
      <w:tr w:rsidR="00F92590" w14:paraId="4D5CFDEB" w14:textId="77777777">
        <w:trPr>
          <w:jc w:val="center"/>
        </w:trPr>
        <w:tc>
          <w:tcPr>
            <w:tcW w:w="4680" w:type="dxa"/>
            <w:tcBorders>
              <w:top w:val="nil"/>
              <w:left w:val="nil"/>
              <w:bottom w:val="nil"/>
              <w:right w:val="nil"/>
            </w:tcBorders>
          </w:tcPr>
          <w:p w14:paraId="7F349C52" w14:textId="77777777" w:rsidR="00F92590" w:rsidRPr="0059693E" w:rsidRDefault="00000000">
            <w:pPr>
              <w:spacing w:line="336" w:lineRule="auto"/>
              <w:ind w:firstLine="0"/>
              <w:rPr>
                <w:lang w:val="es-BO"/>
              </w:rPr>
            </w:pPr>
            <w:r w:rsidRPr="0059693E">
              <w:rPr>
                <w:lang w:val="es-BO"/>
              </w:rPr>
              <w:t>9. Minimapa, reinicio e interfaz HUD</w:t>
            </w:r>
          </w:p>
        </w:tc>
        <w:tc>
          <w:tcPr>
            <w:tcW w:w="4680" w:type="dxa"/>
            <w:tcBorders>
              <w:top w:val="nil"/>
              <w:left w:val="nil"/>
              <w:bottom w:val="nil"/>
              <w:right w:val="nil"/>
            </w:tcBorders>
          </w:tcPr>
          <w:p w14:paraId="205DE669" w14:textId="77777777" w:rsidR="00396C27" w:rsidRDefault="00000000">
            <w:pPr>
              <w:jc w:val="right"/>
            </w:pPr>
            <w:r>
              <w:t>14</w:t>
            </w:r>
          </w:p>
        </w:tc>
      </w:tr>
      <w:tr w:rsidR="00F92590" w14:paraId="0A60A885" w14:textId="77777777">
        <w:trPr>
          <w:jc w:val="center"/>
        </w:trPr>
        <w:tc>
          <w:tcPr>
            <w:tcW w:w="4680" w:type="dxa"/>
            <w:tcBorders>
              <w:top w:val="nil"/>
              <w:left w:val="nil"/>
              <w:bottom w:val="nil"/>
              <w:right w:val="nil"/>
            </w:tcBorders>
          </w:tcPr>
          <w:p w14:paraId="03860DEC" w14:textId="77777777" w:rsidR="00F92590" w:rsidRPr="0059693E" w:rsidRDefault="00000000">
            <w:pPr>
              <w:spacing w:line="336" w:lineRule="auto"/>
              <w:ind w:firstLine="0"/>
              <w:rPr>
                <w:lang w:val="es-BO"/>
              </w:rPr>
            </w:pPr>
            <w:r w:rsidRPr="0059693E">
              <w:rPr>
                <w:lang w:val="es-BO"/>
              </w:rPr>
              <w:t>10. Panel de victoria e interacción con mouse</w:t>
            </w:r>
          </w:p>
        </w:tc>
        <w:tc>
          <w:tcPr>
            <w:tcW w:w="4680" w:type="dxa"/>
            <w:tcBorders>
              <w:top w:val="nil"/>
              <w:left w:val="nil"/>
              <w:bottom w:val="nil"/>
              <w:right w:val="nil"/>
            </w:tcBorders>
          </w:tcPr>
          <w:p w14:paraId="48D0B947" w14:textId="77777777" w:rsidR="00396C27" w:rsidRDefault="00000000">
            <w:pPr>
              <w:jc w:val="right"/>
            </w:pPr>
            <w:r>
              <w:t>16</w:t>
            </w:r>
          </w:p>
        </w:tc>
      </w:tr>
      <w:tr w:rsidR="00F92590" w14:paraId="2BE6FD64" w14:textId="77777777">
        <w:trPr>
          <w:jc w:val="center"/>
        </w:trPr>
        <w:tc>
          <w:tcPr>
            <w:tcW w:w="4680" w:type="dxa"/>
            <w:tcBorders>
              <w:top w:val="nil"/>
              <w:left w:val="nil"/>
              <w:bottom w:val="nil"/>
              <w:right w:val="nil"/>
            </w:tcBorders>
          </w:tcPr>
          <w:p w14:paraId="392DB3FC" w14:textId="77777777" w:rsidR="00F92590" w:rsidRDefault="00000000">
            <w:pPr>
              <w:spacing w:line="336" w:lineRule="auto"/>
              <w:ind w:firstLine="0"/>
            </w:pPr>
            <w:r>
              <w:t>11. Controles del sistema</w:t>
            </w:r>
          </w:p>
        </w:tc>
        <w:tc>
          <w:tcPr>
            <w:tcW w:w="4680" w:type="dxa"/>
            <w:tcBorders>
              <w:top w:val="nil"/>
              <w:left w:val="nil"/>
              <w:bottom w:val="nil"/>
              <w:right w:val="nil"/>
            </w:tcBorders>
          </w:tcPr>
          <w:p w14:paraId="295E90D5" w14:textId="77777777" w:rsidR="00396C27" w:rsidRDefault="00000000">
            <w:pPr>
              <w:jc w:val="right"/>
            </w:pPr>
            <w:r>
              <w:t>17</w:t>
            </w:r>
          </w:p>
        </w:tc>
      </w:tr>
      <w:tr w:rsidR="00F92590" w14:paraId="3EA0C537" w14:textId="77777777">
        <w:trPr>
          <w:jc w:val="center"/>
        </w:trPr>
        <w:tc>
          <w:tcPr>
            <w:tcW w:w="4680" w:type="dxa"/>
            <w:tcBorders>
              <w:top w:val="nil"/>
              <w:left w:val="nil"/>
              <w:bottom w:val="nil"/>
              <w:right w:val="nil"/>
            </w:tcBorders>
          </w:tcPr>
          <w:p w14:paraId="5793C024" w14:textId="77777777" w:rsidR="00F92590" w:rsidRDefault="00000000">
            <w:pPr>
              <w:spacing w:line="336" w:lineRule="auto"/>
              <w:ind w:firstLine="0"/>
            </w:pPr>
            <w:r>
              <w:t>12. Ejecución del proyecto</w:t>
            </w:r>
          </w:p>
        </w:tc>
        <w:tc>
          <w:tcPr>
            <w:tcW w:w="4680" w:type="dxa"/>
            <w:tcBorders>
              <w:top w:val="nil"/>
              <w:left w:val="nil"/>
              <w:bottom w:val="nil"/>
              <w:right w:val="nil"/>
            </w:tcBorders>
          </w:tcPr>
          <w:p w14:paraId="5A3F049C" w14:textId="77777777" w:rsidR="00396C27" w:rsidRDefault="00000000">
            <w:pPr>
              <w:jc w:val="right"/>
            </w:pPr>
            <w:r>
              <w:t>17</w:t>
            </w:r>
          </w:p>
        </w:tc>
      </w:tr>
      <w:tr w:rsidR="00F92590" w14:paraId="78F2E998" w14:textId="77777777">
        <w:trPr>
          <w:jc w:val="center"/>
        </w:trPr>
        <w:tc>
          <w:tcPr>
            <w:tcW w:w="4680" w:type="dxa"/>
            <w:tcBorders>
              <w:top w:val="nil"/>
              <w:left w:val="nil"/>
              <w:bottom w:val="nil"/>
              <w:right w:val="nil"/>
            </w:tcBorders>
          </w:tcPr>
          <w:p w14:paraId="38BAA214" w14:textId="77777777" w:rsidR="00F92590" w:rsidRDefault="00000000">
            <w:pPr>
              <w:spacing w:line="336" w:lineRule="auto"/>
              <w:ind w:firstLine="0"/>
            </w:pPr>
            <w:r>
              <w:t>13. Limitaciones</w:t>
            </w:r>
          </w:p>
        </w:tc>
        <w:tc>
          <w:tcPr>
            <w:tcW w:w="4680" w:type="dxa"/>
            <w:tcBorders>
              <w:top w:val="nil"/>
              <w:left w:val="nil"/>
              <w:bottom w:val="nil"/>
              <w:right w:val="nil"/>
            </w:tcBorders>
          </w:tcPr>
          <w:p w14:paraId="6AE89D99" w14:textId="77777777" w:rsidR="00396C27" w:rsidRDefault="00000000">
            <w:pPr>
              <w:jc w:val="right"/>
            </w:pPr>
            <w:r>
              <w:t>19</w:t>
            </w:r>
          </w:p>
        </w:tc>
      </w:tr>
      <w:tr w:rsidR="00F92590" w14:paraId="01363B9B" w14:textId="77777777">
        <w:trPr>
          <w:jc w:val="center"/>
        </w:trPr>
        <w:tc>
          <w:tcPr>
            <w:tcW w:w="4680" w:type="dxa"/>
            <w:tcBorders>
              <w:top w:val="nil"/>
              <w:left w:val="nil"/>
              <w:bottom w:val="nil"/>
              <w:right w:val="nil"/>
            </w:tcBorders>
          </w:tcPr>
          <w:p w14:paraId="19F86588" w14:textId="77777777" w:rsidR="00F92590" w:rsidRDefault="00000000">
            <w:pPr>
              <w:spacing w:line="336" w:lineRule="auto"/>
              <w:ind w:firstLine="0"/>
            </w:pPr>
            <w:r>
              <w:t>14. Conclusiones</w:t>
            </w:r>
          </w:p>
        </w:tc>
        <w:tc>
          <w:tcPr>
            <w:tcW w:w="4680" w:type="dxa"/>
            <w:tcBorders>
              <w:top w:val="nil"/>
              <w:left w:val="nil"/>
              <w:bottom w:val="nil"/>
              <w:right w:val="nil"/>
            </w:tcBorders>
          </w:tcPr>
          <w:p w14:paraId="695BC8E0" w14:textId="069B15DB" w:rsidR="00396C27" w:rsidRDefault="00F427EC">
            <w:pPr>
              <w:jc w:val="right"/>
            </w:pPr>
            <w:r>
              <w:t>20</w:t>
            </w:r>
          </w:p>
        </w:tc>
      </w:tr>
      <w:tr w:rsidR="00F92590" w14:paraId="77407C77" w14:textId="77777777">
        <w:trPr>
          <w:jc w:val="center"/>
        </w:trPr>
        <w:tc>
          <w:tcPr>
            <w:tcW w:w="4680" w:type="dxa"/>
            <w:tcBorders>
              <w:top w:val="nil"/>
              <w:left w:val="nil"/>
              <w:bottom w:val="nil"/>
              <w:right w:val="nil"/>
            </w:tcBorders>
          </w:tcPr>
          <w:p w14:paraId="189950F3" w14:textId="77777777" w:rsidR="00F92590" w:rsidRDefault="00000000">
            <w:pPr>
              <w:spacing w:line="336" w:lineRule="auto"/>
              <w:ind w:firstLine="0"/>
            </w:pPr>
            <w:r>
              <w:t>Referencias</w:t>
            </w:r>
          </w:p>
        </w:tc>
        <w:tc>
          <w:tcPr>
            <w:tcW w:w="4680" w:type="dxa"/>
            <w:tcBorders>
              <w:top w:val="nil"/>
              <w:left w:val="nil"/>
              <w:bottom w:val="nil"/>
              <w:right w:val="nil"/>
            </w:tcBorders>
          </w:tcPr>
          <w:p w14:paraId="4CC33120" w14:textId="77777777" w:rsidR="00396C27" w:rsidRDefault="00000000">
            <w:pPr>
              <w:jc w:val="right"/>
            </w:pPr>
            <w:r>
              <w:t>21</w:t>
            </w:r>
          </w:p>
        </w:tc>
      </w:tr>
    </w:tbl>
    <w:p w14:paraId="7FF3CFAC" w14:textId="77777777" w:rsidR="00B57AE9" w:rsidRPr="00D416DB" w:rsidRDefault="00000000">
      <w:pPr>
        <w:pStyle w:val="Ttulo1"/>
        <w:pageBreakBefore/>
        <w:tabs>
          <w:tab w:val="right" w:leader="dot" w:pos="8787"/>
        </w:tabs>
        <w:spacing w:line="360" w:lineRule="auto"/>
        <w:rPr>
          <w:lang w:val="es-BO"/>
        </w:rPr>
      </w:pPr>
      <w:r w:rsidRPr="00D416DB">
        <w:rPr>
          <w:rFonts w:ascii="Times New Roman" w:hAnsi="Times New Roman"/>
          <w:lang w:val="es-BO"/>
        </w:rPr>
        <w:lastRenderedPageBreak/>
        <w:t>1. Introducción</w:t>
      </w:r>
    </w:p>
    <w:p w14:paraId="4772EFCC" w14:textId="77777777" w:rsidR="00B57AE9" w:rsidRPr="00D416DB" w:rsidRDefault="00000000">
      <w:pPr>
        <w:rPr>
          <w:lang w:val="es-BO"/>
        </w:rPr>
      </w:pPr>
      <w:r w:rsidRPr="00D416DB">
        <w:rPr>
          <w:lang w:val="es-BO"/>
        </w:rPr>
        <w:t>El presente documento describe el diseño, la implementación y el funcionamiento de una ciudad tridimensional interactiva desarrollada con Java, Maven, LWJGL y OpenGL. El proyecto amplía una ciudad base de 7 × 7 celdas a una estructura de 11 × 11, conservando el tamaño original de cada celda y adaptando de manera coherente el suelo, los límites de circulación, las colisiones, las cámaras y el minimapa. Esta ampliación responde a los requisitos establecidos para la actividad práctica de Programación Gráfica.</w:t>
      </w:r>
    </w:p>
    <w:p w14:paraId="1F6637C2" w14:textId="77777777" w:rsidR="00B57AE9" w:rsidRPr="00D416DB" w:rsidRDefault="00000000">
      <w:pPr>
        <w:rPr>
          <w:lang w:val="es-BO"/>
        </w:rPr>
      </w:pPr>
      <w:r>
        <w:rPr>
          <w:lang w:val="es-BO"/>
        </w:rPr>
        <w:t>La aplicación permite conducir un automóvil por una red vial urbana, completar tres entregas y utilizar distintos modos de cámara. Asimismo, incorpora iluminación diurna y nocturna, farolas con atenuación, faros delanteros, parques, edificios con ventanas, pasos peatonales, semáforos animados, un minimapa y una interfaz visual de apoyo. Antes de la evaluación práctica, el proyecto ya incluía tres vehículos autónomos, bloqueo de colisión entre el automóvil principal y el tráfico, señalización vial, HUD permanente, panel de victoria interactivo y una mejora estética general del entorno, los vehículos y las interfaces. Como etapa final desarrollada durante el examen en clase se incorporó una chata o remolque al automóvil principal, junto con su acople visual, detalles estéticos y comprobaciones de colisión. De este modo, la chata constituye la mejora más reciente, mientras que el tráfico autónomo y el acabado visual general corresponden a una etapa previa del proyecto.</w:t>
      </w:r>
    </w:p>
    <w:p w14:paraId="2F75CE5E" w14:textId="77777777" w:rsidR="00B57AE9" w:rsidRPr="00D416DB" w:rsidRDefault="00000000">
      <w:pPr>
        <w:rPr>
          <w:lang w:val="es-BO"/>
        </w:rPr>
      </w:pPr>
      <w:r w:rsidRPr="00D416DB">
        <w:rPr>
          <w:lang w:val="es-BO"/>
        </w:rPr>
        <w:t>La documentación se elaboró a partir del comportamiento real del proyecto y de su estructura de código. Se priorizan los aspectos necesarios para comprender su organización, ejecutar correctamente la aplicación y explicar técnicamente las decisiones principales durante la defensa.</w:t>
      </w:r>
    </w:p>
    <w:p w14:paraId="09B0B4AA" w14:textId="77777777" w:rsidR="00D416DB" w:rsidRPr="00D416DB" w:rsidRDefault="00D416DB" w:rsidP="00F427EC">
      <w:pPr>
        <w:ind w:firstLine="0"/>
        <w:rPr>
          <w:lang w:val="es-BO"/>
        </w:rPr>
      </w:pPr>
    </w:p>
    <w:p w14:paraId="5B0F98F3" w14:textId="77777777" w:rsidR="00B57AE9" w:rsidRPr="00D416DB" w:rsidRDefault="00000000">
      <w:pPr>
        <w:pStyle w:val="Ttulo1"/>
        <w:tabs>
          <w:tab w:val="right" w:leader="dot" w:pos="8787"/>
        </w:tabs>
        <w:spacing w:line="360" w:lineRule="auto"/>
        <w:rPr>
          <w:lang w:val="es-BO"/>
        </w:rPr>
      </w:pPr>
      <w:r w:rsidRPr="00D416DB">
        <w:rPr>
          <w:rFonts w:ascii="Times New Roman" w:hAnsi="Times New Roman"/>
          <w:lang w:val="es-BO"/>
        </w:rPr>
        <w:lastRenderedPageBreak/>
        <w:t>2. Objetivos</w:t>
      </w:r>
    </w:p>
    <w:p w14:paraId="006B8F27" w14:textId="77777777" w:rsidR="00B57AE9" w:rsidRPr="00D416DB" w:rsidRDefault="00000000">
      <w:pPr>
        <w:pStyle w:val="Ttulo2"/>
        <w:rPr>
          <w:lang w:val="es-BO"/>
        </w:rPr>
      </w:pPr>
      <w:r w:rsidRPr="00D416DB">
        <w:rPr>
          <w:rFonts w:ascii="Times New Roman" w:hAnsi="Times New Roman"/>
          <w:lang w:val="es-BO"/>
        </w:rPr>
        <w:t>2.1 Objetivo general</w:t>
      </w:r>
    </w:p>
    <w:p w14:paraId="395F7BB9" w14:textId="77777777" w:rsidR="00B57AE9" w:rsidRPr="00D416DB" w:rsidRDefault="00000000">
      <w:pPr>
        <w:rPr>
          <w:lang w:val="es-BO"/>
        </w:rPr>
      </w:pPr>
      <w:r w:rsidRPr="00D416DB">
        <w:rPr>
          <w:lang w:val="es-BO"/>
        </w:rPr>
        <w:t>Desarrollar y documentar una ciudad interactiva tridimensional en OpenGL que permita la conducción de un automóvil dentro de un entorno urbano ampliado, incorporando colisiones, iluminación, decoración, entregas, minimapa, reinicio e indicadores visuales, manteniendo una estructura de código organizada y reutilizable.</w:t>
      </w:r>
    </w:p>
    <w:p w14:paraId="1F1A36A9" w14:textId="77777777" w:rsidR="00B57AE9" w:rsidRPr="00D416DB" w:rsidRDefault="00000000">
      <w:pPr>
        <w:pStyle w:val="Ttulo2"/>
        <w:rPr>
          <w:lang w:val="es-BO"/>
        </w:rPr>
      </w:pPr>
      <w:r w:rsidRPr="00D416DB">
        <w:rPr>
          <w:rFonts w:ascii="Times New Roman" w:hAnsi="Times New Roman"/>
          <w:lang w:val="es-BO"/>
        </w:rPr>
        <w:t>2.2 Objetivos específicos</w:t>
      </w:r>
    </w:p>
    <w:p w14:paraId="4BAFB727" w14:textId="77777777" w:rsidR="00B57AE9" w:rsidRPr="00D416DB" w:rsidRDefault="00000000">
      <w:pPr>
        <w:ind w:left="397" w:firstLine="0"/>
        <w:rPr>
          <w:lang w:val="es-BO"/>
        </w:rPr>
      </w:pPr>
      <w:r w:rsidRPr="00D416DB">
        <w:rPr>
          <w:lang w:val="es-BO"/>
        </w:rPr>
        <w:t>• Ampliar la matriz urbana a 11 × 11 celdas y conservar el tamaño de cada celda.</w:t>
      </w:r>
    </w:p>
    <w:p w14:paraId="2F123121" w14:textId="77777777" w:rsidR="00B57AE9" w:rsidRPr="00D416DB" w:rsidRDefault="00000000">
      <w:pPr>
        <w:ind w:left="397" w:firstLine="0"/>
        <w:rPr>
          <w:lang w:val="es-BO"/>
        </w:rPr>
      </w:pPr>
      <w:r w:rsidRPr="00D416DB">
        <w:rPr>
          <w:lang w:val="es-BO"/>
        </w:rPr>
        <w:t>• Adaptar los límites, el suelo, las colisiones, las cámaras y la escala del minimapa al nuevo tamaño del escenario.</w:t>
      </w:r>
    </w:p>
    <w:p w14:paraId="67F39049" w14:textId="77777777" w:rsidR="00B57AE9" w:rsidRPr="00D416DB" w:rsidRDefault="00000000">
      <w:pPr>
        <w:ind w:left="397" w:firstLine="0"/>
        <w:rPr>
          <w:lang w:val="es-BO"/>
        </w:rPr>
      </w:pPr>
      <w:r w:rsidRPr="00D416DB">
        <w:rPr>
          <w:lang w:val="es-BO"/>
        </w:rPr>
        <w:t>• Implementar conducción dependiente del tiempo entre cuadros para evitar variaciones asociadas a los FPS.</w:t>
      </w:r>
    </w:p>
    <w:p w14:paraId="05F31D6F" w14:textId="77777777" w:rsidR="00B57AE9" w:rsidRPr="00D416DB" w:rsidRDefault="00000000">
      <w:pPr>
        <w:ind w:left="397" w:firstLine="0"/>
        <w:rPr>
          <w:lang w:val="es-BO"/>
        </w:rPr>
      </w:pPr>
      <w:r w:rsidRPr="00D416DB">
        <w:rPr>
          <w:lang w:val="es-BO"/>
        </w:rPr>
        <w:t>• Incorporar iluminación diurna y nocturna, nueve farolas y dos faros delanteros con atenuación.</w:t>
      </w:r>
    </w:p>
    <w:p w14:paraId="5ABCE7CA" w14:textId="77777777" w:rsidR="00B57AE9" w:rsidRPr="00D416DB" w:rsidRDefault="00000000">
      <w:pPr>
        <w:ind w:left="397" w:firstLine="0"/>
        <w:rPr>
          <w:lang w:val="es-BO"/>
        </w:rPr>
      </w:pPr>
      <w:r w:rsidRPr="00D416DB">
        <w:rPr>
          <w:lang w:val="es-BO"/>
        </w:rPr>
        <w:t>• Agregar elementos urbanos: edificios, parques, árboles, bancos, ventanas, pasos peatonales y semáforos.</w:t>
      </w:r>
    </w:p>
    <w:p w14:paraId="1C1520A1" w14:textId="77777777" w:rsidR="00B57AE9" w:rsidRPr="00D416DB" w:rsidRDefault="00000000">
      <w:pPr>
        <w:ind w:left="397" w:firstLine="0"/>
        <w:rPr>
          <w:lang w:val="es-BO"/>
        </w:rPr>
      </w:pPr>
      <w:r w:rsidRPr="00D416DB">
        <w:rPr>
          <w:lang w:val="es-BO"/>
        </w:rPr>
        <w:t>• Implementar tres destinos de entrega, un minimapa, reinicio completo e indicadores legibles.</w:t>
      </w:r>
    </w:p>
    <w:p w14:paraId="719177B5" w14:textId="77777777" w:rsidR="00D83EC5" w:rsidRPr="00D416DB" w:rsidRDefault="00000000" w:rsidP="0059693E">
      <w:pPr>
        <w:ind w:left="397" w:firstLine="0"/>
        <w:rPr>
          <w:lang w:val="es-BO"/>
        </w:rPr>
      </w:pPr>
      <w:r w:rsidRPr="00D416DB">
        <w:rPr>
          <w:lang w:val="es-BO"/>
        </w:rPr>
        <w:t>• Agregar un HUD como mejora opcional para mostrar velocidad, estado de luces y controles visuales.</w:t>
      </w:r>
    </w:p>
    <w:p w14:paraId="74AA55EF" w14:textId="77777777" w:rsidR="00F92590" w:rsidRPr="0059693E" w:rsidRDefault="00000000">
      <w:pPr>
        <w:ind w:left="397" w:firstLine="0"/>
        <w:rPr>
          <w:lang w:val="es-BO"/>
        </w:rPr>
      </w:pPr>
      <w:r>
        <w:rPr>
          <w:lang w:val="es-BO"/>
        </w:rPr>
        <w:t>• Incorporar tráfico autónomo con tres vehículos que sigan rutas seguras por las calles, eviten superponerse con el automóvil principal y se reinicien con la partida.</w:t>
      </w:r>
    </w:p>
    <w:p w14:paraId="45AFA357" w14:textId="77777777" w:rsidR="00F92590" w:rsidRPr="0059693E" w:rsidRDefault="00000000">
      <w:pPr>
        <w:ind w:left="397" w:firstLine="0"/>
        <w:rPr>
          <w:lang w:val="es-BO"/>
        </w:rPr>
      </w:pPr>
      <w:r w:rsidRPr="0059693E">
        <w:rPr>
          <w:lang w:val="es-BO"/>
        </w:rPr>
        <w:t>• Añadir señalización de tránsito como mejora urbana reconocible, sin interferir con la conducción.</w:t>
      </w:r>
    </w:p>
    <w:p w14:paraId="7E1A21A2" w14:textId="77777777" w:rsidR="00396C27" w:rsidRDefault="00000000">
      <w:pPr>
        <w:ind w:left="397" w:firstLine="0"/>
        <w:rPr>
          <w:lang w:val="es-BO"/>
        </w:rPr>
      </w:pPr>
      <w:r>
        <w:rPr>
          <w:lang w:val="es-BO"/>
        </w:rPr>
        <w:lastRenderedPageBreak/>
        <w:t>• Mejorar la presentación visual de calles, veredas, edificios, parques, vehículos, iluminación, destino, HUD y minimapa sin alterar la lógica funcional.</w:t>
      </w:r>
    </w:p>
    <w:p w14:paraId="4B894CAC" w14:textId="77777777" w:rsidR="00F92590" w:rsidRPr="0059693E" w:rsidRDefault="00000000">
      <w:pPr>
        <w:ind w:left="397" w:firstLine="0"/>
        <w:rPr>
          <w:lang w:val="es-BO"/>
        </w:rPr>
      </w:pPr>
      <w:r w:rsidRPr="0059693E">
        <w:rPr>
          <w:lang w:val="es-BO"/>
        </w:rPr>
        <w:t>• Implementar un panel de victoria que congele la simulación y permita volver a jugar o salir mediante teclado y mouse.</w:t>
      </w:r>
    </w:p>
    <w:p w14:paraId="6D4F3008" w14:textId="77777777" w:rsidR="00396C27" w:rsidRDefault="00000000">
      <w:pPr>
        <w:ind w:left="397" w:firstLine="0"/>
        <w:rPr>
          <w:lang w:val="es-BO"/>
        </w:rPr>
      </w:pPr>
      <w:r>
        <w:rPr>
          <w:lang w:val="es-BO"/>
        </w:rPr>
        <w:t>• Incorporar como mejora final de examen una chata o remolque unido al automóvil principal, con representación visual propia y colisiones coherentes con la ciudad y el tráfico.</w:t>
      </w:r>
    </w:p>
    <w:p w14:paraId="11F2A309" w14:textId="77777777" w:rsidR="00B57AE9" w:rsidRPr="00D416DB" w:rsidRDefault="00000000">
      <w:pPr>
        <w:pStyle w:val="Ttulo1"/>
        <w:tabs>
          <w:tab w:val="right" w:leader="dot" w:pos="8787"/>
        </w:tabs>
        <w:spacing w:line="360" w:lineRule="auto"/>
        <w:rPr>
          <w:lang w:val="es-BO"/>
        </w:rPr>
      </w:pPr>
      <w:r w:rsidRPr="00D416DB">
        <w:rPr>
          <w:rFonts w:ascii="Times New Roman" w:hAnsi="Times New Roman"/>
          <w:lang w:val="es-BO"/>
        </w:rPr>
        <w:t>3. Tecnologías y entorno de desarrollo</w:t>
      </w:r>
    </w:p>
    <w:p w14:paraId="24655B20" w14:textId="77777777" w:rsidR="00B57AE9" w:rsidRPr="00D416DB" w:rsidRDefault="00000000">
      <w:pPr>
        <w:rPr>
          <w:lang w:val="es-BO"/>
        </w:rPr>
      </w:pPr>
      <w:r w:rsidRPr="00D416DB">
        <w:rPr>
          <w:lang w:val="es-BO"/>
        </w:rPr>
        <w:t>El proyecto utiliza Java como lenguaje principal y Maven para la gestión de compilación y ejecución. La biblioteca LWJGL permite acceder desde Java a GLFW y OpenGL. GLFW administra la ventana, el contexto gráfico, el teclado, el tiempo y el ciclo de eventos, mientras que OpenGL se emplea para representar la geometría y aplicar los shaders de vértices y fragmentos.</w:t>
      </w:r>
    </w:p>
    <w:p w14:paraId="5F659FB5" w14:textId="77777777" w:rsidR="00B57AE9" w:rsidRDefault="00000000">
      <w:pPr>
        <w:spacing w:line="360" w:lineRule="auto"/>
        <w:ind w:firstLine="0"/>
        <w:jc w:val="left"/>
      </w:pPr>
      <w:r>
        <w:rPr>
          <w:b/>
        </w:rPr>
        <w:t>Tabla 1</w:t>
      </w:r>
      <w:r>
        <w:br/>
      </w:r>
      <w:r>
        <w:rPr>
          <w:i/>
        </w:rPr>
        <w:t>Tecnologías principales del proyecto</w:t>
      </w:r>
    </w:p>
    <w:tbl>
      <w:tblPr>
        <w:tblW w:w="0" w:type="auto"/>
        <w:jc w:val="center"/>
        <w:tblLook w:val="04A0" w:firstRow="1" w:lastRow="0" w:firstColumn="1" w:lastColumn="0" w:noHBand="0" w:noVBand="1"/>
      </w:tblPr>
      <w:tblGrid>
        <w:gridCol w:w="3120"/>
        <w:gridCol w:w="3120"/>
        <w:gridCol w:w="3120"/>
      </w:tblGrid>
      <w:tr w:rsidR="00B57AE9" w14:paraId="344F7BB7" w14:textId="77777777">
        <w:trPr>
          <w:jc w:val="center"/>
        </w:trPr>
        <w:tc>
          <w:tcPr>
            <w:tcW w:w="3120" w:type="dxa"/>
            <w:vAlign w:val="center"/>
          </w:tcPr>
          <w:p w14:paraId="58ACCEB9" w14:textId="77777777" w:rsidR="00B57AE9" w:rsidRDefault="00000000">
            <w:pPr>
              <w:spacing w:line="276" w:lineRule="auto"/>
              <w:ind w:firstLine="0"/>
            </w:pPr>
            <w:r>
              <w:rPr>
                <w:b/>
                <w:sz w:val="21"/>
              </w:rPr>
              <w:t>Tecnología</w:t>
            </w:r>
          </w:p>
        </w:tc>
        <w:tc>
          <w:tcPr>
            <w:tcW w:w="3120" w:type="dxa"/>
            <w:vAlign w:val="center"/>
          </w:tcPr>
          <w:p w14:paraId="78838597" w14:textId="77777777" w:rsidR="00B57AE9" w:rsidRDefault="00000000">
            <w:pPr>
              <w:spacing w:line="276" w:lineRule="auto"/>
              <w:ind w:firstLine="0"/>
            </w:pPr>
            <w:r>
              <w:rPr>
                <w:b/>
                <w:sz w:val="21"/>
              </w:rPr>
              <w:t>Versión / configuración</w:t>
            </w:r>
          </w:p>
        </w:tc>
        <w:tc>
          <w:tcPr>
            <w:tcW w:w="3120" w:type="dxa"/>
            <w:vAlign w:val="center"/>
          </w:tcPr>
          <w:p w14:paraId="68A8F1C2" w14:textId="77777777" w:rsidR="00B57AE9" w:rsidRDefault="00000000">
            <w:pPr>
              <w:spacing w:line="276" w:lineRule="auto"/>
              <w:ind w:firstLine="0"/>
            </w:pPr>
            <w:r>
              <w:rPr>
                <w:b/>
                <w:sz w:val="21"/>
              </w:rPr>
              <w:t>Uso en el proyecto</w:t>
            </w:r>
          </w:p>
        </w:tc>
      </w:tr>
      <w:tr w:rsidR="00B57AE9" w:rsidRPr="00F427EC" w14:paraId="0DC0DCA3" w14:textId="77777777">
        <w:trPr>
          <w:jc w:val="center"/>
        </w:trPr>
        <w:tc>
          <w:tcPr>
            <w:tcW w:w="3120" w:type="dxa"/>
            <w:vAlign w:val="center"/>
          </w:tcPr>
          <w:p w14:paraId="6849E5F5" w14:textId="77777777" w:rsidR="00B57AE9" w:rsidRDefault="00000000">
            <w:pPr>
              <w:spacing w:line="276" w:lineRule="auto"/>
              <w:ind w:firstLine="0"/>
            </w:pPr>
            <w:r>
              <w:rPr>
                <w:sz w:val="21"/>
              </w:rPr>
              <w:t>Java</w:t>
            </w:r>
          </w:p>
        </w:tc>
        <w:tc>
          <w:tcPr>
            <w:tcW w:w="3120" w:type="dxa"/>
            <w:vAlign w:val="center"/>
          </w:tcPr>
          <w:p w14:paraId="7607D6F8" w14:textId="77777777" w:rsidR="00B57AE9" w:rsidRDefault="00000000">
            <w:pPr>
              <w:spacing w:line="276" w:lineRule="auto"/>
              <w:ind w:firstLine="0"/>
            </w:pPr>
            <w:r>
              <w:rPr>
                <w:sz w:val="21"/>
              </w:rPr>
              <w:t>JDK 17 como versión objetivo</w:t>
            </w:r>
          </w:p>
        </w:tc>
        <w:tc>
          <w:tcPr>
            <w:tcW w:w="3120" w:type="dxa"/>
            <w:vAlign w:val="center"/>
          </w:tcPr>
          <w:p w14:paraId="25CEE8AC" w14:textId="77777777" w:rsidR="00B57AE9" w:rsidRPr="00D416DB" w:rsidRDefault="00000000">
            <w:pPr>
              <w:spacing w:line="276" w:lineRule="auto"/>
              <w:ind w:firstLine="0"/>
              <w:rPr>
                <w:lang w:val="es-BO"/>
              </w:rPr>
            </w:pPr>
            <w:r w:rsidRPr="00D416DB">
              <w:rPr>
                <w:sz w:val="21"/>
                <w:lang w:val="es-BO"/>
              </w:rPr>
              <w:t>Lógica de la aplicación, física, control, clases y organización.</w:t>
            </w:r>
          </w:p>
        </w:tc>
      </w:tr>
      <w:tr w:rsidR="00B57AE9" w14:paraId="6A2821E5" w14:textId="77777777">
        <w:trPr>
          <w:jc w:val="center"/>
        </w:trPr>
        <w:tc>
          <w:tcPr>
            <w:tcW w:w="3120" w:type="dxa"/>
            <w:vAlign w:val="center"/>
          </w:tcPr>
          <w:p w14:paraId="3ADD1E00" w14:textId="77777777" w:rsidR="00B57AE9" w:rsidRDefault="00000000">
            <w:pPr>
              <w:spacing w:line="276" w:lineRule="auto"/>
              <w:ind w:firstLine="0"/>
            </w:pPr>
            <w:r>
              <w:rPr>
                <w:sz w:val="21"/>
              </w:rPr>
              <w:t>Maven</w:t>
            </w:r>
          </w:p>
        </w:tc>
        <w:tc>
          <w:tcPr>
            <w:tcW w:w="3120" w:type="dxa"/>
            <w:vAlign w:val="center"/>
          </w:tcPr>
          <w:p w14:paraId="4FD4B619" w14:textId="77777777" w:rsidR="00B57AE9" w:rsidRDefault="00000000">
            <w:pPr>
              <w:spacing w:line="276" w:lineRule="auto"/>
              <w:ind w:firstLine="0"/>
            </w:pPr>
            <w:r>
              <w:rPr>
                <w:sz w:val="21"/>
              </w:rPr>
              <w:t>Proyecto Maven</w:t>
            </w:r>
          </w:p>
        </w:tc>
        <w:tc>
          <w:tcPr>
            <w:tcW w:w="3120" w:type="dxa"/>
            <w:vAlign w:val="center"/>
          </w:tcPr>
          <w:p w14:paraId="2E5ABD97" w14:textId="77777777" w:rsidR="00B57AE9" w:rsidRDefault="00000000">
            <w:pPr>
              <w:spacing w:line="276" w:lineRule="auto"/>
              <w:ind w:firstLine="0"/>
            </w:pPr>
            <w:r>
              <w:rPr>
                <w:sz w:val="21"/>
              </w:rPr>
              <w:t>Compilación, dependencias y ejecución.</w:t>
            </w:r>
          </w:p>
        </w:tc>
      </w:tr>
      <w:tr w:rsidR="00B57AE9" w:rsidRPr="00F427EC" w14:paraId="51A1E029" w14:textId="77777777">
        <w:trPr>
          <w:jc w:val="center"/>
        </w:trPr>
        <w:tc>
          <w:tcPr>
            <w:tcW w:w="3120" w:type="dxa"/>
            <w:vAlign w:val="center"/>
          </w:tcPr>
          <w:p w14:paraId="20A93871" w14:textId="77777777" w:rsidR="00B57AE9" w:rsidRDefault="00000000">
            <w:pPr>
              <w:spacing w:line="276" w:lineRule="auto"/>
              <w:ind w:firstLine="0"/>
            </w:pPr>
            <w:r>
              <w:rPr>
                <w:sz w:val="21"/>
              </w:rPr>
              <w:t>LWJGL</w:t>
            </w:r>
          </w:p>
        </w:tc>
        <w:tc>
          <w:tcPr>
            <w:tcW w:w="3120" w:type="dxa"/>
            <w:vAlign w:val="center"/>
          </w:tcPr>
          <w:p w14:paraId="16E71042" w14:textId="77777777" w:rsidR="00B57AE9" w:rsidRDefault="00000000">
            <w:pPr>
              <w:spacing w:line="276" w:lineRule="auto"/>
              <w:ind w:firstLine="0"/>
            </w:pPr>
            <w:r>
              <w:rPr>
                <w:sz w:val="21"/>
              </w:rPr>
              <w:t>3.3.3</w:t>
            </w:r>
          </w:p>
        </w:tc>
        <w:tc>
          <w:tcPr>
            <w:tcW w:w="3120" w:type="dxa"/>
            <w:vAlign w:val="center"/>
          </w:tcPr>
          <w:p w14:paraId="39677936" w14:textId="77777777" w:rsidR="00B57AE9" w:rsidRPr="00D416DB" w:rsidRDefault="00000000">
            <w:pPr>
              <w:spacing w:line="276" w:lineRule="auto"/>
              <w:ind w:firstLine="0"/>
              <w:rPr>
                <w:lang w:val="es-BO"/>
              </w:rPr>
            </w:pPr>
            <w:r w:rsidRPr="00D416DB">
              <w:rPr>
                <w:sz w:val="21"/>
                <w:lang w:val="es-BO"/>
              </w:rPr>
              <w:t>Acceso a GLFW y OpenGL desde Java.</w:t>
            </w:r>
          </w:p>
        </w:tc>
      </w:tr>
      <w:tr w:rsidR="00B57AE9" w:rsidRPr="00F427EC" w14:paraId="3D93DC39" w14:textId="77777777">
        <w:trPr>
          <w:jc w:val="center"/>
        </w:trPr>
        <w:tc>
          <w:tcPr>
            <w:tcW w:w="3120" w:type="dxa"/>
            <w:vAlign w:val="center"/>
          </w:tcPr>
          <w:p w14:paraId="4A21730A" w14:textId="77777777" w:rsidR="00B57AE9" w:rsidRDefault="00000000">
            <w:pPr>
              <w:spacing w:line="276" w:lineRule="auto"/>
              <w:ind w:firstLine="0"/>
            </w:pPr>
            <w:r>
              <w:rPr>
                <w:sz w:val="21"/>
              </w:rPr>
              <w:t>OpenGL</w:t>
            </w:r>
          </w:p>
        </w:tc>
        <w:tc>
          <w:tcPr>
            <w:tcW w:w="3120" w:type="dxa"/>
            <w:vAlign w:val="center"/>
          </w:tcPr>
          <w:p w14:paraId="004720ED" w14:textId="77777777" w:rsidR="00B57AE9" w:rsidRDefault="00000000">
            <w:pPr>
              <w:spacing w:line="276" w:lineRule="auto"/>
              <w:ind w:firstLine="0"/>
            </w:pPr>
            <w:r>
              <w:rPr>
                <w:sz w:val="21"/>
              </w:rPr>
              <w:t>3.3 Core</w:t>
            </w:r>
          </w:p>
        </w:tc>
        <w:tc>
          <w:tcPr>
            <w:tcW w:w="3120" w:type="dxa"/>
            <w:vAlign w:val="center"/>
          </w:tcPr>
          <w:p w14:paraId="43C6D2DA" w14:textId="77777777" w:rsidR="00B57AE9" w:rsidRPr="00D416DB" w:rsidRDefault="00000000">
            <w:pPr>
              <w:spacing w:line="276" w:lineRule="auto"/>
              <w:ind w:firstLine="0"/>
              <w:rPr>
                <w:lang w:val="es-BO"/>
              </w:rPr>
            </w:pPr>
            <w:r w:rsidRPr="00D416DB">
              <w:rPr>
                <w:sz w:val="21"/>
                <w:lang w:val="es-BO"/>
              </w:rPr>
              <w:t>Renderizado 3D mediante VAO, VBO y shaders GLSL.</w:t>
            </w:r>
          </w:p>
        </w:tc>
      </w:tr>
      <w:tr w:rsidR="00B57AE9" w:rsidRPr="00F427EC" w14:paraId="23C00BCB" w14:textId="77777777">
        <w:trPr>
          <w:jc w:val="center"/>
        </w:trPr>
        <w:tc>
          <w:tcPr>
            <w:tcW w:w="3120" w:type="dxa"/>
            <w:vAlign w:val="center"/>
          </w:tcPr>
          <w:p w14:paraId="6C745590" w14:textId="77777777" w:rsidR="00B57AE9" w:rsidRDefault="00000000">
            <w:pPr>
              <w:spacing w:line="276" w:lineRule="auto"/>
              <w:ind w:firstLine="0"/>
            </w:pPr>
            <w:r>
              <w:rPr>
                <w:sz w:val="21"/>
              </w:rPr>
              <w:t>GLFW</w:t>
            </w:r>
          </w:p>
        </w:tc>
        <w:tc>
          <w:tcPr>
            <w:tcW w:w="3120" w:type="dxa"/>
            <w:vAlign w:val="center"/>
          </w:tcPr>
          <w:p w14:paraId="460373DE" w14:textId="77777777" w:rsidR="00B57AE9" w:rsidRDefault="00000000">
            <w:pPr>
              <w:spacing w:line="276" w:lineRule="auto"/>
              <w:ind w:firstLine="0"/>
            </w:pPr>
            <w:r>
              <w:rPr>
                <w:sz w:val="21"/>
              </w:rPr>
              <w:t>Incluido en LWJGL</w:t>
            </w:r>
          </w:p>
        </w:tc>
        <w:tc>
          <w:tcPr>
            <w:tcW w:w="3120" w:type="dxa"/>
            <w:vAlign w:val="center"/>
          </w:tcPr>
          <w:p w14:paraId="0D80DD8C" w14:textId="77777777" w:rsidR="00B57AE9" w:rsidRPr="00D416DB" w:rsidRDefault="00000000">
            <w:pPr>
              <w:spacing w:line="276" w:lineRule="auto"/>
              <w:ind w:firstLine="0"/>
              <w:rPr>
                <w:lang w:val="es-BO"/>
              </w:rPr>
            </w:pPr>
            <w:r w:rsidRPr="00D416DB">
              <w:rPr>
                <w:sz w:val="21"/>
                <w:lang w:val="es-BO"/>
              </w:rPr>
              <w:t>Ventana, entrada de teclado, tiempo y eventos.</w:t>
            </w:r>
          </w:p>
        </w:tc>
      </w:tr>
      <w:tr w:rsidR="00B57AE9" w14:paraId="43D681B8" w14:textId="77777777">
        <w:trPr>
          <w:jc w:val="center"/>
        </w:trPr>
        <w:tc>
          <w:tcPr>
            <w:tcW w:w="3120" w:type="dxa"/>
            <w:vAlign w:val="center"/>
          </w:tcPr>
          <w:p w14:paraId="19912C9C" w14:textId="77777777" w:rsidR="00B57AE9" w:rsidRDefault="00000000">
            <w:pPr>
              <w:spacing w:line="276" w:lineRule="auto"/>
              <w:ind w:firstLine="0"/>
            </w:pPr>
            <w:r>
              <w:rPr>
                <w:sz w:val="21"/>
              </w:rPr>
              <w:t>GLSL</w:t>
            </w:r>
          </w:p>
        </w:tc>
        <w:tc>
          <w:tcPr>
            <w:tcW w:w="3120" w:type="dxa"/>
            <w:vAlign w:val="center"/>
          </w:tcPr>
          <w:p w14:paraId="7169298C" w14:textId="77777777" w:rsidR="00B57AE9" w:rsidRPr="00D416DB" w:rsidRDefault="00000000">
            <w:pPr>
              <w:spacing w:line="276" w:lineRule="auto"/>
              <w:ind w:firstLine="0"/>
              <w:rPr>
                <w:lang w:val="es-BO"/>
              </w:rPr>
            </w:pPr>
            <w:r w:rsidRPr="00D416DB">
              <w:rPr>
                <w:sz w:val="21"/>
                <w:lang w:val="es-BO"/>
              </w:rPr>
              <w:t>Shaders integrados en el código</w:t>
            </w:r>
          </w:p>
        </w:tc>
        <w:tc>
          <w:tcPr>
            <w:tcW w:w="3120" w:type="dxa"/>
            <w:vAlign w:val="center"/>
          </w:tcPr>
          <w:p w14:paraId="6A6BC7A2" w14:textId="77777777" w:rsidR="00B57AE9" w:rsidRDefault="00000000">
            <w:pPr>
              <w:spacing w:line="276" w:lineRule="auto"/>
              <w:ind w:firstLine="0"/>
            </w:pPr>
            <w:r>
              <w:rPr>
                <w:sz w:val="21"/>
              </w:rPr>
              <w:t>Transformación, color e iluminación.</w:t>
            </w:r>
          </w:p>
        </w:tc>
      </w:tr>
    </w:tbl>
    <w:p w14:paraId="173B50F4" w14:textId="77777777" w:rsidR="00B57AE9" w:rsidRDefault="00000000">
      <w:pPr>
        <w:pStyle w:val="Ttulo2"/>
      </w:pPr>
      <w:r>
        <w:rPr>
          <w:rFonts w:ascii="Times New Roman" w:hAnsi="Times New Roman"/>
        </w:rPr>
        <w:t>3.1 Estructura del archivo pom.xml</w:t>
      </w:r>
    </w:p>
    <w:p w14:paraId="599D63B3" w14:textId="77777777" w:rsidR="00B57AE9" w:rsidRPr="00D416DB" w:rsidRDefault="00000000">
      <w:pPr>
        <w:rPr>
          <w:lang w:val="es-BO"/>
        </w:rPr>
      </w:pPr>
      <w:r w:rsidRPr="00D416DB">
        <w:rPr>
          <w:lang w:val="es-BO"/>
        </w:rPr>
        <w:t xml:space="preserve">El archivo pom.xml define el identificador del proyecto, la versión de Java, las dependencias de LWJGL y los complementos de Maven. La clase principal configurada para la </w:t>
      </w:r>
      <w:r w:rsidRPr="00D416DB">
        <w:rPr>
          <w:lang w:val="es-BO"/>
        </w:rPr>
        <w:lastRenderedPageBreak/>
        <w:t>ejecución final es com.graphics.clase4. El proyecto también contempla los clasificadores nativos necesarios para distintos sistemas operativos y un perfil específico para macOS.</w:t>
      </w:r>
    </w:p>
    <w:p w14:paraId="0606B9AD" w14:textId="77777777" w:rsidR="00B57AE9" w:rsidRPr="00D416DB" w:rsidRDefault="00000000">
      <w:pPr>
        <w:pStyle w:val="Ttulo1"/>
        <w:tabs>
          <w:tab w:val="right" w:leader="dot" w:pos="8787"/>
        </w:tabs>
        <w:spacing w:line="360" w:lineRule="auto"/>
        <w:rPr>
          <w:lang w:val="es-BO"/>
        </w:rPr>
      </w:pPr>
      <w:r w:rsidRPr="00D416DB">
        <w:rPr>
          <w:rFonts w:ascii="Times New Roman" w:hAnsi="Times New Roman"/>
          <w:lang w:val="es-BO"/>
        </w:rPr>
        <w:t>4. Arquitectura y organización del proyecto</w:t>
      </w:r>
    </w:p>
    <w:p w14:paraId="4B0DC7B0" w14:textId="77777777" w:rsidR="00B57AE9" w:rsidRPr="00D416DB" w:rsidRDefault="00000000">
      <w:pPr>
        <w:rPr>
          <w:lang w:val="es-BO"/>
        </w:rPr>
      </w:pPr>
      <w:r w:rsidRPr="00D416DB">
        <w:rPr>
          <w:lang w:val="es-BO"/>
        </w:rPr>
        <w:t>La aplicación se organiza mediante herencia progresiva. Cada clase amplía la funcionalidad de la etapa anterior y reutiliza el comportamiento existente con extends y llamadas a super. Esta decisión evita duplicar código y permite separar responsabilidades de forma incremental.</w:t>
      </w:r>
    </w:p>
    <w:p w14:paraId="6AB27A5C" w14:textId="77777777" w:rsidR="00B57AE9" w:rsidRPr="00D416DB" w:rsidRDefault="00000000">
      <w:pPr>
        <w:spacing w:line="360" w:lineRule="auto"/>
        <w:ind w:firstLine="0"/>
        <w:jc w:val="left"/>
        <w:rPr>
          <w:lang w:val="es-BO"/>
        </w:rPr>
      </w:pPr>
      <w:r w:rsidRPr="00D416DB">
        <w:rPr>
          <w:b/>
          <w:lang w:val="es-BO"/>
        </w:rPr>
        <w:t>Tabla 2</w:t>
      </w:r>
      <w:r w:rsidRPr="00D416DB">
        <w:rPr>
          <w:lang w:val="es-BO"/>
        </w:rPr>
        <w:br/>
      </w:r>
      <w:r w:rsidRPr="00D416DB">
        <w:rPr>
          <w:i/>
          <w:lang w:val="es-BO"/>
        </w:rPr>
        <w:t>Responsabilidad de las clases principales</w:t>
      </w:r>
    </w:p>
    <w:tbl>
      <w:tblPr>
        <w:tblW w:w="0" w:type="auto"/>
        <w:jc w:val="center"/>
        <w:tblLook w:val="04A0" w:firstRow="1" w:lastRow="0" w:firstColumn="1" w:lastColumn="0" w:noHBand="0" w:noVBand="1"/>
      </w:tblPr>
      <w:tblGrid>
        <w:gridCol w:w="4680"/>
        <w:gridCol w:w="4680"/>
      </w:tblGrid>
      <w:tr w:rsidR="00B57AE9" w14:paraId="5CFABF4D" w14:textId="77777777">
        <w:trPr>
          <w:cantSplit/>
          <w:jc w:val="center"/>
        </w:trPr>
        <w:tc>
          <w:tcPr>
            <w:tcW w:w="4680" w:type="dxa"/>
            <w:vAlign w:val="center"/>
          </w:tcPr>
          <w:p w14:paraId="5C0D09F1" w14:textId="77777777" w:rsidR="00B57AE9" w:rsidRDefault="00000000">
            <w:pPr>
              <w:spacing w:line="240" w:lineRule="auto"/>
              <w:jc w:val="left"/>
            </w:pPr>
            <w:r>
              <w:rPr>
                <w:b/>
                <w:sz w:val="20"/>
              </w:rPr>
              <w:t>Clase</w:t>
            </w:r>
          </w:p>
        </w:tc>
        <w:tc>
          <w:tcPr>
            <w:tcW w:w="4680" w:type="dxa"/>
            <w:vAlign w:val="center"/>
          </w:tcPr>
          <w:p w14:paraId="7B433950" w14:textId="77777777" w:rsidR="00B57AE9" w:rsidRDefault="00000000">
            <w:pPr>
              <w:spacing w:line="240" w:lineRule="auto"/>
              <w:jc w:val="left"/>
            </w:pPr>
            <w:r>
              <w:rPr>
                <w:b/>
                <w:sz w:val="20"/>
              </w:rPr>
              <w:t>Responsabilidad principal</w:t>
            </w:r>
          </w:p>
        </w:tc>
      </w:tr>
      <w:tr w:rsidR="00B57AE9" w:rsidRPr="00F427EC" w14:paraId="4C88C41A" w14:textId="77777777">
        <w:trPr>
          <w:cantSplit/>
          <w:jc w:val="center"/>
        </w:trPr>
        <w:tc>
          <w:tcPr>
            <w:tcW w:w="4680" w:type="dxa"/>
            <w:vAlign w:val="center"/>
          </w:tcPr>
          <w:p w14:paraId="1A89D5F3" w14:textId="77777777" w:rsidR="00B57AE9" w:rsidRDefault="00000000">
            <w:pPr>
              <w:spacing w:line="240" w:lineRule="auto"/>
              <w:jc w:val="left"/>
            </w:pPr>
            <w:r>
              <w:rPr>
                <w:sz w:val="20"/>
              </w:rPr>
              <w:t>clase1</w:t>
            </w:r>
          </w:p>
        </w:tc>
        <w:tc>
          <w:tcPr>
            <w:tcW w:w="4680" w:type="dxa"/>
            <w:vAlign w:val="center"/>
          </w:tcPr>
          <w:p w14:paraId="34E1911D" w14:textId="77777777" w:rsidR="00B57AE9" w:rsidRPr="00D416DB" w:rsidRDefault="00000000">
            <w:pPr>
              <w:spacing w:line="240" w:lineRule="auto"/>
              <w:jc w:val="left"/>
              <w:rPr>
                <w:lang w:val="es-BO"/>
              </w:rPr>
            </w:pPr>
            <w:r w:rsidRPr="00D416DB">
              <w:rPr>
                <w:sz w:val="20"/>
                <w:lang w:val="es-BO"/>
              </w:rPr>
              <w:t>Crea la ventana, el contexto OpenGL, los shaders, la geometría base y la ciudad; incluye cámara orbital.</w:t>
            </w:r>
          </w:p>
        </w:tc>
      </w:tr>
      <w:tr w:rsidR="00B57AE9" w:rsidRPr="00F427EC" w14:paraId="2EFA8EAB" w14:textId="77777777">
        <w:trPr>
          <w:cantSplit/>
          <w:jc w:val="center"/>
        </w:trPr>
        <w:tc>
          <w:tcPr>
            <w:tcW w:w="4680" w:type="dxa"/>
            <w:vAlign w:val="center"/>
          </w:tcPr>
          <w:p w14:paraId="35D7E69F" w14:textId="77777777" w:rsidR="00B57AE9" w:rsidRDefault="00000000">
            <w:pPr>
              <w:spacing w:line="240" w:lineRule="auto"/>
              <w:jc w:val="left"/>
            </w:pPr>
            <w:r>
              <w:rPr>
                <w:sz w:val="20"/>
              </w:rPr>
              <w:t>clase2 extends clase1</w:t>
            </w:r>
          </w:p>
        </w:tc>
        <w:tc>
          <w:tcPr>
            <w:tcW w:w="4680" w:type="dxa"/>
            <w:vAlign w:val="center"/>
          </w:tcPr>
          <w:p w14:paraId="36B73F0C" w14:textId="77777777" w:rsidR="00396C27" w:rsidRPr="00F427EC" w:rsidRDefault="00000000">
            <w:pPr>
              <w:spacing w:line="240" w:lineRule="auto"/>
              <w:jc w:val="left"/>
              <w:rPr>
                <w:lang w:val="es-BO"/>
              </w:rPr>
            </w:pPr>
            <w:r w:rsidRPr="00F427EC">
              <w:rPr>
                <w:sz w:val="20"/>
                <w:lang w:val="es-BO"/>
              </w:rPr>
              <w:t>Agrega automóvil, conducción, colisiones, cámara de seguimiento, reinicio y velocidad; en la etapa final de examen incorpora la chata/remolque y reutiliza la lógica de colisión mediante radios.</w:t>
            </w:r>
          </w:p>
        </w:tc>
      </w:tr>
      <w:tr w:rsidR="00B57AE9" w:rsidRPr="00F427EC" w14:paraId="660DA065" w14:textId="77777777">
        <w:trPr>
          <w:cantSplit/>
          <w:jc w:val="center"/>
        </w:trPr>
        <w:tc>
          <w:tcPr>
            <w:tcW w:w="4680" w:type="dxa"/>
            <w:vAlign w:val="center"/>
          </w:tcPr>
          <w:p w14:paraId="5D4011C2" w14:textId="77777777" w:rsidR="00B57AE9" w:rsidRDefault="00000000">
            <w:pPr>
              <w:spacing w:line="240" w:lineRule="auto"/>
              <w:jc w:val="left"/>
            </w:pPr>
            <w:r>
              <w:rPr>
                <w:sz w:val="20"/>
              </w:rPr>
              <w:t>clase3 extends clase2</w:t>
            </w:r>
          </w:p>
        </w:tc>
        <w:tc>
          <w:tcPr>
            <w:tcW w:w="4680" w:type="dxa"/>
            <w:vAlign w:val="center"/>
          </w:tcPr>
          <w:p w14:paraId="7DF61EEF" w14:textId="77777777" w:rsidR="00B57AE9" w:rsidRPr="00D416DB" w:rsidRDefault="00000000">
            <w:pPr>
              <w:spacing w:line="240" w:lineRule="auto"/>
              <w:jc w:val="left"/>
              <w:rPr>
                <w:lang w:val="es-BO"/>
              </w:rPr>
            </w:pPr>
            <w:r w:rsidRPr="00D416DB">
              <w:rPr>
                <w:sz w:val="20"/>
                <w:lang w:val="es-BO"/>
              </w:rPr>
              <w:t>Agrega día/noche, iluminación ambiental y direccional, nueve farolas y faros del automóvil.</w:t>
            </w:r>
          </w:p>
        </w:tc>
      </w:tr>
      <w:tr w:rsidR="00B57AE9" w:rsidRPr="00F427EC" w14:paraId="44741364" w14:textId="77777777">
        <w:trPr>
          <w:cantSplit/>
          <w:jc w:val="center"/>
        </w:trPr>
        <w:tc>
          <w:tcPr>
            <w:tcW w:w="4680" w:type="dxa"/>
            <w:vAlign w:val="center"/>
          </w:tcPr>
          <w:p w14:paraId="33CF4059" w14:textId="77777777" w:rsidR="00B57AE9" w:rsidRDefault="00000000">
            <w:pPr>
              <w:spacing w:line="240" w:lineRule="auto"/>
              <w:jc w:val="left"/>
            </w:pPr>
            <w:r>
              <w:rPr>
                <w:sz w:val="20"/>
              </w:rPr>
              <w:t>clase4 extends clase3</w:t>
            </w:r>
          </w:p>
        </w:tc>
        <w:tc>
          <w:tcPr>
            <w:tcW w:w="4680" w:type="dxa"/>
            <w:vAlign w:val="center"/>
          </w:tcPr>
          <w:p w14:paraId="30E46143" w14:textId="77777777" w:rsidR="00396C27" w:rsidRPr="00F427EC" w:rsidRDefault="00000000">
            <w:pPr>
              <w:spacing w:line="240" w:lineRule="auto"/>
              <w:jc w:val="left"/>
              <w:rPr>
                <w:lang w:val="es-BO"/>
              </w:rPr>
            </w:pPr>
            <w:r w:rsidRPr="00F427EC">
              <w:rPr>
                <w:sz w:val="20"/>
                <w:lang w:val="es-BO"/>
              </w:rPr>
              <w:t>Agrega decoración urbana, semáforos, entregas, minimapa, HUD, tráfico autónomo, colisión dinámica con el jugador, señalización vial, mejoras visuales y panel de victoria interactivo.</w:t>
            </w:r>
          </w:p>
        </w:tc>
      </w:tr>
    </w:tbl>
    <w:p w14:paraId="3418CB2E" w14:textId="77777777" w:rsidR="00B57AE9" w:rsidRPr="00D416DB" w:rsidRDefault="00000000">
      <w:pPr>
        <w:pStyle w:val="Ttulo2"/>
        <w:rPr>
          <w:lang w:val="es-BO"/>
        </w:rPr>
      </w:pPr>
      <w:r w:rsidRPr="00D416DB">
        <w:rPr>
          <w:rFonts w:ascii="Times New Roman" w:hAnsi="Times New Roman"/>
          <w:lang w:val="es-BO"/>
        </w:rPr>
        <w:t>4.1 Flujo general de ejecución</w:t>
      </w:r>
    </w:p>
    <w:p w14:paraId="3637741C" w14:textId="77777777" w:rsidR="00B57AE9" w:rsidRPr="00D416DB" w:rsidRDefault="00000000">
      <w:pPr>
        <w:rPr>
          <w:lang w:val="es-BO"/>
        </w:rPr>
      </w:pPr>
      <w:r w:rsidRPr="00D416DB">
        <w:rPr>
          <w:lang w:val="es-BO"/>
        </w:rPr>
        <w:t>El método run() coordina la inicialización, el ciclo principal y la liberación de recursos. Durante iniciar() se crea la ventana, el contexto OpenGL, los callbacks, los shaders y el cubo base. Posteriormente, loop() procesa eventos, calcula deltaTime, actualiza el estado del juego, dibuja la escena y presenta cada cuadro. Al finalizar, limpiar() libera el programa, los buffers, el VAO, los callbacks y GLFW.</w:t>
      </w:r>
    </w:p>
    <w:p w14:paraId="086E2C31" w14:textId="77777777" w:rsidR="00B57AE9" w:rsidRPr="00D416DB" w:rsidRDefault="00000000">
      <w:pPr>
        <w:pStyle w:val="Ttulo2"/>
        <w:rPr>
          <w:lang w:val="es-BO"/>
        </w:rPr>
      </w:pPr>
      <w:r w:rsidRPr="00D416DB">
        <w:rPr>
          <w:rFonts w:ascii="Times New Roman" w:hAnsi="Times New Roman"/>
          <w:lang w:val="es-BO"/>
        </w:rPr>
        <w:lastRenderedPageBreak/>
        <w:t>4.2 Métodos de apoyo gráfico</w:t>
      </w:r>
    </w:p>
    <w:p w14:paraId="05A21B5C" w14:textId="77777777" w:rsidR="00B57AE9" w:rsidRPr="00D416DB" w:rsidRDefault="00000000">
      <w:pPr>
        <w:rPr>
          <w:lang w:val="es-BO"/>
        </w:rPr>
      </w:pPr>
      <w:r w:rsidRPr="00D416DB">
        <w:rPr>
          <w:lang w:val="es-BO"/>
        </w:rPr>
        <w:t>La geometría se construye principalmente mediante caja() y cajaGirada(), que reutilizan un cubo definido con 36 vértices. Los métodos vector(), decimal() y entero() envían uniforms a los shaders. El método centro() convierte un índice de fila o columna de la matriz MAPA en una coordenada del mundo.</w:t>
      </w:r>
    </w:p>
    <w:p w14:paraId="37005DCE" w14:textId="77777777" w:rsidR="00B57AE9" w:rsidRPr="00D416DB" w:rsidRDefault="00000000">
      <w:pPr>
        <w:pStyle w:val="Ttulo1"/>
        <w:tabs>
          <w:tab w:val="right" w:leader="dot" w:pos="8787"/>
        </w:tabs>
        <w:spacing w:line="360" w:lineRule="auto"/>
        <w:rPr>
          <w:lang w:val="es-BO"/>
        </w:rPr>
      </w:pPr>
      <w:r w:rsidRPr="00D416DB">
        <w:rPr>
          <w:rFonts w:ascii="Times New Roman" w:hAnsi="Times New Roman"/>
          <w:lang w:val="es-BO"/>
        </w:rPr>
        <w:t>5. Diseño de la ciudad ampliada</w:t>
      </w:r>
    </w:p>
    <w:p w14:paraId="241B8952" w14:textId="77777777" w:rsidR="00B57AE9" w:rsidRPr="00D416DB" w:rsidRDefault="00000000">
      <w:pPr>
        <w:rPr>
          <w:lang w:val="es-BO"/>
        </w:rPr>
      </w:pPr>
      <w:r w:rsidRPr="00D416DB">
        <w:rPr>
          <w:lang w:val="es-BO"/>
        </w:rPr>
        <w:t>La ciudad final utiliza una matriz de 11 filas por 11 columnas. Cada celda conserva un tamaño de 10 unidades, por lo que el escenario completo mide 110 × 110 unidades. El límite se fija en 55 unidades a cada lado del origen, de modo que las coordenadas útiles del escenario se distribuyen aproximadamente entre −55 y +55 en los ejes X y Z.</w:t>
      </w:r>
    </w:p>
    <w:p w14:paraId="4F6FCE54" w14:textId="77777777" w:rsidR="00B57AE9" w:rsidRPr="00D416DB" w:rsidRDefault="00000000">
      <w:pPr>
        <w:spacing w:line="360" w:lineRule="auto"/>
        <w:ind w:firstLine="0"/>
        <w:jc w:val="left"/>
        <w:rPr>
          <w:lang w:val="es-BO"/>
        </w:rPr>
      </w:pPr>
      <w:r w:rsidRPr="00D416DB">
        <w:rPr>
          <w:b/>
          <w:lang w:val="es-BO"/>
        </w:rPr>
        <w:t>Tabla 3</w:t>
      </w:r>
      <w:r w:rsidRPr="00D416DB">
        <w:rPr>
          <w:lang w:val="es-BO"/>
        </w:rPr>
        <w:br/>
      </w:r>
      <w:r w:rsidRPr="00D416DB">
        <w:rPr>
          <w:i/>
          <w:lang w:val="es-BO"/>
        </w:rPr>
        <w:t>Significado de los valores de la matriz MAPA</w:t>
      </w:r>
    </w:p>
    <w:tbl>
      <w:tblPr>
        <w:tblW w:w="0" w:type="auto"/>
        <w:jc w:val="center"/>
        <w:tblLook w:val="04A0" w:firstRow="1" w:lastRow="0" w:firstColumn="1" w:lastColumn="0" w:noHBand="0" w:noVBand="1"/>
      </w:tblPr>
      <w:tblGrid>
        <w:gridCol w:w="3120"/>
        <w:gridCol w:w="3120"/>
        <w:gridCol w:w="3120"/>
      </w:tblGrid>
      <w:tr w:rsidR="00B57AE9" w14:paraId="6762B69F" w14:textId="77777777">
        <w:trPr>
          <w:jc w:val="center"/>
        </w:trPr>
        <w:tc>
          <w:tcPr>
            <w:tcW w:w="3120" w:type="dxa"/>
            <w:vAlign w:val="center"/>
          </w:tcPr>
          <w:p w14:paraId="0F4B478F" w14:textId="77777777" w:rsidR="00B57AE9" w:rsidRDefault="00000000">
            <w:pPr>
              <w:spacing w:line="276" w:lineRule="auto"/>
              <w:ind w:firstLine="0"/>
            </w:pPr>
            <w:r>
              <w:rPr>
                <w:b/>
                <w:sz w:val="21"/>
              </w:rPr>
              <w:t>Valor</w:t>
            </w:r>
          </w:p>
        </w:tc>
        <w:tc>
          <w:tcPr>
            <w:tcW w:w="3120" w:type="dxa"/>
            <w:vAlign w:val="center"/>
          </w:tcPr>
          <w:p w14:paraId="5604E0A9" w14:textId="77777777" w:rsidR="00B57AE9" w:rsidRDefault="00000000">
            <w:pPr>
              <w:spacing w:line="276" w:lineRule="auto"/>
              <w:ind w:firstLine="0"/>
            </w:pPr>
            <w:r>
              <w:rPr>
                <w:b/>
                <w:sz w:val="21"/>
              </w:rPr>
              <w:t>Elemento</w:t>
            </w:r>
          </w:p>
        </w:tc>
        <w:tc>
          <w:tcPr>
            <w:tcW w:w="3120" w:type="dxa"/>
            <w:vAlign w:val="center"/>
          </w:tcPr>
          <w:p w14:paraId="142B9794" w14:textId="77777777" w:rsidR="00B57AE9" w:rsidRDefault="00000000">
            <w:pPr>
              <w:spacing w:line="276" w:lineRule="auto"/>
              <w:ind w:firstLine="0"/>
            </w:pPr>
            <w:r>
              <w:rPr>
                <w:b/>
                <w:sz w:val="21"/>
              </w:rPr>
              <w:t>Descripción</w:t>
            </w:r>
          </w:p>
        </w:tc>
      </w:tr>
      <w:tr w:rsidR="00B57AE9" w:rsidRPr="00F427EC" w14:paraId="474DD6A4" w14:textId="77777777">
        <w:trPr>
          <w:jc w:val="center"/>
        </w:trPr>
        <w:tc>
          <w:tcPr>
            <w:tcW w:w="3120" w:type="dxa"/>
            <w:vAlign w:val="center"/>
          </w:tcPr>
          <w:p w14:paraId="5104D1E5" w14:textId="77777777" w:rsidR="00B57AE9" w:rsidRDefault="00000000">
            <w:pPr>
              <w:spacing w:line="276" w:lineRule="auto"/>
              <w:ind w:firstLine="0"/>
            </w:pPr>
            <w:r>
              <w:rPr>
                <w:sz w:val="21"/>
              </w:rPr>
              <w:t>0</w:t>
            </w:r>
          </w:p>
        </w:tc>
        <w:tc>
          <w:tcPr>
            <w:tcW w:w="3120" w:type="dxa"/>
            <w:vAlign w:val="center"/>
          </w:tcPr>
          <w:p w14:paraId="40F519C1" w14:textId="77777777" w:rsidR="00B57AE9" w:rsidRDefault="00000000">
            <w:pPr>
              <w:spacing w:line="276" w:lineRule="auto"/>
              <w:ind w:firstLine="0"/>
            </w:pPr>
            <w:r>
              <w:rPr>
                <w:sz w:val="21"/>
              </w:rPr>
              <w:t>Calle</w:t>
            </w:r>
          </w:p>
        </w:tc>
        <w:tc>
          <w:tcPr>
            <w:tcW w:w="3120" w:type="dxa"/>
            <w:vAlign w:val="center"/>
          </w:tcPr>
          <w:p w14:paraId="15E9D99B" w14:textId="77777777" w:rsidR="00B57AE9" w:rsidRPr="00D416DB" w:rsidRDefault="00000000">
            <w:pPr>
              <w:spacing w:line="276" w:lineRule="auto"/>
              <w:ind w:firstLine="0"/>
              <w:rPr>
                <w:lang w:val="es-BO"/>
              </w:rPr>
            </w:pPr>
            <w:r w:rsidRPr="00D416DB">
              <w:rPr>
                <w:sz w:val="21"/>
                <w:lang w:val="es-BO"/>
              </w:rPr>
              <w:t>Zona transitable por el automóvil.</w:t>
            </w:r>
          </w:p>
        </w:tc>
      </w:tr>
      <w:tr w:rsidR="00B57AE9" w:rsidRPr="00F427EC" w14:paraId="124E2495" w14:textId="77777777">
        <w:trPr>
          <w:jc w:val="center"/>
        </w:trPr>
        <w:tc>
          <w:tcPr>
            <w:tcW w:w="3120" w:type="dxa"/>
            <w:vAlign w:val="center"/>
          </w:tcPr>
          <w:p w14:paraId="1030286C" w14:textId="77777777" w:rsidR="00B57AE9" w:rsidRDefault="00000000">
            <w:pPr>
              <w:spacing w:line="276" w:lineRule="auto"/>
              <w:ind w:firstLine="0"/>
            </w:pPr>
            <w:r>
              <w:rPr>
                <w:sz w:val="21"/>
              </w:rPr>
              <w:t>1</w:t>
            </w:r>
          </w:p>
        </w:tc>
        <w:tc>
          <w:tcPr>
            <w:tcW w:w="3120" w:type="dxa"/>
            <w:vAlign w:val="center"/>
          </w:tcPr>
          <w:p w14:paraId="228B7EB8" w14:textId="77777777" w:rsidR="00B57AE9" w:rsidRDefault="00000000">
            <w:pPr>
              <w:spacing w:line="276" w:lineRule="auto"/>
              <w:ind w:firstLine="0"/>
            </w:pPr>
            <w:r>
              <w:rPr>
                <w:sz w:val="21"/>
              </w:rPr>
              <w:t>Edificio</w:t>
            </w:r>
          </w:p>
        </w:tc>
        <w:tc>
          <w:tcPr>
            <w:tcW w:w="3120" w:type="dxa"/>
            <w:vAlign w:val="center"/>
          </w:tcPr>
          <w:p w14:paraId="5C891742" w14:textId="77777777" w:rsidR="00B57AE9" w:rsidRPr="00D416DB" w:rsidRDefault="00000000">
            <w:pPr>
              <w:spacing w:line="276" w:lineRule="auto"/>
              <w:ind w:firstLine="0"/>
              <w:rPr>
                <w:lang w:val="es-BO"/>
              </w:rPr>
            </w:pPr>
            <w:r w:rsidRPr="00D416DB">
              <w:rPr>
                <w:sz w:val="21"/>
                <w:lang w:val="es-BO"/>
              </w:rPr>
              <w:t>Manzana con acera elevada y edificio.</w:t>
            </w:r>
          </w:p>
        </w:tc>
      </w:tr>
      <w:tr w:rsidR="00B57AE9" w:rsidRPr="00F427EC" w14:paraId="2956BD43" w14:textId="77777777">
        <w:trPr>
          <w:jc w:val="center"/>
        </w:trPr>
        <w:tc>
          <w:tcPr>
            <w:tcW w:w="3120" w:type="dxa"/>
            <w:vAlign w:val="center"/>
          </w:tcPr>
          <w:p w14:paraId="5ADE274B" w14:textId="77777777" w:rsidR="00B57AE9" w:rsidRDefault="00000000">
            <w:pPr>
              <w:spacing w:line="276" w:lineRule="auto"/>
              <w:ind w:firstLine="0"/>
            </w:pPr>
            <w:r>
              <w:rPr>
                <w:sz w:val="21"/>
              </w:rPr>
              <w:t>2</w:t>
            </w:r>
          </w:p>
        </w:tc>
        <w:tc>
          <w:tcPr>
            <w:tcW w:w="3120" w:type="dxa"/>
            <w:vAlign w:val="center"/>
          </w:tcPr>
          <w:p w14:paraId="179646CF" w14:textId="77777777" w:rsidR="00B57AE9" w:rsidRDefault="00000000">
            <w:pPr>
              <w:spacing w:line="276" w:lineRule="auto"/>
              <w:ind w:firstLine="0"/>
            </w:pPr>
            <w:r>
              <w:rPr>
                <w:sz w:val="21"/>
              </w:rPr>
              <w:t>Parque</w:t>
            </w:r>
          </w:p>
        </w:tc>
        <w:tc>
          <w:tcPr>
            <w:tcW w:w="3120" w:type="dxa"/>
            <w:vAlign w:val="center"/>
          </w:tcPr>
          <w:p w14:paraId="7B272F83" w14:textId="77777777" w:rsidR="00B57AE9" w:rsidRPr="00D416DB" w:rsidRDefault="00000000">
            <w:pPr>
              <w:spacing w:line="276" w:lineRule="auto"/>
              <w:ind w:firstLine="0"/>
              <w:rPr>
                <w:lang w:val="es-BO"/>
              </w:rPr>
            </w:pPr>
            <w:r w:rsidRPr="00D416DB">
              <w:rPr>
                <w:sz w:val="21"/>
                <w:lang w:val="es-BO"/>
              </w:rPr>
              <w:t>Manzana con césped, árboles y banco.</w:t>
            </w:r>
          </w:p>
        </w:tc>
      </w:tr>
    </w:tbl>
    <w:p w14:paraId="7FA772CD" w14:textId="77777777" w:rsidR="00B57AE9" w:rsidRPr="00D416DB" w:rsidRDefault="00000000">
      <w:pPr>
        <w:pStyle w:val="Ttulo2"/>
        <w:rPr>
          <w:lang w:val="es-BO"/>
        </w:rPr>
      </w:pPr>
      <w:r w:rsidRPr="00D416DB">
        <w:rPr>
          <w:rFonts w:ascii="Times New Roman" w:hAnsi="Times New Roman"/>
          <w:lang w:val="es-BO"/>
        </w:rPr>
        <w:t>5.1 Distribución urbana</w:t>
      </w:r>
    </w:p>
    <w:p w14:paraId="55EC1CE8" w14:textId="77777777" w:rsidR="00B57AE9" w:rsidRPr="00D416DB" w:rsidRDefault="00000000">
      <w:pPr>
        <w:rPr>
          <w:lang w:val="es-BO"/>
        </w:rPr>
      </w:pPr>
      <w:r w:rsidRPr="00D416DB">
        <w:rPr>
          <w:lang w:val="es-BO"/>
        </w:rPr>
        <w:t>Las filas pares forman avenidas horizontales completas y, dentro de las filas impares, las columnas pares mantienen las calles verticales. Las manzanas se ubican en las intersecciones de filas y columnas impares. La configuración final contiene 25 manzanas: 20 con edificios y 5 parques, superando los mínimos requeridos.</w:t>
      </w:r>
    </w:p>
    <w:p w14:paraId="5E1DC2A0" w14:textId="77777777" w:rsidR="00B57AE9" w:rsidRPr="00D416DB" w:rsidRDefault="00000000">
      <w:pPr>
        <w:pageBreakBefore/>
        <w:spacing w:line="360" w:lineRule="auto"/>
        <w:ind w:firstLine="0"/>
        <w:jc w:val="left"/>
        <w:rPr>
          <w:lang w:val="es-BO"/>
        </w:rPr>
      </w:pPr>
      <w:r w:rsidRPr="00D416DB">
        <w:rPr>
          <w:b/>
          <w:lang w:val="es-BO"/>
        </w:rPr>
        <w:lastRenderedPageBreak/>
        <w:t>Tabla 4</w:t>
      </w:r>
      <w:r w:rsidRPr="00D416DB">
        <w:rPr>
          <w:lang w:val="es-BO"/>
        </w:rPr>
        <w:br/>
      </w:r>
      <w:r w:rsidRPr="00D416DB">
        <w:rPr>
          <w:i/>
          <w:lang w:val="es-BO"/>
        </w:rPr>
        <w:t>Representación simplificada del mapa 11 × 11</w:t>
      </w:r>
    </w:p>
    <w:tbl>
      <w:tblPr>
        <w:tblW w:w="0" w:type="auto"/>
        <w:jc w:val="center"/>
        <w:tblLook w:val="04A0" w:firstRow="1" w:lastRow="0" w:firstColumn="1" w:lastColumn="0" w:noHBand="0" w:noVBand="1"/>
      </w:tblPr>
      <w:tblGrid>
        <w:gridCol w:w="850"/>
        <w:gridCol w:w="851"/>
        <w:gridCol w:w="851"/>
        <w:gridCol w:w="851"/>
        <w:gridCol w:w="851"/>
        <w:gridCol w:w="851"/>
        <w:gridCol w:w="851"/>
        <w:gridCol w:w="851"/>
        <w:gridCol w:w="851"/>
        <w:gridCol w:w="851"/>
        <w:gridCol w:w="851"/>
      </w:tblGrid>
      <w:tr w:rsidR="00B57AE9" w14:paraId="05582135" w14:textId="77777777">
        <w:trPr>
          <w:jc w:val="center"/>
        </w:trPr>
        <w:tc>
          <w:tcPr>
            <w:tcW w:w="851" w:type="dxa"/>
          </w:tcPr>
          <w:p w14:paraId="36C065DE" w14:textId="77777777" w:rsidR="00B57AE9" w:rsidRDefault="00000000">
            <w:pPr>
              <w:spacing w:line="240" w:lineRule="auto"/>
              <w:ind w:firstLine="0"/>
              <w:jc w:val="center"/>
            </w:pPr>
            <w:r>
              <w:rPr>
                <w:sz w:val="18"/>
              </w:rPr>
              <w:t>0</w:t>
            </w:r>
          </w:p>
        </w:tc>
        <w:tc>
          <w:tcPr>
            <w:tcW w:w="851" w:type="dxa"/>
          </w:tcPr>
          <w:p w14:paraId="0E10C527" w14:textId="77777777" w:rsidR="00B57AE9" w:rsidRDefault="00000000">
            <w:pPr>
              <w:spacing w:line="240" w:lineRule="auto"/>
              <w:ind w:firstLine="0"/>
              <w:jc w:val="center"/>
            </w:pPr>
            <w:r>
              <w:rPr>
                <w:sz w:val="18"/>
              </w:rPr>
              <w:t>0</w:t>
            </w:r>
          </w:p>
        </w:tc>
        <w:tc>
          <w:tcPr>
            <w:tcW w:w="851" w:type="dxa"/>
          </w:tcPr>
          <w:p w14:paraId="346811EE" w14:textId="77777777" w:rsidR="00B57AE9" w:rsidRDefault="00000000">
            <w:pPr>
              <w:spacing w:line="240" w:lineRule="auto"/>
              <w:ind w:firstLine="0"/>
              <w:jc w:val="center"/>
            </w:pPr>
            <w:r>
              <w:rPr>
                <w:sz w:val="18"/>
              </w:rPr>
              <w:t>0</w:t>
            </w:r>
          </w:p>
        </w:tc>
        <w:tc>
          <w:tcPr>
            <w:tcW w:w="851" w:type="dxa"/>
          </w:tcPr>
          <w:p w14:paraId="1784AA1C" w14:textId="77777777" w:rsidR="00B57AE9" w:rsidRDefault="00000000">
            <w:pPr>
              <w:spacing w:line="240" w:lineRule="auto"/>
              <w:ind w:firstLine="0"/>
              <w:jc w:val="center"/>
            </w:pPr>
            <w:r>
              <w:rPr>
                <w:sz w:val="18"/>
              </w:rPr>
              <w:t>0</w:t>
            </w:r>
          </w:p>
        </w:tc>
        <w:tc>
          <w:tcPr>
            <w:tcW w:w="851" w:type="dxa"/>
          </w:tcPr>
          <w:p w14:paraId="577EB50F" w14:textId="77777777" w:rsidR="00B57AE9" w:rsidRDefault="00000000">
            <w:pPr>
              <w:spacing w:line="240" w:lineRule="auto"/>
              <w:ind w:firstLine="0"/>
              <w:jc w:val="center"/>
            </w:pPr>
            <w:r>
              <w:rPr>
                <w:sz w:val="18"/>
              </w:rPr>
              <w:t>0</w:t>
            </w:r>
          </w:p>
        </w:tc>
        <w:tc>
          <w:tcPr>
            <w:tcW w:w="851" w:type="dxa"/>
          </w:tcPr>
          <w:p w14:paraId="32F4E5D4" w14:textId="77777777" w:rsidR="00B57AE9" w:rsidRDefault="00000000">
            <w:pPr>
              <w:spacing w:line="240" w:lineRule="auto"/>
              <w:ind w:firstLine="0"/>
              <w:jc w:val="center"/>
            </w:pPr>
            <w:r>
              <w:rPr>
                <w:sz w:val="18"/>
              </w:rPr>
              <w:t>0</w:t>
            </w:r>
          </w:p>
        </w:tc>
        <w:tc>
          <w:tcPr>
            <w:tcW w:w="851" w:type="dxa"/>
          </w:tcPr>
          <w:p w14:paraId="7821C6A3" w14:textId="77777777" w:rsidR="00B57AE9" w:rsidRDefault="00000000">
            <w:pPr>
              <w:spacing w:line="240" w:lineRule="auto"/>
              <w:ind w:firstLine="0"/>
              <w:jc w:val="center"/>
            </w:pPr>
            <w:r>
              <w:rPr>
                <w:sz w:val="18"/>
              </w:rPr>
              <w:t>0</w:t>
            </w:r>
          </w:p>
        </w:tc>
        <w:tc>
          <w:tcPr>
            <w:tcW w:w="851" w:type="dxa"/>
          </w:tcPr>
          <w:p w14:paraId="42CE4623" w14:textId="77777777" w:rsidR="00B57AE9" w:rsidRDefault="00000000">
            <w:pPr>
              <w:spacing w:line="240" w:lineRule="auto"/>
              <w:ind w:firstLine="0"/>
              <w:jc w:val="center"/>
            </w:pPr>
            <w:r>
              <w:rPr>
                <w:sz w:val="18"/>
              </w:rPr>
              <w:t>0</w:t>
            </w:r>
          </w:p>
        </w:tc>
        <w:tc>
          <w:tcPr>
            <w:tcW w:w="851" w:type="dxa"/>
          </w:tcPr>
          <w:p w14:paraId="7E658E58" w14:textId="77777777" w:rsidR="00B57AE9" w:rsidRDefault="00000000">
            <w:pPr>
              <w:spacing w:line="240" w:lineRule="auto"/>
              <w:ind w:firstLine="0"/>
              <w:jc w:val="center"/>
            </w:pPr>
            <w:r>
              <w:rPr>
                <w:sz w:val="18"/>
              </w:rPr>
              <w:t>0</w:t>
            </w:r>
          </w:p>
        </w:tc>
        <w:tc>
          <w:tcPr>
            <w:tcW w:w="851" w:type="dxa"/>
          </w:tcPr>
          <w:p w14:paraId="1912B9D0" w14:textId="77777777" w:rsidR="00B57AE9" w:rsidRDefault="00000000">
            <w:pPr>
              <w:spacing w:line="240" w:lineRule="auto"/>
              <w:ind w:firstLine="0"/>
              <w:jc w:val="center"/>
            </w:pPr>
            <w:r>
              <w:rPr>
                <w:sz w:val="18"/>
              </w:rPr>
              <w:t>0</w:t>
            </w:r>
          </w:p>
        </w:tc>
        <w:tc>
          <w:tcPr>
            <w:tcW w:w="851" w:type="dxa"/>
          </w:tcPr>
          <w:p w14:paraId="7E6F0D24" w14:textId="77777777" w:rsidR="00B57AE9" w:rsidRDefault="00000000">
            <w:pPr>
              <w:spacing w:line="240" w:lineRule="auto"/>
              <w:ind w:firstLine="0"/>
              <w:jc w:val="center"/>
            </w:pPr>
            <w:r>
              <w:rPr>
                <w:sz w:val="18"/>
              </w:rPr>
              <w:t>0</w:t>
            </w:r>
          </w:p>
        </w:tc>
      </w:tr>
      <w:tr w:rsidR="00B57AE9" w14:paraId="0F9B95F7" w14:textId="77777777">
        <w:trPr>
          <w:jc w:val="center"/>
        </w:trPr>
        <w:tc>
          <w:tcPr>
            <w:tcW w:w="851" w:type="dxa"/>
          </w:tcPr>
          <w:p w14:paraId="20FE9CF0" w14:textId="77777777" w:rsidR="00B57AE9" w:rsidRDefault="00000000">
            <w:pPr>
              <w:spacing w:line="240" w:lineRule="auto"/>
              <w:ind w:firstLine="0"/>
              <w:jc w:val="center"/>
            </w:pPr>
            <w:r>
              <w:rPr>
                <w:sz w:val="18"/>
              </w:rPr>
              <w:t>0</w:t>
            </w:r>
          </w:p>
        </w:tc>
        <w:tc>
          <w:tcPr>
            <w:tcW w:w="851" w:type="dxa"/>
          </w:tcPr>
          <w:p w14:paraId="62D75CE1" w14:textId="77777777" w:rsidR="00B57AE9" w:rsidRDefault="00000000">
            <w:pPr>
              <w:spacing w:line="240" w:lineRule="auto"/>
              <w:ind w:firstLine="0"/>
              <w:jc w:val="center"/>
            </w:pPr>
            <w:r>
              <w:rPr>
                <w:sz w:val="18"/>
              </w:rPr>
              <w:t>1</w:t>
            </w:r>
          </w:p>
        </w:tc>
        <w:tc>
          <w:tcPr>
            <w:tcW w:w="851" w:type="dxa"/>
          </w:tcPr>
          <w:p w14:paraId="7B131EB1" w14:textId="77777777" w:rsidR="00B57AE9" w:rsidRDefault="00000000">
            <w:pPr>
              <w:spacing w:line="240" w:lineRule="auto"/>
              <w:ind w:firstLine="0"/>
              <w:jc w:val="center"/>
            </w:pPr>
            <w:r>
              <w:rPr>
                <w:sz w:val="18"/>
              </w:rPr>
              <w:t>0</w:t>
            </w:r>
          </w:p>
        </w:tc>
        <w:tc>
          <w:tcPr>
            <w:tcW w:w="851" w:type="dxa"/>
          </w:tcPr>
          <w:p w14:paraId="278D6F47" w14:textId="77777777" w:rsidR="00B57AE9" w:rsidRDefault="00000000">
            <w:pPr>
              <w:spacing w:line="240" w:lineRule="auto"/>
              <w:ind w:firstLine="0"/>
              <w:jc w:val="center"/>
            </w:pPr>
            <w:r>
              <w:rPr>
                <w:sz w:val="18"/>
              </w:rPr>
              <w:t>1</w:t>
            </w:r>
          </w:p>
        </w:tc>
        <w:tc>
          <w:tcPr>
            <w:tcW w:w="851" w:type="dxa"/>
          </w:tcPr>
          <w:p w14:paraId="77F2BDBF" w14:textId="77777777" w:rsidR="00B57AE9" w:rsidRDefault="00000000">
            <w:pPr>
              <w:spacing w:line="240" w:lineRule="auto"/>
              <w:ind w:firstLine="0"/>
              <w:jc w:val="center"/>
            </w:pPr>
            <w:r>
              <w:rPr>
                <w:sz w:val="18"/>
              </w:rPr>
              <w:t>0</w:t>
            </w:r>
          </w:p>
        </w:tc>
        <w:tc>
          <w:tcPr>
            <w:tcW w:w="851" w:type="dxa"/>
          </w:tcPr>
          <w:p w14:paraId="3666491D" w14:textId="77777777" w:rsidR="00B57AE9" w:rsidRDefault="00000000">
            <w:pPr>
              <w:spacing w:line="240" w:lineRule="auto"/>
              <w:ind w:firstLine="0"/>
              <w:jc w:val="center"/>
            </w:pPr>
            <w:r>
              <w:rPr>
                <w:sz w:val="18"/>
              </w:rPr>
              <w:t>2</w:t>
            </w:r>
          </w:p>
        </w:tc>
        <w:tc>
          <w:tcPr>
            <w:tcW w:w="851" w:type="dxa"/>
          </w:tcPr>
          <w:p w14:paraId="0D0FB9C6" w14:textId="77777777" w:rsidR="00B57AE9" w:rsidRDefault="00000000">
            <w:pPr>
              <w:spacing w:line="240" w:lineRule="auto"/>
              <w:ind w:firstLine="0"/>
              <w:jc w:val="center"/>
            </w:pPr>
            <w:r>
              <w:rPr>
                <w:sz w:val="18"/>
              </w:rPr>
              <w:t>0</w:t>
            </w:r>
          </w:p>
        </w:tc>
        <w:tc>
          <w:tcPr>
            <w:tcW w:w="851" w:type="dxa"/>
          </w:tcPr>
          <w:p w14:paraId="2F56AB69" w14:textId="77777777" w:rsidR="00B57AE9" w:rsidRDefault="00000000">
            <w:pPr>
              <w:spacing w:line="240" w:lineRule="auto"/>
              <w:ind w:firstLine="0"/>
              <w:jc w:val="center"/>
            </w:pPr>
            <w:r>
              <w:rPr>
                <w:sz w:val="18"/>
              </w:rPr>
              <w:t>1</w:t>
            </w:r>
          </w:p>
        </w:tc>
        <w:tc>
          <w:tcPr>
            <w:tcW w:w="851" w:type="dxa"/>
          </w:tcPr>
          <w:p w14:paraId="2AFAA3C0" w14:textId="77777777" w:rsidR="00B57AE9" w:rsidRDefault="00000000">
            <w:pPr>
              <w:spacing w:line="240" w:lineRule="auto"/>
              <w:ind w:firstLine="0"/>
              <w:jc w:val="center"/>
            </w:pPr>
            <w:r>
              <w:rPr>
                <w:sz w:val="18"/>
              </w:rPr>
              <w:t>0</w:t>
            </w:r>
          </w:p>
        </w:tc>
        <w:tc>
          <w:tcPr>
            <w:tcW w:w="851" w:type="dxa"/>
          </w:tcPr>
          <w:p w14:paraId="6C68D6F6" w14:textId="77777777" w:rsidR="00B57AE9" w:rsidRDefault="00000000">
            <w:pPr>
              <w:spacing w:line="240" w:lineRule="auto"/>
              <w:ind w:firstLine="0"/>
              <w:jc w:val="center"/>
            </w:pPr>
            <w:r>
              <w:rPr>
                <w:sz w:val="18"/>
              </w:rPr>
              <w:t>1</w:t>
            </w:r>
          </w:p>
        </w:tc>
        <w:tc>
          <w:tcPr>
            <w:tcW w:w="851" w:type="dxa"/>
          </w:tcPr>
          <w:p w14:paraId="0D0B8FE2" w14:textId="77777777" w:rsidR="00B57AE9" w:rsidRDefault="00000000">
            <w:pPr>
              <w:spacing w:line="240" w:lineRule="auto"/>
              <w:ind w:firstLine="0"/>
              <w:jc w:val="center"/>
            </w:pPr>
            <w:r>
              <w:rPr>
                <w:sz w:val="18"/>
              </w:rPr>
              <w:t>0</w:t>
            </w:r>
          </w:p>
        </w:tc>
      </w:tr>
      <w:tr w:rsidR="00B57AE9" w14:paraId="399AB146" w14:textId="77777777">
        <w:trPr>
          <w:jc w:val="center"/>
        </w:trPr>
        <w:tc>
          <w:tcPr>
            <w:tcW w:w="851" w:type="dxa"/>
          </w:tcPr>
          <w:p w14:paraId="5ED4D56F" w14:textId="77777777" w:rsidR="00B57AE9" w:rsidRDefault="00000000">
            <w:pPr>
              <w:spacing w:line="240" w:lineRule="auto"/>
              <w:ind w:firstLine="0"/>
              <w:jc w:val="center"/>
            </w:pPr>
            <w:r>
              <w:rPr>
                <w:sz w:val="18"/>
              </w:rPr>
              <w:t>0</w:t>
            </w:r>
          </w:p>
        </w:tc>
        <w:tc>
          <w:tcPr>
            <w:tcW w:w="851" w:type="dxa"/>
          </w:tcPr>
          <w:p w14:paraId="260CDFB6" w14:textId="77777777" w:rsidR="00B57AE9" w:rsidRDefault="00000000">
            <w:pPr>
              <w:spacing w:line="240" w:lineRule="auto"/>
              <w:ind w:firstLine="0"/>
              <w:jc w:val="center"/>
            </w:pPr>
            <w:r>
              <w:rPr>
                <w:sz w:val="18"/>
              </w:rPr>
              <w:t>0</w:t>
            </w:r>
          </w:p>
        </w:tc>
        <w:tc>
          <w:tcPr>
            <w:tcW w:w="851" w:type="dxa"/>
          </w:tcPr>
          <w:p w14:paraId="56EF2188" w14:textId="77777777" w:rsidR="00B57AE9" w:rsidRDefault="00000000">
            <w:pPr>
              <w:spacing w:line="240" w:lineRule="auto"/>
              <w:ind w:firstLine="0"/>
              <w:jc w:val="center"/>
            </w:pPr>
            <w:r>
              <w:rPr>
                <w:sz w:val="18"/>
              </w:rPr>
              <w:t>0</w:t>
            </w:r>
          </w:p>
        </w:tc>
        <w:tc>
          <w:tcPr>
            <w:tcW w:w="851" w:type="dxa"/>
          </w:tcPr>
          <w:p w14:paraId="2EE64522" w14:textId="77777777" w:rsidR="00B57AE9" w:rsidRDefault="00000000">
            <w:pPr>
              <w:spacing w:line="240" w:lineRule="auto"/>
              <w:ind w:firstLine="0"/>
              <w:jc w:val="center"/>
            </w:pPr>
            <w:r>
              <w:rPr>
                <w:sz w:val="18"/>
              </w:rPr>
              <w:t>0</w:t>
            </w:r>
          </w:p>
        </w:tc>
        <w:tc>
          <w:tcPr>
            <w:tcW w:w="851" w:type="dxa"/>
          </w:tcPr>
          <w:p w14:paraId="52F70450" w14:textId="77777777" w:rsidR="00B57AE9" w:rsidRDefault="00000000">
            <w:pPr>
              <w:spacing w:line="240" w:lineRule="auto"/>
              <w:ind w:firstLine="0"/>
              <w:jc w:val="center"/>
            </w:pPr>
            <w:r>
              <w:rPr>
                <w:sz w:val="18"/>
              </w:rPr>
              <w:t>0</w:t>
            </w:r>
          </w:p>
        </w:tc>
        <w:tc>
          <w:tcPr>
            <w:tcW w:w="851" w:type="dxa"/>
          </w:tcPr>
          <w:p w14:paraId="696D5E88" w14:textId="77777777" w:rsidR="00B57AE9" w:rsidRDefault="00000000">
            <w:pPr>
              <w:spacing w:line="240" w:lineRule="auto"/>
              <w:ind w:firstLine="0"/>
              <w:jc w:val="center"/>
            </w:pPr>
            <w:r>
              <w:rPr>
                <w:sz w:val="18"/>
              </w:rPr>
              <w:t>0</w:t>
            </w:r>
          </w:p>
        </w:tc>
        <w:tc>
          <w:tcPr>
            <w:tcW w:w="851" w:type="dxa"/>
          </w:tcPr>
          <w:p w14:paraId="23D06FB5" w14:textId="77777777" w:rsidR="00B57AE9" w:rsidRDefault="00000000">
            <w:pPr>
              <w:spacing w:line="240" w:lineRule="auto"/>
              <w:ind w:firstLine="0"/>
              <w:jc w:val="center"/>
            </w:pPr>
            <w:r>
              <w:rPr>
                <w:sz w:val="18"/>
              </w:rPr>
              <w:t>0</w:t>
            </w:r>
          </w:p>
        </w:tc>
        <w:tc>
          <w:tcPr>
            <w:tcW w:w="851" w:type="dxa"/>
          </w:tcPr>
          <w:p w14:paraId="0E5A469A" w14:textId="77777777" w:rsidR="00B57AE9" w:rsidRDefault="00000000">
            <w:pPr>
              <w:spacing w:line="240" w:lineRule="auto"/>
              <w:ind w:firstLine="0"/>
              <w:jc w:val="center"/>
            </w:pPr>
            <w:r>
              <w:rPr>
                <w:sz w:val="18"/>
              </w:rPr>
              <w:t>0</w:t>
            </w:r>
          </w:p>
        </w:tc>
        <w:tc>
          <w:tcPr>
            <w:tcW w:w="851" w:type="dxa"/>
          </w:tcPr>
          <w:p w14:paraId="38533F3D" w14:textId="77777777" w:rsidR="00B57AE9" w:rsidRDefault="00000000">
            <w:pPr>
              <w:spacing w:line="240" w:lineRule="auto"/>
              <w:ind w:firstLine="0"/>
              <w:jc w:val="center"/>
            </w:pPr>
            <w:r>
              <w:rPr>
                <w:sz w:val="18"/>
              </w:rPr>
              <w:t>0</w:t>
            </w:r>
          </w:p>
        </w:tc>
        <w:tc>
          <w:tcPr>
            <w:tcW w:w="851" w:type="dxa"/>
          </w:tcPr>
          <w:p w14:paraId="6CADD0F6" w14:textId="77777777" w:rsidR="00B57AE9" w:rsidRDefault="00000000">
            <w:pPr>
              <w:spacing w:line="240" w:lineRule="auto"/>
              <w:ind w:firstLine="0"/>
              <w:jc w:val="center"/>
            </w:pPr>
            <w:r>
              <w:rPr>
                <w:sz w:val="18"/>
              </w:rPr>
              <w:t>0</w:t>
            </w:r>
          </w:p>
        </w:tc>
        <w:tc>
          <w:tcPr>
            <w:tcW w:w="851" w:type="dxa"/>
          </w:tcPr>
          <w:p w14:paraId="63366A59" w14:textId="77777777" w:rsidR="00B57AE9" w:rsidRDefault="00000000">
            <w:pPr>
              <w:spacing w:line="240" w:lineRule="auto"/>
              <w:ind w:firstLine="0"/>
              <w:jc w:val="center"/>
            </w:pPr>
            <w:r>
              <w:rPr>
                <w:sz w:val="18"/>
              </w:rPr>
              <w:t>0</w:t>
            </w:r>
          </w:p>
        </w:tc>
      </w:tr>
      <w:tr w:rsidR="00B57AE9" w14:paraId="69091407" w14:textId="77777777">
        <w:trPr>
          <w:jc w:val="center"/>
        </w:trPr>
        <w:tc>
          <w:tcPr>
            <w:tcW w:w="851" w:type="dxa"/>
          </w:tcPr>
          <w:p w14:paraId="7E8F9534" w14:textId="77777777" w:rsidR="00B57AE9" w:rsidRDefault="00000000">
            <w:pPr>
              <w:spacing w:line="240" w:lineRule="auto"/>
              <w:ind w:firstLine="0"/>
              <w:jc w:val="center"/>
            </w:pPr>
            <w:r>
              <w:rPr>
                <w:sz w:val="18"/>
              </w:rPr>
              <w:t>0</w:t>
            </w:r>
          </w:p>
        </w:tc>
        <w:tc>
          <w:tcPr>
            <w:tcW w:w="851" w:type="dxa"/>
          </w:tcPr>
          <w:p w14:paraId="655BF6BB" w14:textId="77777777" w:rsidR="00B57AE9" w:rsidRDefault="00000000">
            <w:pPr>
              <w:spacing w:line="240" w:lineRule="auto"/>
              <w:ind w:firstLine="0"/>
              <w:jc w:val="center"/>
            </w:pPr>
            <w:r>
              <w:rPr>
                <w:sz w:val="18"/>
              </w:rPr>
              <w:t>1</w:t>
            </w:r>
          </w:p>
        </w:tc>
        <w:tc>
          <w:tcPr>
            <w:tcW w:w="851" w:type="dxa"/>
          </w:tcPr>
          <w:p w14:paraId="1415541B" w14:textId="77777777" w:rsidR="00B57AE9" w:rsidRDefault="00000000">
            <w:pPr>
              <w:spacing w:line="240" w:lineRule="auto"/>
              <w:ind w:firstLine="0"/>
              <w:jc w:val="center"/>
            </w:pPr>
            <w:r>
              <w:rPr>
                <w:sz w:val="18"/>
              </w:rPr>
              <w:t>0</w:t>
            </w:r>
          </w:p>
        </w:tc>
        <w:tc>
          <w:tcPr>
            <w:tcW w:w="851" w:type="dxa"/>
          </w:tcPr>
          <w:p w14:paraId="11484011" w14:textId="77777777" w:rsidR="00B57AE9" w:rsidRDefault="00000000">
            <w:pPr>
              <w:spacing w:line="240" w:lineRule="auto"/>
              <w:ind w:firstLine="0"/>
              <w:jc w:val="center"/>
            </w:pPr>
            <w:r>
              <w:rPr>
                <w:sz w:val="18"/>
              </w:rPr>
              <w:t>2</w:t>
            </w:r>
          </w:p>
        </w:tc>
        <w:tc>
          <w:tcPr>
            <w:tcW w:w="851" w:type="dxa"/>
          </w:tcPr>
          <w:p w14:paraId="1BCE7EC1" w14:textId="77777777" w:rsidR="00B57AE9" w:rsidRDefault="00000000">
            <w:pPr>
              <w:spacing w:line="240" w:lineRule="auto"/>
              <w:ind w:firstLine="0"/>
              <w:jc w:val="center"/>
            </w:pPr>
            <w:r>
              <w:rPr>
                <w:sz w:val="18"/>
              </w:rPr>
              <w:t>0</w:t>
            </w:r>
          </w:p>
        </w:tc>
        <w:tc>
          <w:tcPr>
            <w:tcW w:w="851" w:type="dxa"/>
          </w:tcPr>
          <w:p w14:paraId="5BE17CE4" w14:textId="77777777" w:rsidR="00B57AE9" w:rsidRDefault="00000000">
            <w:pPr>
              <w:spacing w:line="240" w:lineRule="auto"/>
              <w:ind w:firstLine="0"/>
              <w:jc w:val="center"/>
            </w:pPr>
            <w:r>
              <w:rPr>
                <w:sz w:val="18"/>
              </w:rPr>
              <w:t>1</w:t>
            </w:r>
          </w:p>
        </w:tc>
        <w:tc>
          <w:tcPr>
            <w:tcW w:w="851" w:type="dxa"/>
          </w:tcPr>
          <w:p w14:paraId="74811B4E" w14:textId="77777777" w:rsidR="00B57AE9" w:rsidRDefault="00000000">
            <w:pPr>
              <w:spacing w:line="240" w:lineRule="auto"/>
              <w:ind w:firstLine="0"/>
              <w:jc w:val="center"/>
            </w:pPr>
            <w:r>
              <w:rPr>
                <w:sz w:val="18"/>
              </w:rPr>
              <w:t>0</w:t>
            </w:r>
          </w:p>
        </w:tc>
        <w:tc>
          <w:tcPr>
            <w:tcW w:w="851" w:type="dxa"/>
          </w:tcPr>
          <w:p w14:paraId="18016F6E" w14:textId="77777777" w:rsidR="00B57AE9" w:rsidRDefault="00000000">
            <w:pPr>
              <w:spacing w:line="240" w:lineRule="auto"/>
              <w:ind w:firstLine="0"/>
              <w:jc w:val="center"/>
            </w:pPr>
            <w:r>
              <w:rPr>
                <w:sz w:val="18"/>
              </w:rPr>
              <w:t>1</w:t>
            </w:r>
          </w:p>
        </w:tc>
        <w:tc>
          <w:tcPr>
            <w:tcW w:w="851" w:type="dxa"/>
          </w:tcPr>
          <w:p w14:paraId="0A1C9E9D" w14:textId="77777777" w:rsidR="00B57AE9" w:rsidRDefault="00000000">
            <w:pPr>
              <w:spacing w:line="240" w:lineRule="auto"/>
              <w:ind w:firstLine="0"/>
              <w:jc w:val="center"/>
            </w:pPr>
            <w:r>
              <w:rPr>
                <w:sz w:val="18"/>
              </w:rPr>
              <w:t>0</w:t>
            </w:r>
          </w:p>
        </w:tc>
        <w:tc>
          <w:tcPr>
            <w:tcW w:w="851" w:type="dxa"/>
          </w:tcPr>
          <w:p w14:paraId="06FDA3BD" w14:textId="77777777" w:rsidR="00B57AE9" w:rsidRDefault="00000000">
            <w:pPr>
              <w:spacing w:line="240" w:lineRule="auto"/>
              <w:ind w:firstLine="0"/>
              <w:jc w:val="center"/>
            </w:pPr>
            <w:r>
              <w:rPr>
                <w:sz w:val="18"/>
              </w:rPr>
              <w:t>1</w:t>
            </w:r>
          </w:p>
        </w:tc>
        <w:tc>
          <w:tcPr>
            <w:tcW w:w="851" w:type="dxa"/>
          </w:tcPr>
          <w:p w14:paraId="4B7F2DB3" w14:textId="77777777" w:rsidR="00B57AE9" w:rsidRDefault="00000000">
            <w:pPr>
              <w:spacing w:line="240" w:lineRule="auto"/>
              <w:ind w:firstLine="0"/>
              <w:jc w:val="center"/>
            </w:pPr>
            <w:r>
              <w:rPr>
                <w:sz w:val="18"/>
              </w:rPr>
              <w:t>0</w:t>
            </w:r>
          </w:p>
        </w:tc>
      </w:tr>
      <w:tr w:rsidR="00B57AE9" w14:paraId="595EA0D9" w14:textId="77777777">
        <w:trPr>
          <w:jc w:val="center"/>
        </w:trPr>
        <w:tc>
          <w:tcPr>
            <w:tcW w:w="851" w:type="dxa"/>
          </w:tcPr>
          <w:p w14:paraId="1C522EE1" w14:textId="77777777" w:rsidR="00B57AE9" w:rsidRDefault="00000000">
            <w:pPr>
              <w:spacing w:line="240" w:lineRule="auto"/>
              <w:ind w:firstLine="0"/>
              <w:jc w:val="center"/>
            </w:pPr>
            <w:r>
              <w:rPr>
                <w:sz w:val="18"/>
              </w:rPr>
              <w:t>0</w:t>
            </w:r>
          </w:p>
        </w:tc>
        <w:tc>
          <w:tcPr>
            <w:tcW w:w="851" w:type="dxa"/>
          </w:tcPr>
          <w:p w14:paraId="17DD3B84" w14:textId="77777777" w:rsidR="00B57AE9" w:rsidRDefault="00000000">
            <w:pPr>
              <w:spacing w:line="240" w:lineRule="auto"/>
              <w:ind w:firstLine="0"/>
              <w:jc w:val="center"/>
            </w:pPr>
            <w:r>
              <w:rPr>
                <w:sz w:val="18"/>
              </w:rPr>
              <w:t>0</w:t>
            </w:r>
          </w:p>
        </w:tc>
        <w:tc>
          <w:tcPr>
            <w:tcW w:w="851" w:type="dxa"/>
          </w:tcPr>
          <w:p w14:paraId="1D40FF43" w14:textId="77777777" w:rsidR="00B57AE9" w:rsidRDefault="00000000">
            <w:pPr>
              <w:spacing w:line="240" w:lineRule="auto"/>
              <w:ind w:firstLine="0"/>
              <w:jc w:val="center"/>
            </w:pPr>
            <w:r>
              <w:rPr>
                <w:sz w:val="18"/>
              </w:rPr>
              <w:t>0</w:t>
            </w:r>
          </w:p>
        </w:tc>
        <w:tc>
          <w:tcPr>
            <w:tcW w:w="851" w:type="dxa"/>
          </w:tcPr>
          <w:p w14:paraId="618D6BAE" w14:textId="77777777" w:rsidR="00B57AE9" w:rsidRDefault="00000000">
            <w:pPr>
              <w:spacing w:line="240" w:lineRule="auto"/>
              <w:ind w:firstLine="0"/>
              <w:jc w:val="center"/>
            </w:pPr>
            <w:r>
              <w:rPr>
                <w:sz w:val="18"/>
              </w:rPr>
              <w:t>0</w:t>
            </w:r>
          </w:p>
        </w:tc>
        <w:tc>
          <w:tcPr>
            <w:tcW w:w="851" w:type="dxa"/>
          </w:tcPr>
          <w:p w14:paraId="0968D0D9" w14:textId="77777777" w:rsidR="00B57AE9" w:rsidRDefault="00000000">
            <w:pPr>
              <w:spacing w:line="240" w:lineRule="auto"/>
              <w:ind w:firstLine="0"/>
              <w:jc w:val="center"/>
            </w:pPr>
            <w:r>
              <w:rPr>
                <w:sz w:val="18"/>
              </w:rPr>
              <w:t>0</w:t>
            </w:r>
          </w:p>
        </w:tc>
        <w:tc>
          <w:tcPr>
            <w:tcW w:w="851" w:type="dxa"/>
          </w:tcPr>
          <w:p w14:paraId="1520D81F" w14:textId="77777777" w:rsidR="00B57AE9" w:rsidRDefault="00000000">
            <w:pPr>
              <w:spacing w:line="240" w:lineRule="auto"/>
              <w:ind w:firstLine="0"/>
              <w:jc w:val="center"/>
            </w:pPr>
            <w:r>
              <w:rPr>
                <w:sz w:val="18"/>
              </w:rPr>
              <w:t>0</w:t>
            </w:r>
          </w:p>
        </w:tc>
        <w:tc>
          <w:tcPr>
            <w:tcW w:w="851" w:type="dxa"/>
          </w:tcPr>
          <w:p w14:paraId="280FD516" w14:textId="77777777" w:rsidR="00B57AE9" w:rsidRDefault="00000000">
            <w:pPr>
              <w:spacing w:line="240" w:lineRule="auto"/>
              <w:ind w:firstLine="0"/>
              <w:jc w:val="center"/>
            </w:pPr>
            <w:r>
              <w:rPr>
                <w:sz w:val="18"/>
              </w:rPr>
              <w:t>0</w:t>
            </w:r>
          </w:p>
        </w:tc>
        <w:tc>
          <w:tcPr>
            <w:tcW w:w="851" w:type="dxa"/>
          </w:tcPr>
          <w:p w14:paraId="026E6CD6" w14:textId="77777777" w:rsidR="00B57AE9" w:rsidRDefault="00000000">
            <w:pPr>
              <w:spacing w:line="240" w:lineRule="auto"/>
              <w:ind w:firstLine="0"/>
              <w:jc w:val="center"/>
            </w:pPr>
            <w:r>
              <w:rPr>
                <w:sz w:val="18"/>
              </w:rPr>
              <w:t>0</w:t>
            </w:r>
          </w:p>
        </w:tc>
        <w:tc>
          <w:tcPr>
            <w:tcW w:w="851" w:type="dxa"/>
          </w:tcPr>
          <w:p w14:paraId="6151F7ED" w14:textId="77777777" w:rsidR="00B57AE9" w:rsidRDefault="00000000">
            <w:pPr>
              <w:spacing w:line="240" w:lineRule="auto"/>
              <w:ind w:firstLine="0"/>
              <w:jc w:val="center"/>
            </w:pPr>
            <w:r>
              <w:rPr>
                <w:sz w:val="18"/>
              </w:rPr>
              <w:t>0</w:t>
            </w:r>
          </w:p>
        </w:tc>
        <w:tc>
          <w:tcPr>
            <w:tcW w:w="851" w:type="dxa"/>
          </w:tcPr>
          <w:p w14:paraId="20A1230E" w14:textId="77777777" w:rsidR="00B57AE9" w:rsidRDefault="00000000">
            <w:pPr>
              <w:spacing w:line="240" w:lineRule="auto"/>
              <w:ind w:firstLine="0"/>
              <w:jc w:val="center"/>
            </w:pPr>
            <w:r>
              <w:rPr>
                <w:sz w:val="18"/>
              </w:rPr>
              <w:t>0</w:t>
            </w:r>
          </w:p>
        </w:tc>
        <w:tc>
          <w:tcPr>
            <w:tcW w:w="851" w:type="dxa"/>
          </w:tcPr>
          <w:p w14:paraId="60CAA667" w14:textId="77777777" w:rsidR="00B57AE9" w:rsidRDefault="00000000">
            <w:pPr>
              <w:spacing w:line="240" w:lineRule="auto"/>
              <w:ind w:firstLine="0"/>
              <w:jc w:val="center"/>
            </w:pPr>
            <w:r>
              <w:rPr>
                <w:sz w:val="18"/>
              </w:rPr>
              <w:t>0</w:t>
            </w:r>
          </w:p>
        </w:tc>
      </w:tr>
      <w:tr w:rsidR="00B57AE9" w14:paraId="4933EF3D" w14:textId="77777777">
        <w:trPr>
          <w:jc w:val="center"/>
        </w:trPr>
        <w:tc>
          <w:tcPr>
            <w:tcW w:w="851" w:type="dxa"/>
          </w:tcPr>
          <w:p w14:paraId="1E4D8019" w14:textId="77777777" w:rsidR="00B57AE9" w:rsidRDefault="00000000">
            <w:pPr>
              <w:spacing w:line="240" w:lineRule="auto"/>
              <w:ind w:firstLine="0"/>
              <w:jc w:val="center"/>
            </w:pPr>
            <w:r>
              <w:rPr>
                <w:sz w:val="18"/>
              </w:rPr>
              <w:t>0</w:t>
            </w:r>
          </w:p>
        </w:tc>
        <w:tc>
          <w:tcPr>
            <w:tcW w:w="851" w:type="dxa"/>
          </w:tcPr>
          <w:p w14:paraId="1E37FBB4" w14:textId="77777777" w:rsidR="00B57AE9" w:rsidRDefault="00000000">
            <w:pPr>
              <w:spacing w:line="240" w:lineRule="auto"/>
              <w:ind w:firstLine="0"/>
              <w:jc w:val="center"/>
            </w:pPr>
            <w:r>
              <w:rPr>
                <w:sz w:val="18"/>
              </w:rPr>
              <w:t>2</w:t>
            </w:r>
          </w:p>
        </w:tc>
        <w:tc>
          <w:tcPr>
            <w:tcW w:w="851" w:type="dxa"/>
          </w:tcPr>
          <w:p w14:paraId="64BFD9D7" w14:textId="77777777" w:rsidR="00B57AE9" w:rsidRDefault="00000000">
            <w:pPr>
              <w:spacing w:line="240" w:lineRule="auto"/>
              <w:ind w:firstLine="0"/>
              <w:jc w:val="center"/>
            </w:pPr>
            <w:r>
              <w:rPr>
                <w:sz w:val="18"/>
              </w:rPr>
              <w:t>0</w:t>
            </w:r>
          </w:p>
        </w:tc>
        <w:tc>
          <w:tcPr>
            <w:tcW w:w="851" w:type="dxa"/>
          </w:tcPr>
          <w:p w14:paraId="2F1508D0" w14:textId="77777777" w:rsidR="00B57AE9" w:rsidRDefault="00000000">
            <w:pPr>
              <w:spacing w:line="240" w:lineRule="auto"/>
              <w:ind w:firstLine="0"/>
              <w:jc w:val="center"/>
            </w:pPr>
            <w:r>
              <w:rPr>
                <w:sz w:val="18"/>
              </w:rPr>
              <w:t>1</w:t>
            </w:r>
          </w:p>
        </w:tc>
        <w:tc>
          <w:tcPr>
            <w:tcW w:w="851" w:type="dxa"/>
          </w:tcPr>
          <w:p w14:paraId="54FFE921" w14:textId="77777777" w:rsidR="00B57AE9" w:rsidRDefault="00000000">
            <w:pPr>
              <w:spacing w:line="240" w:lineRule="auto"/>
              <w:ind w:firstLine="0"/>
              <w:jc w:val="center"/>
            </w:pPr>
            <w:r>
              <w:rPr>
                <w:sz w:val="18"/>
              </w:rPr>
              <w:t>0</w:t>
            </w:r>
          </w:p>
        </w:tc>
        <w:tc>
          <w:tcPr>
            <w:tcW w:w="851" w:type="dxa"/>
          </w:tcPr>
          <w:p w14:paraId="789F8175" w14:textId="77777777" w:rsidR="00B57AE9" w:rsidRDefault="00000000">
            <w:pPr>
              <w:spacing w:line="240" w:lineRule="auto"/>
              <w:ind w:firstLine="0"/>
              <w:jc w:val="center"/>
            </w:pPr>
            <w:r>
              <w:rPr>
                <w:sz w:val="18"/>
              </w:rPr>
              <w:t>1</w:t>
            </w:r>
          </w:p>
        </w:tc>
        <w:tc>
          <w:tcPr>
            <w:tcW w:w="851" w:type="dxa"/>
          </w:tcPr>
          <w:p w14:paraId="1A3669FB" w14:textId="77777777" w:rsidR="00B57AE9" w:rsidRDefault="00000000">
            <w:pPr>
              <w:spacing w:line="240" w:lineRule="auto"/>
              <w:ind w:firstLine="0"/>
              <w:jc w:val="center"/>
            </w:pPr>
            <w:r>
              <w:rPr>
                <w:sz w:val="18"/>
              </w:rPr>
              <w:t>0</w:t>
            </w:r>
          </w:p>
        </w:tc>
        <w:tc>
          <w:tcPr>
            <w:tcW w:w="851" w:type="dxa"/>
          </w:tcPr>
          <w:p w14:paraId="348C7B0E" w14:textId="77777777" w:rsidR="00B57AE9" w:rsidRDefault="00000000">
            <w:pPr>
              <w:spacing w:line="240" w:lineRule="auto"/>
              <w:ind w:firstLine="0"/>
              <w:jc w:val="center"/>
            </w:pPr>
            <w:r>
              <w:rPr>
                <w:sz w:val="18"/>
              </w:rPr>
              <w:t>2</w:t>
            </w:r>
          </w:p>
        </w:tc>
        <w:tc>
          <w:tcPr>
            <w:tcW w:w="851" w:type="dxa"/>
          </w:tcPr>
          <w:p w14:paraId="0C599CC2" w14:textId="77777777" w:rsidR="00B57AE9" w:rsidRDefault="00000000">
            <w:pPr>
              <w:spacing w:line="240" w:lineRule="auto"/>
              <w:ind w:firstLine="0"/>
              <w:jc w:val="center"/>
            </w:pPr>
            <w:r>
              <w:rPr>
                <w:sz w:val="18"/>
              </w:rPr>
              <w:t>0</w:t>
            </w:r>
          </w:p>
        </w:tc>
        <w:tc>
          <w:tcPr>
            <w:tcW w:w="851" w:type="dxa"/>
          </w:tcPr>
          <w:p w14:paraId="64DF7BB1" w14:textId="77777777" w:rsidR="00B57AE9" w:rsidRDefault="00000000">
            <w:pPr>
              <w:spacing w:line="240" w:lineRule="auto"/>
              <w:ind w:firstLine="0"/>
              <w:jc w:val="center"/>
            </w:pPr>
            <w:r>
              <w:rPr>
                <w:sz w:val="18"/>
              </w:rPr>
              <w:t>1</w:t>
            </w:r>
          </w:p>
        </w:tc>
        <w:tc>
          <w:tcPr>
            <w:tcW w:w="851" w:type="dxa"/>
          </w:tcPr>
          <w:p w14:paraId="6C991E7F" w14:textId="77777777" w:rsidR="00B57AE9" w:rsidRDefault="00000000">
            <w:pPr>
              <w:spacing w:line="240" w:lineRule="auto"/>
              <w:ind w:firstLine="0"/>
              <w:jc w:val="center"/>
            </w:pPr>
            <w:r>
              <w:rPr>
                <w:sz w:val="18"/>
              </w:rPr>
              <w:t>0</w:t>
            </w:r>
          </w:p>
        </w:tc>
      </w:tr>
      <w:tr w:rsidR="00B57AE9" w14:paraId="64F3F346" w14:textId="77777777">
        <w:trPr>
          <w:jc w:val="center"/>
        </w:trPr>
        <w:tc>
          <w:tcPr>
            <w:tcW w:w="851" w:type="dxa"/>
          </w:tcPr>
          <w:p w14:paraId="686DCFCC" w14:textId="77777777" w:rsidR="00B57AE9" w:rsidRDefault="00000000">
            <w:pPr>
              <w:spacing w:line="240" w:lineRule="auto"/>
              <w:ind w:firstLine="0"/>
              <w:jc w:val="center"/>
            </w:pPr>
            <w:r>
              <w:rPr>
                <w:sz w:val="18"/>
              </w:rPr>
              <w:t>0</w:t>
            </w:r>
          </w:p>
        </w:tc>
        <w:tc>
          <w:tcPr>
            <w:tcW w:w="851" w:type="dxa"/>
          </w:tcPr>
          <w:p w14:paraId="57C9C0BD" w14:textId="77777777" w:rsidR="00B57AE9" w:rsidRDefault="00000000">
            <w:pPr>
              <w:spacing w:line="240" w:lineRule="auto"/>
              <w:ind w:firstLine="0"/>
              <w:jc w:val="center"/>
            </w:pPr>
            <w:r>
              <w:rPr>
                <w:sz w:val="18"/>
              </w:rPr>
              <w:t>0</w:t>
            </w:r>
          </w:p>
        </w:tc>
        <w:tc>
          <w:tcPr>
            <w:tcW w:w="851" w:type="dxa"/>
          </w:tcPr>
          <w:p w14:paraId="71F4079F" w14:textId="77777777" w:rsidR="00B57AE9" w:rsidRDefault="00000000">
            <w:pPr>
              <w:spacing w:line="240" w:lineRule="auto"/>
              <w:ind w:firstLine="0"/>
              <w:jc w:val="center"/>
            </w:pPr>
            <w:r>
              <w:rPr>
                <w:sz w:val="18"/>
              </w:rPr>
              <w:t>0</w:t>
            </w:r>
          </w:p>
        </w:tc>
        <w:tc>
          <w:tcPr>
            <w:tcW w:w="851" w:type="dxa"/>
          </w:tcPr>
          <w:p w14:paraId="39D54D5B" w14:textId="77777777" w:rsidR="00B57AE9" w:rsidRDefault="00000000">
            <w:pPr>
              <w:spacing w:line="240" w:lineRule="auto"/>
              <w:ind w:firstLine="0"/>
              <w:jc w:val="center"/>
            </w:pPr>
            <w:r>
              <w:rPr>
                <w:sz w:val="18"/>
              </w:rPr>
              <w:t>0</w:t>
            </w:r>
          </w:p>
        </w:tc>
        <w:tc>
          <w:tcPr>
            <w:tcW w:w="851" w:type="dxa"/>
          </w:tcPr>
          <w:p w14:paraId="470579CB" w14:textId="77777777" w:rsidR="00B57AE9" w:rsidRDefault="00000000">
            <w:pPr>
              <w:spacing w:line="240" w:lineRule="auto"/>
              <w:ind w:firstLine="0"/>
              <w:jc w:val="center"/>
            </w:pPr>
            <w:r>
              <w:rPr>
                <w:sz w:val="18"/>
              </w:rPr>
              <w:t>0</w:t>
            </w:r>
          </w:p>
        </w:tc>
        <w:tc>
          <w:tcPr>
            <w:tcW w:w="851" w:type="dxa"/>
          </w:tcPr>
          <w:p w14:paraId="381E4381" w14:textId="77777777" w:rsidR="00B57AE9" w:rsidRDefault="00000000">
            <w:pPr>
              <w:spacing w:line="240" w:lineRule="auto"/>
              <w:ind w:firstLine="0"/>
              <w:jc w:val="center"/>
            </w:pPr>
            <w:r>
              <w:rPr>
                <w:sz w:val="18"/>
              </w:rPr>
              <w:t>0</w:t>
            </w:r>
          </w:p>
        </w:tc>
        <w:tc>
          <w:tcPr>
            <w:tcW w:w="851" w:type="dxa"/>
          </w:tcPr>
          <w:p w14:paraId="7C106EC5" w14:textId="77777777" w:rsidR="00B57AE9" w:rsidRDefault="00000000">
            <w:pPr>
              <w:spacing w:line="240" w:lineRule="auto"/>
              <w:ind w:firstLine="0"/>
              <w:jc w:val="center"/>
            </w:pPr>
            <w:r>
              <w:rPr>
                <w:sz w:val="18"/>
              </w:rPr>
              <w:t>0</w:t>
            </w:r>
          </w:p>
        </w:tc>
        <w:tc>
          <w:tcPr>
            <w:tcW w:w="851" w:type="dxa"/>
          </w:tcPr>
          <w:p w14:paraId="1D7683A3" w14:textId="77777777" w:rsidR="00B57AE9" w:rsidRDefault="00000000">
            <w:pPr>
              <w:spacing w:line="240" w:lineRule="auto"/>
              <w:ind w:firstLine="0"/>
              <w:jc w:val="center"/>
            </w:pPr>
            <w:r>
              <w:rPr>
                <w:sz w:val="18"/>
              </w:rPr>
              <w:t>0</w:t>
            </w:r>
          </w:p>
        </w:tc>
        <w:tc>
          <w:tcPr>
            <w:tcW w:w="851" w:type="dxa"/>
          </w:tcPr>
          <w:p w14:paraId="66A4D8A8" w14:textId="77777777" w:rsidR="00B57AE9" w:rsidRDefault="00000000">
            <w:pPr>
              <w:spacing w:line="240" w:lineRule="auto"/>
              <w:ind w:firstLine="0"/>
              <w:jc w:val="center"/>
            </w:pPr>
            <w:r>
              <w:rPr>
                <w:sz w:val="18"/>
              </w:rPr>
              <w:t>0</w:t>
            </w:r>
          </w:p>
        </w:tc>
        <w:tc>
          <w:tcPr>
            <w:tcW w:w="851" w:type="dxa"/>
          </w:tcPr>
          <w:p w14:paraId="5D189A11" w14:textId="77777777" w:rsidR="00B57AE9" w:rsidRDefault="00000000">
            <w:pPr>
              <w:spacing w:line="240" w:lineRule="auto"/>
              <w:ind w:firstLine="0"/>
              <w:jc w:val="center"/>
            </w:pPr>
            <w:r>
              <w:rPr>
                <w:sz w:val="18"/>
              </w:rPr>
              <w:t>0</w:t>
            </w:r>
          </w:p>
        </w:tc>
        <w:tc>
          <w:tcPr>
            <w:tcW w:w="851" w:type="dxa"/>
          </w:tcPr>
          <w:p w14:paraId="13DB73BE" w14:textId="77777777" w:rsidR="00B57AE9" w:rsidRDefault="00000000">
            <w:pPr>
              <w:spacing w:line="240" w:lineRule="auto"/>
              <w:ind w:firstLine="0"/>
              <w:jc w:val="center"/>
            </w:pPr>
            <w:r>
              <w:rPr>
                <w:sz w:val="18"/>
              </w:rPr>
              <w:t>0</w:t>
            </w:r>
          </w:p>
        </w:tc>
      </w:tr>
      <w:tr w:rsidR="00B57AE9" w14:paraId="54587E9D" w14:textId="77777777">
        <w:trPr>
          <w:jc w:val="center"/>
        </w:trPr>
        <w:tc>
          <w:tcPr>
            <w:tcW w:w="851" w:type="dxa"/>
          </w:tcPr>
          <w:p w14:paraId="7DC8A78E" w14:textId="77777777" w:rsidR="00B57AE9" w:rsidRDefault="00000000">
            <w:pPr>
              <w:spacing w:line="240" w:lineRule="auto"/>
              <w:ind w:firstLine="0"/>
              <w:jc w:val="center"/>
            </w:pPr>
            <w:r>
              <w:rPr>
                <w:sz w:val="18"/>
              </w:rPr>
              <w:t>0</w:t>
            </w:r>
          </w:p>
        </w:tc>
        <w:tc>
          <w:tcPr>
            <w:tcW w:w="851" w:type="dxa"/>
          </w:tcPr>
          <w:p w14:paraId="15D0FEB4" w14:textId="77777777" w:rsidR="00B57AE9" w:rsidRDefault="00000000">
            <w:pPr>
              <w:spacing w:line="240" w:lineRule="auto"/>
              <w:ind w:firstLine="0"/>
              <w:jc w:val="center"/>
            </w:pPr>
            <w:r>
              <w:rPr>
                <w:sz w:val="18"/>
              </w:rPr>
              <w:t>1</w:t>
            </w:r>
          </w:p>
        </w:tc>
        <w:tc>
          <w:tcPr>
            <w:tcW w:w="851" w:type="dxa"/>
          </w:tcPr>
          <w:p w14:paraId="0DC80CA5" w14:textId="77777777" w:rsidR="00B57AE9" w:rsidRDefault="00000000">
            <w:pPr>
              <w:spacing w:line="240" w:lineRule="auto"/>
              <w:ind w:firstLine="0"/>
              <w:jc w:val="center"/>
            </w:pPr>
            <w:r>
              <w:rPr>
                <w:sz w:val="18"/>
              </w:rPr>
              <w:t>0</w:t>
            </w:r>
          </w:p>
        </w:tc>
        <w:tc>
          <w:tcPr>
            <w:tcW w:w="851" w:type="dxa"/>
          </w:tcPr>
          <w:p w14:paraId="4E99D3D5" w14:textId="77777777" w:rsidR="00B57AE9" w:rsidRDefault="00000000">
            <w:pPr>
              <w:spacing w:line="240" w:lineRule="auto"/>
              <w:ind w:firstLine="0"/>
              <w:jc w:val="center"/>
            </w:pPr>
            <w:r>
              <w:rPr>
                <w:sz w:val="18"/>
              </w:rPr>
              <w:t>1</w:t>
            </w:r>
          </w:p>
        </w:tc>
        <w:tc>
          <w:tcPr>
            <w:tcW w:w="851" w:type="dxa"/>
          </w:tcPr>
          <w:p w14:paraId="7E606D90" w14:textId="77777777" w:rsidR="00B57AE9" w:rsidRDefault="00000000">
            <w:pPr>
              <w:spacing w:line="240" w:lineRule="auto"/>
              <w:ind w:firstLine="0"/>
              <w:jc w:val="center"/>
            </w:pPr>
            <w:r>
              <w:rPr>
                <w:sz w:val="18"/>
              </w:rPr>
              <w:t>0</w:t>
            </w:r>
          </w:p>
        </w:tc>
        <w:tc>
          <w:tcPr>
            <w:tcW w:w="851" w:type="dxa"/>
          </w:tcPr>
          <w:p w14:paraId="54582FB0" w14:textId="77777777" w:rsidR="00B57AE9" w:rsidRDefault="00000000">
            <w:pPr>
              <w:spacing w:line="240" w:lineRule="auto"/>
              <w:ind w:firstLine="0"/>
              <w:jc w:val="center"/>
            </w:pPr>
            <w:r>
              <w:rPr>
                <w:sz w:val="18"/>
              </w:rPr>
              <w:t>2</w:t>
            </w:r>
          </w:p>
        </w:tc>
        <w:tc>
          <w:tcPr>
            <w:tcW w:w="851" w:type="dxa"/>
          </w:tcPr>
          <w:p w14:paraId="562A4EE0" w14:textId="77777777" w:rsidR="00B57AE9" w:rsidRDefault="00000000">
            <w:pPr>
              <w:spacing w:line="240" w:lineRule="auto"/>
              <w:ind w:firstLine="0"/>
              <w:jc w:val="center"/>
            </w:pPr>
            <w:r>
              <w:rPr>
                <w:sz w:val="18"/>
              </w:rPr>
              <w:t>0</w:t>
            </w:r>
          </w:p>
        </w:tc>
        <w:tc>
          <w:tcPr>
            <w:tcW w:w="851" w:type="dxa"/>
          </w:tcPr>
          <w:p w14:paraId="3020BC58" w14:textId="77777777" w:rsidR="00B57AE9" w:rsidRDefault="00000000">
            <w:pPr>
              <w:spacing w:line="240" w:lineRule="auto"/>
              <w:ind w:firstLine="0"/>
              <w:jc w:val="center"/>
            </w:pPr>
            <w:r>
              <w:rPr>
                <w:sz w:val="18"/>
              </w:rPr>
              <w:t>1</w:t>
            </w:r>
          </w:p>
        </w:tc>
        <w:tc>
          <w:tcPr>
            <w:tcW w:w="851" w:type="dxa"/>
          </w:tcPr>
          <w:p w14:paraId="72E6550E" w14:textId="77777777" w:rsidR="00B57AE9" w:rsidRDefault="00000000">
            <w:pPr>
              <w:spacing w:line="240" w:lineRule="auto"/>
              <w:ind w:firstLine="0"/>
              <w:jc w:val="center"/>
            </w:pPr>
            <w:r>
              <w:rPr>
                <w:sz w:val="18"/>
              </w:rPr>
              <w:t>0</w:t>
            </w:r>
          </w:p>
        </w:tc>
        <w:tc>
          <w:tcPr>
            <w:tcW w:w="851" w:type="dxa"/>
          </w:tcPr>
          <w:p w14:paraId="0959F92B" w14:textId="77777777" w:rsidR="00B57AE9" w:rsidRDefault="00000000">
            <w:pPr>
              <w:spacing w:line="240" w:lineRule="auto"/>
              <w:ind w:firstLine="0"/>
              <w:jc w:val="center"/>
            </w:pPr>
            <w:r>
              <w:rPr>
                <w:sz w:val="18"/>
              </w:rPr>
              <w:t>1</w:t>
            </w:r>
          </w:p>
        </w:tc>
        <w:tc>
          <w:tcPr>
            <w:tcW w:w="851" w:type="dxa"/>
          </w:tcPr>
          <w:p w14:paraId="5BB89C7E" w14:textId="77777777" w:rsidR="00B57AE9" w:rsidRDefault="00000000">
            <w:pPr>
              <w:spacing w:line="240" w:lineRule="auto"/>
              <w:ind w:firstLine="0"/>
              <w:jc w:val="center"/>
            </w:pPr>
            <w:r>
              <w:rPr>
                <w:sz w:val="18"/>
              </w:rPr>
              <w:t>0</w:t>
            </w:r>
          </w:p>
        </w:tc>
      </w:tr>
      <w:tr w:rsidR="00B57AE9" w14:paraId="0E69CE36" w14:textId="77777777">
        <w:trPr>
          <w:jc w:val="center"/>
        </w:trPr>
        <w:tc>
          <w:tcPr>
            <w:tcW w:w="851" w:type="dxa"/>
          </w:tcPr>
          <w:p w14:paraId="61FE3C01" w14:textId="77777777" w:rsidR="00B57AE9" w:rsidRDefault="00000000">
            <w:pPr>
              <w:spacing w:line="240" w:lineRule="auto"/>
              <w:ind w:firstLine="0"/>
              <w:jc w:val="center"/>
            </w:pPr>
            <w:r>
              <w:rPr>
                <w:sz w:val="18"/>
              </w:rPr>
              <w:t>0</w:t>
            </w:r>
          </w:p>
        </w:tc>
        <w:tc>
          <w:tcPr>
            <w:tcW w:w="851" w:type="dxa"/>
          </w:tcPr>
          <w:p w14:paraId="7150CC93" w14:textId="77777777" w:rsidR="00B57AE9" w:rsidRDefault="00000000">
            <w:pPr>
              <w:spacing w:line="240" w:lineRule="auto"/>
              <w:ind w:firstLine="0"/>
              <w:jc w:val="center"/>
            </w:pPr>
            <w:r>
              <w:rPr>
                <w:sz w:val="18"/>
              </w:rPr>
              <w:t>0</w:t>
            </w:r>
          </w:p>
        </w:tc>
        <w:tc>
          <w:tcPr>
            <w:tcW w:w="851" w:type="dxa"/>
          </w:tcPr>
          <w:p w14:paraId="43C517EA" w14:textId="77777777" w:rsidR="00B57AE9" w:rsidRDefault="00000000">
            <w:pPr>
              <w:spacing w:line="240" w:lineRule="auto"/>
              <w:ind w:firstLine="0"/>
              <w:jc w:val="center"/>
            </w:pPr>
            <w:r>
              <w:rPr>
                <w:sz w:val="18"/>
              </w:rPr>
              <w:t>0</w:t>
            </w:r>
          </w:p>
        </w:tc>
        <w:tc>
          <w:tcPr>
            <w:tcW w:w="851" w:type="dxa"/>
          </w:tcPr>
          <w:p w14:paraId="7B33573A" w14:textId="77777777" w:rsidR="00B57AE9" w:rsidRDefault="00000000">
            <w:pPr>
              <w:spacing w:line="240" w:lineRule="auto"/>
              <w:ind w:firstLine="0"/>
              <w:jc w:val="center"/>
            </w:pPr>
            <w:r>
              <w:rPr>
                <w:sz w:val="18"/>
              </w:rPr>
              <w:t>0</w:t>
            </w:r>
          </w:p>
        </w:tc>
        <w:tc>
          <w:tcPr>
            <w:tcW w:w="851" w:type="dxa"/>
          </w:tcPr>
          <w:p w14:paraId="7BA6497F" w14:textId="77777777" w:rsidR="00B57AE9" w:rsidRDefault="00000000">
            <w:pPr>
              <w:spacing w:line="240" w:lineRule="auto"/>
              <w:ind w:firstLine="0"/>
              <w:jc w:val="center"/>
            </w:pPr>
            <w:r>
              <w:rPr>
                <w:sz w:val="18"/>
              </w:rPr>
              <w:t>0</w:t>
            </w:r>
          </w:p>
        </w:tc>
        <w:tc>
          <w:tcPr>
            <w:tcW w:w="851" w:type="dxa"/>
          </w:tcPr>
          <w:p w14:paraId="355E900A" w14:textId="77777777" w:rsidR="00B57AE9" w:rsidRDefault="00000000">
            <w:pPr>
              <w:spacing w:line="240" w:lineRule="auto"/>
              <w:ind w:firstLine="0"/>
              <w:jc w:val="center"/>
            </w:pPr>
            <w:r>
              <w:rPr>
                <w:sz w:val="18"/>
              </w:rPr>
              <w:t>0</w:t>
            </w:r>
          </w:p>
        </w:tc>
        <w:tc>
          <w:tcPr>
            <w:tcW w:w="851" w:type="dxa"/>
          </w:tcPr>
          <w:p w14:paraId="07C88FB3" w14:textId="77777777" w:rsidR="00B57AE9" w:rsidRDefault="00000000">
            <w:pPr>
              <w:spacing w:line="240" w:lineRule="auto"/>
              <w:ind w:firstLine="0"/>
              <w:jc w:val="center"/>
            </w:pPr>
            <w:r>
              <w:rPr>
                <w:sz w:val="18"/>
              </w:rPr>
              <w:t>0</w:t>
            </w:r>
          </w:p>
        </w:tc>
        <w:tc>
          <w:tcPr>
            <w:tcW w:w="851" w:type="dxa"/>
          </w:tcPr>
          <w:p w14:paraId="343D851E" w14:textId="77777777" w:rsidR="00B57AE9" w:rsidRDefault="00000000">
            <w:pPr>
              <w:spacing w:line="240" w:lineRule="auto"/>
              <w:ind w:firstLine="0"/>
              <w:jc w:val="center"/>
            </w:pPr>
            <w:r>
              <w:rPr>
                <w:sz w:val="18"/>
              </w:rPr>
              <w:t>0</w:t>
            </w:r>
          </w:p>
        </w:tc>
        <w:tc>
          <w:tcPr>
            <w:tcW w:w="851" w:type="dxa"/>
          </w:tcPr>
          <w:p w14:paraId="3728A77E" w14:textId="77777777" w:rsidR="00B57AE9" w:rsidRDefault="00000000">
            <w:pPr>
              <w:spacing w:line="240" w:lineRule="auto"/>
              <w:ind w:firstLine="0"/>
              <w:jc w:val="center"/>
            </w:pPr>
            <w:r>
              <w:rPr>
                <w:sz w:val="18"/>
              </w:rPr>
              <w:t>0</w:t>
            </w:r>
          </w:p>
        </w:tc>
        <w:tc>
          <w:tcPr>
            <w:tcW w:w="851" w:type="dxa"/>
          </w:tcPr>
          <w:p w14:paraId="2DAE4D37" w14:textId="77777777" w:rsidR="00B57AE9" w:rsidRDefault="00000000">
            <w:pPr>
              <w:spacing w:line="240" w:lineRule="auto"/>
              <w:ind w:firstLine="0"/>
              <w:jc w:val="center"/>
            </w:pPr>
            <w:r>
              <w:rPr>
                <w:sz w:val="18"/>
              </w:rPr>
              <w:t>0</w:t>
            </w:r>
          </w:p>
        </w:tc>
        <w:tc>
          <w:tcPr>
            <w:tcW w:w="851" w:type="dxa"/>
          </w:tcPr>
          <w:p w14:paraId="12D4F28D" w14:textId="77777777" w:rsidR="00B57AE9" w:rsidRDefault="00000000">
            <w:pPr>
              <w:spacing w:line="240" w:lineRule="auto"/>
              <w:ind w:firstLine="0"/>
              <w:jc w:val="center"/>
            </w:pPr>
            <w:r>
              <w:rPr>
                <w:sz w:val="18"/>
              </w:rPr>
              <w:t>0</w:t>
            </w:r>
          </w:p>
        </w:tc>
      </w:tr>
      <w:tr w:rsidR="00B57AE9" w14:paraId="15E7A84D" w14:textId="77777777">
        <w:trPr>
          <w:jc w:val="center"/>
        </w:trPr>
        <w:tc>
          <w:tcPr>
            <w:tcW w:w="851" w:type="dxa"/>
          </w:tcPr>
          <w:p w14:paraId="0C18AFEF" w14:textId="77777777" w:rsidR="00B57AE9" w:rsidRDefault="00000000">
            <w:pPr>
              <w:spacing w:line="240" w:lineRule="auto"/>
              <w:ind w:firstLine="0"/>
              <w:jc w:val="center"/>
            </w:pPr>
            <w:r>
              <w:rPr>
                <w:sz w:val="18"/>
              </w:rPr>
              <w:t>0</w:t>
            </w:r>
          </w:p>
        </w:tc>
        <w:tc>
          <w:tcPr>
            <w:tcW w:w="851" w:type="dxa"/>
          </w:tcPr>
          <w:p w14:paraId="2A220DC9" w14:textId="77777777" w:rsidR="00B57AE9" w:rsidRDefault="00000000">
            <w:pPr>
              <w:spacing w:line="240" w:lineRule="auto"/>
              <w:ind w:firstLine="0"/>
              <w:jc w:val="center"/>
            </w:pPr>
            <w:r>
              <w:rPr>
                <w:sz w:val="18"/>
              </w:rPr>
              <w:t>1</w:t>
            </w:r>
          </w:p>
        </w:tc>
        <w:tc>
          <w:tcPr>
            <w:tcW w:w="851" w:type="dxa"/>
          </w:tcPr>
          <w:p w14:paraId="7777A711" w14:textId="77777777" w:rsidR="00B57AE9" w:rsidRDefault="00000000">
            <w:pPr>
              <w:spacing w:line="240" w:lineRule="auto"/>
              <w:ind w:firstLine="0"/>
              <w:jc w:val="center"/>
            </w:pPr>
            <w:r>
              <w:rPr>
                <w:sz w:val="18"/>
              </w:rPr>
              <w:t>0</w:t>
            </w:r>
          </w:p>
        </w:tc>
        <w:tc>
          <w:tcPr>
            <w:tcW w:w="851" w:type="dxa"/>
          </w:tcPr>
          <w:p w14:paraId="44512937" w14:textId="77777777" w:rsidR="00B57AE9" w:rsidRDefault="00000000">
            <w:pPr>
              <w:spacing w:line="240" w:lineRule="auto"/>
              <w:ind w:firstLine="0"/>
              <w:jc w:val="center"/>
            </w:pPr>
            <w:r>
              <w:rPr>
                <w:sz w:val="18"/>
              </w:rPr>
              <w:t>1</w:t>
            </w:r>
          </w:p>
        </w:tc>
        <w:tc>
          <w:tcPr>
            <w:tcW w:w="851" w:type="dxa"/>
          </w:tcPr>
          <w:p w14:paraId="78A70E80" w14:textId="77777777" w:rsidR="00B57AE9" w:rsidRDefault="00000000">
            <w:pPr>
              <w:spacing w:line="240" w:lineRule="auto"/>
              <w:ind w:firstLine="0"/>
              <w:jc w:val="center"/>
            </w:pPr>
            <w:r>
              <w:rPr>
                <w:sz w:val="18"/>
              </w:rPr>
              <w:t>0</w:t>
            </w:r>
          </w:p>
        </w:tc>
        <w:tc>
          <w:tcPr>
            <w:tcW w:w="851" w:type="dxa"/>
          </w:tcPr>
          <w:p w14:paraId="3BE43771" w14:textId="77777777" w:rsidR="00B57AE9" w:rsidRDefault="00000000">
            <w:pPr>
              <w:spacing w:line="240" w:lineRule="auto"/>
              <w:ind w:firstLine="0"/>
              <w:jc w:val="center"/>
            </w:pPr>
            <w:r>
              <w:rPr>
                <w:sz w:val="18"/>
              </w:rPr>
              <w:t>1</w:t>
            </w:r>
          </w:p>
        </w:tc>
        <w:tc>
          <w:tcPr>
            <w:tcW w:w="851" w:type="dxa"/>
          </w:tcPr>
          <w:p w14:paraId="3D2FB61A" w14:textId="77777777" w:rsidR="00B57AE9" w:rsidRDefault="00000000">
            <w:pPr>
              <w:spacing w:line="240" w:lineRule="auto"/>
              <w:ind w:firstLine="0"/>
              <w:jc w:val="center"/>
            </w:pPr>
            <w:r>
              <w:rPr>
                <w:sz w:val="18"/>
              </w:rPr>
              <w:t>0</w:t>
            </w:r>
          </w:p>
        </w:tc>
        <w:tc>
          <w:tcPr>
            <w:tcW w:w="851" w:type="dxa"/>
          </w:tcPr>
          <w:p w14:paraId="6A69EB4B" w14:textId="77777777" w:rsidR="00B57AE9" w:rsidRDefault="00000000">
            <w:pPr>
              <w:spacing w:line="240" w:lineRule="auto"/>
              <w:ind w:firstLine="0"/>
              <w:jc w:val="center"/>
            </w:pPr>
            <w:r>
              <w:rPr>
                <w:sz w:val="18"/>
              </w:rPr>
              <w:t>1</w:t>
            </w:r>
          </w:p>
        </w:tc>
        <w:tc>
          <w:tcPr>
            <w:tcW w:w="851" w:type="dxa"/>
          </w:tcPr>
          <w:p w14:paraId="7C749301" w14:textId="77777777" w:rsidR="00B57AE9" w:rsidRDefault="00000000">
            <w:pPr>
              <w:spacing w:line="240" w:lineRule="auto"/>
              <w:ind w:firstLine="0"/>
              <w:jc w:val="center"/>
            </w:pPr>
            <w:r>
              <w:rPr>
                <w:sz w:val="18"/>
              </w:rPr>
              <w:t>0</w:t>
            </w:r>
          </w:p>
        </w:tc>
        <w:tc>
          <w:tcPr>
            <w:tcW w:w="851" w:type="dxa"/>
          </w:tcPr>
          <w:p w14:paraId="1F3889BF" w14:textId="77777777" w:rsidR="00B57AE9" w:rsidRDefault="00000000">
            <w:pPr>
              <w:spacing w:line="240" w:lineRule="auto"/>
              <w:ind w:firstLine="0"/>
              <w:jc w:val="center"/>
            </w:pPr>
            <w:r>
              <w:rPr>
                <w:sz w:val="18"/>
              </w:rPr>
              <w:t>1</w:t>
            </w:r>
          </w:p>
        </w:tc>
        <w:tc>
          <w:tcPr>
            <w:tcW w:w="851" w:type="dxa"/>
          </w:tcPr>
          <w:p w14:paraId="57092BF1" w14:textId="77777777" w:rsidR="00B57AE9" w:rsidRDefault="00000000">
            <w:pPr>
              <w:spacing w:line="240" w:lineRule="auto"/>
              <w:ind w:firstLine="0"/>
              <w:jc w:val="center"/>
            </w:pPr>
            <w:r>
              <w:rPr>
                <w:sz w:val="18"/>
              </w:rPr>
              <w:t>0</w:t>
            </w:r>
          </w:p>
        </w:tc>
      </w:tr>
      <w:tr w:rsidR="00B57AE9" w14:paraId="52831C55" w14:textId="77777777">
        <w:trPr>
          <w:jc w:val="center"/>
        </w:trPr>
        <w:tc>
          <w:tcPr>
            <w:tcW w:w="851" w:type="dxa"/>
          </w:tcPr>
          <w:p w14:paraId="73304D17" w14:textId="77777777" w:rsidR="00B57AE9" w:rsidRDefault="00000000">
            <w:pPr>
              <w:spacing w:line="240" w:lineRule="auto"/>
              <w:ind w:firstLine="0"/>
              <w:jc w:val="center"/>
            </w:pPr>
            <w:r>
              <w:rPr>
                <w:sz w:val="18"/>
              </w:rPr>
              <w:t>0</w:t>
            </w:r>
          </w:p>
        </w:tc>
        <w:tc>
          <w:tcPr>
            <w:tcW w:w="851" w:type="dxa"/>
          </w:tcPr>
          <w:p w14:paraId="1F0A5143" w14:textId="77777777" w:rsidR="00B57AE9" w:rsidRDefault="00000000">
            <w:pPr>
              <w:spacing w:line="240" w:lineRule="auto"/>
              <w:ind w:firstLine="0"/>
              <w:jc w:val="center"/>
            </w:pPr>
            <w:r>
              <w:rPr>
                <w:sz w:val="18"/>
              </w:rPr>
              <w:t>0</w:t>
            </w:r>
          </w:p>
        </w:tc>
        <w:tc>
          <w:tcPr>
            <w:tcW w:w="851" w:type="dxa"/>
          </w:tcPr>
          <w:p w14:paraId="69DC2C03" w14:textId="77777777" w:rsidR="00B57AE9" w:rsidRDefault="00000000">
            <w:pPr>
              <w:spacing w:line="240" w:lineRule="auto"/>
              <w:ind w:firstLine="0"/>
              <w:jc w:val="center"/>
            </w:pPr>
            <w:r>
              <w:rPr>
                <w:sz w:val="18"/>
              </w:rPr>
              <w:t>0</w:t>
            </w:r>
          </w:p>
        </w:tc>
        <w:tc>
          <w:tcPr>
            <w:tcW w:w="851" w:type="dxa"/>
          </w:tcPr>
          <w:p w14:paraId="3E916387" w14:textId="77777777" w:rsidR="00B57AE9" w:rsidRDefault="00000000">
            <w:pPr>
              <w:spacing w:line="240" w:lineRule="auto"/>
              <w:ind w:firstLine="0"/>
              <w:jc w:val="center"/>
            </w:pPr>
            <w:r>
              <w:rPr>
                <w:sz w:val="18"/>
              </w:rPr>
              <w:t>0</w:t>
            </w:r>
          </w:p>
        </w:tc>
        <w:tc>
          <w:tcPr>
            <w:tcW w:w="851" w:type="dxa"/>
          </w:tcPr>
          <w:p w14:paraId="6AA41638" w14:textId="77777777" w:rsidR="00B57AE9" w:rsidRDefault="00000000">
            <w:pPr>
              <w:spacing w:line="240" w:lineRule="auto"/>
              <w:ind w:firstLine="0"/>
              <w:jc w:val="center"/>
            </w:pPr>
            <w:r>
              <w:rPr>
                <w:sz w:val="18"/>
              </w:rPr>
              <w:t>0</w:t>
            </w:r>
          </w:p>
        </w:tc>
        <w:tc>
          <w:tcPr>
            <w:tcW w:w="851" w:type="dxa"/>
          </w:tcPr>
          <w:p w14:paraId="33F55CED" w14:textId="77777777" w:rsidR="00B57AE9" w:rsidRDefault="00000000">
            <w:pPr>
              <w:spacing w:line="240" w:lineRule="auto"/>
              <w:ind w:firstLine="0"/>
              <w:jc w:val="center"/>
            </w:pPr>
            <w:r>
              <w:rPr>
                <w:sz w:val="18"/>
              </w:rPr>
              <w:t>0</w:t>
            </w:r>
          </w:p>
        </w:tc>
        <w:tc>
          <w:tcPr>
            <w:tcW w:w="851" w:type="dxa"/>
          </w:tcPr>
          <w:p w14:paraId="66FAD03B" w14:textId="77777777" w:rsidR="00B57AE9" w:rsidRDefault="00000000">
            <w:pPr>
              <w:spacing w:line="240" w:lineRule="auto"/>
              <w:ind w:firstLine="0"/>
              <w:jc w:val="center"/>
            </w:pPr>
            <w:r>
              <w:rPr>
                <w:sz w:val="18"/>
              </w:rPr>
              <w:t>0</w:t>
            </w:r>
          </w:p>
        </w:tc>
        <w:tc>
          <w:tcPr>
            <w:tcW w:w="851" w:type="dxa"/>
          </w:tcPr>
          <w:p w14:paraId="3F1342FF" w14:textId="77777777" w:rsidR="00B57AE9" w:rsidRDefault="00000000">
            <w:pPr>
              <w:spacing w:line="240" w:lineRule="auto"/>
              <w:ind w:firstLine="0"/>
              <w:jc w:val="center"/>
            </w:pPr>
            <w:r>
              <w:rPr>
                <w:sz w:val="18"/>
              </w:rPr>
              <w:t>0</w:t>
            </w:r>
          </w:p>
        </w:tc>
        <w:tc>
          <w:tcPr>
            <w:tcW w:w="851" w:type="dxa"/>
          </w:tcPr>
          <w:p w14:paraId="60FE0920" w14:textId="77777777" w:rsidR="00B57AE9" w:rsidRDefault="00000000">
            <w:pPr>
              <w:spacing w:line="240" w:lineRule="auto"/>
              <w:ind w:firstLine="0"/>
              <w:jc w:val="center"/>
            </w:pPr>
            <w:r>
              <w:rPr>
                <w:sz w:val="18"/>
              </w:rPr>
              <w:t>0</w:t>
            </w:r>
          </w:p>
        </w:tc>
        <w:tc>
          <w:tcPr>
            <w:tcW w:w="851" w:type="dxa"/>
          </w:tcPr>
          <w:p w14:paraId="0CB0FE53" w14:textId="77777777" w:rsidR="00B57AE9" w:rsidRDefault="00000000">
            <w:pPr>
              <w:spacing w:line="240" w:lineRule="auto"/>
              <w:ind w:firstLine="0"/>
              <w:jc w:val="center"/>
            </w:pPr>
            <w:r>
              <w:rPr>
                <w:sz w:val="18"/>
              </w:rPr>
              <w:t>0</w:t>
            </w:r>
          </w:p>
        </w:tc>
        <w:tc>
          <w:tcPr>
            <w:tcW w:w="851" w:type="dxa"/>
          </w:tcPr>
          <w:p w14:paraId="7D1966A1" w14:textId="77777777" w:rsidR="00B57AE9" w:rsidRDefault="00000000">
            <w:pPr>
              <w:spacing w:line="240" w:lineRule="auto"/>
              <w:ind w:firstLine="0"/>
              <w:jc w:val="center"/>
            </w:pPr>
            <w:r>
              <w:rPr>
                <w:sz w:val="18"/>
              </w:rPr>
              <w:t>0</w:t>
            </w:r>
          </w:p>
        </w:tc>
      </w:tr>
    </w:tbl>
    <w:p w14:paraId="0AE2CDD0" w14:textId="77777777" w:rsidR="00B57AE9" w:rsidRDefault="00000000">
      <w:pPr>
        <w:spacing w:line="360" w:lineRule="auto"/>
        <w:ind w:firstLine="0"/>
      </w:pPr>
      <w:r>
        <w:rPr>
          <w:i/>
        </w:rPr>
        <w:t>Nota. 0 = calle; 1 = edificio; 2 = parque.</w:t>
      </w:r>
    </w:p>
    <w:p w14:paraId="39FE4B60" w14:textId="77777777" w:rsidR="00B57AE9" w:rsidRDefault="00000000">
      <w:pPr>
        <w:pStyle w:val="Ttulo2"/>
      </w:pPr>
      <w:r>
        <w:rPr>
          <w:rFonts w:ascii="Times New Roman" w:hAnsi="Times New Roman"/>
        </w:rPr>
        <w:t>5.2 Posicionamiento y dimensiones</w:t>
      </w:r>
    </w:p>
    <w:p w14:paraId="6B9E7F29" w14:textId="77777777" w:rsidR="00B57AE9" w:rsidRPr="00D416DB" w:rsidRDefault="00000000">
      <w:pPr>
        <w:rPr>
          <w:lang w:val="es-BO"/>
        </w:rPr>
      </w:pPr>
      <w:r w:rsidRPr="00D416DB">
        <w:rPr>
          <w:lang w:val="es-BO"/>
        </w:rPr>
        <w:t>El método centro(indice) transforma el índice de la matriz en la coordenada central de cada celda. Para una ciudad de 11 × 11 celdas, los centros resultantes se ubican desde −50 hasta +50. El suelo se representa mediante una caja de 110 × 110 unidades, mientras que LIMITE = 55 controla la extensión general del escenario.</w:t>
      </w:r>
    </w:p>
    <w:p w14:paraId="3A812734" w14:textId="77777777" w:rsidR="00B57AE9" w:rsidRPr="00D416DB" w:rsidRDefault="00000000">
      <w:pPr>
        <w:rPr>
          <w:lang w:val="es-BO"/>
        </w:rPr>
      </w:pPr>
      <w:r w:rsidRPr="00D416DB">
        <w:rPr>
          <w:lang w:val="es-BO"/>
        </w:rPr>
        <w:t>Las alturas de los edificios se generan de forma determinista con una expresión basada en la fila y la columna, obteniendo valores entre 5 y 13 unidades. Los colores también varían según la posición, lo que evita una apariencia uniforme.</w:t>
      </w:r>
    </w:p>
    <w:p w14:paraId="07C9D188" w14:textId="77777777" w:rsidR="00396C27" w:rsidRPr="00F427EC" w:rsidRDefault="00000000">
      <w:pPr>
        <w:pStyle w:val="Ttulo2"/>
        <w:rPr>
          <w:lang w:val="es-BO"/>
        </w:rPr>
      </w:pPr>
      <w:r w:rsidRPr="00F427EC">
        <w:rPr>
          <w:lang w:val="es-BO"/>
        </w:rPr>
        <w:t>5.3 Acabado visual del entorno previo a la evaluación</w:t>
      </w:r>
    </w:p>
    <w:p w14:paraId="64780780" w14:textId="77777777" w:rsidR="00396C27" w:rsidRPr="00F427EC" w:rsidRDefault="00000000">
      <w:pPr>
        <w:rPr>
          <w:lang w:val="es-BO"/>
        </w:rPr>
      </w:pPr>
      <w:r>
        <w:rPr>
          <w:lang w:val="es-BO"/>
        </w:rPr>
        <w:t xml:space="preserve">Antes del examen, el entorno ya había recibido una mejora estética general manteniendo intactas sus dimensiones y colisiones. Las calles utilizan asfalto grafito, líneas centrales y laterales con pequeño desplazamiento vertical para evitar z-fighting; las manzanas incorporan veredas y cordones exclusivamente visuales. Los edificios conservan posiciones y alturas, pero añaden variantes de color, zócalos, puertas, marquesinas, techos, bordes superiores y detalles técnicos en algunas azoteas. Los parques incluyen senderos, bancos refinados, arbustos, árboles con </w:t>
      </w:r>
      <w:r>
        <w:rPr>
          <w:lang w:val="es-BO"/>
        </w:rPr>
        <w:lastRenderedPageBreak/>
        <w:t>variaciones deterministas y una fuente geométrica estática en una de las parcelas. Estas mejoras se implementaron con las primitivas y el shader ya existentes, sin texturas ni modelos externos.</w:t>
      </w:r>
    </w:p>
    <w:p w14:paraId="6BC4A312" w14:textId="77777777" w:rsidR="00B57AE9" w:rsidRPr="00D416DB" w:rsidRDefault="00000000">
      <w:pPr>
        <w:pStyle w:val="Ttulo1"/>
        <w:tabs>
          <w:tab w:val="right" w:leader="dot" w:pos="8787"/>
        </w:tabs>
        <w:spacing w:line="360" w:lineRule="auto"/>
        <w:rPr>
          <w:lang w:val="es-BO"/>
        </w:rPr>
      </w:pPr>
      <w:r w:rsidRPr="00D416DB">
        <w:rPr>
          <w:rFonts w:ascii="Times New Roman" w:hAnsi="Times New Roman"/>
          <w:lang w:val="es-BO"/>
        </w:rPr>
        <w:t>6. Conducción, movimiento y colisiones</w:t>
      </w:r>
    </w:p>
    <w:p w14:paraId="71B0E71E" w14:textId="77777777" w:rsidR="00B57AE9" w:rsidRPr="00D416DB" w:rsidRDefault="00000000">
      <w:pPr>
        <w:rPr>
          <w:lang w:val="es-BO"/>
        </w:rPr>
      </w:pPr>
      <w:r>
        <w:rPr>
          <w:lang w:val="es-BO"/>
        </w:rPr>
        <w:t>La conducción se implementa principalmente en clase2. El automóvil mantiene estado mediante autoX, autoZ, velocidad y angulo. La aceleración y el frenado modifican la velocidad; la orientación se calcula en radianes y el vector frontal se obtiene con −sin(angulo) para X y −cos(angulo) para Z. La versión previa al examen ya incorporaba bloqueo frente a los vehículos autónomos. Durante el examen se extendió el conjunto del jugador con una chata/remolque rígida, cuya posición y orientación se derivan del mismo estado del automóvil.</w:t>
      </w:r>
    </w:p>
    <w:p w14:paraId="2A9F5439" w14:textId="77777777" w:rsidR="00B57AE9" w:rsidRPr="00D416DB" w:rsidRDefault="00000000">
      <w:pPr>
        <w:pStyle w:val="Ttulo2"/>
        <w:rPr>
          <w:lang w:val="es-BO"/>
        </w:rPr>
      </w:pPr>
      <w:r w:rsidRPr="00D416DB">
        <w:rPr>
          <w:rFonts w:ascii="Times New Roman" w:hAnsi="Times New Roman"/>
          <w:lang w:val="es-BO"/>
        </w:rPr>
        <w:t>6.1 Uso de deltaTime</w:t>
      </w:r>
    </w:p>
    <w:p w14:paraId="3D6EDEF5" w14:textId="77777777" w:rsidR="00B57AE9" w:rsidRPr="00D416DB" w:rsidRDefault="00000000">
      <w:pPr>
        <w:rPr>
          <w:lang w:val="es-BO"/>
        </w:rPr>
      </w:pPr>
      <w:r w:rsidRPr="00D416DB">
        <w:rPr>
          <w:lang w:val="es-BO"/>
        </w:rPr>
        <w:t>El movimiento utiliza deltaTime, calculado como el tiempo real transcurrido entre dos cuadros consecutivos. El valor se limita a 0,05 segundos para evitar desplazamientos excesivos después de una pausa o caída temporal del rendimiento. La aceleración, el giro y el desplazamiento se multiplican por deltaTime, por lo que la simulación no depende directamente de la cantidad de cuadros por segundo.</w:t>
      </w:r>
    </w:p>
    <w:p w14:paraId="616C2515" w14:textId="77777777" w:rsidR="00B57AE9" w:rsidRPr="00D416DB" w:rsidRDefault="00000000">
      <w:pPr>
        <w:pStyle w:val="Ttulo2"/>
        <w:rPr>
          <w:lang w:val="es-BO"/>
        </w:rPr>
      </w:pPr>
      <w:r w:rsidRPr="00D416DB">
        <w:rPr>
          <w:rFonts w:ascii="Times New Roman" w:hAnsi="Times New Roman"/>
          <w:lang w:val="es-BO"/>
        </w:rPr>
        <w:t>6.2 Colisiones y límites</w:t>
      </w:r>
    </w:p>
    <w:p w14:paraId="0CD78CCB" w14:textId="77777777" w:rsidR="00B57AE9" w:rsidRPr="00D416DB" w:rsidRDefault="00000000">
      <w:pPr>
        <w:rPr>
          <w:lang w:val="es-BO"/>
        </w:rPr>
      </w:pPr>
      <w:r w:rsidRPr="00D416DB">
        <w:rPr>
          <w:lang w:val="es-BO"/>
        </w:rPr>
        <w:t>El método puedeCircular(x, z) valida la posición propuesta antes de actualizar el automóvil. En primer lugar verifica los bordes mediante LIMITE − RADIO_AUTO. Después recorre la matriz MAPA y omite las celdas de calle. Para cada manzana se obtiene el punto más cercano del rectángulo al centro del automóvil y se compara la distancia al cuadrado con el radio del vehículo.</w:t>
      </w:r>
    </w:p>
    <w:p w14:paraId="44410C61" w14:textId="77777777" w:rsidR="00B57AE9" w:rsidRPr="00D416DB" w:rsidRDefault="00000000">
      <w:pPr>
        <w:rPr>
          <w:lang w:val="es-BO"/>
        </w:rPr>
      </w:pPr>
      <w:r w:rsidRPr="00D416DB">
        <w:rPr>
          <w:lang w:val="es-BO"/>
        </w:rPr>
        <w:lastRenderedPageBreak/>
        <w:t>Este procedimiento corresponde a una colisión círculo-rectángulo. Cuando la posición propuesta no es válida, se conserva la posición anterior y la velocidad se lleva a cero. Debido a que el algoritmo utiliza MAPA.length, CELDA, LIMITE y centro(), la lógica se adapta a la dimensión actual del mapa sin depender de un número fijo de filas o columnas.</w:t>
      </w:r>
    </w:p>
    <w:p w14:paraId="0E84CDC4" w14:textId="77777777" w:rsidR="00396C27" w:rsidRPr="00F427EC" w:rsidRDefault="00000000">
      <w:pPr>
        <w:pStyle w:val="Ttulo2"/>
        <w:rPr>
          <w:lang w:val="es-BO"/>
        </w:rPr>
      </w:pPr>
      <w:r w:rsidRPr="00F427EC">
        <w:rPr>
          <w:lang w:val="es-BO"/>
        </w:rPr>
        <w:t>6.3 Colisión dinámica con el tráfico autónomo</w:t>
      </w:r>
    </w:p>
    <w:p w14:paraId="17D69A98" w14:textId="77777777" w:rsidR="00396C27" w:rsidRPr="00F427EC" w:rsidRDefault="00000000">
      <w:pPr>
        <w:rPr>
          <w:lang w:val="es-BO"/>
        </w:rPr>
      </w:pPr>
      <w:r>
        <w:rPr>
          <w:lang w:val="es-BO"/>
        </w:rPr>
        <w:t>Antes de la evaluación en clase se incorporó una comprobación dinámica entre el automóvil principal y los tres vehículos autónomos. Cada autónomo se aproxima mediante un círculo de radio RADIO_AUTONOMO = 1,45. La detección utiliza distancia al cuadrado entre centros y la compara con el cuadrado de la suma de radios, evitando una raíz cuadrada innecesaria. Si el jugador intenta ocupar el espacio de un autónomo, clase4 restaura autoX, autoZ y angulo a sus valores anteriores y fija velocidad = 0. En el sentido contrario, actualizarTrafico() calcula la siguiente posición del autónomo y, si el jugador bloquea el paso, el vehículo conserva su posición, orientación y waypoint durante ese cuadro; cuando el espacio vuelve a quedar libre continúa por la misma ruta. No se modifican RUTAS ni la navegación por waypoints.</w:t>
      </w:r>
    </w:p>
    <w:p w14:paraId="1EF56A26" w14:textId="77777777" w:rsidR="00396C27" w:rsidRPr="00F427EC" w:rsidRDefault="00000000">
      <w:pPr>
        <w:pStyle w:val="Ttulo2"/>
        <w:rPr>
          <w:lang w:val="es-BO"/>
        </w:rPr>
      </w:pPr>
      <w:r w:rsidRPr="00F427EC">
        <w:rPr>
          <w:lang w:val="es-BO"/>
        </w:rPr>
        <w:t>6.4 Chata/remolque: mejora final desarrollada durante el examen</w:t>
      </w:r>
    </w:p>
    <w:p w14:paraId="47F5FEBC" w14:textId="77777777" w:rsidR="00396C27" w:rsidRPr="00F427EC" w:rsidRDefault="00000000">
      <w:pPr>
        <w:rPr>
          <w:lang w:val="es-BO"/>
        </w:rPr>
      </w:pPr>
      <w:r>
        <w:rPr>
          <w:lang w:val="es-BO"/>
        </w:rPr>
        <w:t>La mejora más reciente del proyecto se realizó durante el examen práctico y consistió en añadir una chata o remolque únicamente al automóvil principal. La chata no mantiene una posición independiente: se ubica detrás del vehículo a partir de autoX, autoZ y el mismo angulo. Para una posición futura, su centro se calcula desplazando la posición propuesta del automóvil mediante seno y coseno del anguloPropuesto y la constante DISTANCIA_CHATA. Por ello, al girar el automóvil también cambian automáticamente la posición y la orientación del remolque. El modelo es rígido y no simula articulación física independiente.</w:t>
      </w:r>
    </w:p>
    <w:p w14:paraId="433A3E59" w14:textId="77777777" w:rsidR="00396C27" w:rsidRPr="00F427EC" w:rsidRDefault="00000000">
      <w:pPr>
        <w:rPr>
          <w:lang w:val="es-BO"/>
        </w:rPr>
      </w:pPr>
      <w:r>
        <w:rPr>
          <w:lang w:val="es-BO"/>
        </w:rPr>
        <w:lastRenderedPageBreak/>
        <w:t>Para la colisión se utiliza RADIO_CHATA y dos círculos separados a lo largo del remolque, uno delantero y otro trasero. El método calcularCirculosChata(...) centraliza estos dos centros; chataPuedeCircular(...) reutiliza la comprobación de límites, edificios y parques, mientras que clase4 emplea los mismos puntos frente al tráfico autónomo. El movimiento solo se acepta si el automóvil y la chata disponen de espacio; de lo contrario, se rechazan el desplazamiento y el giro del cuadro y la velocidad se lleva a cero. Durante el mismo examen se completó su presentación visual con plataforma diferenciada, perfiles metálicos, guardabarros, enganche, ruedas, luces traseras y reflectores, sin alterar sus radios ni su posición lógica.</w:t>
      </w:r>
    </w:p>
    <w:p w14:paraId="2C76C42F" w14:textId="77777777" w:rsidR="00B57AE9" w:rsidRPr="00D416DB" w:rsidRDefault="00000000">
      <w:pPr>
        <w:pStyle w:val="Ttulo1"/>
        <w:tabs>
          <w:tab w:val="right" w:leader="dot" w:pos="8787"/>
        </w:tabs>
        <w:spacing w:line="360" w:lineRule="auto"/>
        <w:rPr>
          <w:lang w:val="es-BO"/>
        </w:rPr>
      </w:pPr>
      <w:r w:rsidRPr="00D416DB">
        <w:rPr>
          <w:rFonts w:ascii="Times New Roman" w:hAnsi="Times New Roman"/>
          <w:lang w:val="es-BO"/>
        </w:rPr>
        <w:t>7. Cámaras e iluminación</w:t>
      </w:r>
    </w:p>
    <w:p w14:paraId="63510F78" w14:textId="77777777" w:rsidR="00B57AE9" w:rsidRPr="00D416DB" w:rsidRDefault="00000000">
      <w:pPr>
        <w:pStyle w:val="Ttulo2"/>
        <w:rPr>
          <w:lang w:val="es-BO"/>
        </w:rPr>
      </w:pPr>
      <w:r w:rsidRPr="00D416DB">
        <w:rPr>
          <w:rFonts w:ascii="Times New Roman" w:hAnsi="Times New Roman"/>
          <w:lang w:val="es-BO"/>
        </w:rPr>
        <w:t>7.1 Modos de cámara</w:t>
      </w:r>
    </w:p>
    <w:p w14:paraId="37CB6AFA" w14:textId="77777777" w:rsidR="00B57AE9" w:rsidRPr="00D416DB" w:rsidRDefault="00000000">
      <w:pPr>
        <w:rPr>
          <w:lang w:val="es-BO"/>
        </w:rPr>
      </w:pPr>
      <w:r w:rsidRPr="00D416DB">
        <w:rPr>
          <w:lang w:val="es-BO"/>
        </w:rPr>
        <w:t>La aplicación dispone de una cámara aérea y una cámara de seguimiento. La cámara aérea se ubica a una distancia aproximada de 110 unidades y una altura de 95 para abarcar la ciudad ampliada. La cámara de seguimiento se sitúa detrás del automóvil, a aproximadamente 12 unidades, con una altura de 9. La tecla C permite alternar entre ambos modos.</w:t>
      </w:r>
    </w:p>
    <w:p w14:paraId="11D3C061" w14:textId="77777777" w:rsidR="00B57AE9" w:rsidRPr="00D416DB" w:rsidRDefault="00000000">
      <w:pPr>
        <w:pStyle w:val="Ttulo2"/>
        <w:rPr>
          <w:lang w:val="es-BO"/>
        </w:rPr>
      </w:pPr>
      <w:r w:rsidRPr="00D416DB">
        <w:rPr>
          <w:rFonts w:ascii="Times New Roman" w:hAnsi="Times New Roman"/>
          <w:lang w:val="es-BO"/>
        </w:rPr>
        <w:t>7.2 Día y noche</w:t>
      </w:r>
    </w:p>
    <w:p w14:paraId="03880EA0" w14:textId="77777777" w:rsidR="00B57AE9" w:rsidRPr="00D416DB" w:rsidRDefault="00000000">
      <w:pPr>
        <w:rPr>
          <w:lang w:val="es-BO"/>
        </w:rPr>
      </w:pPr>
      <w:r w:rsidRPr="00D416DB">
        <w:rPr>
          <w:lang w:val="es-BO"/>
        </w:rPr>
        <w:t>La tecla N alterna el estado noche. El fragment shader modifica la luz ambiental y la intensidad de una luz direccional que representa el sol. Durante el día se utiliza una iluminación ambiental más intensa; durante la noche se reduce la componente general y se aplica un tono azulado que mantiene la escena visible.</w:t>
      </w:r>
    </w:p>
    <w:p w14:paraId="15A5CB3F" w14:textId="77777777" w:rsidR="00B57AE9" w:rsidRPr="00D416DB" w:rsidRDefault="00000000">
      <w:pPr>
        <w:pStyle w:val="Ttulo2"/>
        <w:rPr>
          <w:lang w:val="es-BO"/>
        </w:rPr>
      </w:pPr>
      <w:r w:rsidRPr="00D416DB">
        <w:rPr>
          <w:rFonts w:ascii="Times New Roman" w:hAnsi="Times New Roman"/>
          <w:lang w:val="es-BO"/>
        </w:rPr>
        <w:t>7.3 Farolas</w:t>
      </w:r>
    </w:p>
    <w:p w14:paraId="1472EF6E" w14:textId="77777777" w:rsidR="00B57AE9" w:rsidRPr="00D416DB" w:rsidRDefault="00000000">
      <w:pPr>
        <w:rPr>
          <w:lang w:val="es-BO"/>
        </w:rPr>
      </w:pPr>
      <w:r w:rsidRPr="00D416DB">
        <w:rPr>
          <w:lang w:val="es-BO"/>
        </w:rPr>
        <w:t xml:space="preserve">La ciudad contiene nueve farolas distribuidas en una cuadrícula de 3 × 3. Cada fuente utiliza iluminación difusa basada en el producto punto entre la normal de la superficie y la </w:t>
      </w:r>
      <w:r w:rsidRPr="00D416DB">
        <w:rPr>
          <w:lang w:val="es-BO"/>
        </w:rPr>
        <w:lastRenderedPageBreak/>
        <w:t>dirección hacia la luz. La intensidad disminuye con la distancia mediante una expresión de atenuación que incluye términos lineales y cuadráticos. La bombilla visible y la iluminación que recibe el entorno se tratan de forma diferenciada mediante emisión e iluminación calculada.</w:t>
      </w:r>
    </w:p>
    <w:p w14:paraId="185803A3" w14:textId="77777777" w:rsidR="00B57AE9" w:rsidRPr="00D416DB" w:rsidRDefault="00000000">
      <w:pPr>
        <w:pStyle w:val="Ttulo2"/>
        <w:rPr>
          <w:lang w:val="es-BO"/>
        </w:rPr>
      </w:pPr>
      <w:r w:rsidRPr="00D416DB">
        <w:rPr>
          <w:rFonts w:ascii="Times New Roman" w:hAnsi="Times New Roman"/>
          <w:lang w:val="es-BO"/>
        </w:rPr>
        <w:t>7.4 Faros del automóvil</w:t>
      </w:r>
    </w:p>
    <w:p w14:paraId="0390524B" w14:textId="77777777" w:rsidR="00B57AE9" w:rsidRPr="00D416DB" w:rsidRDefault="00000000">
      <w:pPr>
        <w:rPr>
          <w:lang w:val="es-BO"/>
        </w:rPr>
      </w:pPr>
      <w:r w:rsidRPr="00D416DB">
        <w:rPr>
          <w:lang w:val="es-BO"/>
        </w:rPr>
        <w:t>Los dos faros delanteros se calculan en el shader a partir de la posición y orientación actual del vehículo. Los uniforms uAuto y uFrente se actualizan en cada cuadro. Los faros utilizan una separación lateral, un cono limitado por alineación angular y una atenuación dependiente de la distancia. La tecla F activa o desactiva ambos focos.</w:t>
      </w:r>
    </w:p>
    <w:p w14:paraId="52B1C510" w14:textId="77777777" w:rsidR="00B57AE9" w:rsidRPr="00D416DB" w:rsidRDefault="00000000">
      <w:pPr>
        <w:pStyle w:val="Ttulo1"/>
        <w:tabs>
          <w:tab w:val="right" w:leader="dot" w:pos="8787"/>
        </w:tabs>
        <w:spacing w:line="360" w:lineRule="auto"/>
        <w:rPr>
          <w:lang w:val="es-BO"/>
        </w:rPr>
      </w:pPr>
      <w:r w:rsidRPr="00D416DB">
        <w:rPr>
          <w:rFonts w:ascii="Times New Roman" w:hAnsi="Times New Roman"/>
          <w:lang w:val="es-BO"/>
        </w:rPr>
        <w:t>8. Funciones urbanas y sistema de entregas</w:t>
      </w:r>
    </w:p>
    <w:p w14:paraId="08E1CB09" w14:textId="77777777" w:rsidR="00B57AE9" w:rsidRPr="00D416DB" w:rsidRDefault="00000000">
      <w:pPr>
        <w:pStyle w:val="Ttulo2"/>
        <w:rPr>
          <w:lang w:val="es-BO"/>
        </w:rPr>
      </w:pPr>
      <w:r w:rsidRPr="00D416DB">
        <w:rPr>
          <w:rFonts w:ascii="Times New Roman" w:hAnsi="Times New Roman"/>
          <w:lang w:val="es-BO"/>
        </w:rPr>
        <w:t>8.1 Decoración urbana</w:t>
      </w:r>
    </w:p>
    <w:p w14:paraId="5936D20A" w14:textId="77777777" w:rsidR="00B57AE9" w:rsidRPr="00D416DB" w:rsidRDefault="00000000">
      <w:pPr>
        <w:rPr>
          <w:lang w:val="es-BO"/>
        </w:rPr>
      </w:pPr>
      <w:r>
        <w:rPr>
          <w:lang w:val="es-BO"/>
        </w:rPr>
        <w:t>La clase clase4 recorre MAPA para agregar detalles según el tipo de manzana. Los parques incorporan senderos, bancos, arbustos y árboles formados por varios volúmenes con variaciones fijas de altura y tono; una parcela incluye una fuente geométrica estática. Los edificios incorporan ventanas en sus fachadas y niveles, además de entradas y detalles que complementan el acabado definido desde clase1. Durante el día las ventanas emplean tonos azul grisáceo; por la noche solo una parte se ilumina con tonos cálidos siguiendo un patrón determinista basado en la posición y el piso, evitando cambios aleatorios entre cuadros.</w:t>
      </w:r>
    </w:p>
    <w:p w14:paraId="2724A532" w14:textId="77777777" w:rsidR="00B57AE9" w:rsidRPr="00D416DB" w:rsidRDefault="00000000">
      <w:pPr>
        <w:rPr>
          <w:lang w:val="es-BO"/>
        </w:rPr>
      </w:pPr>
      <w:r>
        <w:rPr>
          <w:lang w:val="es-BO"/>
        </w:rPr>
        <w:t>Las manzanas también reciben pasos peatonales y semáforos. Los pasos se representan mediante franjas claras sobre la calle con un pequeño desplazamiento vertical para evitar z-fighting. Los semáforos conservan poste, carcasa y tres luces, pero su acabado visual se refina con lentes separados y emisión más visible en la luz activa. Las señales, marcas viales y demás elementos decorativos no modifican las áreas transitables ni las colisiones.</w:t>
      </w:r>
    </w:p>
    <w:p w14:paraId="43E247A8" w14:textId="77777777" w:rsidR="00B57AE9" w:rsidRPr="00D416DB" w:rsidRDefault="00000000">
      <w:pPr>
        <w:pStyle w:val="Ttulo2"/>
        <w:rPr>
          <w:lang w:val="es-BO"/>
        </w:rPr>
      </w:pPr>
      <w:r w:rsidRPr="00D416DB">
        <w:rPr>
          <w:rFonts w:ascii="Times New Roman" w:hAnsi="Times New Roman"/>
          <w:lang w:val="es-BO"/>
        </w:rPr>
        <w:lastRenderedPageBreak/>
        <w:t>8.2 Semáforos animados</w:t>
      </w:r>
    </w:p>
    <w:p w14:paraId="5AE3BF5D" w14:textId="77777777" w:rsidR="00B57AE9" w:rsidRPr="00D416DB" w:rsidRDefault="00000000">
      <w:pPr>
        <w:rPr>
          <w:lang w:val="es-BO"/>
        </w:rPr>
      </w:pPr>
      <w:r w:rsidRPr="00D416DB">
        <w:rPr>
          <w:lang w:val="es-BO"/>
        </w:rPr>
        <w:t>La animación de los semáforos utiliza una variable de tiempo con un ciclo total de 12 segundos: cinco segundos en rojo, cinco segundos en verde y dos segundos en amarillo. Su función es visual y no altera la conducción del automóvil, conforme al alcance obligatorio del proyecto.</w:t>
      </w:r>
    </w:p>
    <w:p w14:paraId="6E3129A0" w14:textId="77777777" w:rsidR="00B57AE9" w:rsidRPr="00D416DB" w:rsidRDefault="00000000">
      <w:pPr>
        <w:pStyle w:val="Ttulo2"/>
        <w:rPr>
          <w:lang w:val="es-BO"/>
        </w:rPr>
      </w:pPr>
      <w:r w:rsidRPr="00D416DB">
        <w:rPr>
          <w:rFonts w:ascii="Times New Roman" w:hAnsi="Times New Roman"/>
          <w:lang w:val="es-BO"/>
        </w:rPr>
        <w:t>8.3 Sistema de entregas</w:t>
      </w:r>
    </w:p>
    <w:p w14:paraId="6F16CCF8" w14:textId="77777777" w:rsidR="00B57AE9" w:rsidRPr="00D416DB" w:rsidRDefault="00000000">
      <w:pPr>
        <w:rPr>
          <w:lang w:val="es-BO"/>
        </w:rPr>
      </w:pPr>
      <w:r w:rsidRPr="00D416DB">
        <w:rPr>
          <w:lang w:val="es-BO"/>
        </w:rPr>
        <w:t>El proyecto define tres destinos mediante el arreglo DESTINOS, con coordenadas (50, −50), (−50, −50) y (50, 50). Para completar una entrega, el automóvil debe encontrarse a menos de tres unidades del punto activo y tener una velocidad absoluta inferior a 1. Esta segunda condición obliga al jugador a frenar dentro de la zona.</w:t>
      </w:r>
    </w:p>
    <w:p w14:paraId="58C22B05" w14:textId="77777777" w:rsidR="00B57AE9" w:rsidRPr="00D416DB" w:rsidRDefault="00000000">
      <w:pPr>
        <w:rPr>
          <w:lang w:val="es-BO"/>
        </w:rPr>
      </w:pPr>
      <w:r>
        <w:rPr>
          <w:lang w:val="es-BO"/>
        </w:rPr>
        <w:t>El destino se representa mediante un marco dorado que permite ver el asfalto y una flecha geométrica flotante orientada hacia abajo. La oscilación visual se conserva y el minimapa utiliza un rombo dorado para distinguir el punto activo. Al completar los tres destinos, la condición entregas &gt;= DESTINOS.length activa el estado final de la partida, detiene la simulación y presenta el panel de victoria interactivo.</w:t>
      </w:r>
    </w:p>
    <w:p w14:paraId="2BF9526F" w14:textId="77777777" w:rsidR="00F92590" w:rsidRPr="0059693E" w:rsidRDefault="00000000">
      <w:pPr>
        <w:pStyle w:val="Ttulo2"/>
        <w:rPr>
          <w:lang w:val="es-BO"/>
        </w:rPr>
      </w:pPr>
      <w:r w:rsidRPr="0059693E">
        <w:rPr>
          <w:rFonts w:ascii="Times New Roman" w:eastAsia="Times New Roman" w:hAnsi="Times New Roman"/>
          <w:lang w:val="es-BO"/>
        </w:rPr>
        <w:t>8.4 Tráfico autónomo</w:t>
      </w:r>
    </w:p>
    <w:p w14:paraId="16DC2A38" w14:textId="77777777" w:rsidR="00F92590" w:rsidRPr="0059693E" w:rsidRDefault="00000000">
      <w:pPr>
        <w:rPr>
          <w:lang w:val="es-BO"/>
        </w:rPr>
      </w:pPr>
      <w:r>
        <w:rPr>
          <w:lang w:val="es-BO"/>
        </w:rPr>
        <w:t>La versión previa al examen ya incorporaba tres vehículos autónomos mediante la estructura interna VehiculoAutonomo. Cada vehículo conserva posición X y Z, orientación, velocidad, ruta, índice del punto objetivo y color. Su movimiento se actualiza con deltaTime, utilizando el mismo criterio de orientación del automóvil principal. Cuando un vehículo se aproxima a menos de 1,5 unidades del waypoint activo, avanza al siguiente punto y recalcula su ángulo con atan2, produciendo giros en las esquinas. Cada autónomo se aproxima además mediante un radio de colisión, lo que permite detener temporalmente su avance si el automóvil principal ocupa la posición futura.</w:t>
      </w:r>
    </w:p>
    <w:p w14:paraId="174C5B2C" w14:textId="77777777" w:rsidR="00F92590" w:rsidRPr="0059693E" w:rsidRDefault="00000000">
      <w:pPr>
        <w:rPr>
          <w:lang w:val="es-BO"/>
        </w:rPr>
      </w:pPr>
      <w:r>
        <w:rPr>
          <w:lang w:val="es-BO"/>
        </w:rPr>
        <w:lastRenderedPageBreak/>
        <w:t>Los recorridos se organizan en tres anillos de calles: un anillo exterior por las coordenadas ±50, un anillo intermedio por ±30 y un anillo interior por ±10. Estas trayectorias se apoyan en filas y columnas de calle de la matriz MAPA, por lo que permanecen dentro de la ciudad sin atravesar edificios ni parques. La colisión dinámica no altera RUTAS ni los waypoints: si un autónomo encuentra bloqueado su paso, espera y continúa cuando queda libre. Visualmente los tres vehículos ya contaban antes del examen con techo, parabrisas, cristales laterales, llantas, parachoques y lentes decorativos, conservando sus colores distintivos. Al reiniciar la partida, reiniciarTrafico() devuelve los vehículos a sus posiciones iniciales; también se representan en el minimapa y quedan detenidos al finalizar la actividad.</w:t>
      </w:r>
    </w:p>
    <w:p w14:paraId="67525CA2" w14:textId="77777777" w:rsidR="00F92590" w:rsidRPr="0059693E" w:rsidRDefault="00000000">
      <w:pPr>
        <w:pStyle w:val="Ttulo2"/>
        <w:rPr>
          <w:lang w:val="es-BO"/>
        </w:rPr>
      </w:pPr>
      <w:r w:rsidRPr="0059693E">
        <w:rPr>
          <w:rFonts w:ascii="Times New Roman" w:eastAsia="Times New Roman" w:hAnsi="Times New Roman"/>
          <w:lang w:val="es-BO"/>
        </w:rPr>
        <w:t>8.5 Señalización de tránsito</w:t>
      </w:r>
    </w:p>
    <w:p w14:paraId="5DB88EC9" w14:textId="77777777" w:rsidR="00F92590" w:rsidRPr="0059693E" w:rsidRDefault="00000000">
      <w:pPr>
        <w:rPr>
          <w:lang w:val="es-BO"/>
        </w:rPr>
      </w:pPr>
      <w:r w:rsidRPr="0059693E">
        <w:rPr>
          <w:lang w:val="es-BO"/>
        </w:rPr>
        <w:t>Como mejora urbana adicional se incorporaron señales decorativas de ALTO, estacionamiento y límite de velocidad, además de flechas de dirección pintadas sobre el asfalto. Estas señales se construyen con las mismas primitivas geométricas del proyecto y se distribuyen en diferentes sectores del mapa junto a las calles. No participan en las colisiones ni modifican la conducción; su función es mejorar la presentación y legibilidad del entorno urbano. Para evitar sobrecargar la vista superior, no se dibujan durante el pase del minimapa.</w:t>
      </w:r>
    </w:p>
    <w:p w14:paraId="0C4AB05B" w14:textId="77777777" w:rsidR="00B57AE9" w:rsidRPr="00D416DB" w:rsidRDefault="00000000">
      <w:pPr>
        <w:pStyle w:val="Ttulo1"/>
        <w:tabs>
          <w:tab w:val="right" w:leader="dot" w:pos="8787"/>
        </w:tabs>
        <w:spacing w:line="360" w:lineRule="auto"/>
        <w:rPr>
          <w:lang w:val="es-BO"/>
        </w:rPr>
      </w:pPr>
      <w:r w:rsidRPr="00D416DB">
        <w:rPr>
          <w:rFonts w:ascii="Times New Roman" w:hAnsi="Times New Roman"/>
          <w:lang w:val="es-BO"/>
        </w:rPr>
        <w:t>9. Minimapa, reinicio e interfaz HUD</w:t>
      </w:r>
    </w:p>
    <w:p w14:paraId="285C45C9" w14:textId="77777777" w:rsidR="00B57AE9" w:rsidRPr="00D416DB" w:rsidRDefault="00000000">
      <w:pPr>
        <w:pStyle w:val="Ttulo2"/>
        <w:rPr>
          <w:lang w:val="es-BO"/>
        </w:rPr>
      </w:pPr>
      <w:r w:rsidRPr="00D416DB">
        <w:rPr>
          <w:rFonts w:ascii="Times New Roman" w:hAnsi="Times New Roman"/>
          <w:lang w:val="es-BO"/>
        </w:rPr>
        <w:t>9.1 Minimapa</w:t>
      </w:r>
    </w:p>
    <w:p w14:paraId="76EE08BB" w14:textId="77777777" w:rsidR="00B57AE9" w:rsidRPr="00D416DB" w:rsidRDefault="00000000">
      <w:pPr>
        <w:rPr>
          <w:lang w:val="es-BO"/>
        </w:rPr>
      </w:pPr>
      <w:r w:rsidRPr="00D416DB">
        <w:rPr>
          <w:lang w:val="es-BO"/>
        </w:rPr>
        <w:t xml:space="preserve">El minimapa se dibuja como un segundo pase de renderizado en la esquina superior derecha. glViewport redirige temporalmente el dibujo hacia el recuadro y glScissor limita las operaciones de limpieza al área del minimapa, evitando borrar la vista principal. El uniform uMapa </w:t>
      </w:r>
      <w:r w:rsidRPr="00D416DB">
        <w:rPr>
          <w:lang w:val="es-BO"/>
        </w:rPr>
        <w:lastRenderedPageBreak/>
        <w:t>cambia el vertex shader a una proyección ortográfica que representa la ciudad completa con el norte hacia arriba.</w:t>
      </w:r>
    </w:p>
    <w:p w14:paraId="24D1F089" w14:textId="77777777" w:rsidR="00B57AE9" w:rsidRPr="00D416DB" w:rsidRDefault="00000000">
      <w:pPr>
        <w:rPr>
          <w:lang w:val="es-BO"/>
        </w:rPr>
      </w:pPr>
      <w:r>
        <w:rPr>
          <w:lang w:val="es-BO"/>
        </w:rPr>
        <w:t>La escala usa un divisor de 58, suficiente para contener el escenario de ±55 unidades con un pequeño margen. El automóvil aparece con orientación y frente claramente distinguibles; el destino activo se resalta con un rombo dorado y una N indica el norte en la parte superior. El marco y el contraste se refinaron antes del examen sin modificar la escala, la proyección ni la tecla M. Durante este segundo pase se omiten algunos detalles pequeños para evitar trabajo gráfico innecesario.</w:t>
      </w:r>
    </w:p>
    <w:p w14:paraId="25058253" w14:textId="77777777" w:rsidR="00B57AE9" w:rsidRPr="00D416DB" w:rsidRDefault="00000000">
      <w:pPr>
        <w:pStyle w:val="Ttulo2"/>
        <w:rPr>
          <w:lang w:val="es-BO"/>
        </w:rPr>
      </w:pPr>
      <w:r w:rsidRPr="00D416DB">
        <w:rPr>
          <w:rFonts w:ascii="Times New Roman" w:hAnsi="Times New Roman"/>
          <w:lang w:val="es-BO"/>
        </w:rPr>
        <w:t>9.2 Reinicio</w:t>
      </w:r>
    </w:p>
    <w:p w14:paraId="5F6579B9" w14:textId="77777777" w:rsidR="00B57AE9" w:rsidRPr="00D416DB" w:rsidRDefault="00000000">
      <w:pPr>
        <w:rPr>
          <w:lang w:val="es-BO"/>
        </w:rPr>
      </w:pPr>
      <w:r>
        <w:rPr>
          <w:lang w:val="es-BO"/>
        </w:rPr>
        <w:t>La tecla R ejecuta reiniciar(). En clase2 se restablecen la posición, la orientación y la velocidad del automóvil. La chata no requiere estado propio de reinicio porque su posición se deriva automáticamente del automóvil. La sobrescritura de clase4 llama primero a super.reiniciar() y posteriormente restablece las entregas, el cronómetro y el tráfico autónomo. También cierra el panel de victoria y restaura el estado del cursor, permitiendo comenzar nuevamente toda la actividad desde cero.</w:t>
      </w:r>
    </w:p>
    <w:p w14:paraId="52FBAAA9" w14:textId="77777777" w:rsidR="00B57AE9" w:rsidRPr="00D416DB" w:rsidRDefault="00000000">
      <w:pPr>
        <w:pStyle w:val="Ttulo2"/>
        <w:rPr>
          <w:lang w:val="es-BO"/>
        </w:rPr>
      </w:pPr>
      <w:r w:rsidRPr="00D416DB">
        <w:rPr>
          <w:rFonts w:ascii="Times New Roman" w:hAnsi="Times New Roman"/>
          <w:lang w:val="es-BO"/>
        </w:rPr>
        <w:t>9.3 HUD como mejora opcional</w:t>
      </w:r>
    </w:p>
    <w:p w14:paraId="1BCF0A49" w14:textId="77777777" w:rsidR="00B57AE9" w:rsidRPr="00D416DB" w:rsidRDefault="00000000">
      <w:pPr>
        <w:rPr>
          <w:lang w:val="es-BO"/>
        </w:rPr>
      </w:pPr>
      <w:r>
        <w:rPr>
          <w:lang w:val="es-BO"/>
        </w:rPr>
        <w:t>Antes del examen, el HUD ya había sido refinado como un tablero automotriz moderno. Presenta fondo oscuro y borde discreto, velocímetro digital de mayor tamaño, rótulo KM/H, barra de velocidad, estado día/noche, faros ON/OFF, progreso de entregas y recordatorios de controles. Su tamaño se adapta a ventanas pequeñas y mantiene glViewport, glScissor y la proyección ortográfica sin alterar la vista principal.</w:t>
      </w:r>
    </w:p>
    <w:p w14:paraId="70CA53C8" w14:textId="77777777" w:rsidR="00B57AE9" w:rsidRPr="00D416DB" w:rsidRDefault="00000000">
      <w:pPr>
        <w:rPr>
          <w:lang w:val="es-BO"/>
        </w:rPr>
      </w:pPr>
      <w:r>
        <w:rPr>
          <w:lang w:val="es-BO"/>
        </w:rPr>
        <w:t xml:space="preserve">El velocímetro numérico se representa mediante siete segmentos construidos con cajas, lo que evita depender de fuentes externas. La información se actualiza en tiempo real a partir de </w:t>
      </w:r>
      <w:r>
        <w:rPr>
          <w:lang w:val="es-BO"/>
        </w:rPr>
        <w:lastRenderedPageBreak/>
        <w:t>velocidad, noche, faros y entregas. El HUD se dibuja siempre fuera del bloque condicional del minimapa; por ello, la tecla M oculta únicamente el minimapa y mantiene visibles los indicadores de conducción. Los cambios de estado OpenGL utilizados para dibujarlo se restauran al finalizar el pase.</w:t>
      </w:r>
    </w:p>
    <w:p w14:paraId="1CFD0184" w14:textId="77777777" w:rsidR="00F92590" w:rsidRPr="0059693E" w:rsidRDefault="00000000">
      <w:pPr>
        <w:pStyle w:val="Ttulo1"/>
        <w:rPr>
          <w:lang w:val="es-BO"/>
        </w:rPr>
      </w:pPr>
      <w:r w:rsidRPr="0059693E">
        <w:rPr>
          <w:rFonts w:ascii="Times New Roman" w:eastAsia="Times New Roman" w:hAnsi="Times New Roman"/>
          <w:lang w:val="es-BO"/>
        </w:rPr>
        <w:t>10. Panel de victoria e interacción con mouse</w:t>
      </w:r>
    </w:p>
    <w:p w14:paraId="312FE11F" w14:textId="77777777" w:rsidR="00F92590" w:rsidRPr="0059693E" w:rsidRDefault="00000000">
      <w:pPr>
        <w:pStyle w:val="Ttulo2"/>
        <w:rPr>
          <w:lang w:val="es-BO"/>
        </w:rPr>
      </w:pPr>
      <w:r w:rsidRPr="0059693E">
        <w:rPr>
          <w:rFonts w:ascii="Times New Roman" w:eastAsia="Times New Roman" w:hAnsi="Times New Roman"/>
          <w:lang w:val="es-BO"/>
        </w:rPr>
        <w:t>10.1 Detección y congelamiento de la partida</w:t>
      </w:r>
    </w:p>
    <w:p w14:paraId="14DC36A2" w14:textId="77777777" w:rsidR="00F92590" w:rsidRPr="0059693E" w:rsidRDefault="00000000">
      <w:pPr>
        <w:rPr>
          <w:lang w:val="es-BO"/>
        </w:rPr>
      </w:pPr>
      <w:r w:rsidRPr="0059693E">
        <w:rPr>
          <w:lang w:val="es-BO"/>
        </w:rPr>
        <w:t>La condición de victoria se concentra en juegoTerminado(), que devuelve verdadero cuando entregas &gt;= DESTINOS.length. Después de completar la tercera entrega, la actualización normal finaliza ese cuadro y, a partir del siguiente, la simulación queda congelada: la velocidad del jugador se fuerza a cero, se conserva su posición y orientación, el cronómetro deja de aumentar y actualizarTrafico() deja de ejecutarse. El ciclo gráfico continúa activo para mantener visible y funcional la interfaz final.</w:t>
      </w:r>
    </w:p>
    <w:p w14:paraId="5F28AC8E" w14:textId="77777777" w:rsidR="00F92590" w:rsidRPr="0059693E" w:rsidRDefault="00000000">
      <w:pPr>
        <w:pStyle w:val="Ttulo2"/>
        <w:rPr>
          <w:lang w:val="es-BO"/>
        </w:rPr>
      </w:pPr>
      <w:r w:rsidRPr="0059693E">
        <w:rPr>
          <w:rFonts w:ascii="Times New Roman" w:eastAsia="Times New Roman" w:hAnsi="Times New Roman"/>
          <w:lang w:val="es-BO"/>
        </w:rPr>
        <w:t>10.2 Presentación gráfica del panel</w:t>
      </w:r>
    </w:p>
    <w:p w14:paraId="3670BD45" w14:textId="77777777" w:rsidR="00F92590" w:rsidRPr="0059693E" w:rsidRDefault="00000000">
      <w:pPr>
        <w:rPr>
          <w:lang w:val="es-BO"/>
        </w:rPr>
      </w:pPr>
      <w:r>
        <w:rPr>
          <w:lang w:val="es-BO"/>
        </w:rPr>
        <w:t>El panel de victoria se dibuja centrado mediante un viewport cuadrado calculado a partir del tamaño actual de la ventana. Utiliza glScissor para limitar la limpieza de profundidad al recuadro, uMapa = 1 para la proyección ortográfica y uEmision = 1 para conservar colores luminosos. Antes del examen se refinó su presentación con marco metálico, cabecera diferenciada, mejor separación visual, trofeo más definido y botones con mayor contraste y hover evidente, conservando las mismas coordenadas e hitboxes. Las letras se generan con una fuente matricial 3 × 5 construida mediante cajas, por lo que no se requieren fuentes externas.</w:t>
      </w:r>
    </w:p>
    <w:p w14:paraId="1E19D94F" w14:textId="77777777" w:rsidR="00F92590" w:rsidRPr="0059693E" w:rsidRDefault="00000000">
      <w:pPr>
        <w:pStyle w:val="Ttulo2"/>
        <w:rPr>
          <w:lang w:val="es-BO"/>
        </w:rPr>
      </w:pPr>
      <w:r w:rsidRPr="0059693E">
        <w:rPr>
          <w:rFonts w:ascii="Times New Roman" w:eastAsia="Times New Roman" w:hAnsi="Times New Roman"/>
          <w:lang w:val="es-BO"/>
        </w:rPr>
        <w:lastRenderedPageBreak/>
        <w:t>10.3 Interacción mediante teclado y mouse</w:t>
      </w:r>
    </w:p>
    <w:p w14:paraId="60B26BFC" w14:textId="77777777" w:rsidR="00F92590" w:rsidRPr="0059693E" w:rsidRDefault="00000000">
      <w:pPr>
        <w:rPr>
          <w:lang w:val="es-BO"/>
        </w:rPr>
      </w:pPr>
      <w:r w:rsidRPr="0059693E">
        <w:rPr>
          <w:lang w:val="es-BO"/>
        </w:rPr>
        <w:t>Los botones JUGAR y SALIR son interactivos. La posición del cursor se obtiene con GLFW y se convierte desde coordenadas de ventana a las coordenadas ortográficas utilizadas por el panel. El estado de hover aclara ligeramente el botón sobre el que se encuentra el mouse. El clic izquierdo se procesa únicamente en el cambio de estado de no presionado a presionado, evitando ejecuciones repetidas al mantener el botón pulsado. JUGAR llama al reinicio completo de la partida y SALIR solicita el cierre normal de la ventana con GLFW. Las teclas R y ESC conservan las mismas funciones como alternativa al mouse, y las zonas clickeables se recalculan al redimensionar la ventana.</w:t>
      </w:r>
    </w:p>
    <w:p w14:paraId="37E59CE8" w14:textId="77777777" w:rsidR="00B57AE9" w:rsidRPr="00D416DB" w:rsidRDefault="00000000">
      <w:pPr>
        <w:pStyle w:val="Ttulo1"/>
        <w:tabs>
          <w:tab w:val="right" w:leader="dot" w:pos="8787"/>
        </w:tabs>
        <w:spacing w:line="360" w:lineRule="auto"/>
        <w:rPr>
          <w:lang w:val="es-BO"/>
        </w:rPr>
      </w:pPr>
      <w:r w:rsidRPr="0059693E">
        <w:rPr>
          <w:rFonts w:ascii="Times New Roman" w:eastAsia="Times New Roman" w:hAnsi="Times New Roman"/>
          <w:lang w:val="es-BO"/>
        </w:rPr>
        <w:t>11. Controles del sistema</w:t>
      </w:r>
    </w:p>
    <w:p w14:paraId="7EC13B81" w14:textId="77777777" w:rsidR="00B57AE9" w:rsidRPr="00D416DB" w:rsidRDefault="00000000">
      <w:pPr>
        <w:spacing w:line="360" w:lineRule="auto"/>
        <w:ind w:firstLine="0"/>
        <w:jc w:val="left"/>
        <w:rPr>
          <w:lang w:val="es-BO"/>
        </w:rPr>
      </w:pPr>
      <w:r w:rsidRPr="00D416DB">
        <w:rPr>
          <w:b/>
          <w:lang w:val="es-BO"/>
        </w:rPr>
        <w:t>Tabla 5</w:t>
      </w:r>
      <w:r w:rsidRPr="00D416DB">
        <w:rPr>
          <w:lang w:val="es-BO"/>
        </w:rPr>
        <w:br/>
      </w:r>
      <w:r w:rsidRPr="00D416DB">
        <w:rPr>
          <w:i/>
          <w:lang w:val="es-BO"/>
        </w:rPr>
        <w:t>Controles principales de la aplicación</w:t>
      </w:r>
    </w:p>
    <w:tbl>
      <w:tblPr>
        <w:tblW w:w="0" w:type="auto"/>
        <w:jc w:val="center"/>
        <w:tblLook w:val="04A0" w:firstRow="1" w:lastRow="0" w:firstColumn="1" w:lastColumn="0" w:noHBand="0" w:noVBand="1"/>
      </w:tblPr>
      <w:tblGrid>
        <w:gridCol w:w="4680"/>
        <w:gridCol w:w="4680"/>
      </w:tblGrid>
      <w:tr w:rsidR="00B57AE9" w14:paraId="5A4AAE89" w14:textId="77777777">
        <w:trPr>
          <w:jc w:val="center"/>
        </w:trPr>
        <w:tc>
          <w:tcPr>
            <w:tcW w:w="4680" w:type="dxa"/>
            <w:vAlign w:val="center"/>
          </w:tcPr>
          <w:p w14:paraId="5614D227" w14:textId="77777777" w:rsidR="00B57AE9" w:rsidRDefault="00000000">
            <w:pPr>
              <w:spacing w:line="276" w:lineRule="auto"/>
              <w:ind w:firstLine="0"/>
            </w:pPr>
            <w:r>
              <w:rPr>
                <w:b/>
                <w:sz w:val="21"/>
              </w:rPr>
              <w:t>Tecla</w:t>
            </w:r>
          </w:p>
        </w:tc>
        <w:tc>
          <w:tcPr>
            <w:tcW w:w="4680" w:type="dxa"/>
            <w:vAlign w:val="center"/>
          </w:tcPr>
          <w:p w14:paraId="77CEF99B" w14:textId="77777777" w:rsidR="00B57AE9" w:rsidRDefault="00000000">
            <w:pPr>
              <w:spacing w:line="276" w:lineRule="auto"/>
              <w:ind w:firstLine="0"/>
            </w:pPr>
            <w:r>
              <w:rPr>
                <w:b/>
                <w:sz w:val="21"/>
              </w:rPr>
              <w:t>Acción</w:t>
            </w:r>
          </w:p>
        </w:tc>
      </w:tr>
      <w:tr w:rsidR="00B57AE9" w14:paraId="7166C274" w14:textId="77777777">
        <w:trPr>
          <w:jc w:val="center"/>
        </w:trPr>
        <w:tc>
          <w:tcPr>
            <w:tcW w:w="4680" w:type="dxa"/>
            <w:vAlign w:val="center"/>
          </w:tcPr>
          <w:p w14:paraId="7E16A817" w14:textId="77777777" w:rsidR="00B57AE9" w:rsidRDefault="00000000">
            <w:pPr>
              <w:spacing w:line="276" w:lineRule="auto"/>
              <w:ind w:firstLine="0"/>
            </w:pPr>
            <w:r>
              <w:rPr>
                <w:sz w:val="21"/>
              </w:rPr>
              <w:t>W / ↑</w:t>
            </w:r>
          </w:p>
        </w:tc>
        <w:tc>
          <w:tcPr>
            <w:tcW w:w="4680" w:type="dxa"/>
            <w:vAlign w:val="center"/>
          </w:tcPr>
          <w:p w14:paraId="463B70E4" w14:textId="77777777" w:rsidR="00B57AE9" w:rsidRDefault="00000000">
            <w:pPr>
              <w:spacing w:line="276" w:lineRule="auto"/>
              <w:ind w:firstLine="0"/>
            </w:pPr>
            <w:r>
              <w:rPr>
                <w:sz w:val="21"/>
              </w:rPr>
              <w:t>Acelerar.</w:t>
            </w:r>
          </w:p>
        </w:tc>
      </w:tr>
      <w:tr w:rsidR="00B57AE9" w14:paraId="1624BFFE" w14:textId="77777777">
        <w:trPr>
          <w:jc w:val="center"/>
        </w:trPr>
        <w:tc>
          <w:tcPr>
            <w:tcW w:w="4680" w:type="dxa"/>
            <w:vAlign w:val="center"/>
          </w:tcPr>
          <w:p w14:paraId="0E3EBE00" w14:textId="77777777" w:rsidR="00B57AE9" w:rsidRDefault="00000000">
            <w:pPr>
              <w:spacing w:line="276" w:lineRule="auto"/>
              <w:ind w:firstLine="0"/>
            </w:pPr>
            <w:r>
              <w:rPr>
                <w:sz w:val="21"/>
              </w:rPr>
              <w:t>S / ↓</w:t>
            </w:r>
          </w:p>
        </w:tc>
        <w:tc>
          <w:tcPr>
            <w:tcW w:w="4680" w:type="dxa"/>
            <w:vAlign w:val="center"/>
          </w:tcPr>
          <w:p w14:paraId="180BC22C" w14:textId="77777777" w:rsidR="00B57AE9" w:rsidRDefault="00000000">
            <w:pPr>
              <w:spacing w:line="276" w:lineRule="auto"/>
              <w:ind w:firstLine="0"/>
            </w:pPr>
            <w:r>
              <w:rPr>
                <w:sz w:val="21"/>
              </w:rPr>
              <w:t>Reducir velocidad o retroceder.</w:t>
            </w:r>
          </w:p>
        </w:tc>
      </w:tr>
      <w:tr w:rsidR="00B57AE9" w14:paraId="56A8681A" w14:textId="77777777">
        <w:trPr>
          <w:jc w:val="center"/>
        </w:trPr>
        <w:tc>
          <w:tcPr>
            <w:tcW w:w="4680" w:type="dxa"/>
            <w:vAlign w:val="center"/>
          </w:tcPr>
          <w:p w14:paraId="1AE63AFB" w14:textId="77777777" w:rsidR="00B57AE9" w:rsidRDefault="00000000">
            <w:pPr>
              <w:spacing w:line="276" w:lineRule="auto"/>
              <w:ind w:firstLine="0"/>
            </w:pPr>
            <w:r>
              <w:rPr>
                <w:sz w:val="21"/>
              </w:rPr>
              <w:t>A / ←</w:t>
            </w:r>
          </w:p>
        </w:tc>
        <w:tc>
          <w:tcPr>
            <w:tcW w:w="4680" w:type="dxa"/>
            <w:vAlign w:val="center"/>
          </w:tcPr>
          <w:p w14:paraId="0D718282" w14:textId="77777777" w:rsidR="00B57AE9" w:rsidRDefault="00000000">
            <w:pPr>
              <w:spacing w:line="276" w:lineRule="auto"/>
              <w:ind w:firstLine="0"/>
            </w:pPr>
            <w:r>
              <w:rPr>
                <w:sz w:val="21"/>
              </w:rPr>
              <w:t>Girar a la izquierda.</w:t>
            </w:r>
          </w:p>
        </w:tc>
      </w:tr>
      <w:tr w:rsidR="00B57AE9" w14:paraId="3B3D657F" w14:textId="77777777">
        <w:trPr>
          <w:jc w:val="center"/>
        </w:trPr>
        <w:tc>
          <w:tcPr>
            <w:tcW w:w="4680" w:type="dxa"/>
            <w:vAlign w:val="center"/>
          </w:tcPr>
          <w:p w14:paraId="15AE941A" w14:textId="77777777" w:rsidR="00B57AE9" w:rsidRDefault="00000000">
            <w:pPr>
              <w:spacing w:line="276" w:lineRule="auto"/>
              <w:ind w:firstLine="0"/>
            </w:pPr>
            <w:r>
              <w:rPr>
                <w:sz w:val="21"/>
              </w:rPr>
              <w:t>D / →</w:t>
            </w:r>
          </w:p>
        </w:tc>
        <w:tc>
          <w:tcPr>
            <w:tcW w:w="4680" w:type="dxa"/>
            <w:vAlign w:val="center"/>
          </w:tcPr>
          <w:p w14:paraId="65745713" w14:textId="77777777" w:rsidR="00B57AE9" w:rsidRDefault="00000000">
            <w:pPr>
              <w:spacing w:line="276" w:lineRule="auto"/>
              <w:ind w:firstLine="0"/>
            </w:pPr>
            <w:r>
              <w:rPr>
                <w:sz w:val="21"/>
              </w:rPr>
              <w:t>Girar a la derecha.</w:t>
            </w:r>
          </w:p>
        </w:tc>
      </w:tr>
      <w:tr w:rsidR="00B57AE9" w14:paraId="74358096" w14:textId="77777777">
        <w:trPr>
          <w:jc w:val="center"/>
        </w:trPr>
        <w:tc>
          <w:tcPr>
            <w:tcW w:w="4680" w:type="dxa"/>
            <w:vAlign w:val="center"/>
          </w:tcPr>
          <w:p w14:paraId="3D6B7AB3" w14:textId="77777777" w:rsidR="00B57AE9" w:rsidRDefault="00000000">
            <w:pPr>
              <w:spacing w:line="276" w:lineRule="auto"/>
              <w:ind w:firstLine="0"/>
            </w:pPr>
            <w:r>
              <w:rPr>
                <w:sz w:val="21"/>
              </w:rPr>
              <w:t>Espacio</w:t>
            </w:r>
          </w:p>
        </w:tc>
        <w:tc>
          <w:tcPr>
            <w:tcW w:w="4680" w:type="dxa"/>
            <w:vAlign w:val="center"/>
          </w:tcPr>
          <w:p w14:paraId="5F4EFC64" w14:textId="77777777" w:rsidR="00B57AE9" w:rsidRDefault="00000000">
            <w:pPr>
              <w:spacing w:line="276" w:lineRule="auto"/>
              <w:ind w:firstLine="0"/>
            </w:pPr>
            <w:r>
              <w:rPr>
                <w:sz w:val="21"/>
              </w:rPr>
              <w:t>Aplicar freno fuerte.</w:t>
            </w:r>
          </w:p>
        </w:tc>
      </w:tr>
      <w:tr w:rsidR="00B57AE9" w:rsidRPr="00F427EC" w14:paraId="7861F0C3" w14:textId="77777777">
        <w:trPr>
          <w:jc w:val="center"/>
        </w:trPr>
        <w:tc>
          <w:tcPr>
            <w:tcW w:w="4680" w:type="dxa"/>
            <w:vAlign w:val="center"/>
          </w:tcPr>
          <w:p w14:paraId="4392E8C9" w14:textId="77777777" w:rsidR="00B57AE9" w:rsidRDefault="00000000">
            <w:pPr>
              <w:spacing w:line="276" w:lineRule="auto"/>
              <w:ind w:firstLine="0"/>
            </w:pPr>
            <w:r>
              <w:rPr>
                <w:sz w:val="21"/>
              </w:rPr>
              <w:t>C</w:t>
            </w:r>
          </w:p>
        </w:tc>
        <w:tc>
          <w:tcPr>
            <w:tcW w:w="4680" w:type="dxa"/>
            <w:vAlign w:val="center"/>
          </w:tcPr>
          <w:p w14:paraId="75F94F3E" w14:textId="77777777" w:rsidR="00B57AE9" w:rsidRPr="00D416DB" w:rsidRDefault="00000000">
            <w:pPr>
              <w:spacing w:line="276" w:lineRule="auto"/>
              <w:ind w:firstLine="0"/>
              <w:rPr>
                <w:lang w:val="es-BO"/>
              </w:rPr>
            </w:pPr>
            <w:r w:rsidRPr="00D416DB">
              <w:rPr>
                <w:sz w:val="21"/>
                <w:lang w:val="es-BO"/>
              </w:rPr>
              <w:t>Alternar cámara aérea y cámara de seguimiento.</w:t>
            </w:r>
          </w:p>
        </w:tc>
      </w:tr>
      <w:tr w:rsidR="00B57AE9" w:rsidRPr="00F427EC" w14:paraId="389C00CF" w14:textId="77777777">
        <w:trPr>
          <w:jc w:val="center"/>
        </w:trPr>
        <w:tc>
          <w:tcPr>
            <w:tcW w:w="4680" w:type="dxa"/>
            <w:vAlign w:val="center"/>
          </w:tcPr>
          <w:p w14:paraId="605E50C4" w14:textId="77777777" w:rsidR="00B57AE9" w:rsidRDefault="00000000">
            <w:pPr>
              <w:spacing w:line="276" w:lineRule="auto"/>
              <w:ind w:firstLine="0"/>
            </w:pPr>
            <w:r>
              <w:rPr>
                <w:sz w:val="21"/>
              </w:rPr>
              <w:t>N</w:t>
            </w:r>
          </w:p>
        </w:tc>
        <w:tc>
          <w:tcPr>
            <w:tcW w:w="4680" w:type="dxa"/>
            <w:vAlign w:val="center"/>
          </w:tcPr>
          <w:p w14:paraId="1D4D46A6" w14:textId="77777777" w:rsidR="00B57AE9" w:rsidRPr="00D416DB" w:rsidRDefault="00000000">
            <w:pPr>
              <w:spacing w:line="276" w:lineRule="auto"/>
              <w:ind w:firstLine="0"/>
              <w:rPr>
                <w:lang w:val="es-BO"/>
              </w:rPr>
            </w:pPr>
            <w:r w:rsidRPr="00D416DB">
              <w:rPr>
                <w:sz w:val="21"/>
                <w:lang w:val="es-BO"/>
              </w:rPr>
              <w:t>Alternar ambiente diurno y nocturno.</w:t>
            </w:r>
          </w:p>
        </w:tc>
      </w:tr>
      <w:tr w:rsidR="00B57AE9" w:rsidRPr="00F427EC" w14:paraId="7F9571DE" w14:textId="77777777">
        <w:trPr>
          <w:jc w:val="center"/>
        </w:trPr>
        <w:tc>
          <w:tcPr>
            <w:tcW w:w="4680" w:type="dxa"/>
            <w:vAlign w:val="center"/>
          </w:tcPr>
          <w:p w14:paraId="53D7C902" w14:textId="77777777" w:rsidR="00B57AE9" w:rsidRDefault="00000000">
            <w:pPr>
              <w:spacing w:line="276" w:lineRule="auto"/>
              <w:ind w:firstLine="0"/>
            </w:pPr>
            <w:r>
              <w:rPr>
                <w:sz w:val="21"/>
              </w:rPr>
              <w:t>F</w:t>
            </w:r>
          </w:p>
        </w:tc>
        <w:tc>
          <w:tcPr>
            <w:tcW w:w="4680" w:type="dxa"/>
            <w:vAlign w:val="center"/>
          </w:tcPr>
          <w:p w14:paraId="18473A54" w14:textId="77777777" w:rsidR="00B57AE9" w:rsidRPr="00D416DB" w:rsidRDefault="00000000">
            <w:pPr>
              <w:spacing w:line="276" w:lineRule="auto"/>
              <w:ind w:firstLine="0"/>
              <w:rPr>
                <w:lang w:val="es-BO"/>
              </w:rPr>
            </w:pPr>
            <w:r w:rsidRPr="00D416DB">
              <w:rPr>
                <w:sz w:val="21"/>
                <w:lang w:val="es-BO"/>
              </w:rPr>
              <w:t>Encender o apagar los faros delanteros.</w:t>
            </w:r>
          </w:p>
        </w:tc>
      </w:tr>
      <w:tr w:rsidR="00B57AE9" w:rsidRPr="00F427EC" w14:paraId="0161B284" w14:textId="77777777">
        <w:trPr>
          <w:jc w:val="center"/>
        </w:trPr>
        <w:tc>
          <w:tcPr>
            <w:tcW w:w="4680" w:type="dxa"/>
            <w:vAlign w:val="center"/>
          </w:tcPr>
          <w:p w14:paraId="233E4B2F" w14:textId="77777777" w:rsidR="00B57AE9" w:rsidRDefault="00000000">
            <w:pPr>
              <w:spacing w:line="276" w:lineRule="auto"/>
              <w:ind w:firstLine="0"/>
            </w:pPr>
            <w:r>
              <w:rPr>
                <w:sz w:val="21"/>
              </w:rPr>
              <w:t>M</w:t>
            </w:r>
          </w:p>
        </w:tc>
        <w:tc>
          <w:tcPr>
            <w:tcW w:w="4680" w:type="dxa"/>
            <w:vAlign w:val="center"/>
          </w:tcPr>
          <w:p w14:paraId="27D71587" w14:textId="77777777" w:rsidR="00B57AE9" w:rsidRPr="00D416DB" w:rsidRDefault="00000000">
            <w:pPr>
              <w:spacing w:line="276" w:lineRule="auto"/>
              <w:ind w:firstLine="0"/>
              <w:rPr>
                <w:lang w:val="es-BO"/>
              </w:rPr>
            </w:pPr>
            <w:r w:rsidRPr="00D416DB">
              <w:rPr>
                <w:sz w:val="21"/>
                <w:lang w:val="es-BO"/>
              </w:rPr>
              <w:t>Mostrar u ocultar el minimapa.</w:t>
            </w:r>
          </w:p>
        </w:tc>
      </w:tr>
      <w:tr w:rsidR="00B57AE9" w:rsidRPr="00F427EC" w14:paraId="200A4B65" w14:textId="77777777">
        <w:trPr>
          <w:jc w:val="center"/>
        </w:trPr>
        <w:tc>
          <w:tcPr>
            <w:tcW w:w="4680" w:type="dxa"/>
            <w:vAlign w:val="center"/>
          </w:tcPr>
          <w:p w14:paraId="1C0A1698" w14:textId="77777777" w:rsidR="00B57AE9" w:rsidRDefault="00000000">
            <w:pPr>
              <w:spacing w:line="276" w:lineRule="auto"/>
              <w:ind w:firstLine="0"/>
            </w:pPr>
            <w:r>
              <w:rPr>
                <w:sz w:val="21"/>
              </w:rPr>
              <w:t>R</w:t>
            </w:r>
          </w:p>
        </w:tc>
        <w:tc>
          <w:tcPr>
            <w:tcW w:w="4680" w:type="dxa"/>
            <w:vAlign w:val="center"/>
          </w:tcPr>
          <w:p w14:paraId="4A11983D" w14:textId="77777777" w:rsidR="00F92590" w:rsidRPr="0059693E" w:rsidRDefault="00000000">
            <w:pPr>
              <w:spacing w:line="276" w:lineRule="auto"/>
              <w:ind w:firstLine="0"/>
              <w:rPr>
                <w:lang w:val="es-BO"/>
              </w:rPr>
            </w:pPr>
            <w:r w:rsidRPr="0059693E">
              <w:rPr>
                <w:sz w:val="21"/>
                <w:lang w:val="es-BO"/>
              </w:rPr>
              <w:t>Reiniciar automóvil, entregas, cronómetro, tráfico autónomo y panel de victoria.</w:t>
            </w:r>
          </w:p>
        </w:tc>
      </w:tr>
      <w:tr w:rsidR="00B57AE9" w14:paraId="174EF070" w14:textId="77777777">
        <w:trPr>
          <w:jc w:val="center"/>
        </w:trPr>
        <w:tc>
          <w:tcPr>
            <w:tcW w:w="4680" w:type="dxa"/>
            <w:vAlign w:val="center"/>
          </w:tcPr>
          <w:p w14:paraId="45FB1AC9" w14:textId="77777777" w:rsidR="00B57AE9" w:rsidRDefault="00000000">
            <w:pPr>
              <w:spacing w:line="276" w:lineRule="auto"/>
              <w:ind w:firstLine="0"/>
            </w:pPr>
            <w:r>
              <w:rPr>
                <w:sz w:val="21"/>
              </w:rPr>
              <w:t>ESC</w:t>
            </w:r>
          </w:p>
        </w:tc>
        <w:tc>
          <w:tcPr>
            <w:tcW w:w="4680" w:type="dxa"/>
            <w:vAlign w:val="center"/>
          </w:tcPr>
          <w:p w14:paraId="4D3F7A98" w14:textId="77777777" w:rsidR="00B57AE9" w:rsidRDefault="00000000">
            <w:pPr>
              <w:spacing w:line="276" w:lineRule="auto"/>
              <w:ind w:firstLine="0"/>
            </w:pPr>
            <w:r>
              <w:rPr>
                <w:sz w:val="21"/>
              </w:rPr>
              <w:t>Cerrar la aplicación.</w:t>
            </w:r>
          </w:p>
        </w:tc>
      </w:tr>
      <w:tr w:rsidR="00F92590" w:rsidRPr="00F427EC" w14:paraId="0E89BBCD" w14:textId="77777777">
        <w:trPr>
          <w:jc w:val="center"/>
        </w:trPr>
        <w:tc>
          <w:tcPr>
            <w:tcW w:w="4680" w:type="dxa"/>
          </w:tcPr>
          <w:p w14:paraId="4A6ABCA6" w14:textId="77777777" w:rsidR="00F92590" w:rsidRDefault="00000000">
            <w:pPr>
              <w:spacing w:line="276" w:lineRule="auto"/>
              <w:ind w:firstLine="0"/>
            </w:pPr>
            <w:r>
              <w:rPr>
                <w:sz w:val="21"/>
              </w:rPr>
              <w:t>Mouse izquierdo</w:t>
            </w:r>
          </w:p>
        </w:tc>
        <w:tc>
          <w:tcPr>
            <w:tcW w:w="4680" w:type="dxa"/>
          </w:tcPr>
          <w:p w14:paraId="7BD3FC7A" w14:textId="77777777" w:rsidR="00F92590" w:rsidRPr="0059693E" w:rsidRDefault="00000000">
            <w:pPr>
              <w:spacing w:line="276" w:lineRule="auto"/>
              <w:ind w:firstLine="0"/>
              <w:rPr>
                <w:lang w:val="es-BO"/>
              </w:rPr>
            </w:pPr>
            <w:r w:rsidRPr="0059693E">
              <w:rPr>
                <w:sz w:val="21"/>
                <w:lang w:val="es-BO"/>
              </w:rPr>
              <w:t>Seleccionar JUGAR o SALIR cuando aparece el panel de victoria.</w:t>
            </w:r>
          </w:p>
        </w:tc>
      </w:tr>
    </w:tbl>
    <w:p w14:paraId="54F6551A" w14:textId="77777777" w:rsidR="00B57AE9" w:rsidRPr="0059693E" w:rsidRDefault="00000000">
      <w:pPr>
        <w:pStyle w:val="Ttulo1"/>
        <w:tabs>
          <w:tab w:val="right" w:leader="dot" w:pos="8787"/>
        </w:tabs>
        <w:spacing w:line="360" w:lineRule="auto"/>
        <w:rPr>
          <w:lang w:val="es-BO"/>
        </w:rPr>
      </w:pPr>
      <w:r w:rsidRPr="0059693E">
        <w:rPr>
          <w:rFonts w:ascii="Times New Roman" w:eastAsia="Times New Roman" w:hAnsi="Times New Roman"/>
          <w:lang w:val="es-BO"/>
        </w:rPr>
        <w:t>12. Ejecución del proyecto</w:t>
      </w:r>
    </w:p>
    <w:p w14:paraId="092BB80A" w14:textId="77777777" w:rsidR="00B57AE9" w:rsidRPr="0059693E" w:rsidRDefault="00000000">
      <w:pPr>
        <w:pStyle w:val="Ttulo2"/>
        <w:rPr>
          <w:lang w:val="es-BO"/>
        </w:rPr>
      </w:pPr>
      <w:r w:rsidRPr="0059693E">
        <w:rPr>
          <w:rFonts w:ascii="Times New Roman" w:eastAsia="Times New Roman" w:hAnsi="Times New Roman"/>
          <w:lang w:val="es-BO"/>
        </w:rPr>
        <w:t>12.1 Requisitos</w:t>
      </w:r>
    </w:p>
    <w:p w14:paraId="6D401931" w14:textId="77777777" w:rsidR="00B57AE9" w:rsidRPr="00D416DB" w:rsidRDefault="00000000">
      <w:pPr>
        <w:ind w:left="397" w:firstLine="0"/>
        <w:rPr>
          <w:lang w:val="es-BO"/>
        </w:rPr>
      </w:pPr>
      <w:r w:rsidRPr="00D416DB">
        <w:rPr>
          <w:lang w:val="es-BO"/>
        </w:rPr>
        <w:t>• JDK 17 o una versión compatible capaz de compilar con release 17.</w:t>
      </w:r>
    </w:p>
    <w:p w14:paraId="4F136A88" w14:textId="77777777" w:rsidR="00B57AE9" w:rsidRPr="00D416DB" w:rsidRDefault="00000000">
      <w:pPr>
        <w:ind w:left="397" w:firstLine="0"/>
        <w:rPr>
          <w:lang w:val="es-BO"/>
        </w:rPr>
      </w:pPr>
      <w:r w:rsidRPr="00D416DB">
        <w:rPr>
          <w:lang w:val="es-BO"/>
        </w:rPr>
        <w:t>• Apache Maven instalado y disponible desde la terminal.</w:t>
      </w:r>
    </w:p>
    <w:p w14:paraId="36EAB574" w14:textId="77777777" w:rsidR="00B57AE9" w:rsidRPr="00D416DB" w:rsidRDefault="00000000">
      <w:pPr>
        <w:ind w:left="397" w:firstLine="0"/>
        <w:rPr>
          <w:lang w:val="es-BO"/>
        </w:rPr>
      </w:pPr>
      <w:r w:rsidRPr="00D416DB">
        <w:rPr>
          <w:lang w:val="es-BO"/>
        </w:rPr>
        <w:lastRenderedPageBreak/>
        <w:t>• Sistema con soporte gráfico para OpenGL 3.3.</w:t>
      </w:r>
    </w:p>
    <w:p w14:paraId="653FF902" w14:textId="77777777" w:rsidR="00B57AE9" w:rsidRPr="00D416DB" w:rsidRDefault="00000000">
      <w:pPr>
        <w:ind w:left="397" w:firstLine="0"/>
        <w:rPr>
          <w:lang w:val="es-BO"/>
        </w:rPr>
      </w:pPr>
      <w:r w:rsidRPr="00D416DB">
        <w:rPr>
          <w:lang w:val="es-BO"/>
        </w:rPr>
        <w:t>• Carpeta completa del proyecto, incluido el archivo pom.xml.</w:t>
      </w:r>
    </w:p>
    <w:p w14:paraId="6240A1B5" w14:textId="77777777" w:rsidR="00B57AE9" w:rsidRPr="00D416DB" w:rsidRDefault="00000000">
      <w:pPr>
        <w:pStyle w:val="Ttulo2"/>
        <w:rPr>
          <w:lang w:val="es-BO"/>
        </w:rPr>
      </w:pPr>
      <w:r w:rsidRPr="0059693E">
        <w:rPr>
          <w:rFonts w:ascii="Times New Roman" w:eastAsia="Times New Roman" w:hAnsi="Times New Roman"/>
          <w:lang w:val="es-BO"/>
        </w:rPr>
        <w:t>12.2 Procedimiento</w:t>
      </w:r>
    </w:p>
    <w:p w14:paraId="648890BE" w14:textId="77777777" w:rsidR="00B57AE9" w:rsidRPr="00D416DB" w:rsidRDefault="00000000">
      <w:pPr>
        <w:ind w:firstLine="0"/>
        <w:rPr>
          <w:lang w:val="es-BO"/>
        </w:rPr>
      </w:pPr>
      <w:r w:rsidRPr="00D416DB">
        <w:rPr>
          <w:lang w:val="es-BO"/>
        </w:rPr>
        <w:t>Para ejecutar la versión final se debe abrir una terminal en la carpeta que contiene el archivo pom.xml y utilizar el siguiente comando:</w:t>
      </w:r>
    </w:p>
    <w:p w14:paraId="6625A9C1" w14:textId="77777777" w:rsidR="00B57AE9" w:rsidRPr="00D416DB" w:rsidRDefault="00000000">
      <w:pPr>
        <w:ind w:firstLine="0"/>
        <w:jc w:val="center"/>
        <w:rPr>
          <w:lang w:val="es-BO"/>
        </w:rPr>
      </w:pPr>
      <w:r w:rsidRPr="00D416DB">
        <w:rPr>
          <w:rFonts w:ascii="Courier New" w:hAnsi="Courier New"/>
          <w:b/>
          <w:sz w:val="22"/>
          <w:lang w:val="es-BO"/>
        </w:rPr>
        <w:t>mvn compile exec:exec</w:t>
      </w:r>
    </w:p>
    <w:p w14:paraId="4DEE3E0F" w14:textId="77777777" w:rsidR="00B57AE9" w:rsidRPr="00D416DB" w:rsidRDefault="00000000">
      <w:pPr>
        <w:ind w:firstLine="0"/>
        <w:rPr>
          <w:lang w:val="es-BO"/>
        </w:rPr>
      </w:pPr>
      <w:r w:rsidRPr="00D416DB">
        <w:rPr>
          <w:lang w:val="es-BO"/>
        </w:rPr>
        <w:t>El comando compila el proyecto y ejecuta la clase principal com.graphics.clase4. Cada una de las cuatro clases posee un método main independiente, por lo que también pueden ejecutarse por separado especificando la propiedad mainClass cuando se desea revisar una etapa concreta.</w:t>
      </w:r>
    </w:p>
    <w:p w14:paraId="47CFA356" w14:textId="77777777" w:rsidR="00B57AE9" w:rsidRPr="00D416DB" w:rsidRDefault="00000000">
      <w:pPr>
        <w:pStyle w:val="Ttulo2"/>
        <w:rPr>
          <w:lang w:val="es-BO"/>
        </w:rPr>
      </w:pPr>
      <w:r w:rsidRPr="0059693E">
        <w:rPr>
          <w:rFonts w:ascii="Times New Roman" w:eastAsia="Times New Roman" w:hAnsi="Times New Roman"/>
          <w:lang w:val="es-BO"/>
        </w:rPr>
        <w:t>12.3 Recursos externos y dependencias</w:t>
      </w:r>
    </w:p>
    <w:p w14:paraId="03B9E493" w14:textId="77777777" w:rsidR="00B57AE9" w:rsidRPr="00D416DB" w:rsidRDefault="00000000">
      <w:pPr>
        <w:rPr>
          <w:lang w:val="es-BO"/>
        </w:rPr>
      </w:pPr>
      <w:r w:rsidRPr="00D416DB">
        <w:rPr>
          <w:lang w:val="es-BO"/>
        </w:rPr>
        <w:t>Las dependencias externas corresponden a LWJGL y sus módulos para GLFW y OpenGL, además de JUnit con alcance de pruebas. No se cargan imágenes, texturas, modelos tridimensionales ni archivos de shaders externos; la geometría y los shaders se encuentran definidos directamente en el código fuente. El proyecto académico se basa en los ejercicios de cámara y laberinto utilizados en clase, según la documentación incluida en el repositorio.</w:t>
      </w:r>
    </w:p>
    <w:p w14:paraId="0D829613" w14:textId="77777777" w:rsidR="00396C27" w:rsidRPr="00F427EC" w:rsidRDefault="00000000">
      <w:pPr>
        <w:pStyle w:val="Ttulo2"/>
        <w:rPr>
          <w:lang w:val="es-BO"/>
        </w:rPr>
      </w:pPr>
      <w:r w:rsidRPr="00F427EC">
        <w:rPr>
          <w:lang w:val="es-BO"/>
        </w:rPr>
        <w:t>12.4 Secuencia de implementación y alcance del examen</w:t>
      </w:r>
    </w:p>
    <w:p w14:paraId="65C412FE" w14:textId="77777777" w:rsidR="00396C27" w:rsidRPr="00F427EC" w:rsidRDefault="00000000">
      <w:pPr>
        <w:rPr>
          <w:lang w:val="es-BO"/>
        </w:rPr>
      </w:pPr>
      <w:r>
        <w:rPr>
          <w:lang w:val="es-BO"/>
        </w:rPr>
        <w:t xml:space="preserve">Para interpretar correctamente la evolución del proyecto, la versión existente antes del examen práctico ya incluía la ampliación 11 × 11, iluminación, entregas, minimapa, HUD, panel de victoria, señalización, tres vehículos autónomos, bloqueo dinámico entre el automóvil principal y el tráfico, y la mejora estética general de calles, veredas, edificios, parques, vehículos, ambiente día/noche e interfaces. La mejora implementada posteriormente durante el examen fue la chata/remolque del automóvil principal. En esa etapa se añadieron su posición derivada, dibujo, </w:t>
      </w:r>
      <w:r>
        <w:rPr>
          <w:lang w:val="es-BO"/>
        </w:rPr>
        <w:lastRenderedPageBreak/>
        <w:t>unión visual, detalles estéticos, dos círculos de colisión y la extensión de las comprobaciones existentes para que también el remolque respetara edificios, parques, bordes y vehículos autónomos. Esta secuencia diferencia las mejoras ya consolidadas del proyecto de la ampliación específica realizada en clase como parte de la evaluación.</w:t>
      </w:r>
    </w:p>
    <w:p w14:paraId="2E198E0A" w14:textId="77777777" w:rsidR="00B57AE9" w:rsidRPr="00D416DB" w:rsidRDefault="00000000">
      <w:pPr>
        <w:pStyle w:val="Ttulo1"/>
        <w:tabs>
          <w:tab w:val="right" w:leader="dot" w:pos="8787"/>
        </w:tabs>
        <w:spacing w:line="360" w:lineRule="auto"/>
        <w:rPr>
          <w:lang w:val="es-BO"/>
        </w:rPr>
      </w:pPr>
      <w:r w:rsidRPr="0059693E">
        <w:rPr>
          <w:rFonts w:ascii="Times New Roman" w:eastAsia="Times New Roman" w:hAnsi="Times New Roman"/>
          <w:lang w:val="es-BO"/>
        </w:rPr>
        <w:t>13. Limitaciones</w:t>
      </w:r>
    </w:p>
    <w:p w14:paraId="256AE176" w14:textId="77777777" w:rsidR="00F92590" w:rsidRPr="0059693E" w:rsidRDefault="00000000">
      <w:pPr>
        <w:ind w:left="397" w:firstLine="0"/>
        <w:rPr>
          <w:lang w:val="es-BO"/>
        </w:rPr>
      </w:pPr>
      <w:r w:rsidRPr="0059693E">
        <w:rPr>
          <w:lang w:val="es-BO"/>
        </w:rPr>
        <w:t>• La geometría se construye con primitivas cúbicas y no utiliza modelos tridimensionales complejos ni texturas.</w:t>
      </w:r>
    </w:p>
    <w:p w14:paraId="10583ED1" w14:textId="77777777" w:rsidR="00F92590" w:rsidRPr="0059693E" w:rsidRDefault="00000000">
      <w:pPr>
        <w:ind w:left="397" w:firstLine="0"/>
        <w:rPr>
          <w:lang w:val="es-BO"/>
        </w:rPr>
      </w:pPr>
      <w:r w:rsidRPr="0059693E">
        <w:rPr>
          <w:lang w:val="es-BO"/>
        </w:rPr>
        <w:t>• El sistema de iluminación no calcula sombras ni oclusión; las fuentes pueden iluminar a través de edificios.</w:t>
      </w:r>
    </w:p>
    <w:p w14:paraId="246E8E53" w14:textId="77777777" w:rsidR="00F92590" w:rsidRPr="0059693E" w:rsidRDefault="00000000">
      <w:pPr>
        <w:ind w:left="397" w:firstLine="0"/>
        <w:rPr>
          <w:lang w:val="es-BO"/>
        </w:rPr>
      </w:pPr>
      <w:r w:rsidRPr="0059693E">
        <w:rPr>
          <w:lang w:val="es-BO"/>
        </w:rPr>
        <w:t>• Los semáforos son visuales y no obligan al automóvil ni al tráfico autónomo a detenerse.</w:t>
      </w:r>
    </w:p>
    <w:p w14:paraId="4056DB0C" w14:textId="77777777" w:rsidR="00F92590" w:rsidRPr="0059693E" w:rsidRDefault="00000000">
      <w:pPr>
        <w:ind w:left="397" w:firstLine="0"/>
        <w:rPr>
          <w:lang w:val="es-BO"/>
        </w:rPr>
      </w:pPr>
      <w:r>
        <w:rPr>
          <w:lang w:val="es-BO"/>
        </w:rPr>
        <w:t>• Los vehículos autónomos siguen rutas predefinidas y no calculan colisiones entre sí; frente al jugador utilizan una detección simplificada por radios y detención temporal.</w:t>
      </w:r>
    </w:p>
    <w:p w14:paraId="5F1E2D7B" w14:textId="77777777" w:rsidR="00F92590" w:rsidRPr="0059693E" w:rsidRDefault="00000000">
      <w:pPr>
        <w:ind w:left="397" w:firstLine="0"/>
        <w:rPr>
          <w:lang w:val="es-BO"/>
        </w:rPr>
      </w:pPr>
      <w:r w:rsidRPr="0059693E">
        <w:rPr>
          <w:lang w:val="es-BO"/>
        </w:rPr>
        <w:t>• No se incorporan peatones, audio, daño del vehículo ni animación de ruedas.</w:t>
      </w:r>
    </w:p>
    <w:p w14:paraId="23C3A486" w14:textId="77777777" w:rsidR="00F92590" w:rsidRPr="0059693E" w:rsidRDefault="00000000">
      <w:pPr>
        <w:ind w:left="397" w:firstLine="0"/>
        <w:rPr>
          <w:lang w:val="es-BO"/>
        </w:rPr>
      </w:pPr>
      <w:r>
        <w:rPr>
          <w:lang w:val="es-BO"/>
        </w:rPr>
        <w:t>• Las colisiones del conjunto del jugador se aproximan mediante volúmenes circulares: un radio para el automóvil y dos para la chata; no se simulan rebotes, deformaciones ni articulación física independiente del remolque.</w:t>
      </w:r>
    </w:p>
    <w:p w14:paraId="238B5E2E" w14:textId="77777777" w:rsidR="00F92590" w:rsidRPr="0059693E" w:rsidRDefault="00000000">
      <w:pPr>
        <w:ind w:left="397" w:firstLine="0"/>
        <w:rPr>
          <w:lang w:val="es-BO"/>
        </w:rPr>
      </w:pPr>
      <w:r w:rsidRPr="0059693E">
        <w:rPr>
          <w:lang w:val="es-BO"/>
        </w:rPr>
        <w:t>• El panel de victoria congela la simulación de movimiento y tiempo, pero el ciclo gráfico continúa activo para mantener la interfaz interactiva.</w:t>
      </w:r>
    </w:p>
    <w:p w14:paraId="34A8D8B6" w14:textId="77777777" w:rsidR="00F92590" w:rsidRDefault="00000000">
      <w:pPr>
        <w:ind w:left="397" w:firstLine="0"/>
        <w:rPr>
          <w:lang w:val="es-BO"/>
        </w:rPr>
      </w:pPr>
      <w:r w:rsidRPr="0059693E">
        <w:rPr>
          <w:lang w:val="es-BO"/>
        </w:rPr>
        <w:t>• La interacción con mouse está limitada al panel de victoria; el resto de la conducción se realiza mediante teclado.</w:t>
      </w:r>
    </w:p>
    <w:p w14:paraId="3D5AB30B" w14:textId="77777777" w:rsidR="00F427EC" w:rsidRPr="0059693E" w:rsidRDefault="00F427EC">
      <w:pPr>
        <w:ind w:left="397" w:firstLine="0"/>
        <w:rPr>
          <w:lang w:val="es-BO"/>
        </w:rPr>
      </w:pPr>
    </w:p>
    <w:p w14:paraId="4C8E9B54" w14:textId="77777777" w:rsidR="00B57AE9" w:rsidRPr="00D416DB" w:rsidRDefault="00000000">
      <w:pPr>
        <w:pStyle w:val="Ttulo1"/>
        <w:tabs>
          <w:tab w:val="right" w:leader="dot" w:pos="8787"/>
        </w:tabs>
        <w:spacing w:line="360" w:lineRule="auto"/>
        <w:rPr>
          <w:lang w:val="es-BO"/>
        </w:rPr>
      </w:pPr>
      <w:r w:rsidRPr="0059693E">
        <w:rPr>
          <w:rFonts w:ascii="Times New Roman" w:eastAsia="Times New Roman" w:hAnsi="Times New Roman"/>
          <w:lang w:val="es-BO"/>
        </w:rPr>
        <w:lastRenderedPageBreak/>
        <w:t>14. Conclusiones</w:t>
      </w:r>
    </w:p>
    <w:p w14:paraId="15E9BDDC" w14:textId="77777777" w:rsidR="00B57AE9" w:rsidRPr="00D416DB" w:rsidRDefault="00000000">
      <w:pPr>
        <w:rPr>
          <w:lang w:val="es-BO"/>
        </w:rPr>
      </w:pPr>
      <w:r w:rsidRPr="0059693E">
        <w:rPr>
          <w:lang w:val="es-BO"/>
        </w:rPr>
        <w:t>El proyecto cumple con la ampliación funcional de la ciudad y adapta los componentes que dependen de su tamaño, evitando limitar el cambio a una modificación meramente visual. La matriz 11 × 11, el nuevo límite, el suelo, las colisiones, las cámaras y el minimapa trabajan de forma coherente dentro del escenario de 110 × 110 unidades.</w:t>
      </w:r>
    </w:p>
    <w:p w14:paraId="43255A51" w14:textId="77777777" w:rsidR="00B57AE9" w:rsidRPr="00D416DB" w:rsidRDefault="00000000">
      <w:pPr>
        <w:rPr>
          <w:lang w:val="es-BO"/>
        </w:rPr>
      </w:pPr>
      <w:r w:rsidRPr="0059693E">
        <w:rPr>
          <w:lang w:val="es-BO"/>
        </w:rPr>
        <w:t>La organización por clases permite observar una evolución clara: construcción del entorno, conducción, iluminación y funciones finales. El uso de deltaTime mejora la estabilidad del movimiento, mientras que los shaders permiten resolver la iluminación ambiental, las farolas y los faros de forma consistente con la orientación de las superficies.</w:t>
      </w:r>
    </w:p>
    <w:p w14:paraId="0B06B483" w14:textId="77777777" w:rsidR="00B57AE9" w:rsidRPr="00D416DB" w:rsidRDefault="00000000">
      <w:pPr>
        <w:rPr>
          <w:lang w:val="es-BO"/>
        </w:rPr>
      </w:pPr>
      <w:r>
        <w:rPr>
          <w:lang w:val="es-BO"/>
        </w:rPr>
        <w:t>La versión consolidada previa al examen incorporó, además de los requisitos obligatorios, tráfico autónomo de tres vehículos con bloqueo dinámico frente al jugador, señalización vial, HUD permanente, panel de victoria interactivo y una mejora estética general basada exclusivamente en geometría, color y emisión controlada. Estas mejoras fortalecen la presentación urbana y la experiencia de uso sin alterar la arquitectura principal del proyecto. Como última ampliación desarrollada durante el examen práctico se añadió la chata/remolque, integrándola a la orientación del automóvil, las colisiones de la ciudad, el tráfico autónomo, el reinicio, el minimapa y el acabado visual. La separación de responsabilidades entre clases facilita la demostración, la defensa técnica y los cambios en vivo.</w:t>
      </w:r>
    </w:p>
    <w:p w14:paraId="1B47CC53" w14:textId="77777777" w:rsidR="00D416DB" w:rsidRDefault="00D416DB">
      <w:pPr>
        <w:spacing w:line="360" w:lineRule="auto"/>
        <w:ind w:firstLine="0"/>
        <w:rPr>
          <w:sz w:val="23"/>
          <w:lang w:val="es-BO"/>
        </w:rPr>
      </w:pPr>
    </w:p>
    <w:p w14:paraId="2C76519D" w14:textId="77777777" w:rsidR="00D416DB" w:rsidRDefault="00D416DB">
      <w:pPr>
        <w:spacing w:line="360" w:lineRule="auto"/>
        <w:ind w:firstLine="0"/>
        <w:rPr>
          <w:b/>
          <w:sz w:val="23"/>
          <w:lang w:val="es-BO"/>
        </w:rPr>
      </w:pPr>
    </w:p>
    <w:p w14:paraId="5225B61F" w14:textId="77777777" w:rsidR="00D416DB" w:rsidRDefault="00D416DB">
      <w:pPr>
        <w:spacing w:line="360" w:lineRule="auto"/>
        <w:ind w:firstLine="0"/>
        <w:rPr>
          <w:b/>
          <w:sz w:val="23"/>
          <w:lang w:val="es-BO"/>
        </w:rPr>
      </w:pPr>
    </w:p>
    <w:p w14:paraId="0BC8A50C" w14:textId="77777777" w:rsidR="00B57AE9" w:rsidRDefault="00000000">
      <w:pPr>
        <w:pStyle w:val="Ttulo1"/>
        <w:pageBreakBefore/>
        <w:tabs>
          <w:tab w:val="right" w:leader="dot" w:pos="8787"/>
        </w:tabs>
        <w:spacing w:line="360" w:lineRule="auto"/>
      </w:pPr>
      <w:r>
        <w:rPr>
          <w:rFonts w:ascii="Times New Roman" w:hAnsi="Times New Roman"/>
        </w:rPr>
        <w:lastRenderedPageBreak/>
        <w:t>Referencias</w:t>
      </w:r>
    </w:p>
    <w:p w14:paraId="2B707269" w14:textId="77777777" w:rsidR="00B57AE9" w:rsidRDefault="00000000">
      <w:pPr>
        <w:ind w:left="720" w:hanging="720"/>
      </w:pPr>
      <w:r>
        <w:t>Apache Software Foundation. (s. f.). Apache Maven Project. https://maven.apache.org/</w:t>
      </w:r>
    </w:p>
    <w:p w14:paraId="13E1F0B4" w14:textId="77777777" w:rsidR="00B57AE9" w:rsidRDefault="00000000">
      <w:pPr>
        <w:ind w:left="720" w:hanging="720"/>
      </w:pPr>
      <w:r>
        <w:t>Khronos Group. (s. f.). OpenGL reference pages. https://registry.khronos.org/OpenGL-Refpages/</w:t>
      </w:r>
    </w:p>
    <w:p w14:paraId="5DDBD29A" w14:textId="77777777" w:rsidR="00B57AE9" w:rsidRDefault="00000000">
      <w:pPr>
        <w:ind w:left="720" w:hanging="720"/>
      </w:pPr>
      <w:r>
        <w:t>Lightweight Java Game Library. (s. f.). LWJGL 3. https://www.lwjgl.org/</w:t>
      </w:r>
    </w:p>
    <w:p w14:paraId="552B3409" w14:textId="77777777" w:rsidR="00B57AE9" w:rsidRDefault="00000000">
      <w:pPr>
        <w:ind w:left="720" w:hanging="720"/>
      </w:pPr>
      <w:r>
        <w:t>Oracle. (s. f.). Java Platform, Standard Edition 17 documentation. https://docs.oracle.com/en/java/javase/17/</w:t>
      </w:r>
    </w:p>
    <w:p w14:paraId="75783228" w14:textId="77777777" w:rsidR="00B57AE9" w:rsidRPr="00D416DB" w:rsidRDefault="00000000">
      <w:pPr>
        <w:ind w:left="720" w:hanging="720"/>
        <w:rPr>
          <w:lang w:val="es-BO"/>
        </w:rPr>
      </w:pPr>
      <w:r w:rsidRPr="00D416DB">
        <w:rPr>
          <w:lang w:val="es-BO"/>
        </w:rPr>
        <w:t>Universidad Autónoma Gabriel René Moreno. (2026). Ampliación de una ciudad interactiva con OpenGL [Enunciado de actividad práctica de Programación Gráfica].</w:t>
      </w:r>
    </w:p>
    <w:sectPr w:rsidR="00B57AE9" w:rsidRPr="00D416DB" w:rsidSect="00034616">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A9E79" w14:textId="77777777" w:rsidR="00B01475" w:rsidRDefault="00B01475">
      <w:pPr>
        <w:spacing w:line="240" w:lineRule="auto"/>
      </w:pPr>
      <w:r>
        <w:separator/>
      </w:r>
    </w:p>
  </w:endnote>
  <w:endnote w:type="continuationSeparator" w:id="0">
    <w:p w14:paraId="2128C413" w14:textId="77777777" w:rsidR="00B01475" w:rsidRDefault="00B014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B9E9B" w14:textId="77777777" w:rsidR="00B01475" w:rsidRDefault="00B01475">
      <w:pPr>
        <w:spacing w:line="240" w:lineRule="auto"/>
      </w:pPr>
      <w:r>
        <w:separator/>
      </w:r>
    </w:p>
  </w:footnote>
  <w:footnote w:type="continuationSeparator" w:id="0">
    <w:p w14:paraId="0DECB071" w14:textId="77777777" w:rsidR="00B01475" w:rsidRDefault="00B014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0053D" w14:textId="77777777" w:rsidR="00B57AE9" w:rsidRDefault="00000000">
    <w:pPr>
      <w:pStyle w:val="Encabezado"/>
      <w:jc w:val="right"/>
    </w:pPr>
    <w:r>
      <w:fldChar w:fldCharType="begin"/>
    </w:r>
    <w:r>
      <w:instrText>PAGE</w:instrText>
    </w:r>
    <w:r>
      <w:fldChar w:fldCharType="separate"/>
    </w:r>
    <w:r w:rsidR="00D416DB">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0C077" w14:textId="77777777" w:rsidR="00B57AE9" w:rsidRDefault="00B57A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35509150">
    <w:abstractNumId w:val="8"/>
  </w:num>
  <w:num w:numId="2" w16cid:durableId="1834949780">
    <w:abstractNumId w:val="6"/>
  </w:num>
  <w:num w:numId="3" w16cid:durableId="1714765275">
    <w:abstractNumId w:val="5"/>
  </w:num>
  <w:num w:numId="4" w16cid:durableId="507253557">
    <w:abstractNumId w:val="4"/>
  </w:num>
  <w:num w:numId="5" w16cid:durableId="235866324">
    <w:abstractNumId w:val="7"/>
  </w:num>
  <w:num w:numId="6" w16cid:durableId="363482564">
    <w:abstractNumId w:val="3"/>
  </w:num>
  <w:num w:numId="7" w16cid:durableId="1577592433">
    <w:abstractNumId w:val="2"/>
  </w:num>
  <w:num w:numId="8" w16cid:durableId="1304848567">
    <w:abstractNumId w:val="1"/>
  </w:num>
  <w:num w:numId="9" w16cid:durableId="1593196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3031"/>
    <w:rsid w:val="0015074B"/>
    <w:rsid w:val="00226FFB"/>
    <w:rsid w:val="0029639D"/>
    <w:rsid w:val="002A18F2"/>
    <w:rsid w:val="00326F90"/>
    <w:rsid w:val="00396C27"/>
    <w:rsid w:val="0059693E"/>
    <w:rsid w:val="00636C0E"/>
    <w:rsid w:val="006C7ECE"/>
    <w:rsid w:val="00A93352"/>
    <w:rsid w:val="00AA1D8D"/>
    <w:rsid w:val="00B01475"/>
    <w:rsid w:val="00B47730"/>
    <w:rsid w:val="00B57AE9"/>
    <w:rsid w:val="00CB0664"/>
    <w:rsid w:val="00CE046F"/>
    <w:rsid w:val="00D416DB"/>
    <w:rsid w:val="00D83EC5"/>
    <w:rsid w:val="00EB2C17"/>
    <w:rsid w:val="00F427EC"/>
    <w:rsid w:val="00F925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676FD4"/>
  <w14:defaultImageDpi w14:val="300"/>
  <w15:docId w15:val="{C9A2A543-4CCA-46DF-A2A2-7A1F6D6EA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jc w:val="both"/>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240"/>
      <w:ind w:firstLine="0"/>
      <w:jc w:val="center"/>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ar"/>
    <w:uiPriority w:val="9"/>
    <w:unhideWhenUsed/>
    <w:qFormat/>
    <w:rsid w:val="00FC693F"/>
    <w:pPr>
      <w:keepNext/>
      <w:keepLines/>
      <w:spacing w:before="240"/>
      <w:ind w:firstLine="0"/>
      <w:jc w:val="left"/>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240"/>
      <w:ind w:firstLine="0"/>
      <w:jc w:val="left"/>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titutionCover">
    <w:name w:val="Institution Cover"/>
    <w:pPr>
      <w:spacing w:after="0"/>
      <w:jc w:val="center"/>
    </w:pPr>
    <w:rPr>
      <w:rFonts w:ascii="Times New Roman" w:eastAsia="Times New Roman" w:hAnsi="Times New Roman"/>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21</Pages>
  <Words>4671</Words>
  <Characters>25691</Characters>
  <Application>Microsoft Office Word</Application>
  <DocSecurity>0</DocSecurity>
  <Lines>214</Lines>
  <Paragraphs>60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angelica vasquez</dc:creator>
  <cp:keywords/>
  <dc:description>generated by python-docx</dc:description>
  <cp:lastModifiedBy>angelica vasquez</cp:lastModifiedBy>
  <cp:revision>3</cp:revision>
  <dcterms:created xsi:type="dcterms:W3CDTF">2026-10-17T23:17:00Z</dcterms:created>
  <dcterms:modified xsi:type="dcterms:W3CDTF">2026-10-17T23:18:00Z</dcterms:modified>
  <cp:category/>
</cp:coreProperties>
</file>