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D764" w14:textId="1D6B1667" w:rsidR="0078150E" w:rsidRPr="000854A3" w:rsidRDefault="0078150E" w:rsidP="0078150E">
      <w:pPr>
        <w:rPr>
          <w:rFonts w:ascii="Times New Roman" w:hAnsi="Times New Roman" w:cs="Times New Roman"/>
          <w:sz w:val="20"/>
          <w:szCs w:val="20"/>
        </w:rPr>
      </w:pPr>
      <w:r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Yazılım </w:t>
      </w:r>
      <w:r w:rsidR="006C6715"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Geliştirme </w:t>
      </w:r>
      <w:r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Yaşam </w:t>
      </w:r>
      <w:proofErr w:type="gramStart"/>
      <w:r w:rsidRPr="00183221">
        <w:rPr>
          <w:rFonts w:ascii="Times New Roman" w:hAnsi="Times New Roman" w:cs="Times New Roman"/>
          <w:b/>
          <w:bCs/>
          <w:sz w:val="20"/>
          <w:szCs w:val="20"/>
        </w:rPr>
        <w:t>Döngüsü</w:t>
      </w:r>
      <w:r w:rsidR="006C6715" w:rsidRPr="00183221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6C6715" w:rsidRPr="00183221">
        <w:rPr>
          <w:rFonts w:ascii="Times New Roman" w:hAnsi="Times New Roman" w:cs="Times New Roman"/>
          <w:b/>
          <w:bCs/>
          <w:sz w:val="20"/>
          <w:szCs w:val="20"/>
        </w:rPr>
        <w:t>SDLC)</w:t>
      </w:r>
      <w:r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 ve Modelleri Nelerdir?</w:t>
      </w:r>
    </w:p>
    <w:p w14:paraId="20706851" w14:textId="0807D338" w:rsidR="0078150E" w:rsidRPr="00DE19D3" w:rsidRDefault="00EF056D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Yazılım Geliştirme Yaşam Döngüsü, yazılımları </w:t>
      </w:r>
      <w:r w:rsidR="006C6715" w:rsidRPr="00DE19D3">
        <w:rPr>
          <w:rFonts w:ascii="Times New Roman" w:hAnsi="Times New Roman" w:cs="Times New Roman"/>
          <w:sz w:val="20"/>
          <w:szCs w:val="20"/>
        </w:rPr>
        <w:t>geliştirmek</w:t>
      </w:r>
      <w:r w:rsidR="006C6715">
        <w:rPr>
          <w:rFonts w:ascii="Times New Roman" w:hAnsi="Times New Roman" w:cs="Times New Roman"/>
          <w:sz w:val="20"/>
          <w:szCs w:val="20"/>
        </w:rPr>
        <w:t xml:space="preserve">, </w:t>
      </w:r>
      <w:r w:rsidRPr="00DE19D3">
        <w:rPr>
          <w:rFonts w:ascii="Times New Roman" w:hAnsi="Times New Roman" w:cs="Times New Roman"/>
          <w:sz w:val="20"/>
          <w:szCs w:val="20"/>
        </w:rPr>
        <w:t>tasarlamak</w:t>
      </w:r>
      <w:r w:rsidR="006C6715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 xml:space="preserve">ve test etmek amaçlı kullanılan bir süreçtir. Yazılımın nasıl geliştirileceği, sürdürüleceği ve daha iyi hale nasıl getirileceğinin açıklayan bir plandan oluşur. Buradan da yazılımın aslında bir ürün olduğu ve o ürününde bir yaşam süreci olduğunu gözlemleriz. </w:t>
      </w:r>
    </w:p>
    <w:p w14:paraId="6D895E42" w14:textId="65A2B6B3" w:rsidR="000A74D4" w:rsidRPr="00DE19D3" w:rsidRDefault="000A74D4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47E192" wp14:editId="23690257">
            <wp:extent cx="2057400" cy="2057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51" cy="20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0A3C" w14:textId="71A72FC3" w:rsidR="0078150E" w:rsidRPr="00DE19D3" w:rsidRDefault="0078150E" w:rsidP="007815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19D3">
        <w:rPr>
          <w:rFonts w:ascii="Times New Roman" w:hAnsi="Times New Roman" w:cs="Times New Roman"/>
          <w:b/>
          <w:bCs/>
          <w:sz w:val="20"/>
          <w:szCs w:val="20"/>
        </w:rPr>
        <w:t>Yazılım Yaşam Döngüsü Nedir?</w:t>
      </w:r>
    </w:p>
    <w:p w14:paraId="708DF3E9" w14:textId="2EA072C8" w:rsidR="001E5D9A" w:rsidRPr="00DE19D3" w:rsidRDefault="001E5D9A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bir üründür ve ürünlerinde bir yaşam süreci vardır. Yazılımın yaşam döngüsü tek yönlü değildir. Bazı aşamalardan oluşur</w:t>
      </w:r>
      <w:r w:rsidR="00CF522B" w:rsidRPr="00DE19D3">
        <w:rPr>
          <w:rFonts w:ascii="Times New Roman" w:hAnsi="Times New Roman" w:cs="Times New Roman"/>
          <w:sz w:val="20"/>
          <w:szCs w:val="20"/>
        </w:rPr>
        <w:t xml:space="preserve">. Bu aşamalar </w:t>
      </w:r>
      <w:r w:rsidRPr="00DE19D3">
        <w:rPr>
          <w:rFonts w:ascii="Times New Roman" w:hAnsi="Times New Roman" w:cs="Times New Roman"/>
          <w:sz w:val="20"/>
          <w:szCs w:val="20"/>
        </w:rPr>
        <w:t>Planlama, Analiz,</w:t>
      </w:r>
      <w:r w:rsidR="00CF522B" w:rsidRPr="00DE19D3">
        <w:rPr>
          <w:rFonts w:ascii="Times New Roman" w:hAnsi="Times New Roman" w:cs="Times New Roman"/>
          <w:sz w:val="20"/>
          <w:szCs w:val="20"/>
        </w:rPr>
        <w:t xml:space="preserve"> Gerçekleştirme, </w:t>
      </w:r>
      <w:r w:rsidRPr="00DE19D3">
        <w:rPr>
          <w:rFonts w:ascii="Times New Roman" w:hAnsi="Times New Roman" w:cs="Times New Roman"/>
          <w:sz w:val="20"/>
          <w:szCs w:val="20"/>
        </w:rPr>
        <w:t>Tasarım ve Bakım</w:t>
      </w:r>
      <w:r w:rsidR="00CF522B" w:rsidRPr="00DE19D3">
        <w:rPr>
          <w:rFonts w:ascii="Times New Roman" w:hAnsi="Times New Roman" w:cs="Times New Roman"/>
          <w:sz w:val="20"/>
          <w:szCs w:val="20"/>
        </w:rPr>
        <w:t>dır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  <w:r w:rsidR="00CF522B" w:rsidRPr="00DE19D3">
        <w:rPr>
          <w:rFonts w:ascii="Times New Roman" w:hAnsi="Times New Roman" w:cs="Times New Roman"/>
          <w:sz w:val="20"/>
          <w:szCs w:val="20"/>
        </w:rPr>
        <w:t>Y</w:t>
      </w:r>
      <w:r w:rsidRPr="00DE19D3">
        <w:rPr>
          <w:rFonts w:ascii="Times New Roman" w:hAnsi="Times New Roman" w:cs="Times New Roman"/>
          <w:sz w:val="20"/>
          <w:szCs w:val="20"/>
        </w:rPr>
        <w:t>azılım projeleri</w:t>
      </w:r>
      <w:r w:rsidR="00AA3710"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>analiz ve planlanmasından başlayarak kullanımı boyunca süren bir döngü</w:t>
      </w:r>
      <w:r w:rsidR="00AA3710" w:rsidRPr="00DE19D3">
        <w:rPr>
          <w:rFonts w:ascii="Times New Roman" w:hAnsi="Times New Roman" w:cs="Times New Roman"/>
          <w:sz w:val="20"/>
          <w:szCs w:val="20"/>
        </w:rPr>
        <w:t>ye denir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E04AD8" w14:textId="3ECCB0B9" w:rsidR="0078150E" w:rsidRPr="00DE19D3" w:rsidRDefault="0078150E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yaşam döngüsünün temel adımları:</w:t>
      </w:r>
    </w:p>
    <w:p w14:paraId="51CFFE5C" w14:textId="56A5C199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Planlama (Planning)</w:t>
      </w:r>
    </w:p>
    <w:p w14:paraId="6265F713" w14:textId="77777777" w:rsidR="00C66023" w:rsidRPr="00C66023" w:rsidRDefault="00C66023" w:rsidP="00CF522B">
      <w:pPr>
        <w:pStyle w:val="ListeParagraf"/>
        <w:numPr>
          <w:ilvl w:val="0"/>
          <w:numId w:val="1"/>
        </w:numPr>
        <w:rPr>
          <w:rStyle w:val="Gl"/>
          <w:rFonts w:ascii="Times New Roman" w:hAnsi="Times New Roman" w:cs="Times New Roman"/>
          <w:b w:val="0"/>
          <w:bCs w:val="0"/>
          <w:sz w:val="20"/>
          <w:szCs w:val="20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Analiz (Çözümleme) Aşaması</w:t>
      </w:r>
      <w:r w:rsidRPr="00DE19D3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0"/>
          <w:szCs w:val="20"/>
          <w:shd w:val="clear" w:color="auto" w:fill="FFFFFF"/>
        </w:rPr>
        <w:t xml:space="preserve"> </w:t>
      </w:r>
    </w:p>
    <w:p w14:paraId="2D8125F5" w14:textId="11396860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Tasarım (Design)</w:t>
      </w:r>
    </w:p>
    <w:p w14:paraId="361E2C11" w14:textId="0703069B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 </w:t>
      </w: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Gerçekleştirme (</w:t>
      </w:r>
      <w:proofErr w:type="spellStart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Implementation</w:t>
      </w:r>
      <w:proofErr w:type="spellEnd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)</w:t>
      </w:r>
    </w:p>
    <w:p w14:paraId="1A2114E5" w14:textId="07CA6FD4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Bakım (</w:t>
      </w:r>
      <w:proofErr w:type="spellStart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Maintenance</w:t>
      </w:r>
      <w:proofErr w:type="spellEnd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)</w:t>
      </w:r>
    </w:p>
    <w:p w14:paraId="0D04571A" w14:textId="77777777" w:rsidR="00A41505" w:rsidRPr="00DE19D3" w:rsidRDefault="007C4EA4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1. Planlama Aşaması:</w:t>
      </w:r>
      <w:r w:rsidRPr="00DE1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7723AD" w14:textId="7A8E26CE" w:rsidR="007C4EA4" w:rsidRPr="00DE19D3" w:rsidRDefault="007C4EA4" w:rsidP="00811407">
      <w:pPr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0"/>
          <w:szCs w:val="20"/>
          <w:shd w:val="clear" w:color="auto" w:fill="FFFFFF"/>
        </w:rPr>
        <w:t>Yazılım projesinin planlaması ve görev dağılımı yapılır.</w:t>
      </w:r>
    </w:p>
    <w:p w14:paraId="3A73AD0A" w14:textId="0EEF4FC3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2. Analiz (Çözümleme) Aşaması:</w:t>
      </w:r>
    </w:p>
    <w:p w14:paraId="0DD3AF5B" w14:textId="4B0A1E4C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projesinin ne kadar süreceği</w:t>
      </w:r>
      <w:r w:rsidR="0010031C" w:rsidRPr="00DE19D3">
        <w:rPr>
          <w:rFonts w:ascii="Times New Roman" w:hAnsi="Times New Roman" w:cs="Times New Roman"/>
          <w:sz w:val="20"/>
          <w:szCs w:val="20"/>
        </w:rPr>
        <w:t xml:space="preserve"> ve </w:t>
      </w:r>
      <w:r w:rsidRPr="00DE19D3">
        <w:rPr>
          <w:rFonts w:ascii="Times New Roman" w:hAnsi="Times New Roman" w:cs="Times New Roman"/>
          <w:sz w:val="20"/>
          <w:szCs w:val="20"/>
        </w:rPr>
        <w:t>ne gibi risklerinin olacağı belirle</w:t>
      </w:r>
      <w:r w:rsidR="00893FBB" w:rsidRPr="00DE19D3">
        <w:rPr>
          <w:rFonts w:ascii="Times New Roman" w:hAnsi="Times New Roman" w:cs="Times New Roman"/>
          <w:sz w:val="20"/>
          <w:szCs w:val="20"/>
        </w:rPr>
        <w:t>nen aşamadır</w:t>
      </w:r>
      <w:r w:rsidRPr="00DE19D3">
        <w:rPr>
          <w:rFonts w:ascii="Times New Roman" w:hAnsi="Times New Roman" w:cs="Times New Roman"/>
          <w:sz w:val="20"/>
          <w:szCs w:val="20"/>
        </w:rPr>
        <w:t>.</w:t>
      </w:r>
    </w:p>
    <w:p w14:paraId="39E483B4" w14:textId="4A740B7F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3. Tasarım Aşaması:</w:t>
      </w:r>
    </w:p>
    <w:p w14:paraId="60E9DD4D" w14:textId="4A2B5496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projesinin nasıl sürdürüleceğinin tasarlanması.</w:t>
      </w:r>
    </w:p>
    <w:p w14:paraId="7B58C9DE" w14:textId="7DF2A921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4. Gerçekleştirme Aşaması:</w:t>
      </w:r>
    </w:p>
    <w:p w14:paraId="614F608E" w14:textId="7D45C33C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projesinin kodlama ve test kısmıdır.</w:t>
      </w:r>
    </w:p>
    <w:p w14:paraId="785FD585" w14:textId="40BDC990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5. Bakım Aşaması:</w:t>
      </w:r>
    </w:p>
    <w:p w14:paraId="4BEA5EEC" w14:textId="47C76B69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Yazılım projesi ürün olarak sunulduktan sonra </w:t>
      </w:r>
      <w:r w:rsidR="00B92B62" w:rsidRPr="00DE19D3">
        <w:rPr>
          <w:rFonts w:ascii="Times New Roman" w:hAnsi="Times New Roman" w:cs="Times New Roman"/>
          <w:sz w:val="20"/>
          <w:szCs w:val="20"/>
        </w:rPr>
        <w:t xml:space="preserve">bakım, </w:t>
      </w:r>
      <w:r w:rsidRPr="00DE19D3">
        <w:rPr>
          <w:rFonts w:ascii="Times New Roman" w:hAnsi="Times New Roman" w:cs="Times New Roman"/>
          <w:sz w:val="20"/>
          <w:szCs w:val="20"/>
        </w:rPr>
        <w:t>güncelleme</w:t>
      </w:r>
      <w:r w:rsidR="00B92B62"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>olaylarının yapıl</w:t>
      </w:r>
      <w:r w:rsidR="00B92B62" w:rsidRPr="00DE19D3">
        <w:rPr>
          <w:rFonts w:ascii="Times New Roman" w:hAnsi="Times New Roman" w:cs="Times New Roman"/>
          <w:sz w:val="20"/>
          <w:szCs w:val="20"/>
        </w:rPr>
        <w:t>dığı aşamadır</w:t>
      </w:r>
      <w:r w:rsidRPr="00DE19D3">
        <w:rPr>
          <w:rFonts w:ascii="Times New Roman" w:hAnsi="Times New Roman" w:cs="Times New Roman"/>
          <w:sz w:val="20"/>
          <w:szCs w:val="20"/>
        </w:rPr>
        <w:t>.</w:t>
      </w:r>
    </w:p>
    <w:p w14:paraId="2A151903" w14:textId="20185935" w:rsidR="003D65B2" w:rsidRPr="00DE19D3" w:rsidRDefault="003D65B2" w:rsidP="003D65B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19D3">
        <w:rPr>
          <w:rFonts w:ascii="Times New Roman" w:hAnsi="Times New Roman" w:cs="Times New Roman"/>
          <w:b/>
          <w:bCs/>
          <w:sz w:val="20"/>
          <w:szCs w:val="20"/>
        </w:rPr>
        <w:t xml:space="preserve">Yazılım Yaşam Döngüsü Modelleri </w:t>
      </w:r>
    </w:p>
    <w:p w14:paraId="236EE953" w14:textId="0BF9DD83" w:rsidR="003D65B2" w:rsidRPr="00DE19D3" w:rsidRDefault="0061467A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Yazılım yaşam döngüsünde birden fazla model </w:t>
      </w:r>
      <w:r w:rsidR="008F6FAA" w:rsidRPr="00DE19D3">
        <w:rPr>
          <w:rFonts w:ascii="Times New Roman" w:hAnsi="Times New Roman" w:cs="Times New Roman"/>
          <w:sz w:val="20"/>
          <w:szCs w:val="20"/>
        </w:rPr>
        <w:t>vardır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  <w:r w:rsidR="005D6711">
        <w:rPr>
          <w:rFonts w:ascii="Times New Roman" w:hAnsi="Times New Roman" w:cs="Times New Roman"/>
          <w:sz w:val="20"/>
          <w:szCs w:val="20"/>
        </w:rPr>
        <w:t>Y</w:t>
      </w:r>
      <w:r w:rsidRPr="00DE19D3">
        <w:rPr>
          <w:rFonts w:ascii="Times New Roman" w:hAnsi="Times New Roman" w:cs="Times New Roman"/>
          <w:sz w:val="20"/>
          <w:szCs w:val="20"/>
        </w:rPr>
        <w:t xml:space="preserve">azılım projesinin büyüklüğü, yazılım projesinin kimler için kullanılacağı </w:t>
      </w:r>
      <w:r w:rsidR="008F6FAA" w:rsidRPr="00DE19D3">
        <w:rPr>
          <w:rFonts w:ascii="Times New Roman" w:hAnsi="Times New Roman" w:cs="Times New Roman"/>
          <w:sz w:val="20"/>
          <w:szCs w:val="20"/>
        </w:rPr>
        <w:t>ve benzeri</w:t>
      </w:r>
      <w:r w:rsidRPr="00DE19D3">
        <w:rPr>
          <w:rFonts w:ascii="Times New Roman" w:hAnsi="Times New Roman" w:cs="Times New Roman"/>
          <w:sz w:val="20"/>
          <w:szCs w:val="20"/>
        </w:rPr>
        <w:t xml:space="preserve"> durumla</w:t>
      </w:r>
      <w:r w:rsidR="008F6FAA" w:rsidRPr="00DE19D3">
        <w:rPr>
          <w:rFonts w:ascii="Times New Roman" w:hAnsi="Times New Roman" w:cs="Times New Roman"/>
          <w:sz w:val="20"/>
          <w:szCs w:val="20"/>
        </w:rPr>
        <w:t>rdan dolayı birçok model ortaya çıkmıştır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BAFC1BD" w14:textId="18371F67" w:rsidR="008F6FAA" w:rsidRPr="00DE19D3" w:rsidRDefault="008F6FAA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Popüler yazılım yaşam döngüsü modelleri şunlardır:</w:t>
      </w:r>
    </w:p>
    <w:p w14:paraId="15BC6453" w14:textId="3E1F0F0F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 Süreç modeli</w:t>
      </w:r>
    </w:p>
    <w:p w14:paraId="7E91697C" w14:textId="77777777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lastRenderedPageBreak/>
        <w:t>Helezonik</w:t>
      </w:r>
      <w:proofErr w:type="spell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(Spiral) Model</w:t>
      </w:r>
    </w:p>
    <w:p w14:paraId="426A9923" w14:textId="13F02393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Kodla ve düzelt</w:t>
      </w:r>
    </w:p>
    <w:p w14:paraId="2583CCCC" w14:textId="2B656E75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Çevik modeller</w:t>
      </w:r>
    </w:p>
    <w:p w14:paraId="536D812C" w14:textId="77777777" w:rsidR="001134B1" w:rsidRPr="00DE19D3" w:rsidRDefault="001134B1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Artırımlı Geliştirme Süreç Modeli</w:t>
      </w:r>
    </w:p>
    <w:p w14:paraId="3B06D61D" w14:textId="7F259F39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Çağlayan modeli</w:t>
      </w:r>
    </w:p>
    <w:p w14:paraId="615A38DA" w14:textId="01AE0F04" w:rsidR="001134B1" w:rsidRPr="00DE19D3" w:rsidRDefault="00F475FC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drawing>
          <wp:inline distT="0" distB="0" distL="0" distR="0" wp14:anchorId="0D82C40E" wp14:editId="2923C315">
            <wp:extent cx="4620986" cy="2911038"/>
            <wp:effectExtent l="0" t="0" r="825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00" cy="29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249" w14:textId="59C78FE5" w:rsidR="001134B1" w:rsidRPr="00DE19D3" w:rsidRDefault="006B79DC" w:rsidP="006B79DC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1.</w:t>
      </w:r>
      <w:r w:rsidR="001134B1"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V Süreç modeli:</w:t>
      </w:r>
    </w:p>
    <w:p w14:paraId="6EE8C76A" w14:textId="2E53BF3E" w:rsidR="001134B1" w:rsidRPr="00DE19D3" w:rsidRDefault="00BE29C0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İsmini V şeklinde olmasından almıştır</w:t>
      </w:r>
      <w:r w:rsidR="001134B1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 Şelale modelinin daha gelişmiş halidir. Sol üretim, sağ ise sınama bölümüdür. Üst ve alt seviye tasarım vardır. Üst seviye daha genel bir tasarımdır. Bu yöntemde proje takibi kolay</w:t>
      </w:r>
      <w:r w:rsidR="00ED00E8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laşır</w:t>
      </w:r>
      <w:r w:rsidR="001134B1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. Modelin kullanımı genel olarak basittir. </w:t>
      </w:r>
    </w:p>
    <w:p w14:paraId="5DDC7694" w14:textId="07673896" w:rsidR="00435F92" w:rsidRPr="00DE19D3" w:rsidRDefault="00435F92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Kullanımı kolay bir modeldir.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 yönetiminde takibi kolaydır.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Aynı zamanda gerçekleşebilecek olaylara fazla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imkan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tanımaz.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Risk çözümleme aktivite</w:t>
      </w:r>
      <w:r w:rsidR="00B4354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sini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içermez.</w:t>
      </w:r>
    </w:p>
    <w:p w14:paraId="7CC8B9D2" w14:textId="43516306" w:rsidR="00F475FC" w:rsidRPr="00DE19D3" w:rsidRDefault="00F475FC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2450B1B3" wp14:editId="0A119282">
            <wp:extent cx="4615543" cy="280385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9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9A1" w14:textId="10170417" w:rsidR="00ED00E8" w:rsidRPr="00DE19D3" w:rsidRDefault="00ED00E8" w:rsidP="00ED00E8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2. </w:t>
      </w:r>
      <w:proofErr w:type="spellStart"/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Helezonik</w:t>
      </w:r>
      <w:proofErr w:type="spellEnd"/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(Spiral) Model:</w:t>
      </w:r>
    </w:p>
    <w:p w14:paraId="5E04A046" w14:textId="4EB76C70" w:rsidR="00ED00E8" w:rsidRPr="00DE19D3" w:rsidRDefault="00ED00E8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 </w:t>
      </w:r>
      <w:r w:rsidRPr="00DE19D3">
        <w:rPr>
          <w:rFonts w:ascii="Times New Roman" w:hAnsi="Times New Roman" w:cs="Times New Roman"/>
          <w:sz w:val="20"/>
          <w:szCs w:val="20"/>
        </w:rPr>
        <w:t>Planlama,</w:t>
      </w:r>
      <w:r w:rsidR="003056F8" w:rsidRPr="00DE19D3">
        <w:rPr>
          <w:rFonts w:ascii="Times New Roman" w:hAnsi="Times New Roman" w:cs="Times New Roman"/>
          <w:sz w:val="20"/>
          <w:szCs w:val="20"/>
        </w:rPr>
        <w:t xml:space="preserve"> üretim,</w:t>
      </w:r>
      <w:r w:rsidRPr="00DE19D3">
        <w:rPr>
          <w:rFonts w:ascii="Times New Roman" w:hAnsi="Times New Roman" w:cs="Times New Roman"/>
          <w:sz w:val="20"/>
          <w:szCs w:val="20"/>
        </w:rPr>
        <w:t xml:space="preserve"> risk analizi</w:t>
      </w:r>
      <w:r w:rsidR="003056F8"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>ve kullanıcı değerlendirme</w:t>
      </w:r>
      <w:r w:rsidR="00686950">
        <w:rPr>
          <w:rFonts w:ascii="Times New Roman" w:hAnsi="Times New Roman" w:cs="Times New Roman"/>
          <w:sz w:val="20"/>
          <w:szCs w:val="20"/>
        </w:rPr>
        <w:t xml:space="preserve"> olarak</w:t>
      </w:r>
      <w:r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="00686950">
        <w:rPr>
          <w:rFonts w:ascii="Times New Roman" w:hAnsi="Times New Roman" w:cs="Times New Roman"/>
          <w:sz w:val="20"/>
          <w:szCs w:val="20"/>
        </w:rPr>
        <w:t>4 aşamadan</w:t>
      </w:r>
      <w:r w:rsidR="003056F8" w:rsidRPr="00DE19D3">
        <w:rPr>
          <w:rFonts w:ascii="Times New Roman" w:hAnsi="Times New Roman" w:cs="Times New Roman"/>
          <w:sz w:val="20"/>
          <w:szCs w:val="20"/>
        </w:rPr>
        <w:t xml:space="preserve"> oluşmaktadır</w:t>
      </w:r>
      <w:r w:rsidRPr="00DE19D3">
        <w:rPr>
          <w:rFonts w:ascii="Times New Roman" w:hAnsi="Times New Roman" w:cs="Times New Roman"/>
          <w:sz w:val="20"/>
          <w:szCs w:val="20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  </w:t>
      </w:r>
      <w:r w:rsidR="00EA08A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model </w:t>
      </w:r>
      <w:proofErr w:type="gramStart"/>
      <w:r w:rsidR="00EA08A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komplike</w:t>
      </w:r>
      <w:proofErr w:type="gramEnd"/>
      <w:r w:rsidR="00EA08A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bir yapıya sahiptir. Spiral bazı durumlarda sonsuza dek sürebilir. Bu süreçte karmaşıklık daha da artacaktır. Küçük projeler için pahalı bir modeldir.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Çağdaş modellere yakın bir modeldir.</w:t>
      </w:r>
    </w:p>
    <w:p w14:paraId="2DC06647" w14:textId="48FAF03E" w:rsidR="005A3D32" w:rsidRPr="00DE19D3" w:rsidRDefault="005A3D32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Altı temel görev vardır: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Müşteri iletişimi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Planlama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Risk analizi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Yazılım tasarımı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Üretim-Dağıtım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Müşteri onayı</w:t>
      </w:r>
    </w:p>
    <w:p w14:paraId="3A737F5A" w14:textId="5F2E4870" w:rsidR="00934A6F" w:rsidRPr="00DE19D3" w:rsidRDefault="00934A6F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İhtiyaçları daha iyi belirlemektedir. Bu sayede ileride oluşabilecek istenmeyen durumları engellemektedir.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Yazılımın </w:t>
      </w:r>
      <w:r w:rsidR="008477A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sınanması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FC112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kodlaması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daha erken başlamaktadır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Risk analizi</w:t>
      </w:r>
      <w:r w:rsidR="00C60F03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nde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yüksek uzmanlık gerektirir.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Ara adımların fazlalığı nedeniyle </w:t>
      </w:r>
      <w:r w:rsidR="0018404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aşırı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dokümantasyon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gerektir</w:t>
      </w:r>
      <w:r w:rsidR="008F755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Maliyeti yüksek</w:t>
      </w:r>
      <w:r w:rsidR="0037132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üçük projeler için uygun değildir, büyük yazılım projelerini </w:t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yönetmek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tasarlamak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için daha uygu</w:t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 bir modeldir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0D9DC7E8" w14:textId="2F56C1B3" w:rsidR="00F475FC" w:rsidRPr="00DE19D3" w:rsidRDefault="00F475FC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2E51B14B" wp14:editId="39A1815B">
            <wp:extent cx="5365837" cy="2449286"/>
            <wp:effectExtent l="0" t="0" r="635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64" cy="24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FCA" w14:textId="23036F66" w:rsidR="00ED00E8" w:rsidRPr="00DE19D3" w:rsidRDefault="00ED00E8" w:rsidP="00ED00E8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3. Kodla ve düzelt:</w:t>
      </w:r>
    </w:p>
    <w:p w14:paraId="681B8835" w14:textId="7A0E0561" w:rsidR="00ED00E8" w:rsidRPr="00DE19D3" w:rsidRDefault="00ED00E8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Belli bir sistemden veya düzenden söz edilemez.</w:t>
      </w: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modelde program ürün hazır olana kadar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veya</w:t>
      </w:r>
      <w:r w:rsidR="009A58F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hut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gerekli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zaman bitene kadar kodlama yapılarak devam eder. </w:t>
      </w:r>
    </w:p>
    <w:p w14:paraId="06F164B6" w14:textId="228633BD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</w:p>
    <w:p w14:paraId="4E4C4D95" w14:textId="587E1912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Bir planlamaya ihtiyaç duyulmaz.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Program aşamaları çabuk geçilir.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760D3F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modeli amatörler bile rahatlıkla kull</w:t>
      </w:r>
      <w:r w:rsidR="00760D3F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anabilirler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7BF0CC6C" w14:textId="53EC5A0F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</w:p>
    <w:p w14:paraId="2D47D40E" w14:textId="72CF6293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Kontrollü değildir.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br/>
        <w:t>Bitiş süresi belli değildir.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Kaynak planlaması yoktur.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Hata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nın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doğrulaması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bulunması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zordur.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Kod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düzeltmek maliyetli olabil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me ihtimali vardır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Kodlar kullanıcının ihtiyacını karşılam</w:t>
      </w:r>
      <w:r w:rsidR="008955D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azsa ve değiştirilmesi </w:t>
      </w:r>
      <w:proofErr w:type="gramStart"/>
      <w:r w:rsidR="008955D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gerekirse  değiştirilmesi</w:t>
      </w:r>
      <w:proofErr w:type="gramEnd"/>
      <w:r w:rsidR="008955D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zor bir yapıya sahiptir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 Bu model küçük projelere uygu</w:t>
      </w:r>
      <w:r w:rsidR="001756AD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ndur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1C502918" w14:textId="43F28979" w:rsidR="00F475FC" w:rsidRPr="00DE19D3" w:rsidRDefault="00F530A1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4A90CAD6" wp14:editId="457A1934">
            <wp:extent cx="4647130" cy="3429000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41" cy="34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9E38" w14:textId="32E87497" w:rsidR="009A58F7" w:rsidRPr="00DE19D3" w:rsidRDefault="009A58F7" w:rsidP="009A58F7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4. Çevik modeller:</w:t>
      </w:r>
    </w:p>
    <w:p w14:paraId="1CFFEF21" w14:textId="536E821F" w:rsidR="009A58F7" w:rsidRDefault="0066498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yöntemlerin amacı, geliştirme sürecinde bazı yüklerden kurtularak sonuca hızlı </w:t>
      </w:r>
      <w:r w:rsidR="00542E81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ulaşmasını amaçlamaktadır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r w:rsidR="009A58F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Yüksek performans sağla</w:t>
      </w:r>
      <w:r w:rsidR="006B79D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r. H</w:t>
      </w:r>
      <w:r w:rsidR="009A58F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ata riski en az ve ucuz yollu çözümler oluştur</w:t>
      </w:r>
      <w:r w:rsidR="006B79D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ur.</w:t>
      </w:r>
    </w:p>
    <w:p w14:paraId="2A0FDBC9" w14:textId="68B57BEB" w:rsidR="003C5B29" w:rsidRPr="003C5B29" w:rsidRDefault="003C5B29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Uç Değer Programlama (Extreme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Programing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),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Scrum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Çevik Tümleşik </w:t>
      </w:r>
      <w:proofErr w:type="gram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Süreç(</w:t>
      </w:r>
      <w:proofErr w:type="spellStart"/>
      <w:proofErr w:type="gram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Agile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Unified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Process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) ve Özellik Güdümlü Geliştirme (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Feature-Driven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Development) günümüzde yaygın kullanılan Çevik Yazılım Metotlarından bazılarıdır.</w:t>
      </w:r>
    </w:p>
    <w:p w14:paraId="237283F8" w14:textId="26D980B9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</w:p>
    <w:p w14:paraId="012BF454" w14:textId="26CFEB66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Takım elemanlarının motivasyonu yüksek olur. Bu nedenle verim artar.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Değişime açıklık ve esneklik üst düzeydedir.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Kalite sürdürülebilirdir.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 yürütme ve planlama bir aradadır.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Takım oyunu vardır.</w:t>
      </w:r>
    </w:p>
    <w:p w14:paraId="118668DF" w14:textId="49D2B2DC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Dezavantajları:,</w:t>
      </w:r>
      <w:proofErr w:type="gramEnd"/>
    </w:p>
    <w:p w14:paraId="33247DA3" w14:textId="7825B42F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Kurumsal yapıda uygulanması zordur.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Modellerde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dokümantasyona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önem verilmez, gerektiği taktirde dokümantasyon yapılır.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Sürekli değişebilen ihtiyaçlardan dolayı aşırı çalışmak gerektirebilir.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Takımda hedef baskısı vardır.</w:t>
      </w:r>
    </w:p>
    <w:p w14:paraId="597E562D" w14:textId="1738E40D" w:rsidR="00F530A1" w:rsidRPr="00DE19D3" w:rsidRDefault="00F530A1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7C919013" wp14:editId="0F5086A7">
            <wp:extent cx="4838700" cy="2590147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92" cy="26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20A" w14:textId="5C310FA3" w:rsidR="000B11AC" w:rsidRPr="00DE19D3" w:rsidRDefault="000B11AC" w:rsidP="00ED00E8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5. Artırımlı Geliştirme Süreç Modeli:</w:t>
      </w:r>
    </w:p>
    <w:p w14:paraId="6131D194" w14:textId="6B128540" w:rsidR="000B11AC" w:rsidRPr="00DE19D3" w:rsidRDefault="001B4C90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modelde yazılım, bir takvime bağlı olarak geliştirilip teslim edilir. </w:t>
      </w:r>
      <w:proofErr w:type="gramStart"/>
      <w:r w:rsidR="00DB4A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belli</w:t>
      </w:r>
      <w:proofErr w:type="gramEnd"/>
      <w:r w:rsidR="00DB4A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döngüler ile projeyi geliştirmeniz gerekir.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Değişikliğe ihtiyaç varsa model ayak uydur</w:t>
      </w:r>
      <w:r w:rsidR="00DB4A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abilir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="004D319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br/>
        <w:t xml:space="preserve">Bu model kısıtlı sayıda çalışanla işin yapılmasına </w:t>
      </w:r>
      <w:proofErr w:type="gramStart"/>
      <w:r w:rsidR="004D319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imkan</w:t>
      </w:r>
      <w:proofErr w:type="gramEnd"/>
      <w:r w:rsidR="004D319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sağlar.</w:t>
      </w:r>
    </w:p>
    <w:p w14:paraId="51503E23" w14:textId="3A67BC90" w:rsidR="00ED00E8" w:rsidRPr="00DE19D3" w:rsidRDefault="003D2515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</w:p>
    <w:p w14:paraId="699E336E" w14:textId="62AFBED2" w:rsidR="00D80405" w:rsidRPr="00DE19D3" w:rsidRDefault="003D2515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Gerekli gereksinimler müşteri ile belirlenir. Daha sonra gereksinimler net olarak belirlenmediği için karşılaşılan ürünün yetersiz kalması ve benzeri sorunların olmasını engeller. </w:t>
      </w:r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En önemlisi sistem özelliklerinin daha fazla sınanma </w:t>
      </w:r>
      <w:proofErr w:type="gramStart"/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imkanı</w:t>
      </w:r>
      <w:proofErr w:type="gramEnd"/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bulmasını sağlar.</w:t>
      </w:r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</w:p>
    <w:p w14:paraId="625AA392" w14:textId="07B9944A" w:rsidR="001936B4" w:rsidRPr="00DE19D3" w:rsidRDefault="001936B4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</w:p>
    <w:p w14:paraId="757A8F1B" w14:textId="7A72E908" w:rsidR="001936B4" w:rsidRPr="00DE19D3" w:rsidRDefault="001936B4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 modeli uygulamak için deneyimli personele ihtiyaç vardır.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 model uzun zaman alan projeler için uygundur.</w:t>
      </w:r>
    </w:p>
    <w:p w14:paraId="282A2D88" w14:textId="0C688587" w:rsidR="00877F5D" w:rsidRPr="00DE19D3" w:rsidRDefault="002374D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drawing>
          <wp:inline distT="0" distB="0" distL="0" distR="0" wp14:anchorId="20D7479D" wp14:editId="657C9146">
            <wp:extent cx="5551715" cy="272986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95" cy="27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4ECD" w14:textId="4557C352" w:rsidR="00E75567" w:rsidRPr="00DE19D3" w:rsidRDefault="00E75567" w:rsidP="00E75567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6.</w:t>
      </w:r>
      <w:r w:rsidR="00F35B71"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Çağlayan modeli:</w:t>
      </w:r>
    </w:p>
    <w:p w14:paraId="1219A493" w14:textId="25D16A51" w:rsidR="00E75567" w:rsidRPr="00DE19D3" w:rsidRDefault="00F35B71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SDLC aşamaları lineer şekilde uygulanır. Kullanımı ve anlaması basittir. Yönetimi kolaydır. Küçük projelerde etkili çalışır. </w:t>
      </w:r>
      <w:r w:rsidR="0016176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ağlayan modeli değişimlere uygun değildir. Büyük yazılım projelerinde sürekli farklı</w:t>
      </w:r>
      <w:r w:rsidR="002A2E1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ve yeni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lastRenderedPageBreak/>
        <w:t xml:space="preserve">fikirler ortaya çıktığı için geri dönüşler zordur. Müşterinin istekleri ve sistem gereksinimleri detaylı ve net bir şekilde belirlenmelidir. Günümüzde ise kullanımı </w:t>
      </w:r>
      <w:r w:rsidR="000B4CF2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her geçen gün a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zalmaktadır.</w:t>
      </w:r>
    </w:p>
    <w:p w14:paraId="36990149" w14:textId="555F1F27" w:rsidR="004B5BD5" w:rsidRPr="00DE19D3" w:rsidRDefault="004B5BD5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Projede disiplin sağlanabilir.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 dokümantasyonu üretmek kolaydır.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Test işlemi her aşamada yapılabilir.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Bakım işlemi kolaydır.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 model geri dönüş</w:t>
      </w:r>
      <w:r w:rsidR="00853B40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e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açık </w:t>
      </w:r>
      <w:r w:rsidR="00853B40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bir model değildir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853B40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roje büyüdükçe karmaşıklık artar ve zorluklarla karşılaşılmaya başlanır.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18225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şamalar tek tek yapıldığı için </w:t>
      </w:r>
      <w:r w:rsidR="0018225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tasarım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18225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analiz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aşamasının çok detaylı hazırlanması gerek</w:t>
      </w:r>
      <w:r w:rsidR="001A1243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aha sonradan gereksinimlerin değiş</w:t>
      </w:r>
      <w:r w:rsidR="002E7B0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ebil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nedenle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projenin maliyeti ve tamamlanma süresi </w:t>
      </w:r>
      <w:r w:rsidR="00B81884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artar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42B1EA8F" w14:textId="77876DA6" w:rsidR="002374DC" w:rsidRPr="00DE19D3" w:rsidRDefault="002374D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14:paraId="21866E0C" w14:textId="050211E4" w:rsidR="00C02184" w:rsidRPr="00DE19D3" w:rsidRDefault="00C02184" w:rsidP="001936B4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Kaynaklar:</w:t>
      </w:r>
    </w:p>
    <w:p w14:paraId="3B751485" w14:textId="01CB021A" w:rsidR="00C02184" w:rsidRPr="00DE19D3" w:rsidRDefault="000854A3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hyperlink r:id="rId12" w:history="1">
        <w:r w:rsidR="00260DAD" w:rsidRPr="00DE19D3">
          <w:rPr>
            <w:rStyle w:val="Kpr"/>
            <w:rFonts w:ascii="Times New Roman" w:hAnsi="Times New Roman" w:cs="Times New Roman"/>
            <w:b/>
            <w:bCs/>
            <w:spacing w:val="-1"/>
            <w:sz w:val="20"/>
            <w:szCs w:val="20"/>
            <w:shd w:val="clear" w:color="auto" w:fill="FFFFFF"/>
          </w:rPr>
          <w:t>https://medium.com/architectural-patterns/yaz%C4%B1l%C4%B1m-geli%C5%9Ftirme-modelleri-62915545c51e</w:t>
        </w:r>
      </w:hyperlink>
    </w:p>
    <w:p w14:paraId="6EB3D07F" w14:textId="23DE5077" w:rsidR="00260DAD" w:rsidRPr="00DE19D3" w:rsidRDefault="000854A3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hyperlink r:id="rId13" w:history="1">
        <w:r w:rsidR="001470A0" w:rsidRPr="00DE19D3">
          <w:rPr>
            <w:rStyle w:val="Kpr"/>
            <w:rFonts w:ascii="Times New Roman" w:hAnsi="Times New Roman" w:cs="Times New Roman"/>
            <w:b/>
            <w:bCs/>
            <w:spacing w:val="-1"/>
            <w:sz w:val="20"/>
            <w:szCs w:val="20"/>
            <w:shd w:val="clear" w:color="auto" w:fill="FFFFFF"/>
          </w:rPr>
          <w:t>https://medium.com/@denizkilinc/yaz%C4%B1l%C4%B1m-ya%C5%9Fam-d%C3%B6ng%C3%BCs%C3%BC-temel-a%C5%9Famalar%C4%B1-software-development-life-cycle-core-processes-197a4b503696</w:t>
        </w:r>
      </w:hyperlink>
    </w:p>
    <w:p w14:paraId="22C1A5AC" w14:textId="5703D25D" w:rsidR="008A4ECF" w:rsidRPr="00DE19D3" w:rsidRDefault="008A4ECF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https://www.codex.com.tr/yazilim-gelistirme-modelleri</w:t>
      </w:r>
    </w:p>
    <w:p w14:paraId="34509C10" w14:textId="08618910" w:rsidR="001470A0" w:rsidRPr="00DE19D3" w:rsidRDefault="001470A0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Doç. Dr. Deniz KILINÇ Yazılım Mühendisliği</w:t>
      </w:r>
      <w:r w:rsidR="00601B78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ders notları</w:t>
      </w:r>
    </w:p>
    <w:p w14:paraId="5170AD5F" w14:textId="6AB7E5FC" w:rsidR="00F475FC" w:rsidRPr="00DE19D3" w:rsidRDefault="00F475F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14:paraId="2BFED189" w14:textId="77777777" w:rsidR="00F475FC" w:rsidRPr="00DE19D3" w:rsidRDefault="00F475F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sectPr w:rsidR="00F475FC" w:rsidRPr="00DE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3040"/>
    <w:multiLevelType w:val="hybridMultilevel"/>
    <w:tmpl w:val="070A56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651A1"/>
    <w:multiLevelType w:val="hybridMultilevel"/>
    <w:tmpl w:val="9BE898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9"/>
    <w:rsid w:val="00032948"/>
    <w:rsid w:val="00035F3E"/>
    <w:rsid w:val="000854A3"/>
    <w:rsid w:val="000A74D4"/>
    <w:rsid w:val="000A7949"/>
    <w:rsid w:val="000B11AC"/>
    <w:rsid w:val="000B4CF2"/>
    <w:rsid w:val="000B7C62"/>
    <w:rsid w:val="0010031C"/>
    <w:rsid w:val="001018F5"/>
    <w:rsid w:val="001134B1"/>
    <w:rsid w:val="00131124"/>
    <w:rsid w:val="001469EE"/>
    <w:rsid w:val="001470A0"/>
    <w:rsid w:val="00153C14"/>
    <w:rsid w:val="0016176C"/>
    <w:rsid w:val="00165D9A"/>
    <w:rsid w:val="001756AD"/>
    <w:rsid w:val="0018225A"/>
    <w:rsid w:val="00183221"/>
    <w:rsid w:val="0018404C"/>
    <w:rsid w:val="001936B4"/>
    <w:rsid w:val="001A1243"/>
    <w:rsid w:val="001B1CE6"/>
    <w:rsid w:val="001B4C90"/>
    <w:rsid w:val="001E5D9A"/>
    <w:rsid w:val="002128F6"/>
    <w:rsid w:val="002157F7"/>
    <w:rsid w:val="0023223B"/>
    <w:rsid w:val="002374DC"/>
    <w:rsid w:val="00260DAD"/>
    <w:rsid w:val="00264C1A"/>
    <w:rsid w:val="002A2E1A"/>
    <w:rsid w:val="002A4011"/>
    <w:rsid w:val="002E7B0A"/>
    <w:rsid w:val="003056F8"/>
    <w:rsid w:val="003253A3"/>
    <w:rsid w:val="00371327"/>
    <w:rsid w:val="003C5B29"/>
    <w:rsid w:val="003D2515"/>
    <w:rsid w:val="003D65B2"/>
    <w:rsid w:val="0042532A"/>
    <w:rsid w:val="00435F92"/>
    <w:rsid w:val="004B4399"/>
    <w:rsid w:val="004B5BD5"/>
    <w:rsid w:val="004D319A"/>
    <w:rsid w:val="00542E81"/>
    <w:rsid w:val="00551C10"/>
    <w:rsid w:val="005A3D32"/>
    <w:rsid w:val="005D6711"/>
    <w:rsid w:val="005D689D"/>
    <w:rsid w:val="005F7D7E"/>
    <w:rsid w:val="00601B78"/>
    <w:rsid w:val="0061467A"/>
    <w:rsid w:val="0062256C"/>
    <w:rsid w:val="006552A1"/>
    <w:rsid w:val="0066498A"/>
    <w:rsid w:val="00686950"/>
    <w:rsid w:val="006B79DC"/>
    <w:rsid w:val="006C6715"/>
    <w:rsid w:val="006E658C"/>
    <w:rsid w:val="006F051C"/>
    <w:rsid w:val="0075104A"/>
    <w:rsid w:val="00760D3F"/>
    <w:rsid w:val="0078150E"/>
    <w:rsid w:val="007C4EA4"/>
    <w:rsid w:val="00811407"/>
    <w:rsid w:val="008477AA"/>
    <w:rsid w:val="00853B40"/>
    <w:rsid w:val="00877F5D"/>
    <w:rsid w:val="00893FBB"/>
    <w:rsid w:val="008955D6"/>
    <w:rsid w:val="008A4ECF"/>
    <w:rsid w:val="008F6FAA"/>
    <w:rsid w:val="008F755C"/>
    <w:rsid w:val="009152BE"/>
    <w:rsid w:val="00932B2C"/>
    <w:rsid w:val="00934A6F"/>
    <w:rsid w:val="009540D9"/>
    <w:rsid w:val="00997C12"/>
    <w:rsid w:val="009A58F7"/>
    <w:rsid w:val="00A41505"/>
    <w:rsid w:val="00A457FC"/>
    <w:rsid w:val="00A500EE"/>
    <w:rsid w:val="00A8440D"/>
    <w:rsid w:val="00A87452"/>
    <w:rsid w:val="00AA3710"/>
    <w:rsid w:val="00B1584B"/>
    <w:rsid w:val="00B43545"/>
    <w:rsid w:val="00B752C1"/>
    <w:rsid w:val="00B76087"/>
    <w:rsid w:val="00B81884"/>
    <w:rsid w:val="00B92B62"/>
    <w:rsid w:val="00BD7739"/>
    <w:rsid w:val="00BE29C0"/>
    <w:rsid w:val="00C02184"/>
    <w:rsid w:val="00C4489D"/>
    <w:rsid w:val="00C45672"/>
    <w:rsid w:val="00C60F03"/>
    <w:rsid w:val="00C66023"/>
    <w:rsid w:val="00C73435"/>
    <w:rsid w:val="00CF522B"/>
    <w:rsid w:val="00D04285"/>
    <w:rsid w:val="00D33673"/>
    <w:rsid w:val="00D80405"/>
    <w:rsid w:val="00DB200A"/>
    <w:rsid w:val="00DB4A9D"/>
    <w:rsid w:val="00DB4CF6"/>
    <w:rsid w:val="00DE19D3"/>
    <w:rsid w:val="00E251EF"/>
    <w:rsid w:val="00E75567"/>
    <w:rsid w:val="00EA08A5"/>
    <w:rsid w:val="00EA431B"/>
    <w:rsid w:val="00ED00E8"/>
    <w:rsid w:val="00EF056D"/>
    <w:rsid w:val="00F35B71"/>
    <w:rsid w:val="00F475FC"/>
    <w:rsid w:val="00F530A1"/>
    <w:rsid w:val="00FC1126"/>
    <w:rsid w:val="00FE1478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F1AA"/>
  <w15:chartTrackingRefBased/>
  <w15:docId w15:val="{8DBD61B8-52F1-40A6-A2B5-72DB88B4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CF522B"/>
    <w:rPr>
      <w:i/>
      <w:iCs/>
    </w:rPr>
  </w:style>
  <w:style w:type="paragraph" w:styleId="ListeParagraf">
    <w:name w:val="List Paragraph"/>
    <w:basedOn w:val="Normal"/>
    <w:uiPriority w:val="34"/>
    <w:qFormat/>
    <w:rsid w:val="00CF522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C4EA4"/>
    <w:rPr>
      <w:b/>
      <w:bCs/>
    </w:rPr>
  </w:style>
  <w:style w:type="character" w:styleId="Kpr">
    <w:name w:val="Hyperlink"/>
    <w:basedOn w:val="VarsaylanParagrafYazTipi"/>
    <w:uiPriority w:val="99"/>
    <w:unhideWhenUsed/>
    <w:rsid w:val="00260D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6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@denizkilinc/yaz%C4%B1l%C4%B1m-ya%C5%9Fam-d%C3%B6ng%C3%BCs%C3%BC-temel-a%C5%9Famalar%C4%B1-software-development-life-cycle-core-processes-197a4b5036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architectural-patterns/yaz%C4%B1l%C4%B1m-geli%C5%9Ftirme-modelleri-62915545c5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KANAT</dc:creator>
  <cp:keywords/>
  <dc:description/>
  <cp:lastModifiedBy>Yılmaz KANAT</cp:lastModifiedBy>
  <cp:revision>2</cp:revision>
  <dcterms:created xsi:type="dcterms:W3CDTF">2022-03-22T12:34:00Z</dcterms:created>
  <dcterms:modified xsi:type="dcterms:W3CDTF">2022-03-22T12:34:00Z</dcterms:modified>
</cp:coreProperties>
</file>