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0322" w:rsidRPr="003C110C" w:rsidRDefault="00423ACA" w:rsidP="003C110C">
      <w:pPr>
        <w:pStyle w:val="1"/>
        <w:jc w:val="center"/>
        <w:rPr>
          <w:rStyle w:val="fontstyle01"/>
          <w:rFonts w:asciiTheme="majorHAnsi" w:hAnsiTheme="majorHAnsi"/>
          <w:bCs w:val="0"/>
          <w:color w:val="auto"/>
          <w:sz w:val="32"/>
          <w:szCs w:val="32"/>
        </w:rPr>
      </w:pPr>
      <w:r w:rsidRPr="003C110C">
        <w:rPr>
          <w:rStyle w:val="fontstyle21"/>
          <w:rFonts w:asciiTheme="majorHAnsi" w:hAnsiTheme="majorHAnsi"/>
          <w:bCs w:val="0"/>
          <w:color w:val="auto"/>
          <w:sz w:val="32"/>
          <w:szCs w:val="32"/>
        </w:rPr>
        <w:t xml:space="preserve">Теоретичне питання </w:t>
      </w:r>
      <w:r w:rsidRPr="003C110C">
        <w:rPr>
          <w:rStyle w:val="fontstyle01"/>
          <w:rFonts w:asciiTheme="majorHAnsi" w:hAnsiTheme="majorHAnsi"/>
          <w:bCs w:val="0"/>
          <w:color w:val="auto"/>
          <w:sz w:val="32"/>
          <w:szCs w:val="32"/>
        </w:rPr>
        <w:t>1</w:t>
      </w:r>
    </w:p>
    <w:p w:rsidR="004128A9" w:rsidRPr="00995916" w:rsidRDefault="004128A9" w:rsidP="00511CAC">
      <w:pPr>
        <w:pStyle w:val="2"/>
        <w:numPr>
          <w:ilvl w:val="0"/>
          <w:numId w:val="2"/>
        </w:numPr>
        <w:rPr>
          <w:b/>
          <w:color w:val="auto"/>
          <w:highlight w:val="yellow"/>
        </w:rPr>
      </w:pPr>
      <w:r w:rsidRPr="00995916">
        <w:rPr>
          <w:b/>
          <w:color w:val="auto"/>
          <w:highlight w:val="yellow"/>
        </w:rPr>
        <w:t>Рефрактерність, її види, механізми, біологічне значення</w:t>
      </w:r>
    </w:p>
    <w:p w:rsidR="004128A9" w:rsidRPr="00995916" w:rsidRDefault="004128A9" w:rsidP="00511CAC">
      <w:pPr>
        <w:pStyle w:val="a3"/>
        <w:numPr>
          <w:ilvl w:val="0"/>
          <w:numId w:val="3"/>
        </w:numPr>
        <w:rPr>
          <w:rFonts w:ascii="Georgia" w:hAnsi="Georgia"/>
          <w:b/>
          <w:sz w:val="24"/>
          <w:szCs w:val="24"/>
          <w:highlight w:val="green"/>
        </w:rPr>
      </w:pPr>
      <w:r w:rsidRPr="00995916">
        <w:rPr>
          <w:rFonts w:ascii="Georgia" w:hAnsi="Georgia"/>
          <w:b/>
          <w:color w:val="000000"/>
          <w:sz w:val="24"/>
          <w:szCs w:val="24"/>
          <w:highlight w:val="green"/>
        </w:rPr>
        <w:t>Поняття про рефрактерність</w:t>
      </w:r>
    </w:p>
    <w:p w:rsidR="004128A9" w:rsidRPr="00995916" w:rsidRDefault="004128A9" w:rsidP="00511CAC">
      <w:pPr>
        <w:pStyle w:val="a3"/>
        <w:numPr>
          <w:ilvl w:val="0"/>
          <w:numId w:val="3"/>
        </w:numPr>
        <w:rPr>
          <w:rFonts w:ascii="Georgia" w:hAnsi="Georgia"/>
          <w:b/>
          <w:color w:val="FF0000"/>
          <w:sz w:val="24"/>
          <w:szCs w:val="24"/>
        </w:rPr>
      </w:pPr>
      <w:r w:rsidRPr="00995916">
        <w:rPr>
          <w:rFonts w:ascii="Georgia" w:hAnsi="Georgia"/>
          <w:b/>
          <w:color w:val="FF0000"/>
          <w:sz w:val="24"/>
          <w:szCs w:val="24"/>
        </w:rPr>
        <w:t>Визначення</w:t>
      </w:r>
      <w:r w:rsidR="00DF77DD" w:rsidRPr="00995916">
        <w:rPr>
          <w:rFonts w:ascii="Georgia" w:hAnsi="Georgia"/>
          <w:b/>
          <w:color w:val="FF0000"/>
          <w:sz w:val="24"/>
          <w:szCs w:val="24"/>
        </w:rPr>
        <w:t xml:space="preserve"> </w:t>
      </w:r>
      <w:r w:rsidR="00995916" w:rsidRPr="00995916">
        <w:rPr>
          <w:rFonts w:ascii="Georgia" w:hAnsi="Georgia"/>
          <w:sz w:val="24"/>
          <w:szCs w:val="24"/>
          <w:lang w:val="ru-RU"/>
        </w:rPr>
        <w:t>–</w:t>
      </w:r>
      <w:r w:rsidR="00DF77DD" w:rsidRPr="00995916">
        <w:rPr>
          <w:rFonts w:ascii="Georgia" w:hAnsi="Georgia"/>
          <w:b/>
          <w:color w:val="FF0000"/>
          <w:sz w:val="24"/>
          <w:szCs w:val="24"/>
        </w:rPr>
        <w:t xml:space="preserve"> </w:t>
      </w:r>
      <w:r w:rsidR="00DF77DD" w:rsidRPr="00995916">
        <w:rPr>
          <w:rStyle w:val="normaltextrun"/>
          <w:rFonts w:ascii="Georgia" w:hAnsi="Georgia"/>
          <w:sz w:val="24"/>
          <w:szCs w:val="24"/>
          <w:bdr w:val="none" w:sz="0" w:space="0" w:color="auto" w:frame="1"/>
        </w:rPr>
        <w:t>тимчасова нездатність збудливої клітини  генерувати новий потенціал дії у відповідь на подразник</w:t>
      </w:r>
    </w:p>
    <w:p w:rsidR="004128A9" w:rsidRPr="00995916" w:rsidRDefault="004128A9" w:rsidP="00511CAC">
      <w:pPr>
        <w:pStyle w:val="a3"/>
        <w:numPr>
          <w:ilvl w:val="0"/>
          <w:numId w:val="3"/>
        </w:numPr>
        <w:rPr>
          <w:rFonts w:ascii="Georgia" w:hAnsi="Georgia"/>
          <w:b/>
          <w:sz w:val="24"/>
          <w:szCs w:val="24"/>
          <w:highlight w:val="green"/>
        </w:rPr>
      </w:pPr>
      <w:r w:rsidRPr="00995916">
        <w:rPr>
          <w:rFonts w:ascii="Georgia" w:hAnsi="Georgia"/>
          <w:b/>
          <w:color w:val="000000"/>
          <w:sz w:val="24"/>
          <w:szCs w:val="24"/>
          <w:highlight w:val="green"/>
        </w:rPr>
        <w:t>Види рефрактерності</w:t>
      </w:r>
    </w:p>
    <w:p w:rsidR="004128A9" w:rsidRPr="00995916" w:rsidRDefault="004128A9" w:rsidP="00511CAC">
      <w:pPr>
        <w:pStyle w:val="a3"/>
        <w:numPr>
          <w:ilvl w:val="0"/>
          <w:numId w:val="3"/>
        </w:numPr>
        <w:rPr>
          <w:rFonts w:ascii="Georgia" w:hAnsi="Georgia"/>
          <w:sz w:val="24"/>
          <w:szCs w:val="24"/>
        </w:rPr>
      </w:pPr>
      <w:r w:rsidRPr="00995916">
        <w:rPr>
          <w:rFonts w:ascii="Georgia" w:hAnsi="Georgia"/>
          <w:color w:val="000000"/>
          <w:sz w:val="24"/>
          <w:szCs w:val="24"/>
        </w:rPr>
        <w:t>1</w:t>
      </w:r>
      <w:r w:rsidR="00DF77DD" w:rsidRPr="00995916">
        <w:rPr>
          <w:rFonts w:ascii="Georgia" w:hAnsi="Georgia"/>
          <w:color w:val="000000"/>
          <w:sz w:val="24"/>
          <w:szCs w:val="24"/>
        </w:rPr>
        <w:t xml:space="preserve"> Абсолютний рефрактерний період</w:t>
      </w:r>
    </w:p>
    <w:p w:rsidR="004128A9" w:rsidRPr="00995916" w:rsidRDefault="004128A9" w:rsidP="00511CAC">
      <w:pPr>
        <w:pStyle w:val="a3"/>
        <w:numPr>
          <w:ilvl w:val="0"/>
          <w:numId w:val="3"/>
        </w:numPr>
        <w:rPr>
          <w:rFonts w:ascii="Georgia" w:hAnsi="Georgia"/>
          <w:sz w:val="24"/>
          <w:szCs w:val="24"/>
        </w:rPr>
      </w:pPr>
      <w:r w:rsidRPr="00995916">
        <w:rPr>
          <w:rFonts w:ascii="Georgia" w:hAnsi="Georgia"/>
          <w:color w:val="000000"/>
          <w:sz w:val="24"/>
          <w:szCs w:val="24"/>
        </w:rPr>
        <w:t>2</w:t>
      </w:r>
      <w:r w:rsidR="00DF77DD" w:rsidRPr="00995916">
        <w:rPr>
          <w:rFonts w:ascii="Georgia" w:hAnsi="Georgia"/>
          <w:color w:val="000000"/>
          <w:sz w:val="24"/>
          <w:szCs w:val="24"/>
        </w:rPr>
        <w:t xml:space="preserve"> Відносний рефрактерний період</w:t>
      </w:r>
    </w:p>
    <w:p w:rsidR="004128A9" w:rsidRPr="00995916" w:rsidRDefault="004128A9" w:rsidP="00511CAC">
      <w:pPr>
        <w:pStyle w:val="a3"/>
        <w:numPr>
          <w:ilvl w:val="0"/>
          <w:numId w:val="3"/>
        </w:numPr>
        <w:rPr>
          <w:rFonts w:ascii="Georgia" w:hAnsi="Georgia"/>
          <w:b/>
          <w:sz w:val="24"/>
          <w:szCs w:val="24"/>
          <w:highlight w:val="green"/>
        </w:rPr>
      </w:pPr>
      <w:r w:rsidRPr="00995916">
        <w:rPr>
          <w:rFonts w:ascii="Georgia" w:hAnsi="Georgia"/>
          <w:b/>
          <w:color w:val="000000"/>
          <w:sz w:val="24"/>
          <w:szCs w:val="24"/>
          <w:highlight w:val="green"/>
        </w:rPr>
        <w:t>Характеристика абсолютної рефрактерності</w:t>
      </w:r>
    </w:p>
    <w:p w:rsidR="00DF77DD" w:rsidRPr="00995916" w:rsidRDefault="004128A9" w:rsidP="00511CAC">
      <w:pPr>
        <w:pStyle w:val="a3"/>
        <w:numPr>
          <w:ilvl w:val="0"/>
          <w:numId w:val="3"/>
        </w:numPr>
        <w:rPr>
          <w:rFonts w:ascii="Georgia" w:hAnsi="Georgia"/>
          <w:sz w:val="24"/>
          <w:szCs w:val="24"/>
        </w:rPr>
      </w:pPr>
      <w:r w:rsidRPr="00995916">
        <w:rPr>
          <w:rFonts w:ascii="Georgia" w:hAnsi="Georgia"/>
          <w:b/>
          <w:color w:val="FF0000"/>
          <w:sz w:val="24"/>
          <w:szCs w:val="24"/>
        </w:rPr>
        <w:t>Механізм</w:t>
      </w:r>
      <w:r w:rsidR="00DF77DD" w:rsidRPr="00995916">
        <w:rPr>
          <w:rFonts w:ascii="Georgia" w:hAnsi="Georgia"/>
          <w:b/>
          <w:color w:val="FF0000"/>
          <w:sz w:val="24"/>
          <w:szCs w:val="24"/>
        </w:rPr>
        <w:t xml:space="preserve"> </w:t>
      </w:r>
      <w:r w:rsidR="00995916" w:rsidRPr="00995916">
        <w:rPr>
          <w:rFonts w:ascii="Georgia" w:hAnsi="Georgia"/>
          <w:sz w:val="24"/>
          <w:szCs w:val="24"/>
          <w:lang w:val="ru-RU"/>
        </w:rPr>
        <w:t>–</w:t>
      </w:r>
      <w:r w:rsidR="00DF77DD" w:rsidRPr="00995916">
        <w:rPr>
          <w:rFonts w:ascii="Georgia" w:hAnsi="Georgia"/>
          <w:b/>
          <w:color w:val="FF0000"/>
          <w:sz w:val="24"/>
          <w:szCs w:val="24"/>
        </w:rPr>
        <w:t xml:space="preserve"> </w:t>
      </w:r>
      <w:r w:rsidR="00995916" w:rsidRPr="00995916">
        <w:rPr>
          <w:rFonts w:ascii="Georgia" w:hAnsi="Georgia"/>
          <w:sz w:val="24"/>
          <w:szCs w:val="24"/>
        </w:rPr>
        <w:t>п</w:t>
      </w:r>
      <w:r w:rsidR="00DF77DD" w:rsidRPr="00995916">
        <w:rPr>
          <w:rFonts w:ascii="Georgia" w:hAnsi="Georgia"/>
          <w:sz w:val="24"/>
          <w:szCs w:val="24"/>
        </w:rPr>
        <w:t>ов'язаний з інактивацією потенціалзалежних натрієвих каналів (Na</w:t>
      </w:r>
      <w:r w:rsidR="00DF77DD" w:rsidRPr="00995916">
        <w:rPr>
          <w:rFonts w:ascii="Times New Roman" w:hAnsi="Times New Roman" w:cs="Times New Roman"/>
          <w:sz w:val="24"/>
          <w:szCs w:val="24"/>
        </w:rPr>
        <w:t>⁺</w:t>
      </w:r>
      <w:r w:rsidR="00DF77DD" w:rsidRPr="00995916">
        <w:rPr>
          <w:rFonts w:ascii="Georgia" w:hAnsi="Georgia"/>
          <w:sz w:val="24"/>
          <w:szCs w:val="24"/>
        </w:rPr>
        <w:t xml:space="preserve">). </w:t>
      </w:r>
      <w:r w:rsidR="00DF77DD" w:rsidRPr="00995916">
        <w:rPr>
          <w:rFonts w:ascii="Georgia" w:hAnsi="Georgia" w:cs="Georgia"/>
          <w:sz w:val="24"/>
          <w:szCs w:val="24"/>
        </w:rPr>
        <w:t>Навіть</w:t>
      </w:r>
      <w:r w:rsidR="00DF77DD" w:rsidRPr="00995916">
        <w:rPr>
          <w:rFonts w:ascii="Georgia" w:hAnsi="Georgia"/>
          <w:sz w:val="24"/>
          <w:szCs w:val="24"/>
        </w:rPr>
        <w:t xml:space="preserve"> </w:t>
      </w:r>
      <w:r w:rsidR="00DF77DD" w:rsidRPr="00995916">
        <w:rPr>
          <w:rFonts w:ascii="Georgia" w:hAnsi="Georgia" w:cs="Georgia"/>
          <w:sz w:val="24"/>
          <w:szCs w:val="24"/>
        </w:rPr>
        <w:t>сильний</w:t>
      </w:r>
      <w:r w:rsidR="00DF77DD" w:rsidRPr="00995916">
        <w:rPr>
          <w:rFonts w:ascii="Georgia" w:hAnsi="Georgia"/>
          <w:sz w:val="24"/>
          <w:szCs w:val="24"/>
        </w:rPr>
        <w:t xml:space="preserve"> </w:t>
      </w:r>
      <w:r w:rsidR="00DF77DD" w:rsidRPr="00995916">
        <w:rPr>
          <w:rFonts w:ascii="Georgia" w:hAnsi="Georgia" w:cs="Georgia"/>
          <w:sz w:val="24"/>
          <w:szCs w:val="24"/>
        </w:rPr>
        <w:t>подразник</w:t>
      </w:r>
      <w:r w:rsidR="00DF77DD" w:rsidRPr="00995916">
        <w:rPr>
          <w:rFonts w:ascii="Georgia" w:hAnsi="Georgia"/>
          <w:sz w:val="24"/>
          <w:szCs w:val="24"/>
        </w:rPr>
        <w:t xml:space="preserve"> </w:t>
      </w:r>
      <w:r w:rsidR="00DF77DD" w:rsidRPr="00995916">
        <w:rPr>
          <w:rFonts w:ascii="Georgia" w:hAnsi="Georgia" w:cs="Georgia"/>
          <w:sz w:val="24"/>
          <w:szCs w:val="24"/>
        </w:rPr>
        <w:t>не</w:t>
      </w:r>
      <w:r w:rsidR="00DF77DD" w:rsidRPr="00995916">
        <w:rPr>
          <w:rFonts w:ascii="Georgia" w:hAnsi="Georgia"/>
          <w:sz w:val="24"/>
          <w:szCs w:val="24"/>
        </w:rPr>
        <w:t xml:space="preserve"> </w:t>
      </w:r>
      <w:r w:rsidR="00DF77DD" w:rsidRPr="00995916">
        <w:rPr>
          <w:rFonts w:ascii="Georgia" w:hAnsi="Georgia" w:cs="Georgia"/>
          <w:sz w:val="24"/>
          <w:szCs w:val="24"/>
        </w:rPr>
        <w:t>здатен</w:t>
      </w:r>
      <w:r w:rsidR="00DF77DD" w:rsidRPr="00995916">
        <w:rPr>
          <w:rFonts w:ascii="Georgia" w:hAnsi="Georgia"/>
          <w:sz w:val="24"/>
          <w:szCs w:val="24"/>
        </w:rPr>
        <w:t xml:space="preserve"> </w:t>
      </w:r>
      <w:r w:rsidR="00DF77DD" w:rsidRPr="00995916">
        <w:rPr>
          <w:rFonts w:ascii="Georgia" w:hAnsi="Georgia" w:cs="Georgia"/>
          <w:sz w:val="24"/>
          <w:szCs w:val="24"/>
        </w:rPr>
        <w:t>викликати</w:t>
      </w:r>
      <w:r w:rsidR="00DF77DD" w:rsidRPr="00995916">
        <w:rPr>
          <w:rFonts w:ascii="Georgia" w:hAnsi="Georgia"/>
          <w:sz w:val="24"/>
          <w:szCs w:val="24"/>
        </w:rPr>
        <w:t xml:space="preserve"> </w:t>
      </w:r>
      <w:r w:rsidR="00DF77DD" w:rsidRPr="00995916">
        <w:rPr>
          <w:rFonts w:ascii="Georgia" w:hAnsi="Georgia" w:cs="Georgia"/>
          <w:sz w:val="24"/>
          <w:szCs w:val="24"/>
        </w:rPr>
        <w:t>новий</w:t>
      </w:r>
      <w:r w:rsidR="00DF77DD" w:rsidRPr="00995916">
        <w:rPr>
          <w:rFonts w:ascii="Georgia" w:hAnsi="Georgia"/>
          <w:sz w:val="24"/>
          <w:szCs w:val="24"/>
        </w:rPr>
        <w:t xml:space="preserve"> </w:t>
      </w:r>
      <w:r w:rsidR="00DF77DD" w:rsidRPr="00995916">
        <w:rPr>
          <w:rFonts w:ascii="Georgia" w:hAnsi="Georgia" w:cs="Georgia"/>
          <w:sz w:val="24"/>
          <w:szCs w:val="24"/>
        </w:rPr>
        <w:t>потенціал</w:t>
      </w:r>
      <w:r w:rsidR="00DF77DD" w:rsidRPr="00995916">
        <w:rPr>
          <w:rFonts w:ascii="Georgia" w:hAnsi="Georgia"/>
          <w:sz w:val="24"/>
          <w:szCs w:val="24"/>
        </w:rPr>
        <w:t xml:space="preserve"> </w:t>
      </w:r>
      <w:r w:rsidR="00DF77DD" w:rsidRPr="00995916">
        <w:rPr>
          <w:rFonts w:ascii="Georgia" w:hAnsi="Georgia" w:cs="Georgia"/>
          <w:sz w:val="24"/>
          <w:szCs w:val="24"/>
        </w:rPr>
        <w:t>дії</w:t>
      </w:r>
      <w:r w:rsidR="00DF77DD" w:rsidRPr="00995916">
        <w:rPr>
          <w:rFonts w:ascii="Georgia" w:hAnsi="Georgia"/>
          <w:sz w:val="24"/>
          <w:szCs w:val="24"/>
        </w:rPr>
        <w:t xml:space="preserve">, </w:t>
      </w:r>
      <w:r w:rsidR="00DF77DD" w:rsidRPr="00995916">
        <w:rPr>
          <w:rFonts w:ascii="Georgia" w:hAnsi="Georgia" w:cs="Georgia"/>
          <w:sz w:val="24"/>
          <w:szCs w:val="24"/>
        </w:rPr>
        <w:t>поки</w:t>
      </w:r>
      <w:r w:rsidR="00DF77DD" w:rsidRPr="00995916">
        <w:rPr>
          <w:rFonts w:ascii="Georgia" w:hAnsi="Georgia"/>
          <w:sz w:val="24"/>
          <w:szCs w:val="24"/>
        </w:rPr>
        <w:t xml:space="preserve"> </w:t>
      </w:r>
      <w:r w:rsidR="00DF77DD" w:rsidRPr="00995916">
        <w:rPr>
          <w:rFonts w:ascii="Georgia" w:hAnsi="Georgia" w:cs="Georgia"/>
          <w:sz w:val="24"/>
          <w:szCs w:val="24"/>
        </w:rPr>
        <w:t>вони</w:t>
      </w:r>
      <w:r w:rsidR="00DF77DD" w:rsidRPr="00995916">
        <w:rPr>
          <w:rFonts w:ascii="Georgia" w:hAnsi="Georgia"/>
          <w:sz w:val="24"/>
          <w:szCs w:val="24"/>
        </w:rPr>
        <w:t xml:space="preserve"> </w:t>
      </w:r>
      <w:r w:rsidR="00DF77DD" w:rsidRPr="00995916">
        <w:rPr>
          <w:rFonts w:ascii="Georgia" w:hAnsi="Georgia" w:cs="Georgia"/>
          <w:sz w:val="24"/>
          <w:szCs w:val="24"/>
        </w:rPr>
        <w:t>не</w:t>
      </w:r>
      <w:r w:rsidR="00DF77DD" w:rsidRPr="00995916">
        <w:rPr>
          <w:rFonts w:ascii="Georgia" w:hAnsi="Georgia"/>
          <w:sz w:val="24"/>
          <w:szCs w:val="24"/>
        </w:rPr>
        <w:t xml:space="preserve"> </w:t>
      </w:r>
      <w:r w:rsidR="00DF77DD" w:rsidRPr="00995916">
        <w:rPr>
          <w:rFonts w:ascii="Georgia" w:hAnsi="Georgia" w:cs="Georgia"/>
          <w:sz w:val="24"/>
          <w:szCs w:val="24"/>
        </w:rPr>
        <w:t>перейдуть</w:t>
      </w:r>
      <w:r w:rsidR="00DF77DD" w:rsidRPr="00995916">
        <w:rPr>
          <w:rFonts w:ascii="Georgia" w:hAnsi="Georgia"/>
          <w:sz w:val="24"/>
          <w:szCs w:val="24"/>
        </w:rPr>
        <w:t xml:space="preserve"> </w:t>
      </w:r>
      <w:r w:rsidR="00DF77DD" w:rsidRPr="00995916">
        <w:rPr>
          <w:rFonts w:ascii="Georgia" w:hAnsi="Georgia" w:cs="Georgia"/>
          <w:sz w:val="24"/>
          <w:szCs w:val="24"/>
        </w:rPr>
        <w:t>у</w:t>
      </w:r>
      <w:r w:rsidR="00DF77DD" w:rsidRPr="00995916">
        <w:rPr>
          <w:rFonts w:ascii="Georgia" w:hAnsi="Georgia"/>
          <w:sz w:val="24"/>
          <w:szCs w:val="24"/>
        </w:rPr>
        <w:t xml:space="preserve"> </w:t>
      </w:r>
      <w:r w:rsidR="00DF77DD" w:rsidRPr="00995916">
        <w:rPr>
          <w:rFonts w:ascii="Georgia" w:hAnsi="Georgia" w:cs="Georgia"/>
          <w:sz w:val="24"/>
          <w:szCs w:val="24"/>
        </w:rPr>
        <w:t>стан</w:t>
      </w:r>
      <w:r w:rsidR="00DF77DD" w:rsidRPr="00995916">
        <w:rPr>
          <w:rFonts w:ascii="Georgia" w:hAnsi="Georgia"/>
          <w:sz w:val="24"/>
          <w:szCs w:val="24"/>
        </w:rPr>
        <w:t xml:space="preserve"> </w:t>
      </w:r>
      <w:r w:rsidR="00DF77DD" w:rsidRPr="00995916">
        <w:rPr>
          <w:rFonts w:ascii="Georgia" w:hAnsi="Georgia" w:cs="Georgia"/>
          <w:sz w:val="24"/>
          <w:szCs w:val="24"/>
        </w:rPr>
        <w:t>спокою</w:t>
      </w:r>
    </w:p>
    <w:p w:rsidR="00DF77DD" w:rsidRPr="00995916" w:rsidRDefault="004128A9" w:rsidP="00511CAC">
      <w:pPr>
        <w:pStyle w:val="a3"/>
        <w:numPr>
          <w:ilvl w:val="0"/>
          <w:numId w:val="3"/>
        </w:numPr>
        <w:rPr>
          <w:rFonts w:ascii="Georgia" w:hAnsi="Georgia"/>
          <w:b/>
          <w:color w:val="FF0000"/>
          <w:sz w:val="24"/>
          <w:szCs w:val="24"/>
        </w:rPr>
      </w:pPr>
      <w:r w:rsidRPr="00995916">
        <w:rPr>
          <w:rFonts w:ascii="Georgia" w:hAnsi="Georgia"/>
          <w:b/>
          <w:color w:val="FF0000"/>
          <w:sz w:val="24"/>
          <w:szCs w:val="24"/>
        </w:rPr>
        <w:t>Тривалість</w:t>
      </w:r>
      <w:r w:rsidR="00DF77DD" w:rsidRPr="00995916">
        <w:rPr>
          <w:rFonts w:ascii="Georgia" w:hAnsi="Georgia"/>
          <w:b/>
          <w:color w:val="FF0000"/>
          <w:sz w:val="24"/>
          <w:szCs w:val="24"/>
          <w:lang w:val="ru-RU"/>
        </w:rPr>
        <w:t xml:space="preserve"> </w:t>
      </w:r>
      <w:r w:rsidR="00DF77DD" w:rsidRPr="00995916">
        <w:rPr>
          <w:rFonts w:ascii="Georgia" w:hAnsi="Georgia"/>
          <w:sz w:val="24"/>
          <w:szCs w:val="24"/>
          <w:lang w:val="ru-RU"/>
        </w:rPr>
        <w:t xml:space="preserve">– </w:t>
      </w:r>
      <w:r w:rsidR="00DF77DD" w:rsidRPr="00995916">
        <w:rPr>
          <w:rFonts w:ascii="Georgia" w:hAnsi="Georgia"/>
          <w:sz w:val="24"/>
          <w:szCs w:val="24"/>
        </w:rPr>
        <w:t>охоплює всю фазу деполяризації і початок фази реполяризації</w:t>
      </w:r>
    </w:p>
    <w:p w:rsidR="00DF77DD" w:rsidRPr="00995916" w:rsidRDefault="004128A9" w:rsidP="00511CAC">
      <w:pPr>
        <w:pStyle w:val="a3"/>
        <w:numPr>
          <w:ilvl w:val="0"/>
          <w:numId w:val="3"/>
        </w:numPr>
        <w:rPr>
          <w:rFonts w:ascii="Georgia" w:hAnsi="Georgia"/>
          <w:b/>
          <w:sz w:val="24"/>
          <w:szCs w:val="24"/>
          <w:highlight w:val="green"/>
        </w:rPr>
      </w:pPr>
      <w:r w:rsidRPr="00995916">
        <w:rPr>
          <w:rFonts w:ascii="Georgia" w:hAnsi="Georgia"/>
          <w:b/>
          <w:color w:val="000000"/>
          <w:sz w:val="24"/>
          <w:szCs w:val="24"/>
          <w:highlight w:val="green"/>
        </w:rPr>
        <w:t>Характе</w:t>
      </w:r>
      <w:r w:rsidR="00DF77DD" w:rsidRPr="00995916">
        <w:rPr>
          <w:rFonts w:ascii="Georgia" w:hAnsi="Georgia"/>
          <w:b/>
          <w:color w:val="000000"/>
          <w:sz w:val="24"/>
          <w:szCs w:val="24"/>
          <w:highlight w:val="green"/>
        </w:rPr>
        <w:t>ристика відносної рефрактерності</w:t>
      </w:r>
    </w:p>
    <w:p w:rsidR="00DF77DD" w:rsidRPr="00995916" w:rsidRDefault="004128A9" w:rsidP="00511CAC">
      <w:pPr>
        <w:pStyle w:val="a3"/>
        <w:numPr>
          <w:ilvl w:val="0"/>
          <w:numId w:val="3"/>
        </w:numPr>
        <w:rPr>
          <w:rFonts w:ascii="Georgia" w:hAnsi="Georgia"/>
          <w:b/>
          <w:color w:val="FF0000"/>
          <w:sz w:val="24"/>
          <w:szCs w:val="24"/>
        </w:rPr>
      </w:pPr>
      <w:r w:rsidRPr="00995916">
        <w:rPr>
          <w:rFonts w:ascii="Georgia" w:hAnsi="Georgia"/>
          <w:b/>
          <w:color w:val="FF0000"/>
          <w:sz w:val="24"/>
          <w:szCs w:val="24"/>
        </w:rPr>
        <w:t>Механізм</w:t>
      </w:r>
      <w:r w:rsidR="00995916" w:rsidRPr="00995916">
        <w:rPr>
          <w:rFonts w:ascii="Georgia" w:hAnsi="Georgia"/>
          <w:b/>
          <w:color w:val="FF0000"/>
          <w:sz w:val="24"/>
          <w:szCs w:val="24"/>
        </w:rPr>
        <w:t xml:space="preserve"> </w:t>
      </w:r>
      <w:r w:rsidR="00995916" w:rsidRPr="00995916">
        <w:rPr>
          <w:rFonts w:ascii="Georgia" w:hAnsi="Georgia"/>
          <w:sz w:val="24"/>
          <w:szCs w:val="24"/>
        </w:rPr>
        <w:t>–</w:t>
      </w:r>
      <w:r w:rsidR="00995916" w:rsidRPr="00995916">
        <w:rPr>
          <w:rFonts w:ascii="Georgia" w:hAnsi="Georgia"/>
          <w:b/>
          <w:color w:val="FF0000"/>
          <w:sz w:val="24"/>
          <w:szCs w:val="24"/>
        </w:rPr>
        <w:t xml:space="preserve"> </w:t>
      </w:r>
      <w:r w:rsidR="00995916" w:rsidRPr="00995916">
        <w:rPr>
          <w:rFonts w:ascii="Georgia" w:hAnsi="Georgia"/>
          <w:sz w:val="24"/>
          <w:szCs w:val="24"/>
        </w:rPr>
        <w:t>наступає після абсолютного,</w:t>
      </w:r>
      <w:r w:rsidR="00995916" w:rsidRPr="00995916">
        <w:rPr>
          <w:rFonts w:ascii="Georgia" w:hAnsi="Georgia"/>
          <w:b/>
          <w:sz w:val="24"/>
          <w:szCs w:val="24"/>
        </w:rPr>
        <w:t xml:space="preserve"> </w:t>
      </w:r>
      <w:r w:rsidR="00995916" w:rsidRPr="00995916">
        <w:rPr>
          <w:rFonts w:ascii="Georgia" w:hAnsi="Georgia"/>
          <w:sz w:val="24"/>
          <w:szCs w:val="24"/>
        </w:rPr>
        <w:t>деякі Na</w:t>
      </w:r>
      <w:r w:rsidR="00995916" w:rsidRPr="00995916">
        <w:rPr>
          <w:rFonts w:ascii="Times New Roman" w:hAnsi="Times New Roman" w:cs="Times New Roman"/>
          <w:sz w:val="24"/>
          <w:szCs w:val="24"/>
        </w:rPr>
        <w:t>⁺</w:t>
      </w:r>
      <w:r w:rsidR="00995916" w:rsidRPr="00995916">
        <w:rPr>
          <w:rFonts w:ascii="Georgia" w:hAnsi="Georgia" w:cs="Times New Roman"/>
          <w:sz w:val="24"/>
          <w:szCs w:val="24"/>
        </w:rPr>
        <w:t>-канали повернулися до стану спокою, тому надпороговий стимул може викликати генерацію другого ПД, але меншої амплітуди та швидкості виникнення, підвищена провідність К</w:t>
      </w:r>
      <w:r w:rsidR="00995916" w:rsidRPr="00995916">
        <w:rPr>
          <w:rFonts w:ascii="Times New Roman" w:hAnsi="Times New Roman" w:cs="Times New Roman"/>
          <w:sz w:val="24"/>
          <w:szCs w:val="24"/>
        </w:rPr>
        <w:t>⁺</w:t>
      </w:r>
    </w:p>
    <w:p w:rsidR="00DF77DD" w:rsidRPr="00995916" w:rsidRDefault="004128A9" w:rsidP="00511CAC">
      <w:pPr>
        <w:pStyle w:val="a3"/>
        <w:numPr>
          <w:ilvl w:val="0"/>
          <w:numId w:val="3"/>
        </w:numPr>
        <w:rPr>
          <w:rFonts w:ascii="Georgia" w:hAnsi="Georgia"/>
          <w:b/>
          <w:sz w:val="24"/>
          <w:szCs w:val="24"/>
          <w:highlight w:val="green"/>
        </w:rPr>
      </w:pPr>
      <w:r w:rsidRPr="00995916">
        <w:rPr>
          <w:rFonts w:ascii="Georgia" w:hAnsi="Georgia"/>
          <w:b/>
          <w:color w:val="000000"/>
          <w:sz w:val="24"/>
          <w:szCs w:val="24"/>
          <w:highlight w:val="green"/>
        </w:rPr>
        <w:t>Біологічне значення рефрактерності</w:t>
      </w:r>
    </w:p>
    <w:p w:rsidR="00DF77DD" w:rsidRPr="00995916" w:rsidRDefault="004128A9" w:rsidP="00511CAC">
      <w:pPr>
        <w:pStyle w:val="a3"/>
        <w:numPr>
          <w:ilvl w:val="0"/>
          <w:numId w:val="3"/>
        </w:numPr>
        <w:rPr>
          <w:rFonts w:ascii="Georgia" w:hAnsi="Georgia"/>
          <w:sz w:val="24"/>
          <w:szCs w:val="24"/>
        </w:rPr>
      </w:pPr>
      <w:r w:rsidRPr="00995916">
        <w:rPr>
          <w:rFonts w:ascii="Georgia" w:hAnsi="Georgia"/>
          <w:color w:val="000000"/>
          <w:sz w:val="24"/>
          <w:szCs w:val="24"/>
        </w:rPr>
        <w:t>1</w:t>
      </w:r>
      <w:r w:rsidR="00995916" w:rsidRPr="00995916">
        <w:rPr>
          <w:rFonts w:ascii="Georgia" w:hAnsi="Georgia"/>
          <w:color w:val="000000"/>
          <w:sz w:val="24"/>
          <w:szCs w:val="24"/>
        </w:rPr>
        <w:t xml:space="preserve"> </w:t>
      </w:r>
      <w:r w:rsidR="00995916" w:rsidRPr="00995916">
        <w:rPr>
          <w:rStyle w:val="a4"/>
          <w:rFonts w:ascii="Georgia" w:hAnsi="Georgia"/>
          <w:sz w:val="24"/>
          <w:szCs w:val="24"/>
        </w:rPr>
        <w:t>Унеможливлює тетанічне збудження</w:t>
      </w:r>
      <w:r w:rsidR="00995916" w:rsidRPr="00995916">
        <w:rPr>
          <w:rFonts w:ascii="Georgia" w:hAnsi="Georgia"/>
          <w:sz w:val="24"/>
          <w:szCs w:val="24"/>
        </w:rPr>
        <w:t xml:space="preserve"> серця</w:t>
      </w:r>
    </w:p>
    <w:p w:rsidR="00DF77DD" w:rsidRPr="00995916" w:rsidRDefault="004128A9" w:rsidP="00511CAC">
      <w:pPr>
        <w:pStyle w:val="a3"/>
        <w:numPr>
          <w:ilvl w:val="0"/>
          <w:numId w:val="3"/>
        </w:numPr>
        <w:rPr>
          <w:rFonts w:ascii="Georgia" w:hAnsi="Georgia"/>
          <w:sz w:val="24"/>
          <w:szCs w:val="24"/>
        </w:rPr>
      </w:pPr>
      <w:r w:rsidRPr="00995916">
        <w:rPr>
          <w:rFonts w:ascii="Georgia" w:hAnsi="Georgia"/>
          <w:color w:val="000000"/>
          <w:sz w:val="24"/>
          <w:szCs w:val="24"/>
        </w:rPr>
        <w:t>2</w:t>
      </w:r>
      <w:r w:rsidR="00995916" w:rsidRPr="00995916">
        <w:rPr>
          <w:rFonts w:ascii="Georgia" w:hAnsi="Georgia"/>
          <w:color w:val="000000"/>
          <w:sz w:val="24"/>
          <w:szCs w:val="24"/>
        </w:rPr>
        <w:t xml:space="preserve"> </w:t>
      </w:r>
      <w:r w:rsidR="00995916" w:rsidRPr="00995916">
        <w:rPr>
          <w:rStyle w:val="a4"/>
          <w:rFonts w:ascii="Georgia" w:hAnsi="Georgia"/>
          <w:sz w:val="24"/>
          <w:szCs w:val="24"/>
        </w:rPr>
        <w:t>Забезпечує одностороннє проведення імпульсу</w:t>
      </w:r>
      <w:r w:rsidR="00995916" w:rsidRPr="00995916">
        <w:rPr>
          <w:rFonts w:ascii="Georgia" w:hAnsi="Georgia"/>
          <w:sz w:val="24"/>
          <w:szCs w:val="24"/>
        </w:rPr>
        <w:t xml:space="preserve"> </w:t>
      </w:r>
    </w:p>
    <w:p w:rsidR="004128A9" w:rsidRDefault="004128A9" w:rsidP="00511CAC">
      <w:pPr>
        <w:pStyle w:val="a3"/>
        <w:numPr>
          <w:ilvl w:val="0"/>
          <w:numId w:val="3"/>
        </w:numPr>
        <w:rPr>
          <w:rFonts w:ascii="Georgia" w:hAnsi="Georgia"/>
          <w:sz w:val="24"/>
          <w:szCs w:val="24"/>
        </w:rPr>
      </w:pPr>
      <w:r w:rsidRPr="00995916">
        <w:rPr>
          <w:rFonts w:ascii="Georgia" w:hAnsi="Georgia"/>
          <w:color w:val="000000"/>
          <w:sz w:val="24"/>
          <w:szCs w:val="24"/>
        </w:rPr>
        <w:t>3</w:t>
      </w:r>
      <w:r w:rsidR="00995916" w:rsidRPr="00995916">
        <w:rPr>
          <w:rFonts w:ascii="Georgia" w:hAnsi="Georgia"/>
          <w:color w:val="000000"/>
          <w:sz w:val="24"/>
          <w:szCs w:val="24"/>
        </w:rPr>
        <w:t xml:space="preserve"> </w:t>
      </w:r>
      <w:r w:rsidR="00995916" w:rsidRPr="00995916">
        <w:rPr>
          <w:rStyle w:val="normaltextrun"/>
          <w:rFonts w:ascii="Georgia" w:hAnsi="Georgia"/>
          <w:sz w:val="24"/>
          <w:szCs w:val="24"/>
          <w:shd w:val="clear" w:color="auto" w:fill="FFFFFF"/>
        </w:rPr>
        <w:t>Регуляція частоти генерації ПД</w:t>
      </w:r>
      <w:r w:rsidR="00995916" w:rsidRPr="00995916">
        <w:rPr>
          <w:rStyle w:val="eop"/>
          <w:rFonts w:ascii="Georgia" w:hAnsi="Georgia"/>
          <w:sz w:val="24"/>
          <w:szCs w:val="24"/>
          <w:shd w:val="clear" w:color="auto" w:fill="FFFFFF"/>
        </w:rPr>
        <w:t> (</w:t>
      </w:r>
      <w:r w:rsidR="00995916" w:rsidRPr="00995916">
        <w:rPr>
          <w:rStyle w:val="a4"/>
          <w:rFonts w:ascii="Georgia" w:hAnsi="Georgia"/>
          <w:sz w:val="24"/>
          <w:szCs w:val="24"/>
        </w:rPr>
        <w:t>Обмежує частоту імпульсації</w:t>
      </w:r>
      <w:r w:rsidR="00995916" w:rsidRPr="00995916">
        <w:rPr>
          <w:rFonts w:ascii="Georgia" w:hAnsi="Georgia"/>
          <w:sz w:val="24"/>
          <w:szCs w:val="24"/>
        </w:rPr>
        <w:t>, забезпечуючи фізіологічну "паузу" між потенціалами дії)</w:t>
      </w:r>
    </w:p>
    <w:p w:rsidR="00995916" w:rsidRDefault="00995916" w:rsidP="00995916">
      <w:pPr>
        <w:rPr>
          <w:rFonts w:ascii="Georgia" w:hAnsi="Georgia"/>
          <w:sz w:val="24"/>
          <w:szCs w:val="24"/>
        </w:rPr>
      </w:pPr>
    </w:p>
    <w:p w:rsidR="00995916" w:rsidRDefault="00995916" w:rsidP="00995916">
      <w:pPr>
        <w:rPr>
          <w:rFonts w:ascii="Georgia" w:hAnsi="Georgia"/>
          <w:sz w:val="24"/>
          <w:szCs w:val="24"/>
        </w:rPr>
      </w:pPr>
    </w:p>
    <w:p w:rsidR="00995916" w:rsidRDefault="00995916" w:rsidP="00995916">
      <w:pPr>
        <w:rPr>
          <w:rFonts w:ascii="Georgia" w:hAnsi="Georgia"/>
          <w:sz w:val="24"/>
          <w:szCs w:val="24"/>
        </w:rPr>
      </w:pPr>
    </w:p>
    <w:p w:rsidR="00995916" w:rsidRDefault="00995916" w:rsidP="00995916">
      <w:pPr>
        <w:rPr>
          <w:rFonts w:ascii="Georgia" w:hAnsi="Georgia"/>
          <w:sz w:val="24"/>
          <w:szCs w:val="24"/>
        </w:rPr>
      </w:pPr>
    </w:p>
    <w:p w:rsidR="00995916" w:rsidRDefault="00995916" w:rsidP="00995916">
      <w:pPr>
        <w:rPr>
          <w:rFonts w:ascii="Georgia" w:hAnsi="Georgia"/>
          <w:sz w:val="24"/>
          <w:szCs w:val="24"/>
        </w:rPr>
      </w:pPr>
    </w:p>
    <w:p w:rsidR="00995916" w:rsidRDefault="00995916" w:rsidP="00995916">
      <w:pPr>
        <w:rPr>
          <w:rFonts w:ascii="Georgia" w:hAnsi="Georgia"/>
          <w:sz w:val="24"/>
          <w:szCs w:val="24"/>
        </w:rPr>
      </w:pPr>
    </w:p>
    <w:p w:rsidR="00995916" w:rsidRDefault="00995916" w:rsidP="00995916">
      <w:pPr>
        <w:rPr>
          <w:rFonts w:ascii="Georgia" w:hAnsi="Georgia"/>
          <w:sz w:val="24"/>
          <w:szCs w:val="24"/>
        </w:rPr>
      </w:pPr>
    </w:p>
    <w:p w:rsidR="00995916" w:rsidRDefault="00995916" w:rsidP="00995916">
      <w:pPr>
        <w:rPr>
          <w:rFonts w:ascii="Georgia" w:hAnsi="Georgia"/>
          <w:sz w:val="24"/>
          <w:szCs w:val="24"/>
        </w:rPr>
      </w:pPr>
    </w:p>
    <w:p w:rsidR="00995916" w:rsidRDefault="00995916" w:rsidP="00995916">
      <w:pPr>
        <w:rPr>
          <w:rFonts w:ascii="Georgia" w:hAnsi="Georgia"/>
          <w:sz w:val="24"/>
          <w:szCs w:val="24"/>
        </w:rPr>
      </w:pPr>
    </w:p>
    <w:p w:rsidR="00995916" w:rsidRDefault="00995916" w:rsidP="00995916">
      <w:pPr>
        <w:rPr>
          <w:rFonts w:ascii="Georgia" w:hAnsi="Georgia"/>
          <w:sz w:val="24"/>
          <w:szCs w:val="24"/>
        </w:rPr>
      </w:pPr>
    </w:p>
    <w:p w:rsidR="00995916" w:rsidRDefault="00995916" w:rsidP="00995916">
      <w:pPr>
        <w:rPr>
          <w:rFonts w:ascii="Georgia" w:hAnsi="Georgia"/>
          <w:sz w:val="24"/>
          <w:szCs w:val="24"/>
        </w:rPr>
      </w:pPr>
    </w:p>
    <w:p w:rsidR="00995916" w:rsidRDefault="00995916" w:rsidP="00995916">
      <w:pPr>
        <w:rPr>
          <w:rFonts w:ascii="Georgia" w:hAnsi="Georgia"/>
          <w:sz w:val="24"/>
          <w:szCs w:val="24"/>
        </w:rPr>
      </w:pPr>
    </w:p>
    <w:p w:rsidR="00995916" w:rsidRDefault="00995916" w:rsidP="00995916">
      <w:pPr>
        <w:rPr>
          <w:rFonts w:ascii="Georgia" w:hAnsi="Georgia"/>
          <w:sz w:val="24"/>
          <w:szCs w:val="24"/>
        </w:rPr>
      </w:pPr>
    </w:p>
    <w:p w:rsidR="00995916" w:rsidRDefault="00995916" w:rsidP="00995916">
      <w:pPr>
        <w:rPr>
          <w:rFonts w:ascii="Georgia" w:hAnsi="Georgia"/>
          <w:sz w:val="24"/>
          <w:szCs w:val="24"/>
        </w:rPr>
      </w:pPr>
    </w:p>
    <w:p w:rsidR="00995916" w:rsidRDefault="00995916" w:rsidP="00995916">
      <w:pPr>
        <w:rPr>
          <w:rFonts w:ascii="Georgia" w:hAnsi="Georgia"/>
          <w:sz w:val="24"/>
          <w:szCs w:val="24"/>
        </w:rPr>
      </w:pPr>
    </w:p>
    <w:p w:rsidR="00995916" w:rsidRDefault="00995916" w:rsidP="00995916">
      <w:pPr>
        <w:rPr>
          <w:rFonts w:ascii="Georgia" w:hAnsi="Georgia"/>
          <w:sz w:val="24"/>
          <w:szCs w:val="24"/>
        </w:rPr>
      </w:pPr>
    </w:p>
    <w:p w:rsidR="00FD71DC" w:rsidRPr="00995916" w:rsidRDefault="00FD71DC" w:rsidP="00995916">
      <w:pPr>
        <w:rPr>
          <w:rFonts w:ascii="Georgia" w:hAnsi="Georgia"/>
          <w:color w:val="000000"/>
          <w:sz w:val="24"/>
          <w:szCs w:val="24"/>
        </w:rPr>
      </w:pPr>
    </w:p>
    <w:p w:rsidR="00403DFC" w:rsidRPr="00403DFC" w:rsidRDefault="00403DFC" w:rsidP="00403DFC">
      <w:pPr>
        <w:rPr>
          <w:rFonts w:ascii="Georgia" w:hAnsi="Georgia"/>
          <w:b/>
          <w:bCs/>
          <w:color w:val="000000"/>
          <w:sz w:val="24"/>
          <w:szCs w:val="24"/>
        </w:rPr>
      </w:pPr>
    </w:p>
    <w:p w:rsidR="00995916" w:rsidRPr="00995916" w:rsidRDefault="00995916" w:rsidP="00511CAC">
      <w:pPr>
        <w:pStyle w:val="2"/>
        <w:numPr>
          <w:ilvl w:val="0"/>
          <w:numId w:val="2"/>
        </w:numPr>
        <w:rPr>
          <w:rStyle w:val="20"/>
          <w:rFonts w:ascii="Georgia" w:eastAsiaTheme="minorHAnsi" w:hAnsi="Georgia" w:cstheme="minorBidi"/>
          <w:color w:val="000000"/>
          <w:sz w:val="24"/>
          <w:szCs w:val="24"/>
        </w:rPr>
      </w:pPr>
      <w:r w:rsidRPr="00995916">
        <w:rPr>
          <w:rStyle w:val="20"/>
          <w:b/>
          <w:color w:val="auto"/>
          <w:highlight w:val="yellow"/>
        </w:rPr>
        <w:lastRenderedPageBreak/>
        <w:t>Потенціал дії - його параметри, механізми, властивості</w:t>
      </w:r>
    </w:p>
    <w:p w:rsidR="00995916" w:rsidRPr="00512E68" w:rsidRDefault="00995916" w:rsidP="00511CAC">
      <w:pPr>
        <w:pStyle w:val="a3"/>
        <w:numPr>
          <w:ilvl w:val="0"/>
          <w:numId w:val="16"/>
        </w:numPr>
        <w:rPr>
          <w:rFonts w:ascii="Georgia" w:hAnsi="Georgia"/>
          <w:b/>
          <w:color w:val="000000"/>
          <w:sz w:val="24"/>
          <w:szCs w:val="24"/>
          <w:highlight w:val="green"/>
        </w:rPr>
      </w:pPr>
      <w:r w:rsidRPr="00512E68">
        <w:rPr>
          <w:rFonts w:ascii="Georgia" w:hAnsi="Georgia"/>
          <w:b/>
          <w:color w:val="000000"/>
          <w:sz w:val="24"/>
          <w:szCs w:val="24"/>
          <w:highlight w:val="green"/>
        </w:rPr>
        <w:t>Визначення ПД</w:t>
      </w:r>
    </w:p>
    <w:p w:rsidR="00995916" w:rsidRPr="00512E68" w:rsidRDefault="00995916" w:rsidP="00511CAC">
      <w:pPr>
        <w:pStyle w:val="a3"/>
        <w:numPr>
          <w:ilvl w:val="0"/>
          <w:numId w:val="16"/>
        </w:numPr>
        <w:rPr>
          <w:rFonts w:ascii="Georgia" w:hAnsi="Georgia"/>
          <w:b/>
          <w:color w:val="FF0000"/>
          <w:sz w:val="24"/>
          <w:szCs w:val="24"/>
        </w:rPr>
      </w:pPr>
      <w:r w:rsidRPr="00512E68">
        <w:rPr>
          <w:rFonts w:ascii="Georgia" w:hAnsi="Georgia"/>
          <w:b/>
          <w:color w:val="FF0000"/>
          <w:sz w:val="24"/>
          <w:szCs w:val="24"/>
        </w:rPr>
        <w:t>Визначення</w:t>
      </w:r>
      <w:r w:rsidR="00E06623">
        <w:rPr>
          <w:rFonts w:ascii="Georgia" w:hAnsi="Georgia"/>
          <w:b/>
          <w:color w:val="FF0000"/>
          <w:sz w:val="24"/>
          <w:szCs w:val="24"/>
          <w:lang w:val="ru-RU"/>
        </w:rPr>
        <w:t xml:space="preserve"> </w:t>
      </w:r>
      <w:r w:rsidR="00E06623" w:rsidRPr="003316F5">
        <w:rPr>
          <w:rFonts w:ascii="Georgia" w:hAnsi="Georgia"/>
          <w:b/>
          <w:sz w:val="24"/>
          <w:szCs w:val="24"/>
          <w:lang w:val="ru-RU"/>
        </w:rPr>
        <w:t xml:space="preserve">– </w:t>
      </w:r>
      <w:r w:rsidR="00E06623" w:rsidRPr="003316F5">
        <w:rPr>
          <w:rStyle w:val="normaltextrun"/>
          <w:rFonts w:ascii="Georgia" w:hAnsi="Georgia"/>
          <w:sz w:val="24"/>
          <w:szCs w:val="24"/>
          <w:shd w:val="clear" w:color="auto" w:fill="FFFFFF"/>
        </w:rPr>
        <w:t>це швидке високоамплітудне і короткочасне коливання мембранного потенціалу, яке виникає в збудливих структурах у відповідь на дію подразника порогової сили.</w:t>
      </w:r>
      <w:r w:rsidR="00E06623" w:rsidRPr="003316F5">
        <w:rPr>
          <w:rStyle w:val="eop"/>
          <w:rFonts w:ascii="Aptos" w:hAnsi="Aptos"/>
          <w:shd w:val="clear" w:color="auto" w:fill="FFFFFF"/>
        </w:rPr>
        <w:t> </w:t>
      </w:r>
    </w:p>
    <w:p w:rsidR="00995916" w:rsidRPr="00512E68" w:rsidRDefault="00995916" w:rsidP="00511CAC">
      <w:pPr>
        <w:pStyle w:val="a3"/>
        <w:numPr>
          <w:ilvl w:val="0"/>
          <w:numId w:val="16"/>
        </w:numPr>
        <w:rPr>
          <w:rFonts w:ascii="Georgia" w:hAnsi="Georgia"/>
          <w:b/>
          <w:color w:val="000000"/>
          <w:sz w:val="24"/>
          <w:szCs w:val="24"/>
          <w:highlight w:val="green"/>
        </w:rPr>
      </w:pPr>
      <w:r w:rsidRPr="00512E68">
        <w:rPr>
          <w:rFonts w:ascii="Georgia" w:hAnsi="Georgia"/>
          <w:b/>
          <w:color w:val="000000"/>
          <w:sz w:val="24"/>
          <w:szCs w:val="24"/>
          <w:highlight w:val="green"/>
        </w:rPr>
        <w:t>Параметри ПД</w:t>
      </w:r>
    </w:p>
    <w:p w:rsidR="00995916" w:rsidRPr="00512E68" w:rsidRDefault="00995916" w:rsidP="00511CAC">
      <w:pPr>
        <w:pStyle w:val="a3"/>
        <w:numPr>
          <w:ilvl w:val="0"/>
          <w:numId w:val="16"/>
        </w:numPr>
        <w:rPr>
          <w:rFonts w:ascii="Georgia" w:hAnsi="Georgia"/>
          <w:b/>
          <w:color w:val="FF0000"/>
          <w:sz w:val="24"/>
          <w:szCs w:val="24"/>
        </w:rPr>
      </w:pPr>
      <w:r w:rsidRPr="00512E68">
        <w:rPr>
          <w:rFonts w:ascii="Georgia" w:hAnsi="Georgia"/>
          <w:b/>
          <w:color w:val="FF0000"/>
          <w:sz w:val="24"/>
          <w:szCs w:val="24"/>
        </w:rPr>
        <w:t>Амплітуда</w:t>
      </w:r>
      <w:r w:rsidR="003316F5">
        <w:rPr>
          <w:rFonts w:ascii="Georgia" w:hAnsi="Georgia"/>
          <w:b/>
          <w:color w:val="FF0000"/>
          <w:sz w:val="24"/>
          <w:szCs w:val="24"/>
          <w:lang w:val="ru-RU"/>
        </w:rPr>
        <w:t xml:space="preserve"> </w:t>
      </w:r>
      <w:r w:rsidR="003316F5">
        <w:rPr>
          <w:rFonts w:ascii="Georgia" w:hAnsi="Georgia"/>
          <w:b/>
          <w:sz w:val="24"/>
          <w:szCs w:val="24"/>
          <w:lang w:val="ru-RU"/>
        </w:rPr>
        <w:t>–</w:t>
      </w:r>
      <w:r w:rsidR="003316F5" w:rsidRPr="003316F5">
        <w:rPr>
          <w:rFonts w:ascii="Georgia" w:hAnsi="Georgia"/>
          <w:b/>
          <w:sz w:val="24"/>
          <w:szCs w:val="24"/>
          <w:lang w:val="ru-RU"/>
        </w:rPr>
        <w:t xml:space="preserve"> </w:t>
      </w:r>
      <w:r w:rsidR="003316F5" w:rsidRPr="003316F5">
        <w:rPr>
          <w:rStyle w:val="normaltextrun"/>
          <w:rFonts w:ascii="Georgia" w:hAnsi="Georgia"/>
          <w:sz w:val="24"/>
          <w:szCs w:val="24"/>
          <w:shd w:val="clear" w:color="auto" w:fill="FFFFFF"/>
        </w:rPr>
        <w:t xml:space="preserve">це різниця між мінімальним і максимальним значенням мембранного потенціалу під час генерації потенціалу дії. </w:t>
      </w:r>
      <w:r w:rsidR="003316F5" w:rsidRPr="003316F5">
        <w:rPr>
          <w:rStyle w:val="normaltextrun"/>
          <w:rFonts w:ascii="Georgia" w:hAnsi="Georgia"/>
          <w:b/>
          <w:bCs/>
          <w:sz w:val="24"/>
          <w:szCs w:val="24"/>
          <w:shd w:val="clear" w:color="auto" w:fill="FFFFFF"/>
        </w:rPr>
        <w:t>( -90мВ - +35мВ)</w:t>
      </w:r>
    </w:p>
    <w:p w:rsidR="00995916" w:rsidRPr="00512E68" w:rsidRDefault="00995916" w:rsidP="00511CAC">
      <w:pPr>
        <w:pStyle w:val="a3"/>
        <w:numPr>
          <w:ilvl w:val="0"/>
          <w:numId w:val="16"/>
        </w:numPr>
        <w:rPr>
          <w:rFonts w:ascii="Georgia" w:hAnsi="Georgia"/>
          <w:b/>
          <w:color w:val="FF0000"/>
          <w:sz w:val="24"/>
          <w:szCs w:val="24"/>
        </w:rPr>
      </w:pPr>
      <w:r w:rsidRPr="00512E68">
        <w:rPr>
          <w:rFonts w:ascii="Georgia" w:hAnsi="Georgia"/>
          <w:b/>
          <w:color w:val="FF0000"/>
          <w:sz w:val="24"/>
          <w:szCs w:val="24"/>
        </w:rPr>
        <w:t>Тривалість ПД у нейронах</w:t>
      </w:r>
      <w:r w:rsidR="003316F5">
        <w:rPr>
          <w:rFonts w:ascii="Georgia" w:hAnsi="Georgia"/>
          <w:b/>
          <w:color w:val="FF0000"/>
          <w:sz w:val="24"/>
          <w:szCs w:val="24"/>
          <w:lang w:val="ru-RU"/>
        </w:rPr>
        <w:t xml:space="preserve"> </w:t>
      </w:r>
      <w:r w:rsidR="003316F5" w:rsidRPr="003316F5">
        <w:rPr>
          <w:rFonts w:ascii="Georgia" w:hAnsi="Georgia"/>
          <w:sz w:val="24"/>
          <w:szCs w:val="24"/>
          <w:lang w:val="ru-RU"/>
        </w:rPr>
        <w:t>– 1-3(5) мс</w:t>
      </w:r>
    </w:p>
    <w:p w:rsidR="00995916" w:rsidRPr="00512E68" w:rsidRDefault="00995916" w:rsidP="00511CAC">
      <w:pPr>
        <w:pStyle w:val="a3"/>
        <w:numPr>
          <w:ilvl w:val="0"/>
          <w:numId w:val="16"/>
        </w:numPr>
        <w:rPr>
          <w:rFonts w:ascii="Georgia" w:hAnsi="Georgia"/>
          <w:b/>
          <w:color w:val="FF0000"/>
          <w:sz w:val="24"/>
          <w:szCs w:val="24"/>
        </w:rPr>
      </w:pPr>
      <w:r w:rsidRPr="00512E68">
        <w:rPr>
          <w:rFonts w:ascii="Georgia" w:hAnsi="Georgia"/>
          <w:b/>
          <w:color w:val="FF0000"/>
          <w:sz w:val="24"/>
          <w:szCs w:val="24"/>
        </w:rPr>
        <w:t>Тривалість ПД у кардіоміоцитах</w:t>
      </w:r>
      <w:r w:rsidR="003316F5">
        <w:rPr>
          <w:rFonts w:ascii="Georgia" w:hAnsi="Georgia"/>
          <w:b/>
          <w:color w:val="FF0000"/>
          <w:sz w:val="24"/>
          <w:szCs w:val="24"/>
          <w:lang w:val="ru-RU"/>
        </w:rPr>
        <w:t xml:space="preserve"> </w:t>
      </w:r>
      <w:r w:rsidR="003316F5" w:rsidRPr="003316F5">
        <w:rPr>
          <w:rFonts w:ascii="Georgia" w:hAnsi="Georgia"/>
          <w:sz w:val="24"/>
          <w:szCs w:val="24"/>
          <w:lang w:val="ru-RU"/>
        </w:rPr>
        <w:t>– 200-300 мс</w:t>
      </w:r>
    </w:p>
    <w:p w:rsidR="00995916" w:rsidRPr="00512E68" w:rsidRDefault="00995916" w:rsidP="00511CAC">
      <w:pPr>
        <w:pStyle w:val="a3"/>
        <w:numPr>
          <w:ilvl w:val="0"/>
          <w:numId w:val="16"/>
        </w:numPr>
        <w:rPr>
          <w:rFonts w:ascii="Georgia" w:hAnsi="Georgia"/>
          <w:b/>
          <w:color w:val="000000"/>
          <w:sz w:val="24"/>
          <w:szCs w:val="24"/>
          <w:highlight w:val="green"/>
        </w:rPr>
      </w:pPr>
      <w:r w:rsidRPr="00512E68">
        <w:rPr>
          <w:rFonts w:ascii="Georgia" w:hAnsi="Georgia"/>
          <w:b/>
          <w:color w:val="000000"/>
          <w:sz w:val="24"/>
          <w:szCs w:val="24"/>
          <w:highlight w:val="green"/>
        </w:rPr>
        <w:t>Механізми фаз ПД</w:t>
      </w:r>
    </w:p>
    <w:p w:rsidR="00995916" w:rsidRPr="00512E68" w:rsidRDefault="00995916" w:rsidP="00511CAC">
      <w:pPr>
        <w:pStyle w:val="a3"/>
        <w:numPr>
          <w:ilvl w:val="0"/>
          <w:numId w:val="16"/>
        </w:numPr>
        <w:rPr>
          <w:rFonts w:ascii="Georgia" w:hAnsi="Georgia"/>
          <w:b/>
          <w:color w:val="FF0000"/>
          <w:sz w:val="24"/>
          <w:szCs w:val="24"/>
        </w:rPr>
      </w:pPr>
      <w:r w:rsidRPr="00512E68">
        <w:rPr>
          <w:rFonts w:ascii="Georgia" w:hAnsi="Georgia"/>
          <w:b/>
          <w:color w:val="FF0000"/>
          <w:sz w:val="24"/>
          <w:szCs w:val="24"/>
        </w:rPr>
        <w:t>Механізм деполяризації</w:t>
      </w:r>
      <w:r w:rsidR="00403DFC">
        <w:rPr>
          <w:rFonts w:ascii="Georgia" w:hAnsi="Georgia"/>
          <w:b/>
          <w:color w:val="FF0000"/>
          <w:sz w:val="24"/>
          <w:szCs w:val="24"/>
        </w:rPr>
        <w:t xml:space="preserve"> </w:t>
      </w:r>
      <w:r w:rsidR="00456DDD">
        <w:rPr>
          <w:rFonts w:ascii="Georgia" w:hAnsi="Georgia"/>
          <w:b/>
          <w:color w:val="FF0000"/>
          <w:sz w:val="24"/>
          <w:szCs w:val="24"/>
        </w:rPr>
        <w:t>–</w:t>
      </w:r>
      <w:r w:rsidR="00403DFC">
        <w:rPr>
          <w:rFonts w:ascii="Georgia" w:hAnsi="Georgia"/>
          <w:b/>
          <w:color w:val="FF0000"/>
          <w:sz w:val="24"/>
          <w:szCs w:val="24"/>
        </w:rPr>
        <w:t xml:space="preserve"> </w:t>
      </w:r>
      <w:r w:rsidR="00456DDD" w:rsidRPr="00456DDD">
        <w:rPr>
          <w:rFonts w:ascii="Georgia" w:hAnsi="Georgia"/>
          <w:sz w:val="24"/>
          <w:szCs w:val="24"/>
        </w:rPr>
        <w:t xml:space="preserve">коли подразник досягає порогового рівня, відбувається відкриття потенціалзалежних </w:t>
      </w:r>
      <w:r w:rsidR="00456DDD" w:rsidRPr="00456DDD">
        <w:rPr>
          <w:rFonts w:ascii="Georgia" w:hAnsi="Georgia"/>
          <w:sz w:val="24"/>
          <w:szCs w:val="24"/>
          <w:lang w:val="en-US"/>
        </w:rPr>
        <w:t>Na</w:t>
      </w:r>
      <w:r w:rsidR="00456DDD" w:rsidRPr="00456DDD">
        <w:rPr>
          <w:rFonts w:ascii="Georgia" w:hAnsi="Georgia"/>
          <w:sz w:val="24"/>
          <w:szCs w:val="24"/>
        </w:rPr>
        <w:t xml:space="preserve"> каналів, де він швидко входить у клітину, мембрана стає негативною, потенціал підвищується до 0 і вищі</w:t>
      </w:r>
    </w:p>
    <w:p w:rsidR="00995916" w:rsidRPr="00512E68" w:rsidRDefault="00995916" w:rsidP="00511CAC">
      <w:pPr>
        <w:pStyle w:val="a3"/>
        <w:numPr>
          <w:ilvl w:val="0"/>
          <w:numId w:val="16"/>
        </w:numPr>
        <w:rPr>
          <w:rFonts w:ascii="Georgia" w:hAnsi="Georgia"/>
          <w:b/>
          <w:color w:val="FF0000"/>
          <w:sz w:val="24"/>
          <w:szCs w:val="24"/>
        </w:rPr>
      </w:pPr>
      <w:r w:rsidRPr="00512E68">
        <w:rPr>
          <w:rFonts w:ascii="Georgia" w:hAnsi="Georgia"/>
          <w:b/>
          <w:color w:val="FF0000"/>
          <w:sz w:val="24"/>
          <w:szCs w:val="24"/>
        </w:rPr>
        <w:t>Механізм овершуту</w:t>
      </w:r>
      <w:r w:rsidR="00456DDD">
        <w:rPr>
          <w:rFonts w:ascii="Georgia" w:hAnsi="Georgia"/>
          <w:b/>
          <w:color w:val="FF0000"/>
          <w:sz w:val="24"/>
          <w:szCs w:val="24"/>
        </w:rPr>
        <w:t xml:space="preserve"> </w:t>
      </w:r>
      <w:r w:rsidR="00456DDD" w:rsidRPr="00456DDD">
        <w:rPr>
          <w:rFonts w:ascii="Georgia" w:hAnsi="Georgia"/>
          <w:sz w:val="24"/>
          <w:szCs w:val="24"/>
        </w:rPr>
        <w:t xml:space="preserve">– це коли мембранний потенціал стає позитивним всередині клітини, але не досягає </w:t>
      </w:r>
      <w:r w:rsidR="00456DDD" w:rsidRPr="00456DDD">
        <w:rPr>
          <w:rFonts w:ascii="Georgia" w:hAnsi="Georgia"/>
          <w:sz w:val="24"/>
          <w:szCs w:val="24"/>
          <w:lang w:val="en-US"/>
        </w:rPr>
        <w:t>Na</w:t>
      </w:r>
      <w:r w:rsidR="00456DDD" w:rsidRPr="00456DDD">
        <w:rPr>
          <w:rFonts w:ascii="Georgia" w:hAnsi="Georgia"/>
          <w:sz w:val="24"/>
          <w:szCs w:val="24"/>
        </w:rPr>
        <w:t>-рівноважного потенціалу</w:t>
      </w:r>
    </w:p>
    <w:p w:rsidR="00995916" w:rsidRPr="00512E68" w:rsidRDefault="00995916" w:rsidP="00511CAC">
      <w:pPr>
        <w:pStyle w:val="a3"/>
        <w:numPr>
          <w:ilvl w:val="0"/>
          <w:numId w:val="16"/>
        </w:numPr>
        <w:rPr>
          <w:rFonts w:ascii="Georgia" w:hAnsi="Georgia"/>
          <w:b/>
          <w:color w:val="FF0000"/>
          <w:sz w:val="24"/>
          <w:szCs w:val="24"/>
        </w:rPr>
      </w:pPr>
      <w:r w:rsidRPr="00512E68">
        <w:rPr>
          <w:rFonts w:ascii="Georgia" w:hAnsi="Georgia"/>
          <w:b/>
          <w:color w:val="FF0000"/>
          <w:sz w:val="24"/>
          <w:szCs w:val="24"/>
        </w:rPr>
        <w:t>Механізм реполяризації</w:t>
      </w:r>
      <w:r w:rsidR="00456DDD">
        <w:rPr>
          <w:rFonts w:ascii="Georgia" w:hAnsi="Georgia"/>
          <w:b/>
          <w:color w:val="FF0000"/>
          <w:sz w:val="24"/>
          <w:szCs w:val="24"/>
        </w:rPr>
        <w:t xml:space="preserve"> </w:t>
      </w:r>
      <w:r w:rsidR="00456DDD" w:rsidRPr="00456DDD">
        <w:rPr>
          <w:rFonts w:ascii="Georgia" w:hAnsi="Georgia"/>
          <w:sz w:val="24"/>
          <w:szCs w:val="24"/>
        </w:rPr>
        <w:t xml:space="preserve">– інактивація </w:t>
      </w:r>
      <w:r w:rsidR="00456DDD" w:rsidRPr="00456DDD">
        <w:rPr>
          <w:rFonts w:ascii="Georgia" w:hAnsi="Georgia"/>
          <w:sz w:val="24"/>
        </w:rPr>
        <w:t>Na</w:t>
      </w:r>
      <w:r w:rsidR="00456DDD" w:rsidRPr="00456DDD">
        <w:rPr>
          <w:rFonts w:ascii="Times New Roman" w:hAnsi="Times New Roman" w:cs="Times New Roman"/>
          <w:sz w:val="24"/>
        </w:rPr>
        <w:t>⁺</w:t>
      </w:r>
      <w:r w:rsidR="00456DDD" w:rsidRPr="00456DDD">
        <w:rPr>
          <w:rFonts w:ascii="Georgia" w:hAnsi="Georgia"/>
          <w:sz w:val="24"/>
        </w:rPr>
        <w:t>-</w:t>
      </w:r>
      <w:r w:rsidR="00456DDD" w:rsidRPr="00456DDD">
        <w:rPr>
          <w:rFonts w:ascii="Georgia" w:hAnsi="Georgia" w:cs="Georgia"/>
          <w:sz w:val="24"/>
        </w:rPr>
        <w:t>каналів</w:t>
      </w:r>
      <w:r w:rsidR="00456DDD" w:rsidRPr="00456DDD">
        <w:rPr>
          <w:rFonts w:ascii="Georgia" w:hAnsi="Georgia"/>
          <w:sz w:val="24"/>
        </w:rPr>
        <w:t xml:space="preserve"> </w:t>
      </w:r>
      <w:r w:rsidR="00456DDD" w:rsidRPr="00456DDD">
        <w:rPr>
          <w:rFonts w:ascii="Georgia" w:hAnsi="Georgia"/>
          <w:sz w:val="24"/>
          <w:szCs w:val="24"/>
        </w:rPr>
        <w:t>та активація К-каналів. Внаслідок відкриття К-каналів іони К+ виходять із клітини за градієнтом і в результаті відбувається поступове відновлення мембранного потенціалу</w:t>
      </w:r>
    </w:p>
    <w:p w:rsidR="00995916" w:rsidRPr="00512E68" w:rsidRDefault="00995916" w:rsidP="00511CAC">
      <w:pPr>
        <w:pStyle w:val="a3"/>
        <w:numPr>
          <w:ilvl w:val="0"/>
          <w:numId w:val="16"/>
        </w:numPr>
        <w:rPr>
          <w:rFonts w:ascii="Georgia" w:hAnsi="Georgia"/>
          <w:b/>
          <w:color w:val="FF0000"/>
          <w:sz w:val="24"/>
          <w:szCs w:val="24"/>
        </w:rPr>
      </w:pPr>
      <w:r w:rsidRPr="00512E68">
        <w:rPr>
          <w:rFonts w:ascii="Georgia" w:hAnsi="Georgia"/>
          <w:b/>
          <w:color w:val="FF0000"/>
          <w:sz w:val="24"/>
          <w:szCs w:val="24"/>
        </w:rPr>
        <w:t>Механізм фази негативного слідового потенціалу (слідової деполяризації)</w:t>
      </w:r>
      <w:r w:rsidR="00456DDD">
        <w:rPr>
          <w:rFonts w:ascii="Georgia" w:hAnsi="Georgia"/>
          <w:b/>
          <w:color w:val="FF0000"/>
          <w:sz w:val="24"/>
          <w:szCs w:val="24"/>
        </w:rPr>
        <w:t xml:space="preserve"> </w:t>
      </w:r>
      <w:r w:rsidR="00456DDD" w:rsidRPr="00456DDD">
        <w:rPr>
          <w:rFonts w:ascii="Georgia" w:hAnsi="Georgia"/>
          <w:sz w:val="24"/>
          <w:szCs w:val="24"/>
        </w:rPr>
        <w:t xml:space="preserve">– пов’язана із залишковим током </w:t>
      </w:r>
      <w:r w:rsidR="00456DDD" w:rsidRPr="00456DDD">
        <w:rPr>
          <w:rFonts w:ascii="Georgia" w:hAnsi="Georgia"/>
          <w:sz w:val="24"/>
        </w:rPr>
        <w:t>Na</w:t>
      </w:r>
      <w:r w:rsidR="00456DDD" w:rsidRPr="00456DDD">
        <w:rPr>
          <w:rFonts w:ascii="Times New Roman" w:hAnsi="Times New Roman" w:cs="Times New Roman"/>
          <w:sz w:val="24"/>
        </w:rPr>
        <w:t>⁺ в клітину</w:t>
      </w:r>
    </w:p>
    <w:p w:rsidR="00995916" w:rsidRPr="00512E68" w:rsidRDefault="00995916" w:rsidP="00511CAC">
      <w:pPr>
        <w:pStyle w:val="a3"/>
        <w:numPr>
          <w:ilvl w:val="0"/>
          <w:numId w:val="16"/>
        </w:numPr>
        <w:rPr>
          <w:rFonts w:ascii="Georgia" w:hAnsi="Georgia"/>
          <w:b/>
          <w:color w:val="FF0000"/>
          <w:sz w:val="24"/>
          <w:szCs w:val="24"/>
        </w:rPr>
      </w:pPr>
      <w:r w:rsidRPr="00512E68">
        <w:rPr>
          <w:rFonts w:ascii="Georgia" w:hAnsi="Georgia"/>
          <w:b/>
          <w:color w:val="FF0000"/>
          <w:sz w:val="24"/>
          <w:szCs w:val="24"/>
        </w:rPr>
        <w:t>Механізм фази позитивного слідового потенціалу (слідової реполяризації)</w:t>
      </w:r>
      <w:r w:rsidR="00757BF4">
        <w:rPr>
          <w:rFonts w:ascii="Georgia" w:hAnsi="Georgia"/>
          <w:b/>
          <w:color w:val="FF0000"/>
          <w:sz w:val="24"/>
          <w:szCs w:val="24"/>
          <w:lang w:val="en-US"/>
        </w:rPr>
        <w:t xml:space="preserve"> </w:t>
      </w:r>
      <w:r w:rsidR="00757BF4" w:rsidRPr="00757BF4">
        <w:rPr>
          <w:rFonts w:ascii="Georgia" w:hAnsi="Georgia"/>
          <w:sz w:val="24"/>
          <w:szCs w:val="24"/>
          <w:lang w:val="en-US"/>
        </w:rPr>
        <w:t>– пов’</w:t>
      </w:r>
      <w:r w:rsidR="00757BF4" w:rsidRPr="00757BF4">
        <w:rPr>
          <w:rFonts w:ascii="Georgia" w:hAnsi="Georgia"/>
          <w:sz w:val="24"/>
          <w:szCs w:val="24"/>
        </w:rPr>
        <w:t>язана із залишковим надмірним виходом К з клітини, оскільки ворота калієвих каналів закриваються повільно</w:t>
      </w:r>
    </w:p>
    <w:p w:rsidR="00995916" w:rsidRPr="00512E68" w:rsidRDefault="00995916" w:rsidP="00511CAC">
      <w:pPr>
        <w:pStyle w:val="a3"/>
        <w:numPr>
          <w:ilvl w:val="0"/>
          <w:numId w:val="16"/>
        </w:numPr>
        <w:rPr>
          <w:rFonts w:ascii="Georgia" w:hAnsi="Georgia"/>
          <w:b/>
          <w:color w:val="000000"/>
          <w:sz w:val="24"/>
          <w:szCs w:val="24"/>
          <w:highlight w:val="green"/>
        </w:rPr>
      </w:pPr>
      <w:r w:rsidRPr="00512E68">
        <w:rPr>
          <w:rFonts w:ascii="Georgia" w:hAnsi="Georgia"/>
          <w:b/>
          <w:color w:val="000000"/>
          <w:sz w:val="24"/>
          <w:szCs w:val="24"/>
          <w:highlight w:val="green"/>
        </w:rPr>
        <w:t>Властивості ПД</w:t>
      </w:r>
    </w:p>
    <w:p w:rsidR="00995916" w:rsidRPr="00DF32AE" w:rsidRDefault="00995916" w:rsidP="00511CAC">
      <w:pPr>
        <w:pStyle w:val="a3"/>
        <w:numPr>
          <w:ilvl w:val="0"/>
          <w:numId w:val="16"/>
        </w:numPr>
        <w:rPr>
          <w:rFonts w:ascii="Georgia" w:hAnsi="Georgia"/>
          <w:color w:val="000000"/>
          <w:sz w:val="24"/>
          <w:szCs w:val="24"/>
        </w:rPr>
      </w:pPr>
      <w:r w:rsidRPr="00DF32AE">
        <w:rPr>
          <w:rFonts w:ascii="Georgia" w:hAnsi="Georgia"/>
          <w:color w:val="000000"/>
          <w:sz w:val="24"/>
          <w:szCs w:val="24"/>
        </w:rPr>
        <w:t>1</w:t>
      </w:r>
      <w:r w:rsidR="00757BF4" w:rsidRPr="00DF32AE">
        <w:rPr>
          <w:rFonts w:ascii="Georgia" w:hAnsi="Georgia"/>
          <w:color w:val="000000"/>
          <w:sz w:val="24"/>
          <w:szCs w:val="24"/>
        </w:rPr>
        <w:t xml:space="preserve"> </w:t>
      </w:r>
      <w:r w:rsidR="00757BF4" w:rsidRPr="00DF32AE">
        <w:rPr>
          <w:rStyle w:val="normaltextrun"/>
          <w:rFonts w:ascii="Georgia" w:hAnsi="Georgia"/>
          <w:b/>
          <w:bCs/>
          <w:sz w:val="24"/>
          <w:szCs w:val="24"/>
          <w:shd w:val="clear" w:color="auto" w:fill="FFFFFF"/>
        </w:rPr>
        <w:t xml:space="preserve">Закон "все або нічого" : </w:t>
      </w:r>
      <w:r w:rsidR="00757BF4" w:rsidRPr="00DF32AE">
        <w:rPr>
          <w:rStyle w:val="normaltextrun"/>
          <w:rFonts w:ascii="Georgia" w:hAnsi="Georgia"/>
          <w:sz w:val="24"/>
          <w:szCs w:val="24"/>
          <w:shd w:val="clear" w:color="auto" w:fill="FFFFFF"/>
        </w:rPr>
        <w:t>При дії допорогових подразників ПД не виникає («нічого»). Порогові і надпорогові подразники призводять до формування ПД звичайної амплітуди («все»)</w:t>
      </w:r>
    </w:p>
    <w:p w:rsidR="00995916" w:rsidRPr="00DF32AE" w:rsidRDefault="00995916" w:rsidP="00511CAC">
      <w:pPr>
        <w:pStyle w:val="a3"/>
        <w:numPr>
          <w:ilvl w:val="0"/>
          <w:numId w:val="16"/>
        </w:numPr>
        <w:rPr>
          <w:rFonts w:ascii="Georgia" w:hAnsi="Georgia"/>
          <w:color w:val="000000"/>
          <w:sz w:val="24"/>
          <w:szCs w:val="24"/>
        </w:rPr>
      </w:pPr>
      <w:r w:rsidRPr="00DF32AE">
        <w:rPr>
          <w:rFonts w:ascii="Georgia" w:hAnsi="Georgia"/>
          <w:color w:val="000000"/>
          <w:sz w:val="24"/>
          <w:szCs w:val="24"/>
        </w:rPr>
        <w:t>2</w:t>
      </w:r>
      <w:r w:rsidR="0037596D" w:rsidRPr="00DF32AE">
        <w:rPr>
          <w:rFonts w:ascii="Georgia" w:hAnsi="Georgia"/>
          <w:color w:val="000000"/>
          <w:sz w:val="24"/>
          <w:szCs w:val="24"/>
        </w:rPr>
        <w:t xml:space="preserve"> </w:t>
      </w:r>
      <w:r w:rsidR="0037596D" w:rsidRPr="00DF32AE">
        <w:rPr>
          <w:rFonts w:ascii="Georgia" w:hAnsi="Georgia"/>
          <w:b/>
          <w:sz w:val="24"/>
          <w:szCs w:val="24"/>
        </w:rPr>
        <w:t>Рефрактерність:</w:t>
      </w:r>
      <w:r w:rsidR="0037596D" w:rsidRPr="00DF32AE">
        <w:rPr>
          <w:rFonts w:ascii="Georgia" w:hAnsi="Georgia"/>
          <w:sz w:val="24"/>
          <w:szCs w:val="24"/>
        </w:rPr>
        <w:t xml:space="preserve"> Після виникнення ПД клітина певний час не здатна до повторної генерації ПД (абсолютна та відносна рефрактерність).</w:t>
      </w:r>
    </w:p>
    <w:p w:rsidR="00995916" w:rsidRPr="00995916" w:rsidRDefault="00995916" w:rsidP="00511CAC">
      <w:pPr>
        <w:pStyle w:val="a3"/>
        <w:numPr>
          <w:ilvl w:val="0"/>
          <w:numId w:val="16"/>
        </w:numPr>
        <w:rPr>
          <w:rFonts w:ascii="Georgia" w:hAnsi="Georgia"/>
          <w:color w:val="000000"/>
          <w:sz w:val="24"/>
          <w:szCs w:val="24"/>
        </w:rPr>
      </w:pPr>
      <w:r w:rsidRPr="00995916">
        <w:rPr>
          <w:rFonts w:ascii="Georgia" w:hAnsi="Georgia"/>
          <w:color w:val="000000"/>
          <w:sz w:val="24"/>
          <w:szCs w:val="24"/>
        </w:rPr>
        <w:t>3</w:t>
      </w:r>
      <w:r w:rsidR="00DF32AE">
        <w:rPr>
          <w:rFonts w:ascii="Georgia" w:hAnsi="Georgia"/>
          <w:color w:val="000000"/>
          <w:sz w:val="24"/>
          <w:szCs w:val="24"/>
        </w:rPr>
        <w:t xml:space="preserve"> </w:t>
      </w:r>
      <w:r w:rsidR="00DF32AE" w:rsidRPr="00DF32AE">
        <w:rPr>
          <w:rStyle w:val="normaltextrun"/>
          <w:rFonts w:ascii="Georgia" w:hAnsi="Georgia"/>
          <w:sz w:val="24"/>
          <w:shd w:val="clear" w:color="auto" w:fill="FFFFFF"/>
        </w:rPr>
        <w:t>Потенціал дії має завжди однакову форму та амплітуду (для конкретного типу клітини), незалежно від сили подразника (після досягнення порогу).</w:t>
      </w:r>
      <w:r w:rsidR="00DF32AE" w:rsidRPr="00DF32AE">
        <w:rPr>
          <w:rStyle w:val="eop"/>
          <w:rFonts w:ascii="Aptos" w:hAnsi="Aptos"/>
          <w:sz w:val="24"/>
          <w:shd w:val="clear" w:color="auto" w:fill="FFFFFF"/>
        </w:rPr>
        <w:t> </w:t>
      </w:r>
    </w:p>
    <w:p w:rsidR="00995916" w:rsidRPr="00995916" w:rsidRDefault="00995916" w:rsidP="00995916">
      <w:pPr>
        <w:ind w:left="360"/>
        <w:rPr>
          <w:rFonts w:ascii="Georgia" w:hAnsi="Georgia"/>
          <w:b/>
          <w:bCs/>
          <w:color w:val="000000"/>
          <w:sz w:val="24"/>
          <w:szCs w:val="24"/>
        </w:rPr>
      </w:pPr>
    </w:p>
    <w:p w:rsidR="00995916" w:rsidRPr="00995916" w:rsidRDefault="00995916" w:rsidP="00995916">
      <w:pPr>
        <w:ind w:left="360"/>
        <w:rPr>
          <w:rFonts w:ascii="Georgia" w:hAnsi="Georgia"/>
          <w:b/>
          <w:bCs/>
          <w:color w:val="000000"/>
          <w:sz w:val="24"/>
          <w:szCs w:val="24"/>
        </w:rPr>
      </w:pPr>
    </w:p>
    <w:p w:rsidR="00995916" w:rsidRDefault="00995916" w:rsidP="00995916">
      <w:pPr>
        <w:ind w:left="360"/>
        <w:rPr>
          <w:rFonts w:ascii="Georgia" w:hAnsi="Georgia"/>
          <w:b/>
          <w:bCs/>
          <w:color w:val="000000"/>
          <w:sz w:val="24"/>
          <w:szCs w:val="24"/>
        </w:rPr>
      </w:pPr>
    </w:p>
    <w:p w:rsidR="00DF32AE" w:rsidRDefault="00DF32AE" w:rsidP="00995916">
      <w:pPr>
        <w:ind w:left="360"/>
        <w:rPr>
          <w:rFonts w:ascii="Georgia" w:hAnsi="Georgia"/>
          <w:b/>
          <w:bCs/>
          <w:color w:val="000000"/>
          <w:sz w:val="24"/>
          <w:szCs w:val="24"/>
        </w:rPr>
      </w:pPr>
    </w:p>
    <w:p w:rsidR="00DF32AE" w:rsidRDefault="00DF32AE" w:rsidP="00995916">
      <w:pPr>
        <w:ind w:left="360"/>
        <w:rPr>
          <w:rFonts w:ascii="Georgia" w:hAnsi="Georgia"/>
          <w:b/>
          <w:bCs/>
          <w:color w:val="000000"/>
          <w:sz w:val="24"/>
          <w:szCs w:val="24"/>
        </w:rPr>
      </w:pPr>
    </w:p>
    <w:p w:rsidR="00DF32AE" w:rsidRDefault="00DF32AE" w:rsidP="00995916">
      <w:pPr>
        <w:ind w:left="360"/>
        <w:rPr>
          <w:rFonts w:ascii="Georgia" w:hAnsi="Georgia"/>
          <w:b/>
          <w:bCs/>
          <w:color w:val="000000"/>
          <w:sz w:val="24"/>
          <w:szCs w:val="24"/>
        </w:rPr>
      </w:pPr>
    </w:p>
    <w:p w:rsidR="00DF32AE" w:rsidRDefault="00DF32AE" w:rsidP="00995916">
      <w:pPr>
        <w:ind w:left="360"/>
        <w:rPr>
          <w:rFonts w:ascii="Georgia" w:hAnsi="Georgia"/>
          <w:b/>
          <w:bCs/>
          <w:color w:val="000000"/>
          <w:sz w:val="24"/>
          <w:szCs w:val="24"/>
        </w:rPr>
      </w:pPr>
    </w:p>
    <w:p w:rsidR="00DF32AE" w:rsidRDefault="00DF32AE" w:rsidP="00995916">
      <w:pPr>
        <w:ind w:left="360"/>
        <w:rPr>
          <w:rFonts w:ascii="Georgia" w:hAnsi="Georgia"/>
          <w:b/>
          <w:bCs/>
          <w:color w:val="000000"/>
          <w:sz w:val="24"/>
          <w:szCs w:val="24"/>
        </w:rPr>
      </w:pPr>
    </w:p>
    <w:p w:rsidR="00DF32AE" w:rsidRDefault="00DF32AE" w:rsidP="00995916">
      <w:pPr>
        <w:ind w:left="360"/>
        <w:rPr>
          <w:rFonts w:ascii="Georgia" w:hAnsi="Georgia"/>
          <w:b/>
          <w:bCs/>
          <w:color w:val="000000"/>
          <w:sz w:val="24"/>
          <w:szCs w:val="24"/>
        </w:rPr>
      </w:pPr>
    </w:p>
    <w:p w:rsidR="003C110C" w:rsidRDefault="003C110C" w:rsidP="003C110C">
      <w:pPr>
        <w:rPr>
          <w:rFonts w:ascii="Georgia" w:hAnsi="Georgia"/>
          <w:color w:val="000000"/>
          <w:sz w:val="24"/>
          <w:szCs w:val="24"/>
        </w:rPr>
      </w:pPr>
      <w:bookmarkStart w:id="0" w:name="_GoBack"/>
      <w:bookmarkEnd w:id="0"/>
    </w:p>
    <w:p w:rsidR="003C110C" w:rsidRDefault="003C110C" w:rsidP="003C110C">
      <w:pPr>
        <w:rPr>
          <w:rFonts w:ascii="Georgia" w:hAnsi="Georgia"/>
          <w:color w:val="000000"/>
          <w:sz w:val="24"/>
          <w:szCs w:val="24"/>
        </w:rPr>
      </w:pPr>
    </w:p>
    <w:p w:rsidR="003C110C" w:rsidRPr="003C110C" w:rsidRDefault="003C110C" w:rsidP="003C110C">
      <w:pPr>
        <w:pStyle w:val="1"/>
        <w:keepNext w:val="0"/>
        <w:keepLines w:val="0"/>
        <w:widowControl w:val="0"/>
        <w:tabs>
          <w:tab w:val="left" w:pos="400"/>
        </w:tabs>
        <w:autoSpaceDE w:val="0"/>
        <w:autoSpaceDN w:val="0"/>
        <w:spacing w:before="232" w:line="240" w:lineRule="auto"/>
        <w:jc w:val="center"/>
        <w:rPr>
          <w:b/>
          <w:color w:val="auto"/>
        </w:rPr>
      </w:pPr>
      <w:r w:rsidRPr="003C110C">
        <w:rPr>
          <w:b/>
          <w:color w:val="auto"/>
          <w:spacing w:val="-2"/>
        </w:rPr>
        <w:lastRenderedPageBreak/>
        <w:t>Теоретичне</w:t>
      </w:r>
      <w:r w:rsidRPr="003C110C">
        <w:rPr>
          <w:b/>
          <w:color w:val="auto"/>
          <w:spacing w:val="-11"/>
        </w:rPr>
        <w:t xml:space="preserve"> </w:t>
      </w:r>
      <w:r w:rsidRPr="003C110C">
        <w:rPr>
          <w:b/>
          <w:color w:val="auto"/>
          <w:spacing w:val="-2"/>
        </w:rPr>
        <w:t>питання</w:t>
      </w:r>
      <w:r w:rsidRPr="003C110C">
        <w:rPr>
          <w:b/>
          <w:color w:val="auto"/>
          <w:spacing w:val="-11"/>
        </w:rPr>
        <w:t xml:space="preserve"> </w:t>
      </w:r>
      <w:r w:rsidRPr="003C110C">
        <w:rPr>
          <w:b/>
          <w:color w:val="auto"/>
          <w:spacing w:val="-10"/>
        </w:rPr>
        <w:t>2</w:t>
      </w:r>
    </w:p>
    <w:p w:rsidR="003C110C" w:rsidRPr="003C110C" w:rsidRDefault="003C110C" w:rsidP="00511CAC">
      <w:pPr>
        <w:pStyle w:val="2"/>
        <w:numPr>
          <w:ilvl w:val="0"/>
          <w:numId w:val="19"/>
        </w:numPr>
        <w:spacing w:before="0"/>
        <w:rPr>
          <w:b/>
          <w:color w:val="auto"/>
          <w:highlight w:val="yellow"/>
        </w:rPr>
      </w:pPr>
      <w:r w:rsidRPr="003C110C">
        <w:rPr>
          <w:b/>
          <w:color w:val="auto"/>
          <w:w w:val="90"/>
          <w:highlight w:val="yellow"/>
        </w:rPr>
        <w:t>Характеристика</w:t>
      </w:r>
      <w:r w:rsidRPr="003C110C">
        <w:rPr>
          <w:b/>
          <w:color w:val="auto"/>
          <w:spacing w:val="-1"/>
          <w:highlight w:val="yellow"/>
        </w:rPr>
        <w:t xml:space="preserve"> </w:t>
      </w:r>
      <w:r w:rsidRPr="003C110C">
        <w:rPr>
          <w:b/>
          <w:color w:val="auto"/>
          <w:w w:val="90"/>
          <w:highlight w:val="yellow"/>
        </w:rPr>
        <w:t>гуморальної</w:t>
      </w:r>
      <w:r w:rsidRPr="003C110C">
        <w:rPr>
          <w:b/>
          <w:color w:val="auto"/>
          <w:spacing w:val="-2"/>
          <w:highlight w:val="yellow"/>
        </w:rPr>
        <w:t xml:space="preserve"> </w:t>
      </w:r>
      <w:r w:rsidRPr="003C110C">
        <w:rPr>
          <w:b/>
          <w:color w:val="auto"/>
          <w:w w:val="90"/>
          <w:highlight w:val="yellow"/>
        </w:rPr>
        <w:t>регуляції,</w:t>
      </w:r>
      <w:r w:rsidRPr="003C110C">
        <w:rPr>
          <w:b/>
          <w:color w:val="auto"/>
          <w:spacing w:val="-1"/>
          <w:highlight w:val="yellow"/>
        </w:rPr>
        <w:t xml:space="preserve"> </w:t>
      </w:r>
      <w:r w:rsidRPr="003C110C">
        <w:rPr>
          <w:b/>
          <w:color w:val="auto"/>
          <w:w w:val="90"/>
          <w:highlight w:val="yellow"/>
        </w:rPr>
        <w:t>її</w:t>
      </w:r>
      <w:r w:rsidRPr="003C110C">
        <w:rPr>
          <w:b/>
          <w:color w:val="auto"/>
          <w:spacing w:val="-1"/>
          <w:highlight w:val="yellow"/>
        </w:rPr>
        <w:t xml:space="preserve"> </w:t>
      </w:r>
      <w:r w:rsidRPr="003C110C">
        <w:rPr>
          <w:b/>
          <w:color w:val="auto"/>
          <w:w w:val="90"/>
          <w:highlight w:val="yellow"/>
        </w:rPr>
        <w:t>чинників,</w:t>
      </w:r>
      <w:r w:rsidRPr="003C110C">
        <w:rPr>
          <w:b/>
          <w:color w:val="auto"/>
          <w:spacing w:val="-1"/>
          <w:highlight w:val="yellow"/>
        </w:rPr>
        <w:t xml:space="preserve"> </w:t>
      </w:r>
      <w:r w:rsidRPr="003C110C">
        <w:rPr>
          <w:b/>
          <w:color w:val="auto"/>
          <w:w w:val="90"/>
          <w:highlight w:val="yellow"/>
        </w:rPr>
        <w:t>відміни</w:t>
      </w:r>
      <w:r w:rsidRPr="003C110C">
        <w:rPr>
          <w:b/>
          <w:color w:val="auto"/>
          <w:spacing w:val="-1"/>
          <w:highlight w:val="yellow"/>
        </w:rPr>
        <w:t xml:space="preserve"> </w:t>
      </w:r>
      <w:r w:rsidRPr="003C110C">
        <w:rPr>
          <w:b/>
          <w:color w:val="auto"/>
          <w:w w:val="90"/>
          <w:highlight w:val="yellow"/>
        </w:rPr>
        <w:t>від</w:t>
      </w:r>
      <w:r w:rsidRPr="003C110C">
        <w:rPr>
          <w:b/>
          <w:color w:val="auto"/>
          <w:spacing w:val="-1"/>
          <w:highlight w:val="yellow"/>
        </w:rPr>
        <w:t xml:space="preserve"> </w:t>
      </w:r>
      <w:r w:rsidRPr="003C110C">
        <w:rPr>
          <w:b/>
          <w:color w:val="auto"/>
          <w:spacing w:val="-2"/>
          <w:w w:val="90"/>
          <w:highlight w:val="yellow"/>
        </w:rPr>
        <w:t>нервової.</w:t>
      </w:r>
    </w:p>
    <w:p w:rsidR="003C110C" w:rsidRPr="003C110C" w:rsidRDefault="003C110C" w:rsidP="00511CAC">
      <w:pPr>
        <w:pStyle w:val="a3"/>
        <w:widowControl w:val="0"/>
        <w:numPr>
          <w:ilvl w:val="0"/>
          <w:numId w:val="18"/>
        </w:numPr>
        <w:tabs>
          <w:tab w:val="left" w:pos="719"/>
        </w:tabs>
        <w:autoSpaceDE w:val="0"/>
        <w:autoSpaceDN w:val="0"/>
        <w:spacing w:after="0" w:line="240" w:lineRule="auto"/>
        <w:rPr>
          <w:rFonts w:ascii="Georgia" w:hAnsi="Georgia"/>
          <w:b/>
          <w:sz w:val="24"/>
          <w:szCs w:val="24"/>
          <w:highlight w:val="green"/>
        </w:rPr>
      </w:pPr>
      <w:r w:rsidRPr="003C110C">
        <w:rPr>
          <w:rFonts w:ascii="Georgia" w:hAnsi="Georgia"/>
          <w:b/>
          <w:sz w:val="24"/>
          <w:szCs w:val="24"/>
          <w:highlight w:val="green"/>
        </w:rPr>
        <w:t>Відмінності гуморальною регуляції від нервовою</w:t>
      </w:r>
    </w:p>
    <w:p w:rsidR="003C110C" w:rsidRPr="003C110C" w:rsidRDefault="003C110C" w:rsidP="00511CAC">
      <w:pPr>
        <w:pStyle w:val="a3"/>
        <w:widowControl w:val="0"/>
        <w:numPr>
          <w:ilvl w:val="0"/>
          <w:numId w:val="18"/>
        </w:numPr>
        <w:tabs>
          <w:tab w:val="left" w:pos="719"/>
        </w:tabs>
        <w:autoSpaceDE w:val="0"/>
        <w:autoSpaceDN w:val="0"/>
        <w:spacing w:before="214" w:after="0" w:line="240" w:lineRule="auto"/>
        <w:rPr>
          <w:b/>
          <w:sz w:val="24"/>
          <w:szCs w:val="24"/>
        </w:rPr>
      </w:pPr>
      <w:r w:rsidRPr="003C110C">
        <w:rPr>
          <w:rFonts w:ascii="Georgia" w:hAnsi="Georgia"/>
          <w:sz w:val="24"/>
          <w:szCs w:val="24"/>
        </w:rPr>
        <w:t>Шлях передачі імпульсу (гумор – кровоток, нерв – нервові волокна</w:t>
      </w:r>
    </w:p>
    <w:p w:rsidR="003C110C" w:rsidRPr="003C110C" w:rsidRDefault="003C110C" w:rsidP="00511CAC">
      <w:pPr>
        <w:pStyle w:val="a3"/>
        <w:widowControl w:val="0"/>
        <w:numPr>
          <w:ilvl w:val="0"/>
          <w:numId w:val="18"/>
        </w:numPr>
        <w:tabs>
          <w:tab w:val="left" w:pos="719"/>
        </w:tabs>
        <w:autoSpaceDE w:val="0"/>
        <w:autoSpaceDN w:val="0"/>
        <w:spacing w:before="214" w:after="0" w:line="240" w:lineRule="auto"/>
        <w:rPr>
          <w:b/>
          <w:sz w:val="24"/>
          <w:szCs w:val="24"/>
        </w:rPr>
      </w:pPr>
      <w:r w:rsidRPr="003C110C">
        <w:rPr>
          <w:rFonts w:ascii="Georgia" w:hAnsi="Georgia"/>
          <w:sz w:val="24"/>
          <w:szCs w:val="24"/>
        </w:rPr>
        <w:t>Швидкість передачі сигналу (нерв – швидка, гумор – відносно повільна)</w:t>
      </w:r>
    </w:p>
    <w:p w:rsidR="003C110C" w:rsidRPr="003C110C" w:rsidRDefault="003C110C" w:rsidP="00511CAC">
      <w:pPr>
        <w:pStyle w:val="a3"/>
        <w:widowControl w:val="0"/>
        <w:numPr>
          <w:ilvl w:val="0"/>
          <w:numId w:val="18"/>
        </w:numPr>
        <w:tabs>
          <w:tab w:val="left" w:pos="719"/>
        </w:tabs>
        <w:autoSpaceDE w:val="0"/>
        <w:autoSpaceDN w:val="0"/>
        <w:spacing w:before="214" w:after="0" w:line="240" w:lineRule="auto"/>
        <w:rPr>
          <w:b/>
          <w:sz w:val="24"/>
          <w:szCs w:val="24"/>
        </w:rPr>
      </w:pPr>
      <w:r w:rsidRPr="003C110C">
        <w:rPr>
          <w:rFonts w:ascii="Georgia" w:hAnsi="Georgia"/>
          <w:sz w:val="24"/>
          <w:szCs w:val="24"/>
        </w:rPr>
        <w:t>Тривалість дії (нерв – короткочасна, гумор – більш тривала)</w:t>
      </w:r>
    </w:p>
    <w:p w:rsidR="003C110C" w:rsidRPr="003C110C" w:rsidRDefault="003C110C" w:rsidP="00511CAC">
      <w:pPr>
        <w:pStyle w:val="a3"/>
        <w:widowControl w:val="0"/>
        <w:numPr>
          <w:ilvl w:val="0"/>
          <w:numId w:val="18"/>
        </w:numPr>
        <w:tabs>
          <w:tab w:val="left" w:pos="719"/>
        </w:tabs>
        <w:autoSpaceDE w:val="0"/>
        <w:autoSpaceDN w:val="0"/>
        <w:spacing w:before="214" w:after="0" w:line="240" w:lineRule="auto"/>
        <w:rPr>
          <w:b/>
          <w:sz w:val="24"/>
          <w:szCs w:val="24"/>
        </w:rPr>
      </w:pPr>
      <w:r w:rsidRPr="003C110C">
        <w:rPr>
          <w:rFonts w:ascii="Georgia" w:hAnsi="Georgia"/>
          <w:sz w:val="24"/>
          <w:szCs w:val="24"/>
        </w:rPr>
        <w:t>Характер впливу (нерв – локальна, чітко спрямована, гумор – системний)</w:t>
      </w:r>
    </w:p>
    <w:p w:rsidR="003C110C" w:rsidRPr="003C110C" w:rsidRDefault="003C110C" w:rsidP="00511CAC">
      <w:pPr>
        <w:pStyle w:val="a3"/>
        <w:widowControl w:val="0"/>
        <w:numPr>
          <w:ilvl w:val="0"/>
          <w:numId w:val="18"/>
        </w:numPr>
        <w:tabs>
          <w:tab w:val="left" w:pos="719"/>
        </w:tabs>
        <w:autoSpaceDE w:val="0"/>
        <w:autoSpaceDN w:val="0"/>
        <w:spacing w:before="214" w:after="0" w:line="240" w:lineRule="auto"/>
        <w:rPr>
          <w:b/>
          <w:sz w:val="24"/>
          <w:szCs w:val="24"/>
          <w:highlight w:val="green"/>
        </w:rPr>
      </w:pPr>
      <w:r w:rsidRPr="003C110C">
        <w:rPr>
          <w:rFonts w:ascii="Georgia" w:hAnsi="Georgia"/>
          <w:b/>
          <w:sz w:val="24"/>
          <w:szCs w:val="24"/>
          <w:highlight w:val="green"/>
        </w:rPr>
        <w:t>Справжні гормони</w:t>
      </w:r>
    </w:p>
    <w:p w:rsidR="003C110C" w:rsidRPr="003C110C" w:rsidRDefault="003C110C" w:rsidP="00511CAC">
      <w:pPr>
        <w:pStyle w:val="a3"/>
        <w:widowControl w:val="0"/>
        <w:numPr>
          <w:ilvl w:val="0"/>
          <w:numId w:val="18"/>
        </w:numPr>
        <w:tabs>
          <w:tab w:val="left" w:pos="719"/>
        </w:tabs>
        <w:autoSpaceDE w:val="0"/>
        <w:autoSpaceDN w:val="0"/>
        <w:spacing w:before="214" w:after="0" w:line="240" w:lineRule="auto"/>
        <w:rPr>
          <w:b/>
          <w:sz w:val="24"/>
          <w:szCs w:val="24"/>
        </w:rPr>
      </w:pPr>
      <w:r w:rsidRPr="003C110C">
        <w:rPr>
          <w:rFonts w:ascii="Georgia" w:hAnsi="Georgia"/>
          <w:sz w:val="24"/>
          <w:szCs w:val="24"/>
        </w:rPr>
        <w:t>Утворюється ендокринними залозами та спеціалізованими клітинами. Взаємодіють з клітинами-мішенями</w:t>
      </w:r>
    </w:p>
    <w:p w:rsidR="003C110C" w:rsidRPr="003C110C" w:rsidRDefault="003C110C" w:rsidP="00511CAC">
      <w:pPr>
        <w:pStyle w:val="a3"/>
        <w:widowControl w:val="0"/>
        <w:numPr>
          <w:ilvl w:val="0"/>
          <w:numId w:val="18"/>
        </w:numPr>
        <w:tabs>
          <w:tab w:val="left" w:pos="719"/>
        </w:tabs>
        <w:autoSpaceDE w:val="0"/>
        <w:autoSpaceDN w:val="0"/>
        <w:spacing w:before="214" w:after="0" w:line="240" w:lineRule="auto"/>
        <w:rPr>
          <w:b/>
          <w:sz w:val="24"/>
          <w:szCs w:val="24"/>
          <w:highlight w:val="green"/>
        </w:rPr>
      </w:pPr>
      <w:r w:rsidRPr="003C110C">
        <w:rPr>
          <w:rFonts w:ascii="Georgia" w:hAnsi="Georgia"/>
          <w:b/>
          <w:sz w:val="24"/>
          <w:szCs w:val="24"/>
          <w:highlight w:val="green"/>
        </w:rPr>
        <w:t>Тканини гормони</w:t>
      </w:r>
    </w:p>
    <w:p w:rsidR="003C110C" w:rsidRPr="003C110C" w:rsidRDefault="003C110C" w:rsidP="00511CAC">
      <w:pPr>
        <w:pStyle w:val="a3"/>
        <w:widowControl w:val="0"/>
        <w:numPr>
          <w:ilvl w:val="0"/>
          <w:numId w:val="18"/>
        </w:numPr>
        <w:tabs>
          <w:tab w:val="left" w:pos="719"/>
        </w:tabs>
        <w:autoSpaceDE w:val="0"/>
        <w:autoSpaceDN w:val="0"/>
        <w:spacing w:before="214" w:after="0" w:line="240" w:lineRule="auto"/>
        <w:rPr>
          <w:b/>
          <w:sz w:val="24"/>
          <w:szCs w:val="24"/>
        </w:rPr>
      </w:pPr>
      <w:r w:rsidRPr="003C110C">
        <w:rPr>
          <w:rFonts w:ascii="Georgia" w:hAnsi="Georgia"/>
          <w:sz w:val="24"/>
          <w:szCs w:val="24"/>
        </w:rPr>
        <w:t>Утворюється неспеціалізованими клітинами різного виду та беруть участь у місцевій регуляції вісцеральних функцій</w:t>
      </w:r>
    </w:p>
    <w:p w:rsidR="003C110C" w:rsidRPr="003C110C" w:rsidRDefault="003C110C" w:rsidP="00511CAC">
      <w:pPr>
        <w:pStyle w:val="a3"/>
        <w:widowControl w:val="0"/>
        <w:numPr>
          <w:ilvl w:val="0"/>
          <w:numId w:val="18"/>
        </w:numPr>
        <w:tabs>
          <w:tab w:val="left" w:pos="719"/>
        </w:tabs>
        <w:autoSpaceDE w:val="0"/>
        <w:autoSpaceDN w:val="0"/>
        <w:spacing w:before="214" w:after="0" w:line="240" w:lineRule="auto"/>
        <w:rPr>
          <w:b/>
          <w:sz w:val="24"/>
          <w:szCs w:val="24"/>
          <w:highlight w:val="green"/>
        </w:rPr>
      </w:pPr>
      <w:r w:rsidRPr="003C110C">
        <w:rPr>
          <w:rFonts w:ascii="Georgia" w:hAnsi="Georgia"/>
          <w:b/>
          <w:sz w:val="24"/>
          <w:szCs w:val="24"/>
          <w:highlight w:val="green"/>
        </w:rPr>
        <w:t>Аутокринна та паракрина регуляція</w:t>
      </w:r>
    </w:p>
    <w:p w:rsidR="003C110C" w:rsidRPr="003C110C" w:rsidRDefault="003C110C" w:rsidP="00511CAC">
      <w:pPr>
        <w:pStyle w:val="a3"/>
        <w:widowControl w:val="0"/>
        <w:numPr>
          <w:ilvl w:val="0"/>
          <w:numId w:val="18"/>
        </w:numPr>
        <w:tabs>
          <w:tab w:val="left" w:pos="719"/>
        </w:tabs>
        <w:autoSpaceDE w:val="0"/>
        <w:autoSpaceDN w:val="0"/>
        <w:spacing w:before="214" w:after="0" w:line="240" w:lineRule="auto"/>
        <w:rPr>
          <w:b/>
          <w:sz w:val="24"/>
          <w:szCs w:val="24"/>
        </w:rPr>
      </w:pPr>
      <w:r w:rsidRPr="003C110C">
        <w:rPr>
          <w:rFonts w:ascii="Georgia" w:hAnsi="Georgia"/>
          <w:b/>
          <w:i/>
          <w:sz w:val="24"/>
          <w:szCs w:val="24"/>
        </w:rPr>
        <w:t xml:space="preserve">Аутокрина </w:t>
      </w:r>
      <w:r w:rsidRPr="003C110C">
        <w:rPr>
          <w:rFonts w:ascii="Georgia" w:hAnsi="Georgia"/>
          <w:sz w:val="24"/>
          <w:szCs w:val="24"/>
        </w:rPr>
        <w:t xml:space="preserve">- це при якому клітина виробляє біологічно активну речовину (БАР), яка потім </w:t>
      </w:r>
      <w:r w:rsidRPr="003C110C">
        <w:rPr>
          <w:rFonts w:ascii="Georgia" w:hAnsi="Georgia"/>
          <w:b/>
          <w:sz w:val="24"/>
          <w:szCs w:val="24"/>
        </w:rPr>
        <w:t>діє на саму цю клітину</w:t>
      </w:r>
      <w:r w:rsidRPr="003C110C">
        <w:rPr>
          <w:rFonts w:ascii="Georgia" w:hAnsi="Georgia"/>
          <w:sz w:val="24"/>
          <w:szCs w:val="24"/>
        </w:rPr>
        <w:t>, зв'язуючись з рецепторами на її поверхні</w:t>
      </w:r>
    </w:p>
    <w:p w:rsidR="003C110C" w:rsidRPr="003C110C" w:rsidRDefault="003C110C" w:rsidP="00511CAC">
      <w:pPr>
        <w:pStyle w:val="a3"/>
        <w:widowControl w:val="0"/>
        <w:numPr>
          <w:ilvl w:val="0"/>
          <w:numId w:val="18"/>
        </w:numPr>
        <w:tabs>
          <w:tab w:val="left" w:pos="719"/>
        </w:tabs>
        <w:autoSpaceDE w:val="0"/>
        <w:autoSpaceDN w:val="0"/>
        <w:spacing w:before="214" w:after="0" w:line="240" w:lineRule="auto"/>
        <w:rPr>
          <w:b/>
          <w:sz w:val="24"/>
          <w:szCs w:val="24"/>
        </w:rPr>
      </w:pPr>
      <w:r w:rsidRPr="003C110C">
        <w:rPr>
          <w:rFonts w:ascii="Georgia" w:hAnsi="Georgia"/>
          <w:b/>
          <w:i/>
          <w:sz w:val="24"/>
          <w:szCs w:val="24"/>
        </w:rPr>
        <w:t>Паракрина</w:t>
      </w:r>
      <w:r w:rsidRPr="003C110C">
        <w:rPr>
          <w:rFonts w:ascii="Georgia" w:hAnsi="Georgia"/>
          <w:sz w:val="24"/>
          <w:szCs w:val="24"/>
        </w:rPr>
        <w:t xml:space="preserve"> – це при якому клітина виробляє БАР, яка потім </w:t>
      </w:r>
      <w:r w:rsidRPr="003C110C">
        <w:rPr>
          <w:rFonts w:ascii="Georgia" w:hAnsi="Georgia"/>
          <w:b/>
          <w:sz w:val="24"/>
          <w:szCs w:val="24"/>
        </w:rPr>
        <w:t>дифундує до сусідніх клітин</w:t>
      </w:r>
      <w:r w:rsidRPr="003C110C">
        <w:rPr>
          <w:rFonts w:ascii="Georgia" w:hAnsi="Georgia"/>
          <w:sz w:val="24"/>
          <w:szCs w:val="24"/>
        </w:rPr>
        <w:t xml:space="preserve"> і впливає на їхню функцію, зв'язуючись з відповідними рецепторами (поруч)</w:t>
      </w:r>
    </w:p>
    <w:p w:rsidR="003C110C" w:rsidRPr="003C110C" w:rsidRDefault="003C110C" w:rsidP="00511CAC">
      <w:pPr>
        <w:pStyle w:val="a3"/>
        <w:widowControl w:val="0"/>
        <w:numPr>
          <w:ilvl w:val="0"/>
          <w:numId w:val="18"/>
        </w:numPr>
        <w:tabs>
          <w:tab w:val="left" w:pos="719"/>
        </w:tabs>
        <w:autoSpaceDE w:val="0"/>
        <w:autoSpaceDN w:val="0"/>
        <w:spacing w:before="214" w:after="0" w:line="240" w:lineRule="auto"/>
        <w:rPr>
          <w:b/>
          <w:sz w:val="24"/>
          <w:szCs w:val="24"/>
          <w:highlight w:val="green"/>
        </w:rPr>
      </w:pPr>
      <w:r w:rsidRPr="003C110C">
        <w:rPr>
          <w:rFonts w:ascii="Georgia" w:hAnsi="Georgia"/>
          <w:b/>
          <w:sz w:val="24"/>
          <w:szCs w:val="24"/>
          <w:highlight w:val="green"/>
        </w:rPr>
        <w:t>Інактивація гормонів</w:t>
      </w:r>
    </w:p>
    <w:p w:rsidR="003C110C" w:rsidRPr="003C110C" w:rsidRDefault="003C110C" w:rsidP="00511CAC">
      <w:pPr>
        <w:pStyle w:val="a3"/>
        <w:widowControl w:val="0"/>
        <w:numPr>
          <w:ilvl w:val="0"/>
          <w:numId w:val="18"/>
        </w:numPr>
        <w:tabs>
          <w:tab w:val="left" w:pos="719"/>
        </w:tabs>
        <w:autoSpaceDE w:val="0"/>
        <w:autoSpaceDN w:val="0"/>
        <w:spacing w:before="214" w:after="0" w:line="240" w:lineRule="auto"/>
        <w:rPr>
          <w:b/>
          <w:sz w:val="24"/>
          <w:szCs w:val="24"/>
        </w:rPr>
      </w:pPr>
      <w:r w:rsidRPr="003C110C">
        <w:rPr>
          <w:rFonts w:ascii="Georgia" w:hAnsi="Georgia"/>
          <w:sz w:val="24"/>
          <w:szCs w:val="24"/>
        </w:rPr>
        <w:t xml:space="preserve">Відбувається переважно у печінці і нирках шляхом ферментних механізмів, таких як гідроліз, оксинення, гідроксилювання, декарбоксилювання та інших. Виводяться переважно із сечею. Тобто це процес </w:t>
      </w:r>
      <w:r w:rsidRPr="003C110C">
        <w:rPr>
          <w:rFonts w:ascii="Georgia" w:hAnsi="Georgia"/>
          <w:b/>
          <w:sz w:val="24"/>
          <w:szCs w:val="24"/>
        </w:rPr>
        <w:t>руйнування або хімічної модифікації гормонів</w:t>
      </w:r>
      <w:r w:rsidRPr="003C110C">
        <w:rPr>
          <w:rFonts w:ascii="Georgia" w:hAnsi="Georgia"/>
          <w:sz w:val="24"/>
          <w:szCs w:val="24"/>
        </w:rPr>
        <w:t xml:space="preserve">, що призводить до </w:t>
      </w:r>
      <w:r w:rsidRPr="003C110C">
        <w:rPr>
          <w:rFonts w:ascii="Georgia" w:hAnsi="Georgia"/>
          <w:b/>
          <w:sz w:val="24"/>
          <w:szCs w:val="24"/>
        </w:rPr>
        <w:t>втрати їхньої біологічної активності.</w:t>
      </w:r>
    </w:p>
    <w:p w:rsidR="00995916" w:rsidRDefault="00995916" w:rsidP="00995916">
      <w:pPr>
        <w:ind w:left="360"/>
        <w:rPr>
          <w:rFonts w:ascii="NimbusRoman-Regular" w:hAnsi="NimbusRoman-Regular"/>
          <w:color w:val="000000"/>
          <w:sz w:val="24"/>
          <w:szCs w:val="24"/>
        </w:rPr>
      </w:pPr>
    </w:p>
    <w:p w:rsidR="003C110C" w:rsidRDefault="003C110C" w:rsidP="00995916">
      <w:pPr>
        <w:ind w:left="360"/>
        <w:rPr>
          <w:rFonts w:ascii="NimbusRoman-Regular" w:hAnsi="NimbusRoman-Regular"/>
          <w:color w:val="000000"/>
          <w:sz w:val="24"/>
          <w:szCs w:val="24"/>
        </w:rPr>
      </w:pPr>
    </w:p>
    <w:p w:rsidR="003C110C" w:rsidRDefault="003C110C" w:rsidP="00995916">
      <w:pPr>
        <w:ind w:left="360"/>
        <w:rPr>
          <w:rFonts w:ascii="NimbusRoman-Regular" w:hAnsi="NimbusRoman-Regular"/>
          <w:color w:val="000000"/>
          <w:sz w:val="24"/>
          <w:szCs w:val="24"/>
        </w:rPr>
      </w:pPr>
    </w:p>
    <w:p w:rsidR="003C110C" w:rsidRDefault="003C110C" w:rsidP="00995916">
      <w:pPr>
        <w:ind w:left="360"/>
        <w:rPr>
          <w:rFonts w:ascii="NimbusRoman-Regular" w:hAnsi="NimbusRoman-Regular"/>
          <w:color w:val="000000"/>
          <w:sz w:val="24"/>
          <w:szCs w:val="24"/>
        </w:rPr>
      </w:pPr>
    </w:p>
    <w:p w:rsidR="003C110C" w:rsidRDefault="003C110C" w:rsidP="00995916">
      <w:pPr>
        <w:ind w:left="360"/>
        <w:rPr>
          <w:rFonts w:ascii="NimbusRoman-Regular" w:hAnsi="NimbusRoman-Regular"/>
          <w:color w:val="000000"/>
          <w:sz w:val="24"/>
          <w:szCs w:val="24"/>
        </w:rPr>
      </w:pPr>
    </w:p>
    <w:p w:rsidR="003C110C" w:rsidRDefault="003C110C" w:rsidP="00995916">
      <w:pPr>
        <w:ind w:left="360"/>
        <w:rPr>
          <w:rFonts w:ascii="NimbusRoman-Regular" w:hAnsi="NimbusRoman-Regular"/>
          <w:color w:val="000000"/>
          <w:sz w:val="24"/>
          <w:szCs w:val="24"/>
        </w:rPr>
      </w:pPr>
    </w:p>
    <w:p w:rsidR="003C110C" w:rsidRDefault="003C110C" w:rsidP="00995916">
      <w:pPr>
        <w:ind w:left="360"/>
        <w:rPr>
          <w:rFonts w:ascii="NimbusRoman-Regular" w:hAnsi="NimbusRoman-Regular"/>
          <w:color w:val="000000"/>
          <w:sz w:val="24"/>
          <w:szCs w:val="24"/>
        </w:rPr>
      </w:pPr>
    </w:p>
    <w:p w:rsidR="003C110C" w:rsidRDefault="003C110C" w:rsidP="00995916">
      <w:pPr>
        <w:ind w:left="360"/>
        <w:rPr>
          <w:rFonts w:ascii="NimbusRoman-Regular" w:hAnsi="NimbusRoman-Regular"/>
          <w:color w:val="000000"/>
          <w:sz w:val="24"/>
          <w:szCs w:val="24"/>
        </w:rPr>
      </w:pPr>
    </w:p>
    <w:p w:rsidR="003C110C" w:rsidRDefault="003C110C" w:rsidP="00995916">
      <w:pPr>
        <w:ind w:left="360"/>
        <w:rPr>
          <w:rFonts w:ascii="NimbusRoman-Regular" w:hAnsi="NimbusRoman-Regular"/>
          <w:color w:val="000000"/>
          <w:sz w:val="24"/>
          <w:szCs w:val="24"/>
        </w:rPr>
      </w:pPr>
    </w:p>
    <w:p w:rsidR="003C110C" w:rsidRDefault="003C110C" w:rsidP="00995916">
      <w:pPr>
        <w:ind w:left="360"/>
        <w:rPr>
          <w:rFonts w:ascii="NimbusRoman-Regular" w:hAnsi="NimbusRoman-Regular"/>
          <w:color w:val="000000"/>
          <w:sz w:val="24"/>
          <w:szCs w:val="24"/>
        </w:rPr>
      </w:pPr>
    </w:p>
    <w:p w:rsidR="003C110C" w:rsidRDefault="003C110C" w:rsidP="00995916">
      <w:pPr>
        <w:ind w:left="360"/>
        <w:rPr>
          <w:rFonts w:ascii="NimbusRoman-Regular" w:hAnsi="NimbusRoman-Regular"/>
          <w:color w:val="000000"/>
          <w:sz w:val="24"/>
          <w:szCs w:val="24"/>
        </w:rPr>
      </w:pPr>
    </w:p>
    <w:p w:rsidR="003C110C" w:rsidRDefault="003C110C" w:rsidP="00995916">
      <w:pPr>
        <w:ind w:left="360"/>
        <w:rPr>
          <w:rFonts w:ascii="NimbusRoman-Regular" w:hAnsi="NimbusRoman-Regular"/>
          <w:color w:val="000000"/>
          <w:sz w:val="24"/>
          <w:szCs w:val="24"/>
        </w:rPr>
      </w:pPr>
    </w:p>
    <w:p w:rsidR="003C110C" w:rsidRDefault="003C110C" w:rsidP="00995916">
      <w:pPr>
        <w:ind w:left="360"/>
        <w:rPr>
          <w:rFonts w:ascii="NimbusRoman-Regular" w:hAnsi="NimbusRoman-Regular"/>
          <w:color w:val="000000"/>
          <w:sz w:val="24"/>
          <w:szCs w:val="24"/>
        </w:rPr>
      </w:pPr>
    </w:p>
    <w:p w:rsidR="003C110C" w:rsidRDefault="003C110C" w:rsidP="00995916">
      <w:pPr>
        <w:ind w:left="360"/>
        <w:rPr>
          <w:rFonts w:ascii="NimbusRoman-Regular" w:hAnsi="NimbusRoman-Regular"/>
          <w:color w:val="000000"/>
          <w:sz w:val="24"/>
          <w:szCs w:val="24"/>
        </w:rPr>
      </w:pPr>
    </w:p>
    <w:p w:rsidR="003C110C" w:rsidRDefault="003C110C" w:rsidP="00995916">
      <w:pPr>
        <w:ind w:left="360"/>
        <w:rPr>
          <w:rFonts w:ascii="NimbusRoman-Regular" w:hAnsi="NimbusRoman-Regular"/>
          <w:color w:val="000000"/>
          <w:sz w:val="24"/>
          <w:szCs w:val="24"/>
        </w:rPr>
      </w:pPr>
    </w:p>
    <w:p w:rsidR="00767287" w:rsidRDefault="00767287" w:rsidP="00767287">
      <w:pPr>
        <w:pStyle w:val="a3"/>
        <w:spacing w:line="240" w:lineRule="auto"/>
        <w:ind w:left="1068"/>
        <w:rPr>
          <w:rFonts w:ascii="Georgia" w:hAnsi="Georgia"/>
          <w:color w:val="000000"/>
          <w:sz w:val="24"/>
          <w:szCs w:val="24"/>
        </w:rPr>
      </w:pPr>
    </w:p>
    <w:p w:rsidR="00767287" w:rsidRDefault="00767287" w:rsidP="00767287">
      <w:pPr>
        <w:pStyle w:val="a3"/>
        <w:spacing w:line="240" w:lineRule="auto"/>
        <w:ind w:left="1068"/>
        <w:rPr>
          <w:rFonts w:ascii="Georgia" w:hAnsi="Georgia"/>
          <w:color w:val="000000"/>
          <w:sz w:val="24"/>
          <w:szCs w:val="24"/>
        </w:rPr>
      </w:pPr>
    </w:p>
    <w:p w:rsidR="00767287" w:rsidRPr="00767287" w:rsidRDefault="00767287" w:rsidP="00767287">
      <w:pPr>
        <w:pStyle w:val="a3"/>
        <w:spacing w:line="240" w:lineRule="auto"/>
        <w:ind w:left="1068"/>
        <w:rPr>
          <w:rFonts w:ascii="Georgia" w:hAnsi="Georgia"/>
          <w:color w:val="000000"/>
          <w:sz w:val="24"/>
          <w:szCs w:val="24"/>
        </w:rPr>
      </w:pPr>
    </w:p>
    <w:p w:rsidR="00326B27" w:rsidRPr="00F40339" w:rsidRDefault="00326B27" w:rsidP="00511CAC">
      <w:pPr>
        <w:pStyle w:val="2"/>
        <w:numPr>
          <w:ilvl w:val="0"/>
          <w:numId w:val="19"/>
        </w:numPr>
        <w:rPr>
          <w:b/>
          <w:color w:val="auto"/>
          <w:highlight w:val="yellow"/>
        </w:rPr>
      </w:pPr>
      <w:r w:rsidRPr="00F40339">
        <w:rPr>
          <w:b/>
          <w:color w:val="auto"/>
          <w:highlight w:val="yellow"/>
        </w:rPr>
        <w:lastRenderedPageBreak/>
        <w:t>Типи гормон</w:t>
      </w:r>
      <w:r w:rsidRPr="00F40339">
        <w:rPr>
          <w:rFonts w:ascii="NimbusRoman-Regular" w:hAnsi="NimbusRoman-Regular"/>
          <w:b/>
          <w:color w:val="auto"/>
          <w:highlight w:val="yellow"/>
        </w:rPr>
        <w:t xml:space="preserve">. </w:t>
      </w:r>
      <w:r w:rsidRPr="00F40339">
        <w:rPr>
          <w:b/>
          <w:color w:val="auto"/>
          <w:highlight w:val="yellow"/>
        </w:rPr>
        <w:t>циторецепторів</w:t>
      </w:r>
      <w:r w:rsidRPr="00F40339">
        <w:rPr>
          <w:rFonts w:ascii="NimbusRoman-Regular" w:hAnsi="NimbusRoman-Regular"/>
          <w:b/>
          <w:color w:val="auto"/>
          <w:highlight w:val="yellow"/>
        </w:rPr>
        <w:t xml:space="preserve">, </w:t>
      </w:r>
      <w:r w:rsidRPr="00F40339">
        <w:rPr>
          <w:b/>
          <w:color w:val="auto"/>
          <w:highlight w:val="yellow"/>
        </w:rPr>
        <w:t>внутр</w:t>
      </w:r>
      <w:r w:rsidRPr="00F40339">
        <w:rPr>
          <w:rFonts w:ascii="NimbusRoman-Regular" w:hAnsi="NimbusRoman-Regular"/>
          <w:b/>
          <w:color w:val="auto"/>
          <w:highlight w:val="yellow"/>
        </w:rPr>
        <w:t>/</w:t>
      </w:r>
      <w:r w:rsidRPr="00F40339">
        <w:rPr>
          <w:b/>
          <w:color w:val="auto"/>
          <w:highlight w:val="yellow"/>
        </w:rPr>
        <w:t>клітинні сигнальні шляхи</w:t>
      </w:r>
      <w:r w:rsidRPr="00F40339">
        <w:rPr>
          <w:rFonts w:ascii="NimbusRoman-Regular" w:hAnsi="NimbusRoman-Regular"/>
          <w:b/>
          <w:color w:val="auto"/>
          <w:highlight w:val="yellow"/>
        </w:rPr>
        <w:t xml:space="preserve">, </w:t>
      </w:r>
      <w:r w:rsidRPr="00F40339">
        <w:rPr>
          <w:b/>
          <w:color w:val="auto"/>
          <w:highlight w:val="yellow"/>
        </w:rPr>
        <w:t>втор</w:t>
      </w:r>
      <w:r w:rsidRPr="00F40339">
        <w:rPr>
          <w:rFonts w:ascii="NimbusRoman-Regular" w:hAnsi="NimbusRoman-Regular"/>
          <w:b/>
          <w:color w:val="auto"/>
          <w:highlight w:val="yellow"/>
        </w:rPr>
        <w:t>.</w:t>
      </w:r>
      <w:r w:rsidRPr="00F40339">
        <w:rPr>
          <w:b/>
          <w:color w:val="auto"/>
          <w:highlight w:val="yellow"/>
        </w:rPr>
        <w:t>посередники</w:t>
      </w:r>
    </w:p>
    <w:p w:rsidR="00326B27" w:rsidRPr="001C6C0B" w:rsidRDefault="00326B27" w:rsidP="00511CAC">
      <w:pPr>
        <w:pStyle w:val="a3"/>
        <w:numPr>
          <w:ilvl w:val="0"/>
          <w:numId w:val="21"/>
        </w:numPr>
        <w:spacing w:line="276" w:lineRule="auto"/>
        <w:rPr>
          <w:rFonts w:ascii="Georgia" w:hAnsi="Georgia"/>
          <w:b/>
          <w:color w:val="000000"/>
          <w:highlight w:val="green"/>
        </w:rPr>
      </w:pPr>
      <w:r w:rsidRPr="001C6C0B">
        <w:rPr>
          <w:rFonts w:ascii="Georgia" w:hAnsi="Georgia"/>
          <w:b/>
          <w:color w:val="000000"/>
          <w:sz w:val="24"/>
          <w:szCs w:val="24"/>
          <w:highlight w:val="green"/>
        </w:rPr>
        <w:t>Вторинні посередники</w:t>
      </w:r>
    </w:p>
    <w:p w:rsidR="00326B27" w:rsidRPr="001C6C0B" w:rsidRDefault="00767287" w:rsidP="00511CAC">
      <w:pPr>
        <w:pStyle w:val="a3"/>
        <w:numPr>
          <w:ilvl w:val="0"/>
          <w:numId w:val="21"/>
        </w:numPr>
        <w:spacing w:line="276" w:lineRule="auto"/>
        <w:rPr>
          <w:rFonts w:ascii="Georgia" w:hAnsi="Georgia"/>
          <w:color w:val="000000"/>
        </w:rPr>
      </w:pPr>
      <w:r w:rsidRPr="001C6C0B">
        <w:rPr>
          <w:rFonts w:ascii="Georgia" w:hAnsi="Georgia"/>
          <w:color w:val="000000"/>
          <w:sz w:val="24"/>
          <w:szCs w:val="24"/>
        </w:rPr>
        <w:t>цАМФ</w:t>
      </w:r>
      <w:r w:rsidR="0048450A" w:rsidRPr="001C6C0B">
        <w:rPr>
          <w:rFonts w:ascii="Georgia" w:hAnsi="Georgia"/>
          <w:color w:val="000000"/>
          <w:sz w:val="24"/>
          <w:szCs w:val="24"/>
        </w:rPr>
        <w:t xml:space="preserve"> – циклічний аденозинмонофосфат</w:t>
      </w:r>
    </w:p>
    <w:p w:rsidR="00326B27" w:rsidRPr="001C6C0B" w:rsidRDefault="00767287" w:rsidP="00511CAC">
      <w:pPr>
        <w:pStyle w:val="a3"/>
        <w:numPr>
          <w:ilvl w:val="0"/>
          <w:numId w:val="21"/>
        </w:numPr>
        <w:spacing w:line="276" w:lineRule="auto"/>
        <w:rPr>
          <w:rFonts w:ascii="Georgia" w:hAnsi="Georgia"/>
          <w:color w:val="000000"/>
        </w:rPr>
      </w:pPr>
      <w:r w:rsidRPr="001C6C0B">
        <w:rPr>
          <w:rFonts w:ascii="Georgia" w:hAnsi="Georgia"/>
          <w:color w:val="000000"/>
          <w:sz w:val="24"/>
          <w:szCs w:val="24"/>
        </w:rPr>
        <w:t xml:space="preserve">цГМФ </w:t>
      </w:r>
      <w:r w:rsidR="0048450A" w:rsidRPr="001C6C0B">
        <w:rPr>
          <w:rFonts w:ascii="Georgia" w:hAnsi="Georgia"/>
          <w:color w:val="000000"/>
          <w:sz w:val="24"/>
          <w:szCs w:val="24"/>
        </w:rPr>
        <w:t>– циклічний гуазинмонофосфат</w:t>
      </w:r>
    </w:p>
    <w:p w:rsidR="00767287" w:rsidRPr="001C6C0B" w:rsidRDefault="00767287" w:rsidP="00511CAC">
      <w:pPr>
        <w:pStyle w:val="a3"/>
        <w:numPr>
          <w:ilvl w:val="0"/>
          <w:numId w:val="21"/>
        </w:numPr>
        <w:spacing w:line="276" w:lineRule="auto"/>
        <w:rPr>
          <w:rFonts w:ascii="Georgia" w:hAnsi="Georgia"/>
          <w:color w:val="000000"/>
        </w:rPr>
      </w:pPr>
      <w:r w:rsidRPr="001C6C0B">
        <w:rPr>
          <w:rFonts w:ascii="Georgia" w:hAnsi="Georgia"/>
          <w:color w:val="000000"/>
          <w:sz w:val="24"/>
          <w:szCs w:val="24"/>
        </w:rPr>
        <w:t>ДАГ - діацилгліцерол</w:t>
      </w:r>
    </w:p>
    <w:p w:rsidR="00326B27" w:rsidRPr="001C6C0B" w:rsidRDefault="00767287" w:rsidP="00511CAC">
      <w:pPr>
        <w:pStyle w:val="a3"/>
        <w:numPr>
          <w:ilvl w:val="0"/>
          <w:numId w:val="21"/>
        </w:numPr>
        <w:spacing w:line="276" w:lineRule="auto"/>
        <w:rPr>
          <w:rFonts w:ascii="Georgia" w:hAnsi="Georgia"/>
          <w:color w:val="000000"/>
        </w:rPr>
      </w:pPr>
      <w:r w:rsidRPr="001C6C0B">
        <w:rPr>
          <w:rFonts w:ascii="Georgia" w:hAnsi="Georgia"/>
          <w:color w:val="000000"/>
          <w:sz w:val="24"/>
          <w:szCs w:val="24"/>
          <w:lang w:val="en-US"/>
        </w:rPr>
        <w:t>Ca</w:t>
      </w:r>
      <w:r w:rsidRPr="001C6C0B">
        <w:rPr>
          <w:rFonts w:ascii="Georgia" w:hAnsi="Georgia"/>
          <w:color w:val="000000"/>
          <w:sz w:val="24"/>
          <w:szCs w:val="24"/>
        </w:rPr>
        <w:t xml:space="preserve">2+, </w:t>
      </w:r>
      <w:r w:rsidR="0048450A" w:rsidRPr="001C6C0B">
        <w:rPr>
          <w:rFonts w:ascii="Georgia" w:hAnsi="Georgia"/>
          <w:color w:val="000000"/>
          <w:sz w:val="24"/>
          <w:szCs w:val="24"/>
        </w:rPr>
        <w:t>Інозитолтрифосфат (ІТФ)</w:t>
      </w:r>
    </w:p>
    <w:p w:rsidR="00326B27" w:rsidRPr="006D5E34" w:rsidRDefault="00326B27" w:rsidP="00511CAC">
      <w:pPr>
        <w:pStyle w:val="a3"/>
        <w:numPr>
          <w:ilvl w:val="0"/>
          <w:numId w:val="21"/>
        </w:numPr>
        <w:spacing w:line="276" w:lineRule="auto"/>
        <w:rPr>
          <w:rFonts w:ascii="Georgia" w:hAnsi="Georgia"/>
          <w:b/>
          <w:color w:val="000000"/>
          <w:highlight w:val="green"/>
        </w:rPr>
      </w:pPr>
      <w:r w:rsidRPr="006D5E34">
        <w:rPr>
          <w:rFonts w:ascii="Georgia" w:hAnsi="Georgia"/>
          <w:b/>
          <w:color w:val="000000"/>
          <w:sz w:val="24"/>
          <w:szCs w:val="24"/>
          <w:highlight w:val="green"/>
        </w:rPr>
        <w:t>Механізм дії водорозчинних гормонів з клітини-мішені</w:t>
      </w:r>
    </w:p>
    <w:p w:rsidR="001C6C0B" w:rsidRPr="006D5E34" w:rsidRDefault="001C6C0B" w:rsidP="00511CAC">
      <w:pPr>
        <w:pStyle w:val="a3"/>
        <w:numPr>
          <w:ilvl w:val="0"/>
          <w:numId w:val="21"/>
        </w:numPr>
        <w:spacing w:line="276" w:lineRule="auto"/>
        <w:rPr>
          <w:rFonts w:ascii="Georgia" w:hAnsi="Georgia"/>
          <w:b/>
          <w:color w:val="000000"/>
          <w:sz w:val="24"/>
          <w:szCs w:val="24"/>
        </w:rPr>
      </w:pPr>
      <w:r w:rsidRPr="006D5E34">
        <w:rPr>
          <w:rFonts w:ascii="Georgia" w:hAnsi="Georgia"/>
          <w:color w:val="000000" w:themeColor="text1"/>
          <w:sz w:val="24"/>
          <w:szCs w:val="24"/>
        </w:rPr>
        <w:t xml:space="preserve">Водорозчинні гормони, такі як адреналін, зв'язуються з мембранні рецептори,  </w:t>
      </w:r>
      <w:r w:rsidRPr="006D5E34">
        <w:rPr>
          <w:rFonts w:ascii="Georgia" w:eastAsia="Aptos" w:hAnsi="Georgia" w:cs="Aptos"/>
          <w:sz w:val="24"/>
          <w:szCs w:val="24"/>
        </w:rPr>
        <w:t>спряжені з G-білком</w:t>
      </w:r>
      <w:r w:rsidRPr="006D5E34">
        <w:rPr>
          <w:rFonts w:ascii="Georgia" w:hAnsi="Georgia"/>
          <w:color w:val="000000" w:themeColor="text1"/>
          <w:sz w:val="24"/>
          <w:szCs w:val="24"/>
        </w:rPr>
        <w:t>, ініціюючи сигнальний каскад за допомогою внутрішньоклітинних других месенджерів</w:t>
      </w:r>
      <w:r w:rsidRPr="006D5E34">
        <w:rPr>
          <w:rFonts w:ascii="Georgia" w:hAnsi="Georgia"/>
          <w:b/>
          <w:color w:val="000000"/>
          <w:sz w:val="24"/>
          <w:szCs w:val="24"/>
        </w:rPr>
        <w:t xml:space="preserve"> </w:t>
      </w:r>
    </w:p>
    <w:p w:rsidR="00326B27" w:rsidRPr="006D5E34" w:rsidRDefault="00326B27" w:rsidP="00511CAC">
      <w:pPr>
        <w:pStyle w:val="a3"/>
        <w:numPr>
          <w:ilvl w:val="0"/>
          <w:numId w:val="21"/>
        </w:numPr>
        <w:spacing w:line="276" w:lineRule="auto"/>
        <w:rPr>
          <w:rFonts w:ascii="Georgia" w:hAnsi="Georgia"/>
          <w:b/>
          <w:color w:val="000000"/>
          <w:highlight w:val="green"/>
        </w:rPr>
      </w:pPr>
      <w:r w:rsidRPr="006D5E34">
        <w:rPr>
          <w:rFonts w:ascii="Georgia" w:hAnsi="Georgia"/>
          <w:b/>
          <w:color w:val="000000"/>
          <w:sz w:val="24"/>
          <w:szCs w:val="24"/>
          <w:highlight w:val="green"/>
        </w:rPr>
        <w:t>Дія гормонів на клітини-мішені з утворенням вторинного посередника ЦАМФ</w:t>
      </w:r>
    </w:p>
    <w:p w:rsidR="001C6C0B" w:rsidRPr="001C6C0B" w:rsidRDefault="001C6C0B" w:rsidP="00511CAC">
      <w:pPr>
        <w:pStyle w:val="a3"/>
        <w:numPr>
          <w:ilvl w:val="0"/>
          <w:numId w:val="21"/>
        </w:numPr>
        <w:spacing w:line="276" w:lineRule="auto"/>
        <w:rPr>
          <w:rFonts w:ascii="Georgia" w:hAnsi="Georgia"/>
          <w:b/>
          <w:color w:val="000000"/>
        </w:rPr>
      </w:pPr>
      <w:r w:rsidRPr="001C6C0B">
        <w:rPr>
          <w:rFonts w:ascii="Georgia" w:hAnsi="Georgia"/>
          <w:sz w:val="24"/>
          <w:szCs w:val="24"/>
        </w:rPr>
        <w:t>Гормон зв’язується з Gs-залежним мембранним рецептором, активуючи аденілатциклазу, яка перетворює АТФ у цАМФ. ЦАМФ активує протеїнкіназу A (PKA), що фосфорилює клітинні білки, змінюючи їх активність</w:t>
      </w:r>
      <w:r w:rsidRPr="001C6C0B">
        <w:rPr>
          <w:rFonts w:ascii="Georgia" w:hAnsi="Georgia"/>
          <w:b/>
          <w:color w:val="000000"/>
          <w:sz w:val="24"/>
          <w:szCs w:val="24"/>
        </w:rPr>
        <w:t xml:space="preserve"> </w:t>
      </w:r>
    </w:p>
    <w:p w:rsidR="00326B27" w:rsidRPr="006D5E34" w:rsidRDefault="00326B27" w:rsidP="00511CAC">
      <w:pPr>
        <w:pStyle w:val="a3"/>
        <w:numPr>
          <w:ilvl w:val="0"/>
          <w:numId w:val="21"/>
        </w:numPr>
        <w:spacing w:line="276" w:lineRule="auto"/>
        <w:rPr>
          <w:rFonts w:ascii="Georgia" w:hAnsi="Georgia"/>
          <w:b/>
          <w:color w:val="000000"/>
          <w:highlight w:val="green"/>
        </w:rPr>
      </w:pPr>
      <w:r w:rsidRPr="006D5E34">
        <w:rPr>
          <w:rFonts w:ascii="Georgia" w:hAnsi="Georgia"/>
          <w:b/>
          <w:color w:val="000000"/>
          <w:sz w:val="24"/>
          <w:szCs w:val="24"/>
          <w:highlight w:val="green"/>
        </w:rPr>
        <w:t>Основний механізм дії стероїдних гормонів</w:t>
      </w:r>
    </w:p>
    <w:p w:rsidR="001C6C0B" w:rsidRPr="001C6C0B" w:rsidRDefault="001C6C0B" w:rsidP="00511CAC">
      <w:pPr>
        <w:pStyle w:val="a3"/>
        <w:numPr>
          <w:ilvl w:val="0"/>
          <w:numId w:val="21"/>
        </w:numPr>
        <w:spacing w:line="276" w:lineRule="auto"/>
        <w:rPr>
          <w:rFonts w:ascii="Georgia" w:hAnsi="Georgia"/>
          <w:b/>
          <w:color w:val="000000"/>
        </w:rPr>
      </w:pPr>
      <w:r w:rsidRPr="001C6C0B">
        <w:rPr>
          <w:rFonts w:ascii="Georgia" w:hAnsi="Georgia"/>
          <w:sz w:val="24"/>
          <w:szCs w:val="24"/>
        </w:rPr>
        <w:t>Стероїдний гормон проникає в клітину, зв’язується з внутрішньоклітинним</w:t>
      </w:r>
      <w:r w:rsidR="006D5E34">
        <w:rPr>
          <w:rFonts w:ascii="Georgia" w:hAnsi="Georgia"/>
          <w:sz w:val="24"/>
          <w:szCs w:val="24"/>
        </w:rPr>
        <w:t xml:space="preserve"> (цитоплазматичними)</w:t>
      </w:r>
      <w:r w:rsidRPr="001C6C0B">
        <w:rPr>
          <w:rFonts w:ascii="Georgia" w:hAnsi="Georgia"/>
          <w:sz w:val="24"/>
          <w:szCs w:val="24"/>
        </w:rPr>
        <w:t xml:space="preserve"> рецептором і активований комплекс регулює транскрипцію генів у ядрі</w:t>
      </w:r>
      <w:r w:rsidRPr="001C6C0B">
        <w:rPr>
          <w:rFonts w:ascii="Georgia" w:hAnsi="Georgia"/>
          <w:b/>
          <w:color w:val="000000"/>
          <w:sz w:val="24"/>
          <w:szCs w:val="24"/>
        </w:rPr>
        <w:t xml:space="preserve"> </w:t>
      </w:r>
    </w:p>
    <w:p w:rsidR="00326B27" w:rsidRPr="006D5E34" w:rsidRDefault="00326B27" w:rsidP="00511CAC">
      <w:pPr>
        <w:pStyle w:val="a3"/>
        <w:numPr>
          <w:ilvl w:val="0"/>
          <w:numId w:val="21"/>
        </w:numPr>
        <w:spacing w:line="276" w:lineRule="auto"/>
        <w:rPr>
          <w:rFonts w:ascii="Georgia" w:hAnsi="Georgia"/>
          <w:b/>
          <w:color w:val="000000"/>
          <w:highlight w:val="green"/>
        </w:rPr>
      </w:pPr>
      <w:r w:rsidRPr="006D5E34">
        <w:rPr>
          <w:rFonts w:ascii="Georgia" w:hAnsi="Georgia"/>
          <w:b/>
          <w:color w:val="000000"/>
          <w:sz w:val="24"/>
          <w:szCs w:val="24"/>
          <w:highlight w:val="green"/>
        </w:rPr>
        <w:t>Основний механізм активації ядерних гормонів</w:t>
      </w:r>
    </w:p>
    <w:p w:rsidR="001C6C0B" w:rsidRPr="001C6C0B" w:rsidRDefault="001C6C0B" w:rsidP="00511CAC">
      <w:pPr>
        <w:pStyle w:val="a3"/>
        <w:numPr>
          <w:ilvl w:val="0"/>
          <w:numId w:val="21"/>
        </w:numPr>
        <w:spacing w:line="276" w:lineRule="auto"/>
        <w:rPr>
          <w:rFonts w:ascii="Georgia" w:hAnsi="Georgia"/>
          <w:b/>
          <w:color w:val="000000"/>
        </w:rPr>
      </w:pPr>
      <w:r w:rsidRPr="001C6C0B">
        <w:rPr>
          <w:rFonts w:ascii="Georgia" w:hAnsi="Georgia"/>
          <w:sz w:val="24"/>
          <w:szCs w:val="24"/>
        </w:rPr>
        <w:t>Ядерні гормони, зв’язуючись з внутрішньоядерними рецепторами, утворюють активний комплекс, який зв’язується з ДНК і змінює експресію специфічних генів</w:t>
      </w:r>
    </w:p>
    <w:p w:rsidR="001C6C0B" w:rsidRDefault="001C6C0B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6D5E34" w:rsidRPr="00326B27" w:rsidRDefault="006D5E34" w:rsidP="001C6C0B">
      <w:pPr>
        <w:pStyle w:val="a3"/>
        <w:ind w:left="1068"/>
        <w:rPr>
          <w:rFonts w:ascii="NimbusRoman-Regular-Identity-H" w:hAnsi="NimbusRoman-Regular-Identity-H"/>
          <w:b/>
          <w:color w:val="000000"/>
        </w:rPr>
      </w:pPr>
    </w:p>
    <w:p w:rsidR="00326B27" w:rsidRPr="00326B27" w:rsidRDefault="00326B27" w:rsidP="00511CAC">
      <w:pPr>
        <w:pStyle w:val="2"/>
        <w:numPr>
          <w:ilvl w:val="0"/>
          <w:numId w:val="19"/>
        </w:numPr>
        <w:rPr>
          <w:b/>
          <w:color w:val="auto"/>
          <w:highlight w:val="yellow"/>
        </w:rPr>
      </w:pPr>
      <w:r w:rsidRPr="00326B27">
        <w:rPr>
          <w:b/>
          <w:color w:val="auto"/>
          <w:highlight w:val="yellow"/>
        </w:rPr>
        <w:lastRenderedPageBreak/>
        <w:t>Функції гіпоталамно</w:t>
      </w:r>
      <w:r w:rsidRPr="00326B27">
        <w:rPr>
          <w:rFonts w:ascii="NimbusRoman-Regular" w:hAnsi="NimbusRoman-Regular"/>
          <w:b/>
          <w:color w:val="auto"/>
          <w:highlight w:val="yellow"/>
        </w:rPr>
        <w:t>-</w:t>
      </w:r>
      <w:r w:rsidRPr="00326B27">
        <w:rPr>
          <w:b/>
          <w:color w:val="auto"/>
          <w:highlight w:val="yellow"/>
        </w:rPr>
        <w:t>гіпофізарної системи</w:t>
      </w:r>
    </w:p>
    <w:p w:rsidR="00326B27" w:rsidRPr="001C6C0B" w:rsidRDefault="00326B27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color w:val="000000"/>
          <w:highlight w:val="green"/>
        </w:rPr>
      </w:pPr>
      <w:r w:rsidRPr="001C6C0B">
        <w:rPr>
          <w:rFonts w:ascii="Georgia" w:hAnsi="Georgia"/>
          <w:b/>
          <w:color w:val="000000"/>
          <w:sz w:val="24"/>
          <w:szCs w:val="24"/>
          <w:highlight w:val="green"/>
        </w:rPr>
        <w:t>Ефекторні гормони гіпоталамуса</w:t>
      </w:r>
    </w:p>
    <w:p w:rsidR="00326B27" w:rsidRPr="001C6C0B" w:rsidRDefault="00654B31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color w:val="000000"/>
        </w:rPr>
      </w:pPr>
      <w:r>
        <w:rPr>
          <w:rFonts w:ascii="Georgia" w:hAnsi="Georgia"/>
          <w:color w:val="000000"/>
          <w:sz w:val="24"/>
          <w:szCs w:val="24"/>
        </w:rPr>
        <w:t>Окситоцин, вазопресин</w:t>
      </w:r>
    </w:p>
    <w:p w:rsidR="00326B27" w:rsidRPr="001C6C0B" w:rsidRDefault="00326B27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color w:val="000000"/>
          <w:highlight w:val="green"/>
        </w:rPr>
      </w:pPr>
      <w:r w:rsidRPr="001C6C0B">
        <w:rPr>
          <w:rFonts w:ascii="Georgia" w:hAnsi="Georgia"/>
          <w:b/>
          <w:color w:val="000000"/>
          <w:sz w:val="24"/>
          <w:szCs w:val="24"/>
          <w:highlight w:val="green"/>
        </w:rPr>
        <w:t>Ліберини гіпоталамусу</w:t>
      </w:r>
    </w:p>
    <w:p w:rsidR="00326B27" w:rsidRPr="001C6C0B" w:rsidRDefault="0048450A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color w:val="000000"/>
        </w:rPr>
      </w:pPr>
      <w:r w:rsidRPr="001C6C0B">
        <w:rPr>
          <w:rFonts w:ascii="Georgia" w:hAnsi="Georgia"/>
          <w:color w:val="000000"/>
          <w:sz w:val="24"/>
          <w:szCs w:val="24"/>
        </w:rPr>
        <w:t>Тіроліберин (ТРГ)</w:t>
      </w:r>
    </w:p>
    <w:p w:rsidR="00326B27" w:rsidRPr="001C6C0B" w:rsidRDefault="0048450A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color w:val="000000"/>
        </w:rPr>
      </w:pPr>
      <w:r w:rsidRPr="001C6C0B">
        <w:rPr>
          <w:rFonts w:ascii="Georgia" w:hAnsi="Georgia"/>
          <w:color w:val="000000"/>
          <w:sz w:val="24"/>
          <w:szCs w:val="24"/>
        </w:rPr>
        <w:t>Пролактоліберин (ПРЛ-ЛРГ)</w:t>
      </w:r>
    </w:p>
    <w:p w:rsidR="00326B27" w:rsidRPr="001C6C0B" w:rsidRDefault="0048450A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color w:val="000000"/>
        </w:rPr>
      </w:pPr>
      <w:r w:rsidRPr="001C6C0B">
        <w:rPr>
          <w:rFonts w:ascii="Georgia" w:hAnsi="Georgia"/>
          <w:color w:val="000000"/>
          <w:sz w:val="24"/>
          <w:szCs w:val="24"/>
        </w:rPr>
        <w:t>Кортиколіберин (КРГ)</w:t>
      </w:r>
    </w:p>
    <w:p w:rsidR="00326B27" w:rsidRPr="001C6C0B" w:rsidRDefault="0048450A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color w:val="000000"/>
        </w:rPr>
      </w:pPr>
      <w:r w:rsidRPr="001C6C0B">
        <w:rPr>
          <w:rFonts w:ascii="Georgia" w:hAnsi="Georgia"/>
          <w:color w:val="000000"/>
          <w:sz w:val="24"/>
          <w:szCs w:val="24"/>
        </w:rPr>
        <w:t>Соматоліберин (СРГ)</w:t>
      </w:r>
    </w:p>
    <w:p w:rsidR="00326B27" w:rsidRPr="001C6C0B" w:rsidRDefault="0048450A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color w:val="000000"/>
        </w:rPr>
      </w:pPr>
      <w:r w:rsidRPr="001C6C0B">
        <w:rPr>
          <w:rFonts w:ascii="Georgia" w:hAnsi="Georgia"/>
          <w:color w:val="000000"/>
          <w:sz w:val="24"/>
          <w:szCs w:val="24"/>
        </w:rPr>
        <w:t>Гонадоліберин (ГнРГ)</w:t>
      </w:r>
    </w:p>
    <w:p w:rsidR="00326B27" w:rsidRPr="001C6C0B" w:rsidRDefault="00326B27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b/>
          <w:color w:val="000000"/>
          <w:highlight w:val="green"/>
        </w:rPr>
      </w:pPr>
      <w:r w:rsidRPr="001C6C0B">
        <w:rPr>
          <w:rFonts w:ascii="Georgia" w:hAnsi="Georgia"/>
          <w:b/>
          <w:color w:val="000000"/>
          <w:sz w:val="24"/>
          <w:szCs w:val="24"/>
          <w:highlight w:val="green"/>
        </w:rPr>
        <w:t>Статини гіпоталамусу.</w:t>
      </w:r>
    </w:p>
    <w:p w:rsidR="00326B27" w:rsidRPr="001C6C0B" w:rsidRDefault="0048450A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color w:val="000000"/>
        </w:rPr>
      </w:pPr>
      <w:r w:rsidRPr="001C6C0B">
        <w:rPr>
          <w:rFonts w:ascii="Georgia" w:hAnsi="Georgia"/>
          <w:color w:val="000000"/>
          <w:sz w:val="24"/>
          <w:szCs w:val="24"/>
        </w:rPr>
        <w:t>Соматостатин</w:t>
      </w:r>
    </w:p>
    <w:p w:rsidR="00326B27" w:rsidRPr="001C6C0B" w:rsidRDefault="0048450A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color w:val="000000"/>
        </w:rPr>
      </w:pPr>
      <w:r w:rsidRPr="001C6C0B">
        <w:rPr>
          <w:rFonts w:ascii="Georgia" w:hAnsi="Georgia"/>
          <w:color w:val="000000"/>
          <w:sz w:val="24"/>
          <w:szCs w:val="24"/>
        </w:rPr>
        <w:t>Пролактостатин</w:t>
      </w:r>
    </w:p>
    <w:p w:rsidR="00326B27" w:rsidRPr="001C6C0B" w:rsidRDefault="00326B27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b/>
          <w:color w:val="000000"/>
          <w:highlight w:val="green"/>
        </w:rPr>
      </w:pPr>
      <w:r w:rsidRPr="001C6C0B">
        <w:rPr>
          <w:rFonts w:ascii="Georgia" w:hAnsi="Georgia"/>
          <w:b/>
          <w:color w:val="000000"/>
          <w:sz w:val="24"/>
          <w:szCs w:val="24"/>
          <w:highlight w:val="green"/>
        </w:rPr>
        <w:t>Тропні гормони</w:t>
      </w:r>
    </w:p>
    <w:p w:rsidR="00326B27" w:rsidRPr="001C6C0B" w:rsidRDefault="001C6C0B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color w:val="000000"/>
        </w:rPr>
      </w:pPr>
      <w:r w:rsidRPr="001C6C0B">
        <w:rPr>
          <w:rFonts w:ascii="Georgia" w:hAnsi="Georgia"/>
          <w:color w:val="000000"/>
          <w:sz w:val="24"/>
          <w:szCs w:val="24"/>
        </w:rPr>
        <w:t>Тиреотропний гормон (ТТГ)</w:t>
      </w:r>
    </w:p>
    <w:p w:rsidR="00326B27" w:rsidRPr="001C6C0B" w:rsidRDefault="001C6C0B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color w:val="000000"/>
        </w:rPr>
      </w:pPr>
      <w:r w:rsidRPr="001C6C0B">
        <w:rPr>
          <w:rFonts w:ascii="Georgia" w:hAnsi="Georgia"/>
          <w:color w:val="000000"/>
          <w:sz w:val="24"/>
          <w:szCs w:val="24"/>
        </w:rPr>
        <w:t>Аденокортикотропний гормон (АКТГ)</w:t>
      </w:r>
    </w:p>
    <w:p w:rsidR="00326B27" w:rsidRPr="001C6C0B" w:rsidRDefault="0048450A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color w:val="000000"/>
        </w:rPr>
      </w:pPr>
      <w:r w:rsidRPr="001C6C0B">
        <w:rPr>
          <w:rFonts w:ascii="Georgia" w:hAnsi="Georgia"/>
          <w:color w:val="000000"/>
          <w:sz w:val="24"/>
          <w:szCs w:val="24"/>
        </w:rPr>
        <w:t>Лютеїнізуючий гормон</w:t>
      </w:r>
      <w:r w:rsidR="001C6C0B" w:rsidRPr="001C6C0B">
        <w:rPr>
          <w:rFonts w:ascii="Georgia" w:hAnsi="Georgia"/>
          <w:color w:val="000000"/>
          <w:sz w:val="24"/>
          <w:szCs w:val="24"/>
        </w:rPr>
        <w:t xml:space="preserve"> (ЛГ)</w:t>
      </w:r>
    </w:p>
    <w:p w:rsidR="00326B27" w:rsidRPr="001C6C0B" w:rsidRDefault="0048450A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color w:val="000000"/>
        </w:rPr>
      </w:pPr>
      <w:r w:rsidRPr="001C6C0B">
        <w:rPr>
          <w:rFonts w:ascii="Georgia" w:hAnsi="Georgia"/>
          <w:color w:val="000000"/>
          <w:sz w:val="24"/>
          <w:szCs w:val="24"/>
        </w:rPr>
        <w:t>Соматотропін</w:t>
      </w:r>
      <w:r w:rsidR="001C6C0B" w:rsidRPr="001C6C0B">
        <w:rPr>
          <w:rFonts w:ascii="Georgia" w:hAnsi="Georgia"/>
          <w:color w:val="000000"/>
          <w:sz w:val="24"/>
          <w:szCs w:val="24"/>
        </w:rPr>
        <w:t xml:space="preserve"> (СТГ)</w:t>
      </w:r>
    </w:p>
    <w:p w:rsidR="00326B27" w:rsidRPr="001C6C0B" w:rsidRDefault="0048450A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color w:val="000000"/>
        </w:rPr>
      </w:pPr>
      <w:r w:rsidRPr="001C6C0B">
        <w:rPr>
          <w:rFonts w:ascii="Georgia" w:hAnsi="Georgia"/>
          <w:color w:val="000000"/>
          <w:sz w:val="24"/>
          <w:szCs w:val="24"/>
        </w:rPr>
        <w:t>Фолікулостимулюючий гормон</w:t>
      </w:r>
      <w:r w:rsidR="001C6C0B" w:rsidRPr="001C6C0B">
        <w:rPr>
          <w:rFonts w:ascii="Georgia" w:hAnsi="Georgia"/>
          <w:color w:val="000000"/>
          <w:sz w:val="24"/>
          <w:szCs w:val="24"/>
        </w:rPr>
        <w:t xml:space="preserve"> (ФСГ)</w:t>
      </w:r>
    </w:p>
    <w:p w:rsidR="00326B27" w:rsidRPr="001C6C0B" w:rsidRDefault="0048450A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color w:val="000000"/>
        </w:rPr>
      </w:pPr>
      <w:r w:rsidRPr="001C6C0B">
        <w:rPr>
          <w:rFonts w:ascii="Georgia" w:hAnsi="Georgia"/>
          <w:color w:val="000000"/>
          <w:sz w:val="24"/>
          <w:szCs w:val="24"/>
        </w:rPr>
        <w:t>Пролактин</w:t>
      </w:r>
      <w:r w:rsidR="001C6C0B" w:rsidRPr="001C6C0B">
        <w:rPr>
          <w:rFonts w:ascii="Georgia" w:hAnsi="Georgia"/>
          <w:color w:val="000000"/>
          <w:sz w:val="24"/>
          <w:szCs w:val="24"/>
        </w:rPr>
        <w:t xml:space="preserve"> (ПРЛ)</w:t>
      </w:r>
    </w:p>
    <w:p w:rsidR="001C6C0B" w:rsidRPr="001C6C0B" w:rsidRDefault="00326B27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b/>
          <w:color w:val="000000"/>
          <w:highlight w:val="green"/>
        </w:rPr>
      </w:pPr>
      <w:r w:rsidRPr="001C6C0B">
        <w:rPr>
          <w:rFonts w:ascii="Georgia" w:hAnsi="Georgia"/>
          <w:b/>
          <w:color w:val="000000"/>
          <w:sz w:val="24"/>
          <w:szCs w:val="24"/>
          <w:highlight w:val="green"/>
        </w:rPr>
        <w:t>Гіпотоламо-гіпофізарна система</w:t>
      </w:r>
    </w:p>
    <w:p w:rsidR="001C6C0B" w:rsidRPr="006D5E34" w:rsidRDefault="001C6C0B" w:rsidP="00511CAC">
      <w:pPr>
        <w:pStyle w:val="a3"/>
        <w:numPr>
          <w:ilvl w:val="0"/>
          <w:numId w:val="22"/>
        </w:numPr>
        <w:spacing w:line="276" w:lineRule="auto"/>
        <w:rPr>
          <w:rFonts w:ascii="Georgia" w:hAnsi="Georgia"/>
          <w:b/>
          <w:color w:val="000000"/>
        </w:rPr>
      </w:pPr>
      <w:r w:rsidRPr="001C6C0B">
        <w:rPr>
          <w:rFonts w:ascii="Georgia" w:hAnsi="Georgia"/>
          <w:sz w:val="24"/>
          <w:szCs w:val="24"/>
        </w:rPr>
        <w:t xml:space="preserve">Це система взаємодії гіпоталамуса і гіпофіза, що координує ендокринні функції шляхом секреції рилізинг-гормонів гіпоталамуса та відповідної відповіді гіпофіза.(наприклад окситоцин) </w:t>
      </w:r>
    </w:p>
    <w:p w:rsidR="006D5E34" w:rsidRDefault="006D5E34" w:rsidP="006D5E34">
      <w:pPr>
        <w:pStyle w:val="a3"/>
        <w:spacing w:line="276" w:lineRule="auto"/>
        <w:ind w:left="1068"/>
        <w:rPr>
          <w:rFonts w:ascii="Georgia" w:hAnsi="Georgia"/>
          <w:sz w:val="24"/>
          <w:szCs w:val="24"/>
        </w:rPr>
      </w:pPr>
    </w:p>
    <w:p w:rsidR="006D5E34" w:rsidRDefault="006D5E34" w:rsidP="006D5E34">
      <w:pPr>
        <w:pStyle w:val="a3"/>
        <w:spacing w:line="276" w:lineRule="auto"/>
        <w:ind w:left="1068"/>
        <w:rPr>
          <w:rFonts w:ascii="Georgia" w:hAnsi="Georgia"/>
          <w:sz w:val="24"/>
          <w:szCs w:val="24"/>
        </w:rPr>
      </w:pPr>
    </w:p>
    <w:p w:rsidR="006D5E34" w:rsidRDefault="006D5E34" w:rsidP="006D5E34">
      <w:pPr>
        <w:pStyle w:val="a3"/>
        <w:spacing w:line="276" w:lineRule="auto"/>
        <w:ind w:left="1068"/>
        <w:rPr>
          <w:rFonts w:ascii="Georgia" w:hAnsi="Georgia"/>
          <w:sz w:val="24"/>
          <w:szCs w:val="24"/>
        </w:rPr>
      </w:pPr>
    </w:p>
    <w:p w:rsidR="006D5E34" w:rsidRDefault="006D5E34" w:rsidP="006D5E34">
      <w:pPr>
        <w:pStyle w:val="a3"/>
        <w:spacing w:line="276" w:lineRule="auto"/>
        <w:ind w:left="1068"/>
        <w:rPr>
          <w:rFonts w:ascii="Georgia" w:hAnsi="Georgia"/>
          <w:sz w:val="24"/>
          <w:szCs w:val="24"/>
        </w:rPr>
      </w:pPr>
    </w:p>
    <w:p w:rsidR="006D5E34" w:rsidRDefault="006D5E34" w:rsidP="006D5E34">
      <w:pPr>
        <w:pStyle w:val="a3"/>
        <w:spacing w:line="276" w:lineRule="auto"/>
        <w:ind w:left="1068"/>
        <w:rPr>
          <w:rFonts w:ascii="Georgia" w:hAnsi="Georgia"/>
          <w:sz w:val="24"/>
          <w:szCs w:val="24"/>
        </w:rPr>
      </w:pPr>
    </w:p>
    <w:p w:rsidR="006D5E34" w:rsidRDefault="006D5E34" w:rsidP="006D5E34">
      <w:pPr>
        <w:pStyle w:val="a3"/>
        <w:spacing w:line="276" w:lineRule="auto"/>
        <w:ind w:left="1068"/>
        <w:rPr>
          <w:rFonts w:ascii="Georgia" w:hAnsi="Georgia"/>
          <w:sz w:val="24"/>
          <w:szCs w:val="24"/>
        </w:rPr>
      </w:pPr>
    </w:p>
    <w:p w:rsidR="006D5E34" w:rsidRDefault="006D5E34" w:rsidP="006D5E34">
      <w:pPr>
        <w:pStyle w:val="a3"/>
        <w:spacing w:line="276" w:lineRule="auto"/>
        <w:ind w:left="1068"/>
        <w:rPr>
          <w:rFonts w:ascii="Georgia" w:hAnsi="Georgia"/>
          <w:sz w:val="24"/>
          <w:szCs w:val="24"/>
        </w:rPr>
      </w:pPr>
    </w:p>
    <w:p w:rsidR="006D5E34" w:rsidRDefault="006D5E34" w:rsidP="006D5E34">
      <w:pPr>
        <w:pStyle w:val="a3"/>
        <w:spacing w:line="276" w:lineRule="auto"/>
        <w:ind w:left="1068"/>
        <w:rPr>
          <w:rFonts w:ascii="Georgia" w:hAnsi="Georgia"/>
          <w:sz w:val="24"/>
          <w:szCs w:val="24"/>
        </w:rPr>
      </w:pPr>
    </w:p>
    <w:p w:rsidR="006D5E34" w:rsidRDefault="006D5E34" w:rsidP="006D5E34">
      <w:pPr>
        <w:pStyle w:val="a3"/>
        <w:spacing w:line="276" w:lineRule="auto"/>
        <w:ind w:left="1068"/>
        <w:rPr>
          <w:rFonts w:ascii="Georgia" w:hAnsi="Georgia"/>
          <w:sz w:val="24"/>
          <w:szCs w:val="24"/>
        </w:rPr>
      </w:pPr>
    </w:p>
    <w:p w:rsidR="006D5E34" w:rsidRDefault="006D5E34" w:rsidP="006D5E34">
      <w:pPr>
        <w:pStyle w:val="a3"/>
        <w:spacing w:line="276" w:lineRule="auto"/>
        <w:ind w:left="1068"/>
        <w:rPr>
          <w:rFonts w:ascii="Georgia" w:hAnsi="Georgia"/>
          <w:sz w:val="24"/>
          <w:szCs w:val="24"/>
        </w:rPr>
      </w:pPr>
    </w:p>
    <w:p w:rsidR="006D5E34" w:rsidRDefault="006D5E34" w:rsidP="006D5E34">
      <w:pPr>
        <w:pStyle w:val="a3"/>
        <w:spacing w:line="276" w:lineRule="auto"/>
        <w:ind w:left="1068"/>
        <w:rPr>
          <w:rFonts w:ascii="Georgia" w:hAnsi="Georgia"/>
          <w:sz w:val="24"/>
          <w:szCs w:val="24"/>
        </w:rPr>
      </w:pPr>
    </w:p>
    <w:p w:rsidR="006D5E34" w:rsidRDefault="006D5E34" w:rsidP="006D5E34">
      <w:pPr>
        <w:pStyle w:val="a3"/>
        <w:spacing w:line="276" w:lineRule="auto"/>
        <w:ind w:left="1068"/>
        <w:rPr>
          <w:rFonts w:ascii="Georgia" w:hAnsi="Georgia"/>
          <w:sz w:val="24"/>
          <w:szCs w:val="24"/>
        </w:rPr>
      </w:pPr>
    </w:p>
    <w:p w:rsidR="006D5E34" w:rsidRDefault="006D5E34" w:rsidP="006D5E34">
      <w:pPr>
        <w:pStyle w:val="a3"/>
        <w:spacing w:line="276" w:lineRule="auto"/>
        <w:ind w:left="1068"/>
        <w:rPr>
          <w:rFonts w:ascii="Georgia" w:hAnsi="Georgia"/>
          <w:sz w:val="24"/>
          <w:szCs w:val="24"/>
        </w:rPr>
      </w:pPr>
    </w:p>
    <w:p w:rsidR="006D5E34" w:rsidRDefault="006D5E34" w:rsidP="006D5E34">
      <w:pPr>
        <w:pStyle w:val="a3"/>
        <w:spacing w:line="276" w:lineRule="auto"/>
        <w:ind w:left="1068"/>
        <w:rPr>
          <w:rFonts w:ascii="Georgia" w:hAnsi="Georgia"/>
          <w:sz w:val="24"/>
          <w:szCs w:val="24"/>
        </w:rPr>
      </w:pPr>
    </w:p>
    <w:p w:rsidR="001F159A" w:rsidRPr="000014FA" w:rsidRDefault="001F159A" w:rsidP="00F40339">
      <w:pPr>
        <w:pStyle w:val="a3"/>
        <w:rPr>
          <w:rFonts w:ascii="NimbusRoman-Regular-Identity-H" w:hAnsi="NimbusRoman-Regular-Identity-H"/>
          <w:color w:val="000000"/>
          <w:sz w:val="24"/>
          <w:szCs w:val="24"/>
        </w:rPr>
      </w:pPr>
    </w:p>
    <w:sectPr w:rsidR="001F159A" w:rsidRPr="000014FA" w:rsidSect="00423AC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NimbusRoman-Bold">
    <w:altName w:val="Times New Roman"/>
    <w:panose1 w:val="00000000000000000000"/>
    <w:charset w:val="00"/>
    <w:family w:val="roman"/>
    <w:notTrueType/>
    <w:pitch w:val="default"/>
  </w:font>
  <w:font w:name="NimbusRoman-Bold-Identity-H">
    <w:altName w:val="Times New Roman"/>
    <w:panose1 w:val="00000000000000000000"/>
    <w:charset w:val="00"/>
    <w:family w:val="roman"/>
    <w:notTrueType/>
    <w:pitch w:val="default"/>
  </w:font>
  <w:font w:name="NimbusRoman-Regular-Identity-H">
    <w:altName w:val="Times New Roman"/>
    <w:panose1 w:val="00000000000000000000"/>
    <w:charset w:val="00"/>
    <w:family w:val="roman"/>
    <w:notTrueType/>
    <w:pitch w:val="default"/>
  </w:font>
  <w:font w:name="NimbusRoman-Regular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jaVuSans">
    <w:altName w:val="Times New Roman"/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92693F"/>
    <w:multiLevelType w:val="hybridMultilevel"/>
    <w:tmpl w:val="E75C722E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5E834BC"/>
    <w:multiLevelType w:val="hybridMultilevel"/>
    <w:tmpl w:val="41CCAFB8"/>
    <w:lvl w:ilvl="0" w:tplc="B3C414B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907E18"/>
    <w:multiLevelType w:val="hybridMultilevel"/>
    <w:tmpl w:val="BEA08CA8"/>
    <w:lvl w:ilvl="0" w:tplc="91583F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ED94B2F"/>
    <w:multiLevelType w:val="hybridMultilevel"/>
    <w:tmpl w:val="0AA82776"/>
    <w:lvl w:ilvl="0" w:tplc="0419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>
    <w:nsid w:val="0F9C1643"/>
    <w:multiLevelType w:val="hybridMultilevel"/>
    <w:tmpl w:val="C21C627C"/>
    <w:lvl w:ilvl="0" w:tplc="C584FA9E">
      <w:start w:val="1"/>
      <w:numFmt w:val="decimal"/>
      <w:lvlText w:val="%1."/>
      <w:lvlJc w:val="left"/>
      <w:pPr>
        <w:ind w:left="360" w:hanging="360"/>
      </w:pPr>
      <w:rPr>
        <w:b/>
        <w:color w:val="auto"/>
      </w:rPr>
    </w:lvl>
    <w:lvl w:ilvl="1" w:tplc="04220019">
      <w:start w:val="1"/>
      <w:numFmt w:val="lowerLetter"/>
      <w:lvlText w:val="%2."/>
      <w:lvlJc w:val="left"/>
      <w:pPr>
        <w:ind w:left="1080" w:hanging="360"/>
      </w:pPr>
    </w:lvl>
    <w:lvl w:ilvl="2" w:tplc="0419000B">
      <w:start w:val="1"/>
      <w:numFmt w:val="bullet"/>
      <w:lvlText w:val=""/>
      <w:lvlJc w:val="left"/>
      <w:pPr>
        <w:ind w:left="1800" w:hanging="180"/>
      </w:pPr>
      <w:rPr>
        <w:rFonts w:ascii="Wingdings" w:hAnsi="Wingdings" w:hint="default"/>
      </w:r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11301619"/>
    <w:multiLevelType w:val="hybridMultilevel"/>
    <w:tmpl w:val="DB4CA1EC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2D47B8C"/>
    <w:multiLevelType w:val="hybridMultilevel"/>
    <w:tmpl w:val="1BD04D66"/>
    <w:lvl w:ilvl="0" w:tplc="0419000D">
      <w:start w:val="1"/>
      <w:numFmt w:val="bullet"/>
      <w:lvlText w:val=""/>
      <w:lvlJc w:val="left"/>
      <w:pPr>
        <w:ind w:left="20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00" w:hanging="360"/>
      </w:pPr>
      <w:rPr>
        <w:rFonts w:ascii="Wingdings" w:hAnsi="Wingdings" w:hint="default"/>
      </w:rPr>
    </w:lvl>
  </w:abstractNum>
  <w:abstractNum w:abstractNumId="7">
    <w:nsid w:val="176078DA"/>
    <w:multiLevelType w:val="hybridMultilevel"/>
    <w:tmpl w:val="3B582780"/>
    <w:lvl w:ilvl="0" w:tplc="041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85C3708"/>
    <w:multiLevelType w:val="hybridMultilevel"/>
    <w:tmpl w:val="C7EEB050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184CB4"/>
    <w:multiLevelType w:val="hybridMultilevel"/>
    <w:tmpl w:val="FFFFFFFF"/>
    <w:lvl w:ilvl="0" w:tplc="82DEFB08">
      <w:start w:val="1"/>
      <w:numFmt w:val="bullet"/>
      <w:lvlText w:val="-"/>
      <w:lvlJc w:val="left"/>
      <w:pPr>
        <w:ind w:left="2160" w:hanging="360"/>
      </w:pPr>
      <w:rPr>
        <w:rFonts w:ascii="Aptos" w:hAnsi="Aptos" w:hint="default"/>
      </w:rPr>
    </w:lvl>
    <w:lvl w:ilvl="1" w:tplc="064A9DBE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12C0B57E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F5EF08A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6F44241A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3CEE0648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84E6A3C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24C44A2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7FA2CFCA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>
    <w:nsid w:val="1D992E05"/>
    <w:multiLevelType w:val="hybridMultilevel"/>
    <w:tmpl w:val="40AC81EC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206329C2"/>
    <w:multiLevelType w:val="hybridMultilevel"/>
    <w:tmpl w:val="7C50AE0E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09B0C71"/>
    <w:multiLevelType w:val="hybridMultilevel"/>
    <w:tmpl w:val="64EE7CA0"/>
    <w:lvl w:ilvl="0" w:tplc="0419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>
    <w:nsid w:val="210D388B"/>
    <w:multiLevelType w:val="hybridMultilevel"/>
    <w:tmpl w:val="B6C66836"/>
    <w:lvl w:ilvl="0" w:tplc="0419000B">
      <w:start w:val="1"/>
      <w:numFmt w:val="bullet"/>
      <w:lvlText w:val=""/>
      <w:lvlJc w:val="left"/>
      <w:pPr>
        <w:ind w:left="20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00" w:hanging="360"/>
      </w:pPr>
      <w:rPr>
        <w:rFonts w:ascii="Wingdings" w:hAnsi="Wingdings" w:hint="default"/>
      </w:rPr>
    </w:lvl>
  </w:abstractNum>
  <w:abstractNum w:abstractNumId="14">
    <w:nsid w:val="24EA60D8"/>
    <w:multiLevelType w:val="hybridMultilevel"/>
    <w:tmpl w:val="884A2066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>
    <w:nsid w:val="254A3A14"/>
    <w:multiLevelType w:val="hybridMultilevel"/>
    <w:tmpl w:val="862846C8"/>
    <w:lvl w:ilvl="0" w:tplc="2658842E">
      <w:start w:val="1"/>
      <w:numFmt w:val="decimal"/>
      <w:lvlText w:val="%1."/>
      <w:lvlJc w:val="left"/>
      <w:pPr>
        <w:ind w:left="360" w:hanging="360"/>
      </w:pPr>
      <w:rPr>
        <w:color w:val="auto"/>
      </w:r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>
    <w:nsid w:val="25D34885"/>
    <w:multiLevelType w:val="hybridMultilevel"/>
    <w:tmpl w:val="B538A6F6"/>
    <w:lvl w:ilvl="0" w:tplc="138ADFE2">
      <w:start w:val="1"/>
      <w:numFmt w:val="decimal"/>
      <w:lvlText w:val="%1."/>
      <w:lvlJc w:val="left"/>
      <w:pPr>
        <w:ind w:left="360" w:hanging="360"/>
      </w:pPr>
      <w:rPr>
        <w:b/>
      </w:rPr>
    </w:lvl>
    <w:lvl w:ilvl="1" w:tplc="04220019">
      <w:start w:val="1"/>
      <w:numFmt w:val="lowerLetter"/>
      <w:lvlText w:val="%2."/>
      <w:lvlJc w:val="left"/>
      <w:pPr>
        <w:ind w:left="1080" w:hanging="360"/>
      </w:pPr>
    </w:lvl>
    <w:lvl w:ilvl="2" w:tplc="0419000B">
      <w:start w:val="1"/>
      <w:numFmt w:val="bullet"/>
      <w:lvlText w:val=""/>
      <w:lvlJc w:val="left"/>
      <w:pPr>
        <w:ind w:left="1800" w:hanging="180"/>
      </w:pPr>
      <w:rPr>
        <w:rFonts w:ascii="Wingdings" w:hAnsi="Wingdings" w:hint="default"/>
      </w:r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>
    <w:nsid w:val="265B31F9"/>
    <w:multiLevelType w:val="hybridMultilevel"/>
    <w:tmpl w:val="A5EE092C"/>
    <w:lvl w:ilvl="0" w:tplc="0419000D">
      <w:start w:val="1"/>
      <w:numFmt w:val="bullet"/>
      <w:lvlText w:val=""/>
      <w:lvlJc w:val="left"/>
      <w:pPr>
        <w:ind w:left="20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00" w:hanging="360"/>
      </w:pPr>
      <w:rPr>
        <w:rFonts w:ascii="Wingdings" w:hAnsi="Wingdings" w:hint="default"/>
      </w:rPr>
    </w:lvl>
  </w:abstractNum>
  <w:abstractNum w:abstractNumId="18">
    <w:nsid w:val="2AD97168"/>
    <w:multiLevelType w:val="hybridMultilevel"/>
    <w:tmpl w:val="C3842300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2AEB45B1"/>
    <w:multiLevelType w:val="hybridMultilevel"/>
    <w:tmpl w:val="CAE2DCA2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2EAF90C7"/>
    <w:multiLevelType w:val="hybridMultilevel"/>
    <w:tmpl w:val="FFFFFFFF"/>
    <w:lvl w:ilvl="0" w:tplc="EE4A2AB0">
      <w:start w:val="1"/>
      <w:numFmt w:val="bullet"/>
      <w:lvlText w:val="-"/>
      <w:lvlJc w:val="left"/>
      <w:pPr>
        <w:ind w:left="2160" w:hanging="360"/>
      </w:pPr>
      <w:rPr>
        <w:rFonts w:ascii="Aptos" w:hAnsi="Aptos" w:hint="default"/>
      </w:rPr>
    </w:lvl>
    <w:lvl w:ilvl="1" w:tplc="F6B89518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21CAB64C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E8A244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84C4F2B6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E4A8B4EC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CE0BE64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9A60F5C6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4EFA25B8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>
    <w:nsid w:val="31195588"/>
    <w:multiLevelType w:val="hybridMultilevel"/>
    <w:tmpl w:val="FFC6EA04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34E04084"/>
    <w:multiLevelType w:val="hybridMultilevel"/>
    <w:tmpl w:val="503429A6"/>
    <w:lvl w:ilvl="0" w:tplc="3A704414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24"/>
      </w:rPr>
    </w:lvl>
    <w:lvl w:ilvl="1" w:tplc="0422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>
    <w:nsid w:val="35344178"/>
    <w:multiLevelType w:val="hybridMultilevel"/>
    <w:tmpl w:val="22628B6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3B5E46DA"/>
    <w:multiLevelType w:val="hybridMultilevel"/>
    <w:tmpl w:val="DACA38F4"/>
    <w:lvl w:ilvl="0" w:tplc="0419000D">
      <w:start w:val="1"/>
      <w:numFmt w:val="bullet"/>
      <w:lvlText w:val=""/>
      <w:lvlJc w:val="left"/>
      <w:pPr>
        <w:ind w:left="20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00" w:hanging="360"/>
      </w:pPr>
      <w:rPr>
        <w:rFonts w:ascii="Wingdings" w:hAnsi="Wingdings" w:hint="default"/>
      </w:rPr>
    </w:lvl>
  </w:abstractNum>
  <w:abstractNum w:abstractNumId="25">
    <w:nsid w:val="3BF86A1D"/>
    <w:multiLevelType w:val="hybridMultilevel"/>
    <w:tmpl w:val="3AD43ABC"/>
    <w:lvl w:ilvl="0" w:tplc="0419000D">
      <w:start w:val="1"/>
      <w:numFmt w:val="bullet"/>
      <w:lvlText w:val=""/>
      <w:lvlJc w:val="left"/>
      <w:pPr>
        <w:ind w:left="20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00" w:hanging="360"/>
      </w:pPr>
      <w:rPr>
        <w:rFonts w:ascii="Wingdings" w:hAnsi="Wingdings" w:hint="default"/>
      </w:rPr>
    </w:lvl>
  </w:abstractNum>
  <w:abstractNum w:abstractNumId="26">
    <w:nsid w:val="45506232"/>
    <w:multiLevelType w:val="hybridMultilevel"/>
    <w:tmpl w:val="E7AE7FEE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49A0446D"/>
    <w:multiLevelType w:val="hybridMultilevel"/>
    <w:tmpl w:val="9FB6867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>
    <w:nsid w:val="4BB6533F"/>
    <w:multiLevelType w:val="hybridMultilevel"/>
    <w:tmpl w:val="A552B972"/>
    <w:lvl w:ilvl="0" w:tplc="0419000B">
      <w:start w:val="1"/>
      <w:numFmt w:val="bullet"/>
      <w:lvlText w:val=""/>
      <w:lvlJc w:val="left"/>
      <w:pPr>
        <w:ind w:left="20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00" w:hanging="360"/>
      </w:pPr>
      <w:rPr>
        <w:rFonts w:ascii="Wingdings" w:hAnsi="Wingdings" w:hint="default"/>
      </w:rPr>
    </w:lvl>
  </w:abstractNum>
  <w:abstractNum w:abstractNumId="29">
    <w:nsid w:val="4D5E43BC"/>
    <w:multiLevelType w:val="hybridMultilevel"/>
    <w:tmpl w:val="86D897F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DDD5AB3"/>
    <w:multiLevelType w:val="hybridMultilevel"/>
    <w:tmpl w:val="2B84F622"/>
    <w:lvl w:ilvl="0" w:tplc="8D22C4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4F1C1CE7"/>
    <w:multiLevelType w:val="hybridMultilevel"/>
    <w:tmpl w:val="19DA476C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1A561A5"/>
    <w:multiLevelType w:val="hybridMultilevel"/>
    <w:tmpl w:val="62F84D1E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>
    <w:nsid w:val="53151D8D"/>
    <w:multiLevelType w:val="hybridMultilevel"/>
    <w:tmpl w:val="DE60A7BA"/>
    <w:lvl w:ilvl="0" w:tplc="E100679A">
      <w:start w:val="1"/>
      <w:numFmt w:val="bullet"/>
      <w:lvlText w:val="-"/>
      <w:lvlJc w:val="left"/>
      <w:pPr>
        <w:ind w:left="1560" w:hanging="360"/>
      </w:pPr>
      <w:rPr>
        <w:rFonts w:ascii="Aptos" w:hAnsi="Aptos" w:hint="default"/>
      </w:rPr>
    </w:lvl>
    <w:lvl w:ilvl="1" w:tplc="041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34">
    <w:nsid w:val="551C62B3"/>
    <w:multiLevelType w:val="hybridMultilevel"/>
    <w:tmpl w:val="7532874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>
    <w:nsid w:val="57117F22"/>
    <w:multiLevelType w:val="hybridMultilevel"/>
    <w:tmpl w:val="2B70BE04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5B2B441C"/>
    <w:multiLevelType w:val="hybridMultilevel"/>
    <w:tmpl w:val="4BF0AC0A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>
    <w:nsid w:val="5D8220F6"/>
    <w:multiLevelType w:val="hybridMultilevel"/>
    <w:tmpl w:val="8274353E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>
    <w:nsid w:val="5EA7033A"/>
    <w:multiLevelType w:val="hybridMultilevel"/>
    <w:tmpl w:val="0E70357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>
    <w:nsid w:val="61C92D72"/>
    <w:multiLevelType w:val="hybridMultilevel"/>
    <w:tmpl w:val="52E0E384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>
    <w:nsid w:val="66A35847"/>
    <w:multiLevelType w:val="hybridMultilevel"/>
    <w:tmpl w:val="C3F2A3AE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66CB5594"/>
    <w:multiLevelType w:val="hybridMultilevel"/>
    <w:tmpl w:val="4D529B5C"/>
    <w:lvl w:ilvl="0" w:tplc="8D22C4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69775380"/>
    <w:multiLevelType w:val="hybridMultilevel"/>
    <w:tmpl w:val="29C6064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6E6571C0"/>
    <w:multiLevelType w:val="hybridMultilevel"/>
    <w:tmpl w:val="2B10914A"/>
    <w:lvl w:ilvl="0" w:tplc="7B585B3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>
    <w:nsid w:val="7033236B"/>
    <w:multiLevelType w:val="hybridMultilevel"/>
    <w:tmpl w:val="083EA7F6"/>
    <w:lvl w:ilvl="0" w:tplc="0422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5">
    <w:nsid w:val="72CC510F"/>
    <w:multiLevelType w:val="hybridMultilevel"/>
    <w:tmpl w:val="E9006BC6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>
    <w:nsid w:val="73FE345B"/>
    <w:multiLevelType w:val="hybridMultilevel"/>
    <w:tmpl w:val="8FBEF3C0"/>
    <w:lvl w:ilvl="0" w:tplc="0419000D">
      <w:start w:val="1"/>
      <w:numFmt w:val="bullet"/>
      <w:lvlText w:val=""/>
      <w:lvlJc w:val="left"/>
      <w:pPr>
        <w:ind w:left="20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00" w:hanging="360"/>
      </w:pPr>
      <w:rPr>
        <w:rFonts w:ascii="Wingdings" w:hAnsi="Wingdings" w:hint="default"/>
      </w:rPr>
    </w:lvl>
  </w:abstractNum>
  <w:abstractNum w:abstractNumId="47">
    <w:nsid w:val="766F5506"/>
    <w:multiLevelType w:val="hybridMultilevel"/>
    <w:tmpl w:val="0E228846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>
    <w:nsid w:val="78BF15EA"/>
    <w:multiLevelType w:val="hybridMultilevel"/>
    <w:tmpl w:val="64EE7CA0"/>
    <w:lvl w:ilvl="0" w:tplc="0419000B">
      <w:start w:val="1"/>
      <w:numFmt w:val="bullet"/>
      <w:lvlText w:val=""/>
      <w:lvlJc w:val="left"/>
      <w:pPr>
        <w:ind w:left="20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00" w:hanging="360"/>
      </w:pPr>
      <w:rPr>
        <w:rFonts w:ascii="Wingdings" w:hAnsi="Wingdings" w:hint="default"/>
      </w:rPr>
    </w:lvl>
  </w:abstractNum>
  <w:abstractNum w:abstractNumId="49">
    <w:nsid w:val="7C0F28DD"/>
    <w:multiLevelType w:val="hybridMultilevel"/>
    <w:tmpl w:val="AF84FDF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0">
    <w:nsid w:val="7D7E25C3"/>
    <w:multiLevelType w:val="hybridMultilevel"/>
    <w:tmpl w:val="AF52939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2"/>
  </w:num>
  <w:num w:numId="2">
    <w:abstractNumId w:val="14"/>
  </w:num>
  <w:num w:numId="3">
    <w:abstractNumId w:val="45"/>
  </w:num>
  <w:num w:numId="4">
    <w:abstractNumId w:val="44"/>
  </w:num>
  <w:num w:numId="5">
    <w:abstractNumId w:val="5"/>
  </w:num>
  <w:num w:numId="6">
    <w:abstractNumId w:val="0"/>
  </w:num>
  <w:num w:numId="7">
    <w:abstractNumId w:val="31"/>
  </w:num>
  <w:num w:numId="8">
    <w:abstractNumId w:val="36"/>
  </w:num>
  <w:num w:numId="9">
    <w:abstractNumId w:val="37"/>
  </w:num>
  <w:num w:numId="10">
    <w:abstractNumId w:val="19"/>
  </w:num>
  <w:num w:numId="11">
    <w:abstractNumId w:val="26"/>
  </w:num>
  <w:num w:numId="12">
    <w:abstractNumId w:val="10"/>
  </w:num>
  <w:num w:numId="13">
    <w:abstractNumId w:val="35"/>
  </w:num>
  <w:num w:numId="14">
    <w:abstractNumId w:val="11"/>
  </w:num>
  <w:num w:numId="15">
    <w:abstractNumId w:val="47"/>
  </w:num>
  <w:num w:numId="16">
    <w:abstractNumId w:val="21"/>
  </w:num>
  <w:num w:numId="17">
    <w:abstractNumId w:val="3"/>
  </w:num>
  <w:num w:numId="18">
    <w:abstractNumId w:val="43"/>
  </w:num>
  <w:num w:numId="19">
    <w:abstractNumId w:val="15"/>
  </w:num>
  <w:num w:numId="20">
    <w:abstractNumId w:val="49"/>
  </w:num>
  <w:num w:numId="21">
    <w:abstractNumId w:val="38"/>
  </w:num>
  <w:num w:numId="22">
    <w:abstractNumId w:val="34"/>
  </w:num>
  <w:num w:numId="23">
    <w:abstractNumId w:val="22"/>
  </w:num>
  <w:num w:numId="24">
    <w:abstractNumId w:val="20"/>
  </w:num>
  <w:num w:numId="25">
    <w:abstractNumId w:val="9"/>
  </w:num>
  <w:num w:numId="26">
    <w:abstractNumId w:val="27"/>
  </w:num>
  <w:num w:numId="27">
    <w:abstractNumId w:val="50"/>
  </w:num>
  <w:num w:numId="28">
    <w:abstractNumId w:val="16"/>
  </w:num>
  <w:num w:numId="29">
    <w:abstractNumId w:val="41"/>
  </w:num>
  <w:num w:numId="30">
    <w:abstractNumId w:val="40"/>
  </w:num>
  <w:num w:numId="31">
    <w:abstractNumId w:val="13"/>
  </w:num>
  <w:num w:numId="32">
    <w:abstractNumId w:val="23"/>
  </w:num>
  <w:num w:numId="33">
    <w:abstractNumId w:val="42"/>
  </w:num>
  <w:num w:numId="34">
    <w:abstractNumId w:val="33"/>
  </w:num>
  <w:num w:numId="35">
    <w:abstractNumId w:val="46"/>
  </w:num>
  <w:num w:numId="36">
    <w:abstractNumId w:val="28"/>
  </w:num>
  <w:num w:numId="37">
    <w:abstractNumId w:val="48"/>
  </w:num>
  <w:num w:numId="38">
    <w:abstractNumId w:val="17"/>
  </w:num>
  <w:num w:numId="39">
    <w:abstractNumId w:val="24"/>
  </w:num>
  <w:num w:numId="40">
    <w:abstractNumId w:val="18"/>
  </w:num>
  <w:num w:numId="41">
    <w:abstractNumId w:val="29"/>
  </w:num>
  <w:num w:numId="42">
    <w:abstractNumId w:val="12"/>
  </w:num>
  <w:num w:numId="43">
    <w:abstractNumId w:val="39"/>
  </w:num>
  <w:num w:numId="44">
    <w:abstractNumId w:val="2"/>
  </w:num>
  <w:num w:numId="45">
    <w:abstractNumId w:val="7"/>
  </w:num>
  <w:num w:numId="46">
    <w:abstractNumId w:val="6"/>
  </w:num>
  <w:num w:numId="47">
    <w:abstractNumId w:val="25"/>
  </w:num>
  <w:num w:numId="48">
    <w:abstractNumId w:val="1"/>
  </w:num>
  <w:num w:numId="49">
    <w:abstractNumId w:val="8"/>
  </w:num>
  <w:num w:numId="50">
    <w:abstractNumId w:val="4"/>
  </w:num>
  <w:num w:numId="51">
    <w:abstractNumId w:val="30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3ACA"/>
    <w:rsid w:val="000014FA"/>
    <w:rsid w:val="00056D88"/>
    <w:rsid w:val="000D02E2"/>
    <w:rsid w:val="00124020"/>
    <w:rsid w:val="0013719E"/>
    <w:rsid w:val="00173370"/>
    <w:rsid w:val="001757B5"/>
    <w:rsid w:val="001844C3"/>
    <w:rsid w:val="0019494E"/>
    <w:rsid w:val="001C6C0B"/>
    <w:rsid w:val="001D5817"/>
    <w:rsid w:val="001F159A"/>
    <w:rsid w:val="001F25EA"/>
    <w:rsid w:val="00237A43"/>
    <w:rsid w:val="00274FE5"/>
    <w:rsid w:val="0028249D"/>
    <w:rsid w:val="00294CBD"/>
    <w:rsid w:val="002A49CF"/>
    <w:rsid w:val="002A4E1A"/>
    <w:rsid w:val="00326B27"/>
    <w:rsid w:val="0033113D"/>
    <w:rsid w:val="003316F5"/>
    <w:rsid w:val="00353221"/>
    <w:rsid w:val="00362F38"/>
    <w:rsid w:val="0037596D"/>
    <w:rsid w:val="003C110C"/>
    <w:rsid w:val="003D0432"/>
    <w:rsid w:val="0040391B"/>
    <w:rsid w:val="00403DFC"/>
    <w:rsid w:val="004128A9"/>
    <w:rsid w:val="00423ACA"/>
    <w:rsid w:val="00430DBF"/>
    <w:rsid w:val="004464C6"/>
    <w:rsid w:val="00456DDD"/>
    <w:rsid w:val="00470F7B"/>
    <w:rsid w:val="0048450A"/>
    <w:rsid w:val="004B088A"/>
    <w:rsid w:val="004F7097"/>
    <w:rsid w:val="00511CAC"/>
    <w:rsid w:val="00512E68"/>
    <w:rsid w:val="005248FA"/>
    <w:rsid w:val="0053746B"/>
    <w:rsid w:val="00544E6E"/>
    <w:rsid w:val="00581A7A"/>
    <w:rsid w:val="00583C70"/>
    <w:rsid w:val="005A4E22"/>
    <w:rsid w:val="005B4852"/>
    <w:rsid w:val="00640AE9"/>
    <w:rsid w:val="00645F4B"/>
    <w:rsid w:val="00646C0C"/>
    <w:rsid w:val="00654383"/>
    <w:rsid w:val="00654B31"/>
    <w:rsid w:val="006841A7"/>
    <w:rsid w:val="00690AD0"/>
    <w:rsid w:val="00692B7A"/>
    <w:rsid w:val="006B2137"/>
    <w:rsid w:val="006C504D"/>
    <w:rsid w:val="006D5E34"/>
    <w:rsid w:val="00736630"/>
    <w:rsid w:val="00757BF4"/>
    <w:rsid w:val="00767287"/>
    <w:rsid w:val="007A2E58"/>
    <w:rsid w:val="007C7114"/>
    <w:rsid w:val="00804C52"/>
    <w:rsid w:val="008060FE"/>
    <w:rsid w:val="008241AB"/>
    <w:rsid w:val="008605C2"/>
    <w:rsid w:val="00876020"/>
    <w:rsid w:val="008A528E"/>
    <w:rsid w:val="008F0AD2"/>
    <w:rsid w:val="0097035B"/>
    <w:rsid w:val="00995916"/>
    <w:rsid w:val="009A708F"/>
    <w:rsid w:val="009B26BE"/>
    <w:rsid w:val="009C0E0A"/>
    <w:rsid w:val="009E0322"/>
    <w:rsid w:val="009E63DD"/>
    <w:rsid w:val="00A2448E"/>
    <w:rsid w:val="00A52C40"/>
    <w:rsid w:val="00A918AD"/>
    <w:rsid w:val="00AD25E5"/>
    <w:rsid w:val="00AD59CE"/>
    <w:rsid w:val="00AE71DA"/>
    <w:rsid w:val="00AF421F"/>
    <w:rsid w:val="00AF6CCA"/>
    <w:rsid w:val="00B27930"/>
    <w:rsid w:val="00B50104"/>
    <w:rsid w:val="00BB298E"/>
    <w:rsid w:val="00BD6097"/>
    <w:rsid w:val="00C53DA8"/>
    <w:rsid w:val="00C87259"/>
    <w:rsid w:val="00CC2F3B"/>
    <w:rsid w:val="00CF06F9"/>
    <w:rsid w:val="00D2006A"/>
    <w:rsid w:val="00D2156D"/>
    <w:rsid w:val="00D57768"/>
    <w:rsid w:val="00D91524"/>
    <w:rsid w:val="00DB3A52"/>
    <w:rsid w:val="00DF32AE"/>
    <w:rsid w:val="00DF77DD"/>
    <w:rsid w:val="00E06623"/>
    <w:rsid w:val="00E10299"/>
    <w:rsid w:val="00E2669D"/>
    <w:rsid w:val="00E37207"/>
    <w:rsid w:val="00E43536"/>
    <w:rsid w:val="00E437B2"/>
    <w:rsid w:val="00EB0DC7"/>
    <w:rsid w:val="00ED22F2"/>
    <w:rsid w:val="00ED59B3"/>
    <w:rsid w:val="00ED6B24"/>
    <w:rsid w:val="00EF2933"/>
    <w:rsid w:val="00F016B4"/>
    <w:rsid w:val="00F40339"/>
    <w:rsid w:val="00F458A5"/>
    <w:rsid w:val="00F5290F"/>
    <w:rsid w:val="00F56CE8"/>
    <w:rsid w:val="00F6293D"/>
    <w:rsid w:val="00F91CF0"/>
    <w:rsid w:val="00FA561C"/>
    <w:rsid w:val="00FD3A90"/>
    <w:rsid w:val="00FD71DC"/>
    <w:rsid w:val="00FE1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82A7C4B-6C1F-4F1C-A691-A7C1706B2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C110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23A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337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423ACA"/>
    <w:rPr>
      <w:rFonts w:ascii="NimbusRoman-Bold" w:hAnsi="NimbusRoman-Bold" w:hint="default"/>
      <w:b/>
      <w:bCs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423ACA"/>
    <w:rPr>
      <w:rFonts w:ascii="NimbusRoman-Bold-Identity-H" w:hAnsi="NimbusRoman-Bold-Identity-H" w:hint="default"/>
      <w:b/>
      <w:bCs/>
      <w:i w:val="0"/>
      <w:iCs w:val="0"/>
      <w:color w:val="000000"/>
      <w:sz w:val="28"/>
      <w:szCs w:val="28"/>
    </w:rPr>
  </w:style>
  <w:style w:type="character" w:customStyle="1" w:styleId="fontstyle31">
    <w:name w:val="fontstyle31"/>
    <w:basedOn w:val="a0"/>
    <w:rsid w:val="00423ACA"/>
    <w:rPr>
      <w:rFonts w:ascii="NimbusRoman-Regular-Identity-H" w:hAnsi="NimbusRoman-Regular-Identity-H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423ACA"/>
    <w:rPr>
      <w:rFonts w:ascii="NimbusRoman-Regular" w:hAnsi="NimbusRoman-Regular" w:hint="default"/>
      <w:b w:val="0"/>
      <w:bCs w:val="0"/>
      <w:i w:val="0"/>
      <w:iCs w:val="0"/>
      <w:color w:val="000000"/>
      <w:sz w:val="24"/>
      <w:szCs w:val="24"/>
    </w:rPr>
  </w:style>
  <w:style w:type="paragraph" w:styleId="a3">
    <w:name w:val="List Paragraph"/>
    <w:basedOn w:val="a"/>
    <w:uiPriority w:val="1"/>
    <w:qFormat/>
    <w:rsid w:val="00423ACA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423AC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normaltextrun">
    <w:name w:val="normaltextrun"/>
    <w:basedOn w:val="a0"/>
    <w:rsid w:val="00423ACA"/>
  </w:style>
  <w:style w:type="character" w:customStyle="1" w:styleId="eop">
    <w:name w:val="eop"/>
    <w:basedOn w:val="a0"/>
    <w:rsid w:val="00423ACA"/>
  </w:style>
  <w:style w:type="character" w:customStyle="1" w:styleId="fontstyle11">
    <w:name w:val="fontstyle11"/>
    <w:basedOn w:val="a0"/>
    <w:rsid w:val="004128A9"/>
    <w:rPr>
      <w:rFonts w:ascii="NimbusRoman-Bold" w:hAnsi="NimbusRoman-Bold" w:hint="default"/>
      <w:b/>
      <w:bCs/>
      <w:i w:val="0"/>
      <w:iCs w:val="0"/>
      <w:color w:val="000000"/>
      <w:sz w:val="24"/>
      <w:szCs w:val="24"/>
    </w:rPr>
  </w:style>
  <w:style w:type="character" w:styleId="a4">
    <w:name w:val="Strong"/>
    <w:basedOn w:val="a0"/>
    <w:uiPriority w:val="22"/>
    <w:qFormat/>
    <w:rsid w:val="00995916"/>
    <w:rPr>
      <w:b/>
      <w:bCs/>
    </w:rPr>
  </w:style>
  <w:style w:type="paragraph" w:customStyle="1" w:styleId="paragraph">
    <w:name w:val="paragraph"/>
    <w:basedOn w:val="a"/>
    <w:rsid w:val="009E03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5">
    <w:name w:val="annotation reference"/>
    <w:basedOn w:val="a0"/>
    <w:uiPriority w:val="99"/>
    <w:semiHidden/>
    <w:unhideWhenUsed/>
    <w:rsid w:val="0013719E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13719E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13719E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13719E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13719E"/>
    <w:rPr>
      <w:b/>
      <w:b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13719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13719E"/>
    <w:rPr>
      <w:rFonts w:ascii="Segoe UI" w:hAnsi="Segoe UI" w:cs="Segoe UI"/>
      <w:sz w:val="18"/>
      <w:szCs w:val="18"/>
    </w:rPr>
  </w:style>
  <w:style w:type="character" w:styleId="ac">
    <w:name w:val="Hyperlink"/>
    <w:basedOn w:val="a0"/>
    <w:uiPriority w:val="99"/>
    <w:unhideWhenUsed/>
    <w:rsid w:val="00AD25E5"/>
    <w:rPr>
      <w:color w:val="0000FF"/>
      <w:u w:val="single"/>
    </w:rPr>
  </w:style>
  <w:style w:type="character" w:customStyle="1" w:styleId="mord">
    <w:name w:val="mord"/>
    <w:basedOn w:val="a0"/>
    <w:rsid w:val="003316F5"/>
  </w:style>
  <w:style w:type="character" w:customStyle="1" w:styleId="10">
    <w:name w:val="Заголовок 1 Знак"/>
    <w:basedOn w:val="a0"/>
    <w:link w:val="1"/>
    <w:uiPriority w:val="9"/>
    <w:rsid w:val="003C110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fontstyle51">
    <w:name w:val="fontstyle51"/>
    <w:basedOn w:val="a0"/>
    <w:rsid w:val="00326B27"/>
    <w:rPr>
      <w:rFonts w:ascii="DejaVuSans" w:hAnsi="DejaVuSans" w:hint="default"/>
      <w:b w:val="0"/>
      <w:bCs w:val="0"/>
      <w:i w:val="0"/>
      <w:iCs w:val="0"/>
      <w:color w:val="000000"/>
      <w:sz w:val="24"/>
      <w:szCs w:val="24"/>
    </w:rPr>
  </w:style>
  <w:style w:type="paragraph" w:styleId="ad">
    <w:name w:val="header"/>
    <w:basedOn w:val="a"/>
    <w:link w:val="ae"/>
    <w:uiPriority w:val="99"/>
    <w:semiHidden/>
    <w:unhideWhenUsed/>
    <w:rsid w:val="00A52C40"/>
    <w:pPr>
      <w:widowControl w:val="0"/>
      <w:tabs>
        <w:tab w:val="center" w:pos="4677"/>
        <w:tab w:val="right" w:pos="9355"/>
      </w:tabs>
      <w:autoSpaceDE w:val="0"/>
      <w:autoSpaceDN w:val="0"/>
      <w:spacing w:after="0" w:line="240" w:lineRule="auto"/>
    </w:pPr>
    <w:rPr>
      <w:rFonts w:ascii="Georgia" w:eastAsia="Georgia" w:hAnsi="Georgia" w:cs="Georgia"/>
    </w:rPr>
  </w:style>
  <w:style w:type="character" w:customStyle="1" w:styleId="ae">
    <w:name w:val="Верхний колонтитул Знак"/>
    <w:basedOn w:val="a0"/>
    <w:link w:val="ad"/>
    <w:uiPriority w:val="99"/>
    <w:semiHidden/>
    <w:rsid w:val="00A52C40"/>
    <w:rPr>
      <w:rFonts w:ascii="Georgia" w:eastAsia="Georgia" w:hAnsi="Georgia" w:cs="Georgia"/>
    </w:rPr>
  </w:style>
  <w:style w:type="character" w:customStyle="1" w:styleId="s1">
    <w:name w:val="s1"/>
    <w:basedOn w:val="a0"/>
    <w:rsid w:val="00645F4B"/>
    <w:rPr>
      <w:rFonts w:ascii="Helvetica" w:hAnsi="Helvetica" w:hint="default"/>
      <w:b w:val="0"/>
      <w:bCs w:val="0"/>
      <w:i w:val="0"/>
      <w:iCs w:val="0"/>
      <w:sz w:val="18"/>
      <w:szCs w:val="18"/>
    </w:rPr>
  </w:style>
  <w:style w:type="character" w:customStyle="1" w:styleId="mbin">
    <w:name w:val="mbin"/>
    <w:basedOn w:val="a0"/>
    <w:rsid w:val="00E43536"/>
  </w:style>
  <w:style w:type="character" w:customStyle="1" w:styleId="mrel">
    <w:name w:val="mrel"/>
    <w:basedOn w:val="a0"/>
    <w:rsid w:val="00D91524"/>
  </w:style>
  <w:style w:type="character" w:customStyle="1" w:styleId="vlist-s">
    <w:name w:val="vlist-s"/>
    <w:basedOn w:val="a0"/>
    <w:rsid w:val="00D91524"/>
  </w:style>
  <w:style w:type="paragraph" w:styleId="af">
    <w:name w:val="Normal (Web)"/>
    <w:basedOn w:val="a"/>
    <w:uiPriority w:val="99"/>
    <w:semiHidden/>
    <w:unhideWhenUsed/>
    <w:rsid w:val="00D915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katex-mathml">
    <w:name w:val="katex-mathml"/>
    <w:basedOn w:val="a0"/>
    <w:rsid w:val="00D91524"/>
  </w:style>
  <w:style w:type="paragraph" w:styleId="af0">
    <w:name w:val="Body Text"/>
    <w:basedOn w:val="a"/>
    <w:link w:val="af1"/>
    <w:uiPriority w:val="1"/>
    <w:qFormat/>
    <w:rsid w:val="001F159A"/>
    <w:pPr>
      <w:autoSpaceDE w:val="0"/>
      <w:autoSpaceDN w:val="0"/>
      <w:adjustRightInd w:val="0"/>
      <w:spacing w:after="0" w:line="240" w:lineRule="exact"/>
      <w:ind w:left="706"/>
    </w:pPr>
    <w:rPr>
      <w:rFonts w:ascii="Arial Unicode MS" w:eastAsia="Arial Unicode MS" w:hAnsi="Times New Roman" w:cs="Arial Unicode MS"/>
      <w:sz w:val="24"/>
      <w:szCs w:val="24"/>
    </w:rPr>
  </w:style>
  <w:style w:type="character" w:customStyle="1" w:styleId="af1">
    <w:name w:val="Основной текст Знак"/>
    <w:basedOn w:val="a0"/>
    <w:link w:val="af0"/>
    <w:uiPriority w:val="1"/>
    <w:rsid w:val="001F159A"/>
    <w:rPr>
      <w:rFonts w:ascii="Arial Unicode MS" w:eastAsia="Arial Unicode MS" w:hAnsi="Times New Roman" w:cs="Arial Unicode MS"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173370"/>
    <w:rPr>
      <w:rFonts w:asciiTheme="majorHAnsi" w:eastAsiaTheme="majorEastAsia" w:hAnsiTheme="majorHAnsi" w:cstheme="majorBidi"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3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06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0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522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4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07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0846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2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4538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41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4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26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2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0974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8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9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76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3880</Words>
  <Characters>2213</Characters>
  <Application>Microsoft Office Word</Application>
  <DocSecurity>0</DocSecurity>
  <Lines>18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2026-05-02T22:03:00Z</dcterms:created>
  <dcterms:modified xsi:type="dcterms:W3CDTF">2026-05-02T22:03:00Z</dcterms:modified>
</cp:coreProperties>
</file>