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268DE" w14:textId="61679E4B" w:rsidR="00075C84" w:rsidRPr="00C570B7" w:rsidRDefault="00C570B7" w:rsidP="00C570B7">
      <w:pPr>
        <w:jc w:val="center"/>
        <w:rPr>
          <w:sz w:val="28"/>
          <w:szCs w:val="28"/>
        </w:rPr>
      </w:pPr>
      <w:r w:rsidRPr="00C570B7">
        <w:rPr>
          <w:sz w:val="28"/>
          <w:szCs w:val="28"/>
        </w:rPr>
        <w:t>Assignment 4</w:t>
      </w:r>
    </w:p>
    <w:p w14:paraId="631BBC93" w14:textId="77777777" w:rsidR="00C570B7" w:rsidRDefault="00C570B7" w:rsidP="00C570B7"/>
    <w:p w14:paraId="363B4CD9" w14:textId="5EF79956" w:rsidR="00C570B7" w:rsidRPr="00C570B7" w:rsidRDefault="00C570B7" w:rsidP="00C570B7">
      <w:pPr>
        <w:rPr>
          <w:b/>
          <w:bCs/>
        </w:rPr>
      </w:pPr>
      <w:r w:rsidRPr="00C570B7">
        <w:rPr>
          <w:b/>
          <w:bCs/>
        </w:rPr>
        <w:t>Part II</w:t>
      </w:r>
    </w:p>
    <w:p w14:paraId="4D5D0D0D" w14:textId="77777777" w:rsidR="00C570B7" w:rsidRDefault="00C570B7" w:rsidP="00C570B7"/>
    <w:p w14:paraId="48D6CFED" w14:textId="1CC6E6FF" w:rsidR="00C570B7" w:rsidRDefault="00C570B7" w:rsidP="00C570B7">
      <w:r>
        <w:t>Step 2:</w:t>
      </w:r>
    </w:p>
    <w:p w14:paraId="177B143C" w14:textId="44E5990C" w:rsidR="00C570B7" w:rsidRDefault="00C570B7" w:rsidP="00C570B7">
      <w:r>
        <w:t xml:space="preserve">Repository URI: </w:t>
      </w:r>
      <w:r w:rsidRPr="00C570B7">
        <w:t>257810805238.dkr.ecr.us-west-2.amazonaws.com/hello-service</w:t>
      </w:r>
    </w:p>
    <w:p w14:paraId="04A4B793" w14:textId="77777777" w:rsidR="00CA3BFE" w:rsidRDefault="00CA3BFE" w:rsidP="00C570B7"/>
    <w:p w14:paraId="14F3403F" w14:textId="7B9E6254" w:rsidR="00CA3BFE" w:rsidRDefault="00CA3BFE" w:rsidP="00C570B7">
      <w:r>
        <w:t>Step 3: Login Succeeded</w:t>
      </w:r>
    </w:p>
    <w:p w14:paraId="5B9512C7" w14:textId="3743BBED" w:rsidR="00CA3BFE" w:rsidRDefault="00CA3BFE" w:rsidP="00C570B7">
      <w:r>
        <w:rPr>
          <w:noProof/>
        </w:rPr>
        <w:drawing>
          <wp:inline distT="0" distB="0" distL="0" distR="0" wp14:anchorId="3C8D3449" wp14:editId="260E3B5B">
            <wp:extent cx="5943600" cy="1186180"/>
            <wp:effectExtent l="0" t="0" r="0" b="0"/>
            <wp:docPr id="191442090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0908" name="Picture 1" descr="A computer scree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56812A6E" w14:textId="77777777" w:rsidR="00CA3BFE" w:rsidRDefault="00CA3BFE" w:rsidP="00C570B7"/>
    <w:p w14:paraId="091C049A" w14:textId="4870A773" w:rsidR="00E42253" w:rsidRDefault="00E42253" w:rsidP="00C570B7">
      <w:r>
        <w:t>Build and push the image to ECR. The verified result:</w:t>
      </w:r>
    </w:p>
    <w:p w14:paraId="45FB43A7" w14:textId="07BE9DF2" w:rsidR="00E42253" w:rsidRDefault="00E42253" w:rsidP="00C570B7">
      <w:r>
        <w:rPr>
          <w:rFonts w:hint="eastAsia"/>
          <w:noProof/>
        </w:rPr>
        <w:drawing>
          <wp:inline distT="0" distB="0" distL="0" distR="0" wp14:anchorId="36BDF587" wp14:editId="2F9482B5">
            <wp:extent cx="5943600" cy="1271270"/>
            <wp:effectExtent l="0" t="0" r="0" b="0"/>
            <wp:docPr id="1798848268"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8268" name="Picture 2" descr="A black scree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71270"/>
                    </a:xfrm>
                    <a:prstGeom prst="rect">
                      <a:avLst/>
                    </a:prstGeom>
                  </pic:spPr>
                </pic:pic>
              </a:graphicData>
            </a:graphic>
          </wp:inline>
        </w:drawing>
      </w:r>
    </w:p>
    <w:p w14:paraId="2BC41FC3" w14:textId="77777777" w:rsidR="00E42253" w:rsidRDefault="00E42253" w:rsidP="00C570B7"/>
    <w:p w14:paraId="7CED1491" w14:textId="7B43A785" w:rsidR="00E42253" w:rsidRDefault="00E42253" w:rsidP="00C570B7">
      <w:r>
        <w:t>Step 4: Create ECS Cluster</w:t>
      </w:r>
    </w:p>
    <w:p w14:paraId="2D83AD1A" w14:textId="62F25B17" w:rsidR="00E42253" w:rsidRDefault="00990F9B" w:rsidP="00C570B7">
      <w:r>
        <w:rPr>
          <w:rFonts w:hint="eastAsia"/>
          <w:noProof/>
        </w:rPr>
        <w:drawing>
          <wp:inline distT="0" distB="0" distL="0" distR="0" wp14:anchorId="069D7FEA" wp14:editId="61A0138F">
            <wp:extent cx="5943600" cy="2727960"/>
            <wp:effectExtent l="0" t="0" r="0" b="2540"/>
            <wp:docPr id="193737613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76139"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14:paraId="402527CE" w14:textId="77777777" w:rsidR="00990F9B" w:rsidRDefault="00990F9B" w:rsidP="00C570B7"/>
    <w:p w14:paraId="5CB6855A" w14:textId="557642F2" w:rsidR="00990F9B" w:rsidRDefault="00990F9B" w:rsidP="00C570B7">
      <w:r>
        <w:rPr>
          <w:rFonts w:hint="eastAsia"/>
        </w:rPr>
        <w:t>Step</w:t>
      </w:r>
      <w:r>
        <w:t xml:space="preserve"> 5</w:t>
      </w:r>
      <w:r>
        <w:rPr>
          <w:rFonts w:hint="eastAsia"/>
        </w:rPr>
        <w:t>:</w:t>
      </w:r>
      <w:r>
        <w:t xml:space="preserve"> Create </w:t>
      </w:r>
      <w:r w:rsidR="00AC2AA7">
        <w:t>Task Definition</w:t>
      </w:r>
    </w:p>
    <w:p w14:paraId="710AA8EF" w14:textId="2DDA6578" w:rsidR="00AC2AA7" w:rsidRDefault="00AC2AA7" w:rsidP="00C570B7">
      <w:r>
        <w:rPr>
          <w:rFonts w:hint="eastAsia"/>
          <w:noProof/>
        </w:rPr>
        <w:lastRenderedPageBreak/>
        <w:drawing>
          <wp:inline distT="0" distB="0" distL="0" distR="0" wp14:anchorId="2E7380AA" wp14:editId="4421A3B3">
            <wp:extent cx="5943600" cy="3154045"/>
            <wp:effectExtent l="0" t="0" r="0" b="0"/>
            <wp:docPr id="146484194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41944"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3E21EACE" w14:textId="77777777" w:rsidR="00AC2AA7" w:rsidRDefault="00AC2AA7" w:rsidP="00C570B7"/>
    <w:p w14:paraId="5F0BF868" w14:textId="788EDD19" w:rsidR="00AC2AA7" w:rsidRDefault="00AC2AA7" w:rsidP="00C570B7">
      <w:r>
        <w:t xml:space="preserve">Step 6: Run a </w:t>
      </w:r>
      <w:proofErr w:type="gramStart"/>
      <w:r>
        <w:t>task</w:t>
      </w:r>
      <w:proofErr w:type="gramEnd"/>
    </w:p>
    <w:p w14:paraId="70549044" w14:textId="74A7B37E" w:rsidR="00AC2AA7" w:rsidRDefault="00AC2AA7" w:rsidP="00C570B7">
      <w:r>
        <w:rPr>
          <w:rFonts w:hint="eastAsia"/>
          <w:noProof/>
        </w:rPr>
        <w:drawing>
          <wp:inline distT="0" distB="0" distL="0" distR="0" wp14:anchorId="609DE707" wp14:editId="4521FE32">
            <wp:extent cx="5943600" cy="920750"/>
            <wp:effectExtent l="0" t="0" r="0" b="6350"/>
            <wp:docPr id="33035631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6317"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20750"/>
                    </a:xfrm>
                    <a:prstGeom prst="rect">
                      <a:avLst/>
                    </a:prstGeom>
                  </pic:spPr>
                </pic:pic>
              </a:graphicData>
            </a:graphic>
          </wp:inline>
        </w:drawing>
      </w:r>
    </w:p>
    <w:p w14:paraId="72BDF9B8" w14:textId="77777777" w:rsidR="00AC2AA7" w:rsidRDefault="00AC2AA7" w:rsidP="00C570B7"/>
    <w:p w14:paraId="102A5216" w14:textId="11A9D09C" w:rsidR="00C016B8" w:rsidRDefault="00AC2AA7" w:rsidP="00C570B7">
      <w:r>
        <w:t xml:space="preserve">Step 7: Test the </w:t>
      </w:r>
      <w:r w:rsidR="00C016B8">
        <w:t>service.</w:t>
      </w:r>
    </w:p>
    <w:p w14:paraId="6D0DE6BB" w14:textId="0C24B96F" w:rsidR="00AC2AA7" w:rsidRDefault="00AC2AA7" w:rsidP="00C570B7">
      <w:r>
        <w:rPr>
          <w:rFonts w:hint="eastAsia"/>
          <w:noProof/>
        </w:rPr>
        <w:drawing>
          <wp:inline distT="0" distB="0" distL="0" distR="0" wp14:anchorId="77EA919E" wp14:editId="399C8834">
            <wp:extent cx="3930650" cy="2081229"/>
            <wp:effectExtent l="0" t="0" r="0" b="1905"/>
            <wp:docPr id="376462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3"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7363" cy="2111258"/>
                    </a:xfrm>
                    <a:prstGeom prst="rect">
                      <a:avLst/>
                    </a:prstGeom>
                  </pic:spPr>
                </pic:pic>
              </a:graphicData>
            </a:graphic>
          </wp:inline>
        </w:drawing>
      </w:r>
    </w:p>
    <w:p w14:paraId="40E5825B" w14:textId="77777777" w:rsidR="00AC2AA7" w:rsidRDefault="00AC2AA7" w:rsidP="00C570B7"/>
    <w:p w14:paraId="42F3A34A" w14:textId="0FD48218" w:rsidR="00AC2AA7" w:rsidRDefault="00AC2AA7" w:rsidP="00C570B7">
      <w:r>
        <w:rPr>
          <w:rFonts w:hint="eastAsia"/>
          <w:noProof/>
        </w:rPr>
        <w:drawing>
          <wp:inline distT="0" distB="0" distL="0" distR="0" wp14:anchorId="668F9B66" wp14:editId="7F9584A2">
            <wp:extent cx="4946650" cy="1111411"/>
            <wp:effectExtent l="0" t="0" r="0" b="6350"/>
            <wp:docPr id="67639406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4063" name="Picture 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0699" cy="1114567"/>
                    </a:xfrm>
                    <a:prstGeom prst="rect">
                      <a:avLst/>
                    </a:prstGeom>
                  </pic:spPr>
                </pic:pic>
              </a:graphicData>
            </a:graphic>
          </wp:inline>
        </w:drawing>
      </w:r>
    </w:p>
    <w:p w14:paraId="69A2858D" w14:textId="77777777" w:rsidR="00374ABB" w:rsidRPr="00374ABB" w:rsidRDefault="00374ABB" w:rsidP="00374ABB">
      <w:pPr>
        <w:rPr>
          <w:b/>
          <w:bCs/>
        </w:rPr>
      </w:pPr>
      <w:r w:rsidRPr="00374ABB">
        <w:rPr>
          <w:b/>
          <w:bCs/>
        </w:rPr>
        <w:lastRenderedPageBreak/>
        <w:t>1. Difference in choosing EC2 vs ECS</w:t>
      </w:r>
    </w:p>
    <w:p w14:paraId="1727E90B" w14:textId="77777777" w:rsidR="00374ABB" w:rsidRPr="00374ABB" w:rsidRDefault="00374ABB" w:rsidP="00374ABB"/>
    <w:p w14:paraId="1AEA628B" w14:textId="77777777" w:rsidR="00374ABB" w:rsidRDefault="00374ABB" w:rsidP="00374ABB">
      <w:r w:rsidRPr="00374ABB">
        <w:t>EC2 is like renting a virtual machine where you manage almost everything yourself. You need to choose the instance type, install software, manage the operating system, and handle scaling and updates.</w:t>
      </w:r>
    </w:p>
    <w:p w14:paraId="0BAFC799" w14:textId="77777777" w:rsidR="00374ABB" w:rsidRPr="00374ABB" w:rsidRDefault="00374ABB" w:rsidP="00374ABB"/>
    <w:p w14:paraId="2CD32CB0" w14:textId="77777777" w:rsidR="00374ABB" w:rsidRDefault="00374ABB" w:rsidP="00374ABB">
      <w:r w:rsidRPr="00374ABB">
        <w:t xml:space="preserve">ECS is a container management service. Instead of managing servers, you focus on running containers. When using ECS with </w:t>
      </w:r>
      <w:proofErr w:type="spellStart"/>
      <w:r w:rsidRPr="00374ABB">
        <w:t>Fargate</w:t>
      </w:r>
      <w:proofErr w:type="spellEnd"/>
      <w:r w:rsidRPr="00374ABB">
        <w:t>, AWS manages the servers for you, so you don’t need to worry about OS setup or instance maintenance.</w:t>
      </w:r>
    </w:p>
    <w:p w14:paraId="081CCBA6" w14:textId="77777777" w:rsidR="00374ABB" w:rsidRPr="00374ABB" w:rsidRDefault="00374ABB" w:rsidP="00374ABB"/>
    <w:p w14:paraId="3038E611" w14:textId="53BD4F1C" w:rsidR="00374ABB" w:rsidRPr="00374ABB" w:rsidRDefault="00374ABB" w:rsidP="00374ABB">
      <w:r w:rsidRPr="00374ABB">
        <w:t>In short:</w:t>
      </w:r>
    </w:p>
    <w:p w14:paraId="36CB34BE" w14:textId="77777777" w:rsidR="00374ABB" w:rsidRPr="00374ABB" w:rsidRDefault="00374ABB" w:rsidP="00374ABB">
      <w:r w:rsidRPr="00374ABB">
        <w:t>EC2 → more control, more management</w:t>
      </w:r>
    </w:p>
    <w:p w14:paraId="2CB33A76" w14:textId="77777777" w:rsidR="00374ABB" w:rsidRPr="00374ABB" w:rsidRDefault="00374ABB" w:rsidP="00374ABB">
      <w:r w:rsidRPr="00374ABB">
        <w:t>ECS (</w:t>
      </w:r>
      <w:proofErr w:type="spellStart"/>
      <w:r w:rsidRPr="00374ABB">
        <w:t>Fargate</w:t>
      </w:r>
      <w:proofErr w:type="spellEnd"/>
      <w:r w:rsidRPr="00374ABB">
        <w:t>) → less management, easier deployment</w:t>
      </w:r>
    </w:p>
    <w:p w14:paraId="72D687BF" w14:textId="11DEE2A2" w:rsidR="00374ABB" w:rsidRPr="00374ABB" w:rsidRDefault="00374ABB" w:rsidP="00374ABB"/>
    <w:p w14:paraId="2B22A426" w14:textId="77777777" w:rsidR="00374ABB" w:rsidRPr="00374ABB" w:rsidRDefault="00374ABB" w:rsidP="00374ABB">
      <w:pPr>
        <w:rPr>
          <w:b/>
          <w:bCs/>
        </w:rPr>
      </w:pPr>
      <w:r w:rsidRPr="00374ABB">
        <w:rPr>
          <w:b/>
          <w:bCs/>
        </w:rPr>
        <w:t>2. What is a VPC and subnet? How did you get access to the default VPC?</w:t>
      </w:r>
    </w:p>
    <w:p w14:paraId="2B352162" w14:textId="77777777" w:rsidR="00374ABB" w:rsidRDefault="00374ABB" w:rsidP="00374ABB"/>
    <w:p w14:paraId="6AFFFFB9" w14:textId="2EA92D21" w:rsidR="00374ABB" w:rsidRDefault="00374ABB" w:rsidP="00374ABB">
      <w:r w:rsidRPr="00374ABB">
        <w:t>A VPC (Virtual Private Cloud) is a private network in AWS where your resources run. It is like your own virtual data center in the cloud.</w:t>
      </w:r>
    </w:p>
    <w:p w14:paraId="4C43F45B" w14:textId="77777777" w:rsidR="00374ABB" w:rsidRPr="00374ABB" w:rsidRDefault="00374ABB" w:rsidP="00374ABB"/>
    <w:p w14:paraId="7A0245B4" w14:textId="77777777" w:rsidR="00374ABB" w:rsidRDefault="00374ABB" w:rsidP="00374ABB">
      <w:r w:rsidRPr="00374ABB">
        <w:t>A subnet is a smaller network inside a VPC. It divides the VPC into sections, often mapped to different availability zones.</w:t>
      </w:r>
    </w:p>
    <w:p w14:paraId="7C21F8CC" w14:textId="77777777" w:rsidR="00374ABB" w:rsidRPr="00374ABB" w:rsidRDefault="00374ABB" w:rsidP="00374ABB"/>
    <w:p w14:paraId="44390101" w14:textId="77777777" w:rsidR="00374ABB" w:rsidRPr="00374ABB" w:rsidRDefault="00374ABB" w:rsidP="00374ABB">
      <w:r w:rsidRPr="00374ABB">
        <w:t>In this assignment, I used the default VPC, which AWS automatically creates for each account. The default VPC already includes subnets, routing, and internet access, so I did not need to configure networking manually. When running the ECS task, I simply selected the default VPC and one of its subnets.</w:t>
      </w:r>
    </w:p>
    <w:p w14:paraId="59E84B85" w14:textId="3E52B793" w:rsidR="00374ABB" w:rsidRPr="00374ABB" w:rsidRDefault="00374ABB" w:rsidP="00374ABB"/>
    <w:p w14:paraId="3FA60415" w14:textId="77777777" w:rsidR="00374ABB" w:rsidRDefault="00374ABB" w:rsidP="00374ABB">
      <w:pPr>
        <w:rPr>
          <w:b/>
          <w:bCs/>
        </w:rPr>
      </w:pPr>
      <w:r w:rsidRPr="00374ABB">
        <w:rPr>
          <w:b/>
          <w:bCs/>
        </w:rPr>
        <w:t>3. What is TCP? How is it different than UDP?</w:t>
      </w:r>
    </w:p>
    <w:p w14:paraId="4B8C7252" w14:textId="77777777" w:rsidR="00374ABB" w:rsidRPr="00374ABB" w:rsidRDefault="00374ABB" w:rsidP="00374ABB">
      <w:pPr>
        <w:rPr>
          <w:b/>
          <w:bCs/>
        </w:rPr>
      </w:pPr>
    </w:p>
    <w:p w14:paraId="5EF78081" w14:textId="77777777" w:rsidR="00374ABB" w:rsidRDefault="00374ABB" w:rsidP="00374ABB">
      <w:r w:rsidRPr="00374ABB">
        <w:t>TCP (Transmission Control Protocol) is a reliable communication protocol. It ensures that data is delivered in order and without loss. If packets are missing, TCP retransmits them.</w:t>
      </w:r>
    </w:p>
    <w:p w14:paraId="2CD88C56" w14:textId="77777777" w:rsidR="00374ABB" w:rsidRPr="00374ABB" w:rsidRDefault="00374ABB" w:rsidP="00374ABB"/>
    <w:p w14:paraId="5809BDC3" w14:textId="77777777" w:rsidR="00374ABB" w:rsidRPr="00374ABB" w:rsidRDefault="00374ABB" w:rsidP="00374ABB">
      <w:r w:rsidRPr="00374ABB">
        <w:t>UDP (User Datagram Protocol) is faster but does not guarantee delivery or order. It sends data without checking if it arrives correctly.</w:t>
      </w:r>
    </w:p>
    <w:p w14:paraId="412F8566" w14:textId="77777777" w:rsidR="00374ABB" w:rsidRDefault="00374ABB" w:rsidP="00374ABB"/>
    <w:p w14:paraId="08C1C712" w14:textId="660AA381" w:rsidR="00374ABB" w:rsidRPr="00374ABB" w:rsidRDefault="00374ABB" w:rsidP="00374ABB">
      <w:r w:rsidRPr="00374ABB">
        <w:t>In short:</w:t>
      </w:r>
    </w:p>
    <w:p w14:paraId="0CFEC03B" w14:textId="77777777" w:rsidR="00374ABB" w:rsidRPr="00374ABB" w:rsidRDefault="00374ABB" w:rsidP="00374ABB">
      <w:r w:rsidRPr="00374ABB">
        <w:t xml:space="preserve">TCP → reliable, ordered, </w:t>
      </w:r>
      <w:proofErr w:type="gramStart"/>
      <w:r w:rsidRPr="00374ABB">
        <w:t>slower</w:t>
      </w:r>
      <w:proofErr w:type="gramEnd"/>
    </w:p>
    <w:p w14:paraId="24213DE0" w14:textId="77777777" w:rsidR="00374ABB" w:rsidRDefault="00374ABB" w:rsidP="00374ABB">
      <w:r w:rsidRPr="00374ABB">
        <w:t>UDP → fast, no delivery guarantee</w:t>
      </w:r>
    </w:p>
    <w:p w14:paraId="1DC642F4" w14:textId="77777777" w:rsidR="00374ABB" w:rsidRPr="00374ABB" w:rsidRDefault="00374ABB" w:rsidP="00374ABB"/>
    <w:p w14:paraId="2A4F74D2" w14:textId="77777777" w:rsidR="00374ABB" w:rsidRPr="00374ABB" w:rsidRDefault="00374ABB" w:rsidP="00374ABB">
      <w:r w:rsidRPr="00374ABB">
        <w:t>In this assignment, TCP is used because HTTP traffic (such as REST APIs) requires reliable data transfer.</w:t>
      </w:r>
    </w:p>
    <w:p w14:paraId="454169D7" w14:textId="5A035DE2" w:rsidR="00374ABB" w:rsidRPr="00374ABB" w:rsidRDefault="00374ABB" w:rsidP="00374ABB"/>
    <w:p w14:paraId="798636DE" w14:textId="77777777" w:rsidR="00374ABB" w:rsidRDefault="00374ABB" w:rsidP="00374ABB">
      <w:pPr>
        <w:rPr>
          <w:b/>
          <w:bCs/>
        </w:rPr>
      </w:pPr>
      <w:r w:rsidRPr="00374ABB">
        <w:rPr>
          <w:b/>
          <w:bCs/>
        </w:rPr>
        <w:t>4. How do you control resources allocated to a task?</w:t>
      </w:r>
    </w:p>
    <w:p w14:paraId="7A3DDA11" w14:textId="77777777" w:rsidR="00374ABB" w:rsidRPr="00374ABB" w:rsidRDefault="00374ABB" w:rsidP="00374ABB">
      <w:pPr>
        <w:rPr>
          <w:b/>
          <w:bCs/>
        </w:rPr>
      </w:pPr>
    </w:p>
    <w:p w14:paraId="2CF3D3B7" w14:textId="77777777" w:rsidR="00374ABB" w:rsidRDefault="00374ABB" w:rsidP="00374ABB">
      <w:r w:rsidRPr="00374ABB">
        <w:lastRenderedPageBreak/>
        <w:t xml:space="preserve">In ECS with </w:t>
      </w:r>
      <w:proofErr w:type="spellStart"/>
      <w:r w:rsidRPr="00374ABB">
        <w:t>Fargate</w:t>
      </w:r>
      <w:proofErr w:type="spellEnd"/>
      <w:r w:rsidRPr="00374ABB">
        <w:t>, resources are controlled in the Task Definition.</w:t>
      </w:r>
    </w:p>
    <w:p w14:paraId="6B55EF43" w14:textId="77777777" w:rsidR="00374ABB" w:rsidRPr="00374ABB" w:rsidRDefault="00374ABB" w:rsidP="00374ABB"/>
    <w:p w14:paraId="210DF111" w14:textId="6DC84019" w:rsidR="00374ABB" w:rsidRPr="00374ABB" w:rsidRDefault="00374ABB" w:rsidP="00374ABB">
      <w:r>
        <w:t>I</w:t>
      </w:r>
      <w:r w:rsidRPr="00374ABB">
        <w:t xml:space="preserve"> specify:</w:t>
      </w:r>
    </w:p>
    <w:p w14:paraId="2EE5EDFF" w14:textId="77777777" w:rsidR="00374ABB" w:rsidRPr="00374ABB" w:rsidRDefault="00374ABB" w:rsidP="00374ABB">
      <w:r w:rsidRPr="00374ABB">
        <w:t>CPU (for example, 0.25 vCPU)</w:t>
      </w:r>
    </w:p>
    <w:p w14:paraId="45E81ACA" w14:textId="77777777" w:rsidR="00374ABB" w:rsidRDefault="00374ABB" w:rsidP="00374ABB">
      <w:r w:rsidRPr="00374ABB">
        <w:t>Memory (for example, 0.5 GB)</w:t>
      </w:r>
    </w:p>
    <w:p w14:paraId="626A22F9" w14:textId="77777777" w:rsidR="00374ABB" w:rsidRPr="00374ABB" w:rsidRDefault="00374ABB" w:rsidP="00374ABB"/>
    <w:p w14:paraId="74589856" w14:textId="77777777" w:rsidR="00374ABB" w:rsidRDefault="00374ABB" w:rsidP="00374ABB">
      <w:r w:rsidRPr="00374ABB">
        <w:t>These settings limit how much CPU and memory the container can use. This makes sure each task has enough resources and prevents it from using more than expected.</w:t>
      </w:r>
    </w:p>
    <w:p w14:paraId="070A5D71" w14:textId="77777777" w:rsidR="008640C5" w:rsidRDefault="008640C5" w:rsidP="00374ABB"/>
    <w:p w14:paraId="6A8F194B" w14:textId="77777777" w:rsidR="008640C5" w:rsidRDefault="008640C5" w:rsidP="00374ABB"/>
    <w:p w14:paraId="7E93E7F1" w14:textId="68171CEE" w:rsidR="008640C5" w:rsidRDefault="008640C5" w:rsidP="00374ABB">
      <w:r>
        <w:rPr>
          <w:rFonts w:hint="eastAsia"/>
        </w:rPr>
        <w:t>Part</w:t>
      </w:r>
      <w:r>
        <w:t xml:space="preserve"> </w:t>
      </w:r>
      <w:r>
        <w:rPr>
          <w:rFonts w:hint="eastAsia"/>
        </w:rPr>
        <w:t>III</w:t>
      </w:r>
    </w:p>
    <w:p w14:paraId="6062E623" w14:textId="77777777" w:rsidR="008640C5" w:rsidRDefault="008640C5" w:rsidP="00374ABB"/>
    <w:p w14:paraId="6896DE28" w14:textId="6D5DF3DE" w:rsidR="008640C5" w:rsidRDefault="008640C5" w:rsidP="00374ABB">
      <w:r>
        <w:t>Step 1: Create S3 Bucket</w:t>
      </w:r>
    </w:p>
    <w:p w14:paraId="5D67E82C" w14:textId="78588B66" w:rsidR="008640C5" w:rsidRPr="00374ABB" w:rsidRDefault="008640C5" w:rsidP="00374ABB">
      <w:r>
        <w:rPr>
          <w:rFonts w:hint="eastAsia"/>
          <w:noProof/>
        </w:rPr>
        <w:drawing>
          <wp:inline distT="0" distB="0" distL="0" distR="0" wp14:anchorId="77E8C9C1" wp14:editId="1334540F">
            <wp:extent cx="5943600" cy="1550670"/>
            <wp:effectExtent l="0" t="0" r="0" b="0"/>
            <wp:docPr id="1288614459" name="Picture 8" descr="A screenshot of a bucke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4459" name="Picture 8" descr="A screenshot of a bucket box&#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550670"/>
                    </a:xfrm>
                    <a:prstGeom prst="rect">
                      <a:avLst/>
                    </a:prstGeom>
                  </pic:spPr>
                </pic:pic>
              </a:graphicData>
            </a:graphic>
          </wp:inline>
        </w:drawing>
      </w:r>
    </w:p>
    <w:p w14:paraId="46D101FD" w14:textId="7BA2E709" w:rsidR="00374ABB" w:rsidRDefault="007A1536" w:rsidP="00C570B7">
      <w:r>
        <w:t>Step 2: Create Splitter</w:t>
      </w:r>
    </w:p>
    <w:p w14:paraId="77D777A5" w14:textId="029E9E52" w:rsidR="007A1536" w:rsidRDefault="007A1536" w:rsidP="00C570B7">
      <w:r>
        <w:rPr>
          <w:noProof/>
        </w:rPr>
        <w:drawing>
          <wp:inline distT="0" distB="0" distL="0" distR="0" wp14:anchorId="1A2C5927" wp14:editId="790CEAB8">
            <wp:extent cx="5410200" cy="3887135"/>
            <wp:effectExtent l="0" t="0" r="0" b="0"/>
            <wp:docPr id="300069961" name="Picture 9" descr="A computer screen shot of 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69961" name="Picture 9" descr="A computer screen shot of a black screen with white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2180" cy="3895743"/>
                    </a:xfrm>
                    <a:prstGeom prst="rect">
                      <a:avLst/>
                    </a:prstGeom>
                  </pic:spPr>
                </pic:pic>
              </a:graphicData>
            </a:graphic>
          </wp:inline>
        </w:drawing>
      </w:r>
    </w:p>
    <w:p w14:paraId="2F58C5A4" w14:textId="77777777" w:rsidR="00630510" w:rsidRDefault="00630510" w:rsidP="00C570B7"/>
    <w:p w14:paraId="69CDC07A" w14:textId="7971C523" w:rsidR="007A1536" w:rsidRDefault="00630510" w:rsidP="00C570B7">
      <w:r>
        <w:lastRenderedPageBreak/>
        <w:t>Step 3: Create 3 Mappers</w:t>
      </w:r>
    </w:p>
    <w:p w14:paraId="2DB29F4E" w14:textId="78704BA2" w:rsidR="00630510" w:rsidRDefault="00630510" w:rsidP="00C570B7">
      <w:r>
        <w:rPr>
          <w:noProof/>
        </w:rPr>
        <w:drawing>
          <wp:inline distT="0" distB="0" distL="0" distR="0" wp14:anchorId="07128861" wp14:editId="053FBB9B">
            <wp:extent cx="4851400" cy="4460593"/>
            <wp:effectExtent l="0" t="0" r="0" b="0"/>
            <wp:docPr id="178509340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3402" name="Picture 1" descr="A computer screen shot of a computer cod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59909" cy="4468417"/>
                    </a:xfrm>
                    <a:prstGeom prst="rect">
                      <a:avLst/>
                    </a:prstGeom>
                  </pic:spPr>
                </pic:pic>
              </a:graphicData>
            </a:graphic>
          </wp:inline>
        </w:drawing>
      </w:r>
    </w:p>
    <w:p w14:paraId="4C4C489D" w14:textId="77777777" w:rsidR="00630510" w:rsidRDefault="00630510" w:rsidP="00C570B7"/>
    <w:p w14:paraId="4FF3BC90" w14:textId="7D4B27A7" w:rsidR="00630510" w:rsidRDefault="00630510" w:rsidP="00C570B7">
      <w:r>
        <w:t>Step 4: Create Reducer and Get Result</w:t>
      </w:r>
    </w:p>
    <w:p w14:paraId="134CF723" w14:textId="6155F40B" w:rsidR="00630510" w:rsidRDefault="00630510" w:rsidP="00C570B7">
      <w:r>
        <w:rPr>
          <w:noProof/>
        </w:rPr>
        <w:drawing>
          <wp:inline distT="0" distB="0" distL="0" distR="0" wp14:anchorId="39803418" wp14:editId="3A4F0A02">
            <wp:extent cx="4800600" cy="1798686"/>
            <wp:effectExtent l="0" t="0" r="0" b="5080"/>
            <wp:docPr id="1507266034"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66034" name="Picture 2"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09361" cy="1801969"/>
                    </a:xfrm>
                    <a:prstGeom prst="rect">
                      <a:avLst/>
                    </a:prstGeom>
                  </pic:spPr>
                </pic:pic>
              </a:graphicData>
            </a:graphic>
          </wp:inline>
        </w:drawing>
      </w:r>
    </w:p>
    <w:p w14:paraId="11A447F8" w14:textId="018E1705" w:rsidR="00630510" w:rsidRDefault="00630510" w:rsidP="00C570B7">
      <w:r>
        <w:rPr>
          <w:noProof/>
        </w:rPr>
        <w:drawing>
          <wp:inline distT="0" distB="0" distL="0" distR="0" wp14:anchorId="4315DB54" wp14:editId="0A3BFC69">
            <wp:extent cx="6253316" cy="1346200"/>
            <wp:effectExtent l="0" t="0" r="0" b="0"/>
            <wp:docPr id="60613868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38686" name="Picture 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5615" cy="1346695"/>
                    </a:xfrm>
                    <a:prstGeom prst="rect">
                      <a:avLst/>
                    </a:prstGeom>
                  </pic:spPr>
                </pic:pic>
              </a:graphicData>
            </a:graphic>
          </wp:inline>
        </w:drawing>
      </w:r>
    </w:p>
    <w:p w14:paraId="015372F7" w14:textId="77777777" w:rsidR="008B4062" w:rsidRDefault="008B4062" w:rsidP="008B4062">
      <w:pPr>
        <w:rPr>
          <w:b/>
          <w:bCs/>
        </w:rPr>
      </w:pPr>
      <w:r w:rsidRPr="008B4062">
        <w:rPr>
          <w:b/>
          <w:bCs/>
        </w:rPr>
        <w:lastRenderedPageBreak/>
        <w:t>Correctness Verification</w:t>
      </w:r>
    </w:p>
    <w:p w14:paraId="0DED745A" w14:textId="77777777" w:rsidR="008B4062" w:rsidRPr="008B4062" w:rsidRDefault="008B4062" w:rsidP="008B4062">
      <w:pPr>
        <w:rPr>
          <w:b/>
          <w:bCs/>
        </w:rPr>
      </w:pPr>
    </w:p>
    <w:p w14:paraId="796E2A92" w14:textId="77777777" w:rsidR="008B4062" w:rsidRDefault="008B4062" w:rsidP="008B4062">
      <w:r>
        <w:t>To verify the correctness of the MapReduce implementation, I compared the final JSON output produced by the reducer with a locally computed ground-truth word count.</w:t>
      </w:r>
    </w:p>
    <w:p w14:paraId="1EB165D8" w14:textId="77777777" w:rsidR="008B4062" w:rsidRDefault="008B4062" w:rsidP="008B4062"/>
    <w:p w14:paraId="12640FC4" w14:textId="77777777" w:rsidR="008B4062" w:rsidRDefault="008B4062" w:rsidP="008B4062">
      <w:r>
        <w:t>For the ground truth, I implemented a single-machine Python script that downloads the same input text file and performs word counting sequentially. The same tokenization strategy as the mapper was used, where all text is converted to lowercase and tokens are extracted using the regular expression [a-z0-</w:t>
      </w:r>
      <w:proofErr w:type="gramStart"/>
      <w:r>
        <w:t>9]+</w:t>
      </w:r>
      <w:proofErr w:type="gramEnd"/>
      <w:r>
        <w:t>. This ensures that both implementations follow identical rules for word normalization and token extraction.</w:t>
      </w:r>
    </w:p>
    <w:p w14:paraId="175FAA8C" w14:textId="77777777" w:rsidR="008B4062" w:rsidRDefault="008B4062" w:rsidP="008B4062"/>
    <w:p w14:paraId="23BD8049" w14:textId="77777777" w:rsidR="008B4062" w:rsidRDefault="008B4062" w:rsidP="008B4062">
      <w:r>
        <w:t>After running the comparison, the results matched exactly. Both the reducer output and the ground-truth implementation reported 4701 unique words. There were no missing words, no extra words, and no differences in word counts between the two results.</w:t>
      </w:r>
    </w:p>
    <w:p w14:paraId="45A0523C" w14:textId="77777777" w:rsidR="008B4062" w:rsidRDefault="008B4062" w:rsidP="008B4062"/>
    <w:p w14:paraId="37EF3F32" w14:textId="77777777" w:rsidR="008B4062" w:rsidRDefault="008B4062" w:rsidP="008B4062">
      <w:r>
        <w:t>This confirms that the reducer correctly aggregates the outputs from all mapper tasks and produces an accurate final word count, demonstrating the correctness of the distributed MapReduce-style implementation.</w:t>
      </w:r>
    </w:p>
    <w:p w14:paraId="65B65865" w14:textId="77777777" w:rsidR="008B4062" w:rsidRDefault="008B4062" w:rsidP="008B4062"/>
    <w:p w14:paraId="3F583142" w14:textId="3ACB5B62" w:rsidR="008B4062" w:rsidRDefault="008B4062" w:rsidP="008B4062">
      <w:r>
        <w:rPr>
          <w:noProof/>
        </w:rPr>
        <w:drawing>
          <wp:inline distT="0" distB="0" distL="0" distR="0" wp14:anchorId="267D8556" wp14:editId="11070BB3">
            <wp:extent cx="4324350" cy="3518154"/>
            <wp:effectExtent l="0" t="0" r="0" b="0"/>
            <wp:docPr id="12953685" name="Picture 4"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85" name="Picture 4" descr="A computer screen shot of a black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8072" cy="3521182"/>
                    </a:xfrm>
                    <a:prstGeom prst="rect">
                      <a:avLst/>
                    </a:prstGeom>
                  </pic:spPr>
                </pic:pic>
              </a:graphicData>
            </a:graphic>
          </wp:inline>
        </w:drawing>
      </w:r>
    </w:p>
    <w:p w14:paraId="7C8D4653" w14:textId="77777777" w:rsidR="008B4062" w:rsidRDefault="008B4062" w:rsidP="00C570B7"/>
    <w:sectPr w:rsidR="008B4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7251"/>
    <w:multiLevelType w:val="multilevel"/>
    <w:tmpl w:val="D28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4425"/>
    <w:multiLevelType w:val="multilevel"/>
    <w:tmpl w:val="0A2C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46ACA"/>
    <w:multiLevelType w:val="multilevel"/>
    <w:tmpl w:val="164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37405">
    <w:abstractNumId w:val="0"/>
  </w:num>
  <w:num w:numId="2" w16cid:durableId="1688944294">
    <w:abstractNumId w:val="1"/>
  </w:num>
  <w:num w:numId="3" w16cid:durableId="754782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B7"/>
    <w:rsid w:val="00075C84"/>
    <w:rsid w:val="00374ABB"/>
    <w:rsid w:val="004946AC"/>
    <w:rsid w:val="00630510"/>
    <w:rsid w:val="007A1536"/>
    <w:rsid w:val="008640C5"/>
    <w:rsid w:val="008B4062"/>
    <w:rsid w:val="00990F9B"/>
    <w:rsid w:val="00AC2AA7"/>
    <w:rsid w:val="00BD157F"/>
    <w:rsid w:val="00C016B8"/>
    <w:rsid w:val="00C570B7"/>
    <w:rsid w:val="00CA3BFE"/>
    <w:rsid w:val="00E42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E430"/>
  <w15:chartTrackingRefBased/>
  <w15:docId w15:val="{FB4C5723-947B-C248-BA87-3B65BDE2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74AB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AB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374AB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4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80929">
      <w:bodyDiv w:val="1"/>
      <w:marLeft w:val="0"/>
      <w:marRight w:val="0"/>
      <w:marTop w:val="0"/>
      <w:marBottom w:val="0"/>
      <w:divBdr>
        <w:top w:val="none" w:sz="0" w:space="0" w:color="auto"/>
        <w:left w:val="none" w:sz="0" w:space="0" w:color="auto"/>
        <w:bottom w:val="none" w:sz="0" w:space="0" w:color="auto"/>
        <w:right w:val="none" w:sz="0" w:space="0" w:color="auto"/>
      </w:divBdr>
    </w:div>
    <w:div w:id="153545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8</cp:revision>
  <dcterms:created xsi:type="dcterms:W3CDTF">2026-02-09T01:57:00Z</dcterms:created>
  <dcterms:modified xsi:type="dcterms:W3CDTF">2026-02-09T10:13:00Z</dcterms:modified>
</cp:coreProperties>
</file>