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29003088620-1-192.mp4_导读</w:t>
      </w:r>
    </w:p>
    <w:p>
      <w:pPr>
        <w:pStyle w:val="a0"/>
        <w:jc w:val="center"/>
      </w:pPr>
      <w:r>
        <w:t>2025年04月19日 12:44</w:t>
      </w:r>
    </w:p>
    <w:p>
      <w:pPr>
        <w:pStyle w:val="a7"/>
      </w:pPr>
      <w:r>
        <w:t>关键词</w:t>
      </w:r>
    </w:p>
    <w:p>
      <w:r>
        <w:rPr>
          <w:rFonts w:ascii="等线(中文正文)" w:hAnsi="等线(中文正文)" w:cs="等线(中文正文)" w:eastAsia="等线(中文正文)"/>
          <w:b w:val="false"/>
          <w:i w:val="false"/>
          <w:sz w:val="20"/>
        </w:rPr>
        <w:t>singleness, self acceptance, relationships, self love, independence, career, high standards, society, attachment theory, negative self talk, resilience, solitude, intimacy, fear of settling, self respect, passions</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The dialogue delves into the intricate emotions and societal pressures associated with singleness, addressing the common assumption that being single implies personal shortcomings. It initiates with the acknowledgment of feeling inferior when among couples, segueing into a broader contemplation of self-worth, personal decisions, and the pursuit of self-acceptance. Through diverse narratives, it illustrates that singlehood can be a consequence of prioritizing personal development, setting high relationship standards, or valuing independence. It counters the belief that singleness reflects personal defects, proposing instead that it could be a deliberate choice focusing on career, education, or self-exploration. The conversation further scrutinizes societal and social media influences that can foster a sense of urgency in finding a partner, advocating for a reevaluation of societal ideals of happiness and fulfillment. Attachment theory is employed to explain how earlier relationship dynamics can shape our approach to love and intimacy, particularly highlighting how avoidant attachment styles might deter individuals from forming profound connections as a protective measure. The dialogue encourages introspection on negative self-talk and the apprehension of settling, emphasizing that genuine fulfillment stems from respecting one's worth and awaiting authentic relationships rather than settling. Ultimately, the dialogue reiterates that singleness is not a sign of inadequacy but a rich chapter in one's life narrative, emphasizing self-discovery and growth during this period.</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Navigating Singleness: Unpacking Self-Worth and the Journey to Acceptance</w:t>
      </w:r>
    </w:p>
    <w:p>
      <w:r>
        <w:rPr>
          <w:rFonts w:ascii="等线(中文正文)" w:hAnsi="等线(中文正文)" w:cs="等线(中文正文)" w:eastAsia="等线(中文正文)"/>
          <w:b w:val="false"/>
          <w:i w:val="false"/>
          <w:sz w:val="20"/>
        </w:rPr>
        <w:t>The dialogue explores the feelings of inadequacy and isolation experienced by individuals who are single, questioning if there's something wrong with them and delving into the journey towards self-acceptance and understanding the true value of one's worth beyond romantic relationships.</w:t>
      </w:r>
    </w:p>
    <w:p>
      <w:r>
        <w:rPr>
          <w:rFonts w:ascii="等线(中文正文)" w:hAnsi="等线(中文正文)" w:cs="等线(中文正文)" w:eastAsia="等线(中文正文)"/>
          <w:b w:val="false"/>
          <w:i w:val="false"/>
          <w:sz w:val="20"/>
        </w:rPr>
        <w:t/>
      </w:r>
    </w:p>
    <w:p>
      <w:pPr>
        <w:pStyle w:val="ab"/>
        <w:numPr>
          <w:numId w:val="2"/>
        </w:numPr>
      </w:pPr>
      <w:r>
        <w:t>01:06 Navigating Singlehood: Embracing Ambitions, High Standards, and Solitude</w:t>
      </w:r>
    </w:p>
    <w:p>
      <w:r>
        <w:rPr>
          <w:rFonts w:ascii="等线(中文正文)" w:hAnsi="等线(中文正文)" w:cs="等线(中文正文)" w:eastAsia="等线(中文正文)"/>
          <w:b w:val="false"/>
          <w:i w:val="false"/>
          <w:sz w:val="20"/>
        </w:rPr>
        <w:t>The dialogue explores various perspectives on being single, highlighting themes of prioritizing career over relationships, the impact of high standards, societal pressures, and personal growth in solitude. It encourages reevaluating societal norms of happiness and recognizing the strength in independence.</w:t>
      </w:r>
    </w:p>
    <w:p>
      <w:r>
        <w:rPr>
          <w:rFonts w:ascii="等线(中文正文)" w:hAnsi="等线(中文正文)" w:cs="等线(中文正文)" w:eastAsia="等线(中文正文)"/>
          <w:b w:val="false"/>
          <w:i w:val="false"/>
          <w:sz w:val="20"/>
        </w:rPr>
        <w:t/>
      </w:r>
    </w:p>
    <w:p>
      <w:pPr>
        <w:pStyle w:val="ab"/>
        <w:numPr>
          <w:numId w:val="3"/>
        </w:numPr>
      </w:pPr>
      <w:r>
        <w:t>04:33 Navigating Intimacy and Self-Worth: Unraveling Attachment Styles and Negative Self-Talk</w:t>
      </w:r>
    </w:p>
    <w:p>
      <w:r>
        <w:rPr>
          <w:rFonts w:ascii="等线(中文正文)" w:hAnsi="等线(中文正文)" w:cs="等线(中文正文)" w:eastAsia="等线(中文正文)"/>
          <w:b w:val="false"/>
          <w:i w:val="false"/>
          <w:sz w:val="20"/>
        </w:rPr>
        <w:t>The discussion explores how early relationships influence attachment styles, leading some to avoid intimacy due to fear of vulnerability. It also highlights the shift from negative self-talk to celebrating personal strengths in the quest for love and self-acceptance.</w:t>
      </w:r>
    </w:p>
    <w:p>
      <w:r>
        <w:rPr>
          <w:rFonts w:ascii="等线(中文正文)" w:hAnsi="等线(中文正文)" w:cs="等线(中文正文)" w:eastAsia="等线(中文正文)"/>
          <w:b w:val="false"/>
          <w:i w:val="false"/>
          <w:sz w:val="20"/>
        </w:rPr>
        <w:t/>
      </w:r>
    </w:p>
    <w:p>
      <w:pPr>
        <w:pStyle w:val="ab"/>
        <w:numPr>
          <w:numId w:val="4"/>
        </w:numPr>
      </w:pPr>
      <w:r>
        <w:t>06:05 Embracing Singleness: A Journey of Self-Discovery and Fulfillment</w:t>
      </w:r>
    </w:p>
    <w:p>
      <w:r>
        <w:rPr>
          <w:rFonts w:ascii="等线(中文正文)" w:hAnsi="等线(中文正文)" w:cs="等线(中文正文)" w:eastAsia="等线(中文正文)"/>
          <w:b w:val="false"/>
          <w:i w:val="false"/>
          <w:sz w:val="20"/>
        </w:rPr>
        <w:t>The dialogue explores the notion that being single is not a sign of inadequacy but a vibrant chapter for personal growth, self-respect, and genuine fulfillment, highlighting stories that underscore the importance of staying true to oneself over settling for less.</w:t>
      </w:r>
    </w:p>
    <w:p>
      <w:r>
        <w:rPr>
          <w:rFonts w:ascii="等线(中文正文)" w:hAnsi="等线(中文正文)" w:cs="等线(中文正文)" w:eastAsia="等线(中文正文)"/>
          <w:b w:val="false"/>
          <w:i w:val="false"/>
          <w:sz w:val="20"/>
        </w:rPr>
        <w:t/>
      </w:r>
    </w:p>
    <w:p>
      <w:pPr>
        <w:pStyle w:val="a7"/>
      </w:pPr>
      <w:r>
        <w:t>发言总结</w:t>
      </w:r>
    </w:p>
    <w:p>
      <w:pPr>
        <w:pStyle w:val="ab"/>
        <w:numPr>
          <w:numId w:val="5"/>
        </w:numPr>
      </w:pPr>
      <w:r>
        <w:t>发言人1</w:t>
      </w:r>
    </w:p>
    <w:p>
      <w:r>
        <w:rPr>
          <w:rFonts w:ascii="等线(中文正文)" w:hAnsi="等线(中文正文)" w:cs="等线(中文正文)" w:eastAsia="等线(中文正文)"/>
          <w:b w:val="false"/>
          <w:i w:val="false"/>
          <w:sz w:val="20"/>
        </w:rPr>
        <w:t>He delves into the intricate topic of singleness, addressing common questions and concerns faced by single individuals, such as self-doubt and the comparison to those in relationships, all while navigating societal pressures. Through personal anecdotes and those of friends, He highlights the widespread experience of feeling inadequate or questioning one's worth due to being single, but emphasizes that these feelings often stem from a misunderstanding of one's true strength and potential. They explore various reasons for remaining single, including prioritizing career or personal growth, having high relationship standards, and past experiences influencing one's approach to love. He references attachment theory to suggest that some avoid singleness not out of a lack of desire for love but due to protective barriers formed from past experiences. Addressing negative self-talk and the fear of settling, He advocates for self-reflection on unique qualities and the importance of choosing authentic connections that align with one's true self. They illustrate this with the story of Lily, who chose not to settle for less than genuine connection, demonstrating the value of honoring one's worth and waiting for a more authentic relationship. In conclusion, He encourages listeners to view singleness as a vibrant, enriching part of life's story, emphasizing that self-worth is not defined by relationship status but by one's experiences, choices, and passions, urging everyone to embrace self-love and acceptance through thoughtful reflection.</w:t>
      </w:r>
    </w:p>
    <w:p>
      <w:r>
        <w:rPr>
          <w:rFonts w:ascii="等线(中文正文)" w:hAnsi="等线(中文正文)" w:cs="等线(中文正文)" w:eastAsia="等线(中文正文)"/>
          <w:b w:val="false"/>
          <w:i w:val="false"/>
          <w:sz w:val="20"/>
        </w:rPr>
        <w:t/>
      </w:r>
    </w:p>
    <w:p>
      <w:pPr>
        <w:pStyle w:val="a7"/>
      </w:pPr>
      <w:r>
        <w:t>要点回顾</w:t>
      </w:r>
    </w:p>
    <w:p>
      <w:pPr>
        <w:pStyle w:val="ab"/>
      </w:pPr>
      <w:r>
        <w:t>How can one's dedication to career or studies reflect on their view of themselves and their ability to love?</w:t>
      </w:r>
    </w:p>
    <w:p>
      <w:r>
        <w:rPr>
          <w:rFonts w:ascii="等线(中文正文)" w:hAnsi="等线(中文正文)" w:cs="等线(中文正文)" w:eastAsia="等线(中文正文)"/>
          <w:b w:val="false"/>
          <w:i w:val="false"/>
          <w:sz w:val="20"/>
        </w:rPr>
        <w:t>发言人1：One's dedication to career or studies can reflect positively on their view of themselves and their ability to love, as it may indicate a passion for growth rather than avoidance of love. For example, Sarah, who pours her heart into her work, dreams big, and prioritizes her ambitions, might be single because she is building a future where love might flourish on her own terms.</w:t>
      </w:r>
    </w:p>
    <w:p>
      <w:r>
        <w:rPr>
          <w:rFonts w:ascii="等线(中文正文)" w:hAnsi="等线(中文正文)" w:cs="等线(中文正文)" w:eastAsia="等线(中文正文)"/>
          <w:b w:val="false"/>
          <w:i w:val="false"/>
          <w:sz w:val="20"/>
        </w:rPr>
        <w:t/>
      </w:r>
    </w:p>
    <w:p>
      <w:pPr>
        <w:pStyle w:val="ab"/>
      </w:pPr>
      <w:r>
        <w:t>How can society's portrayal of relationships influence one's perception of their own singleness?</w:t>
      </w:r>
    </w:p>
    <w:p>
      <w:r>
        <w:rPr>
          <w:rFonts w:ascii="等线(中文正文)" w:hAnsi="等线(中文正文)" w:cs="等线(中文正文)" w:eastAsia="等线(中文正文)"/>
          <w:b w:val="false"/>
          <w:i w:val="false"/>
          <w:sz w:val="20"/>
        </w:rPr>
        <w:t>发言人1：Society's portrayal of relationships can create a false sense of urgency and make one feel isolated or inadequate when comparing their own singleness to the apparent progress in others' lives. This comparison can lead to questioning one's worth and the belief that everyone else is moving on to the next chapter of their love story while they are stuck.</w:t>
      </w:r>
    </w:p>
    <w:p>
      <w:r>
        <w:rPr>
          <w:rFonts w:ascii="等线(中文正文)" w:hAnsi="等线(中文正文)" w:cs="等线(中文正文)" w:eastAsia="等线(中文正文)"/>
          <w:b w:val="false"/>
          <w:i w:val="false"/>
          <w:sz w:val="20"/>
        </w:rPr>
        <w:t/>
      </w:r>
    </w:p>
    <w:p>
      <w:pPr>
        <w:pStyle w:val="ab"/>
      </w:pPr>
      <w:r>
        <w:t>What alternative perspectives exist to the conventional views of happiness and fulfillment?</w:t>
      </w:r>
    </w:p>
    <w:p>
      <w:r>
        <w:rPr>
          <w:rFonts w:ascii="等线(中文正文)" w:hAnsi="等线(中文正文)" w:cs="等线(中文正文)" w:eastAsia="等线(中文正文)"/>
          <w:b w:val="false"/>
          <w:i w:val="false"/>
          <w:sz w:val="20"/>
        </w:rPr>
        <w:t>发言人1：Alternative perspectives to the conventional views of happiness and fulfillment include the realization that moments of solitude are not voids but spaces for introspection and self-growth. Emily's experience exemplifies this, as she found her independence to be her superpower rather than a shortcoming.</w:t>
      </w:r>
    </w:p>
    <w:p>
      <w:r>
        <w:rPr>
          <w:rFonts w:ascii="等线(中文正文)" w:hAnsi="等线(中文正文)" w:cs="等线(中文正文)" w:eastAsia="等线(中文正文)"/>
          <w:b w:val="false"/>
          <w:i w:val="false"/>
          <w:sz w:val="20"/>
        </w:rPr>
        <w:t/>
      </w:r>
    </w:p>
    <w:p>
      <w:pPr>
        <w:pStyle w:val="ab"/>
      </w:pPr>
      <w:r>
        <w:t>What personal boundaries and past experiences might contribute to reluctance to engage in relationships?</w:t>
      </w:r>
    </w:p>
    <w:p>
      <w:r>
        <w:rPr>
          <w:rFonts w:ascii="等线(中文正文)" w:hAnsi="等线(中文正文)" w:cs="等线(中文正文)" w:eastAsia="等线(中文正文)"/>
          <w:b w:val="false"/>
          <w:i w:val="false"/>
          <w:sz w:val="20"/>
        </w:rPr>
        <w:t>发言人1：Personal boundaries and past experiences that contribute to reluctance to engage in relationships include the fear of love stemming from one's family dynamics, like Alex's terror of love due to their family background, and the discomfort with intense interest from a potential partner, as in Taylor's case.</w:t>
      </w:r>
    </w:p>
    <w:p>
      <w:r>
        <w:rPr>
          <w:rFonts w:ascii="等线(中文正文)" w:hAnsi="等线(中文正文)" w:cs="等线(中文正文)" w:eastAsia="等线(中文正文)"/>
          <w:b w:val="false"/>
          <w:i w:val="false"/>
          <w:sz w:val="20"/>
        </w:rPr>
        <w:t/>
      </w:r>
    </w:p>
    <w:p>
      <w:pPr>
        <w:pStyle w:val="ab"/>
      </w:pPr>
      <w:r>
        <w:t>How does attachment theory influence an individual's approach to romantic relationships?</w:t>
      </w:r>
    </w:p>
    <w:p>
      <w:r>
        <w:rPr>
          <w:rFonts w:ascii="等线(中文正文)" w:hAnsi="等线(中文正文)" w:cs="等线(中文正文)" w:eastAsia="等线(中文正文)"/>
          <w:b w:val="false"/>
          <w:i w:val="false"/>
          <w:sz w:val="20"/>
        </w:rPr>
        <w:t>发言人1：Attachment theory influences an individual's approach to romantic relationships through the styles formed in early relationships, such as secure, anxious, or avoidant. An avoidant attachment style might lead individuals to unconsciously steer clear of deep committed relationships due to a preference for independence.</w:t>
      </w:r>
    </w:p>
    <w:p>
      <w:r>
        <w:rPr>
          <w:rFonts w:ascii="等线(中文正文)" w:hAnsi="等线(中文正文)" w:cs="等线(中文正文)" w:eastAsia="等线(中文正文)"/>
          <w:b w:val="false"/>
          <w:i w:val="false"/>
          <w:sz w:val="20"/>
        </w:rPr>
        <w:t/>
      </w:r>
    </w:p>
    <w:p>
      <w:pPr>
        <w:pStyle w:val="ab"/>
      </w:pPr>
      <w:r>
        <w:t>What is the difference between negative self-talk and affirming one's worth?</w:t>
      </w:r>
    </w:p>
    <w:p>
      <w:r>
        <w:rPr>
          <w:rFonts w:ascii="等线(中文正文)" w:hAnsi="等线(中文正文)" w:cs="等线(中文正文)" w:eastAsia="等线(中文正文)"/>
          <w:b w:val="false"/>
          <w:i w:val="false"/>
          <w:sz w:val="20"/>
        </w:rPr>
        <w:t>发言人1：Negative self-talk involves focusing on flaws and insecurities, while affirming one's worth is about celebrating one's strengths and the unique qualities they bring to the table. Instead of asking 'Why can't I be like them?' one should ask 'What amazing qualities do I bring to the table?' This shift in perspective transforms self-critical thoughts into affirmations of self-worth.</w:t>
      </w:r>
    </w:p>
    <w:p>
      <w:r>
        <w:rPr>
          <w:rFonts w:ascii="等线(中文正文)" w:hAnsi="等线(中文正文)" w:cs="等线(中文正文)" w:eastAsia="等线(中文正文)"/>
          <w:b w:val="false"/>
          <w:i w:val="false"/>
          <w:sz w:val="20"/>
        </w:rPr>
        <w:t/>
      </w:r>
    </w:p>
    <w:p>
      <w:pPr>
        <w:pStyle w:val="ab"/>
      </w:pPr>
      <w:r>
        <w:t>How can the fear of settling be more about compromising one's true self than about avoiding love?</w:t>
      </w:r>
    </w:p>
    <w:p>
      <w:r>
        <w:rPr>
          <w:rFonts w:ascii="等线(中文正文)" w:hAnsi="等线(中文正文)" w:cs="等线(中文正文)" w:eastAsia="等线(中文正文)"/>
          <w:b w:val="false"/>
          <w:i w:val="false"/>
          <w:sz w:val="20"/>
        </w:rPr>
        <w:t>发言人1：The fear of settling can be more about compromising one's true self than about avoiding love because being single is sometimes preferred over accepting a relationship that doesn't resonate with one's authentic self. This choice is about honoring one's worth and waiting for a genuine connection rather than rushing into an unsuitable fit.</w:t>
      </w:r>
    </w:p>
    <w:p>
      <w:r>
        <w:rPr>
          <w:rFonts w:ascii="等线(中文正文)" w:hAnsi="等线(中文正文)" w:cs="等线(中文正文)" w:eastAsia="等线(中文正文)"/>
          <w:b w:val="false"/>
          <w:i w:val="false"/>
          <w:sz w:val="20"/>
        </w:rPr>
        <w:t/>
      </w:r>
    </w:p>
    <w:p>
      <w:pPr>
        <w:pStyle w:val="ab"/>
      </w:pPr>
      <w:r>
        <w:t>What are the feelings associated with questioning one's self-worth due to being single?</w:t>
      </w:r>
    </w:p>
    <w:p>
      <w:r>
        <w:rPr>
          <w:rFonts w:ascii="等线(中文正文)" w:hAnsi="等线(中文正文)" w:cs="等线(中文正文)" w:eastAsia="等线(中文正文)"/>
          <w:b w:val="false"/>
          <w:i w:val="false"/>
          <w:sz w:val="20"/>
        </w:rPr>
        <w:t>发言人1：The feelings associated with questioning one's self-worth due to being single include wondering if there is something wrong with oneself, feeling left out as others around you couple up, and worrying about whether you will ever find a partner or be alone forever.</w:t>
      </w:r>
    </w:p>
    <w:p>
      <w:r>
        <w:rPr>
          <w:rFonts w:ascii="等线(中文正文)" w:hAnsi="等线(中文正文)" w:cs="等线(中文正文)" w:eastAsia="等线(中文正文)"/>
          <w:b w:val="false"/>
          <w:i w:val="false"/>
          <w:sz w:val="20"/>
        </w:rPr>
        <w:t/>
      </w:r>
    </w:p>
    <w:p>
      <w:pPr>
        <w:pStyle w:val="ab"/>
      </w:pPr>
      <w:r>
        <w:t>What are some reasons people might doubt themselves or feel inadequate about their singleness?</w:t>
      </w:r>
    </w:p>
    <w:p>
      <w:r>
        <w:rPr>
          <w:rFonts w:ascii="等线(中文正文)" w:hAnsi="等线(中文正文)" w:cs="等线(中文正文)" w:eastAsia="等线(中文正文)"/>
          <w:b w:val="false"/>
          <w:i w:val="false"/>
          <w:sz w:val="20"/>
        </w:rPr>
        <w:t>发言人1：People might doubt themselves or feel inadequate about their singleness due to societal pressure, comparison with others, having high standards for a partner, or because their personal boundaries and past experiences make them recoil at the prospect of intimacy.</w:t>
      </w:r>
    </w:p>
    <w:p>
      <w:r>
        <w:rPr>
          <w:rFonts w:ascii="等线(中文正文)" w:hAnsi="等线(中文正文)" w:cs="等线(中文正文)" w:eastAsia="等线(中文正文)"/>
          <w:b w:val="false"/>
          <w:i w:val="false"/>
          <w:sz w:val="20"/>
        </w:rPr>
        <w:t/>
      </w:r>
    </w:p>
    <w:p>
      <w:pPr>
        <w:pStyle w:val="ab"/>
      </w:pPr>
      <w:r>
        <w:t>Why might setting high standards for a partner be both beneficial and potentially problematic?</w:t>
      </w:r>
    </w:p>
    <w:p>
      <w:r>
        <w:rPr>
          <w:rFonts w:ascii="等线(中文正文)" w:hAnsi="等线(中文正文)" w:cs="等线(中文正文)" w:eastAsia="等线(中文正文)"/>
          <w:b w:val="false"/>
          <w:i w:val="false"/>
          <w:sz w:val="20"/>
        </w:rPr>
        <w:t>发言人1：Setting high standards for a partner can be beneficial as it guides one not to settle for less than they deserve. However, it can also be problematic as it might prevent embracing imperfect moments of connection, thereby keeping one from forming meaningful relationships.</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2025-04-19T08:35:15Z</dcterms:created>
  <dc:creator>Apache POI</dc:creator>
</cp:coreProperties>
</file>