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C6744">
      <w:r>
        <w:rPr>
          <w:rFonts w:hint="eastAsia"/>
        </w:rPr>
        <w:t>https://blog.csdn.net/qq_28149763/article/details/136349886</w:t>
      </w:r>
    </w:p>
    <w:p w14:paraId="48C94C78">
      <w:r>
        <w:rPr>
          <w:rFonts w:hint="eastAsia"/>
          <w:position w:val="-114"/>
        </w:rPr>
        <w:object>
          <v:shape id="_x0000_i1025" o:spt="75" alt="" type="#_x0000_t75" style="height:120pt;width:232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0A57177A">
      <w:pPr>
        <w:pStyle w:val="6"/>
      </w:pPr>
      <w:r>
        <w:rPr>
          <w:rFonts w:hint="eastAsia"/>
        </w:rPr>
        <w:tab/>
      </w:r>
    </w:p>
    <w:p w14:paraId="6A51530D">
      <w:pPr>
        <w:pStyle w:val="6"/>
        <w:rPr>
          <w:rFonts w:hint="eastAsia"/>
        </w:rPr>
      </w:pPr>
      <w:r>
        <w:rPr>
          <w:rFonts w:hint="eastAsia"/>
          <w:position w:val="-14"/>
        </w:rPr>
        <w:object>
          <v:shape id="_x0000_i1026" o:spt="75" type="#_x0000_t75" style="height:25.85pt;width:403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 w14:paraId="1A184123">
      <w:r>
        <w:rPr>
          <w:rFonts w:hint="eastAsia"/>
          <w:position w:val="-182"/>
        </w:rPr>
        <w:object>
          <v:shape id="_x0000_i1027" o:spt="75" type="#_x0000_t75" style="height:187.85pt;width:253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 w14:paraId="44D11339"/>
    <w:p w14:paraId="3FFEA100">
      <w:pPr>
        <w:pStyle w:val="2"/>
        <w:shd w:val="clear" w:color="auto" w:fill="FFFFFF"/>
        <w:spacing w:before="0" w:beforeAutospacing="0" w:after="336" w:afterAutospacing="0"/>
        <w:rPr>
          <w:rFonts w:hint="eastAsia" w:ascii="微软雅黑" w:hAnsi="微软雅黑" w:eastAsia="微软雅黑"/>
          <w:color w:val="191B1F"/>
          <w:sz w:val="23"/>
          <w:szCs w:val="23"/>
        </w:rPr>
      </w:pPr>
      <w:r>
        <w:rPr>
          <w:rFonts w:hint="eastAsia" w:ascii="微软雅黑" w:hAnsi="微软雅黑" w:eastAsia="微软雅黑"/>
          <w:color w:val="191B1F"/>
          <w:sz w:val="23"/>
          <w:szCs w:val="23"/>
        </w:rPr>
        <w:t>基波频率就是电机运行的电角速度对应的频率；载波频率是开关管开通关断的频率。比如4对极电机3000rpm时，基波频率就是200Hz；开关管10K的频率开通关断就是载波频率</w:t>
      </w:r>
    </w:p>
    <w:p w14:paraId="0109B551">
      <w:pPr>
        <w:rPr>
          <w:rFonts w:hint="eastAsia"/>
        </w:rPr>
      </w:pPr>
      <w:r>
        <w:drawing>
          <wp:inline distT="0" distB="0" distL="0" distR="0">
            <wp:extent cx="5274310" cy="3220085"/>
            <wp:effectExtent l="0" t="0" r="2540" b="0"/>
            <wp:docPr id="1654428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2871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6169">
      <w:r>
        <w:rPr>
          <w:rFonts w:hint="eastAsia"/>
        </w:rPr>
        <w:t>初始位置检测 ：</w:t>
      </w:r>
    </w:p>
    <w:p w14:paraId="3E2ADE4B">
      <w:r>
        <w:rPr>
          <w:rFonts w:hint="eastAsia"/>
        </w:rPr>
        <w:t>启动 加速 恒速</w:t>
      </w:r>
    </w:p>
    <w:p w14:paraId="62989FE2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电压注入法</w:t>
      </w:r>
      <w:r>
        <w:rPr>
          <w:rFonts w:hint="eastAsia"/>
          <w:color w:val="000000"/>
        </w:rPr>
        <w:t>能够实现转子在零低速情况下的位置角估测</w:t>
      </w:r>
      <w:r>
        <w:rPr>
          <w:rFonts w:hint="eastAsia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当被控对象是表贴式或凸极比较低的这 一类永磁同步电机时，则需要利用定子线圈产生的磁饱和效应或适当调整电机内部结构 </w:t>
      </w:r>
    </w:p>
    <w:p w14:paraId="3DC1272B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来获得较为理想的凸极特性。</w:t>
      </w:r>
    </w:p>
    <w:p w14:paraId="288B657C"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磁记性判断：</w:t>
      </w:r>
    </w:p>
    <w:p w14:paraId="518D4525">
      <w:pPr>
        <w:widowControl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主要可以分为两大类，即基 于饱和效应的判别方法和基于转子加速度的判别方法</w:t>
      </w:r>
    </w:p>
    <w:p w14:paraId="140A07F4"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永磁同步电机初始位置辨识方法研究与进展_马瑞卿</w:t>
      </w:r>
    </w:p>
    <w:p w14:paraId="4D2FE10F">
      <w:pPr>
        <w:widowControl/>
        <w:jc w:val="left"/>
        <w:rPr>
          <w:rFonts w:hint="eastAsia"/>
        </w:rPr>
      </w:pPr>
      <w:r>
        <w:rPr>
          <w:rFonts w:hint="eastAsia"/>
          <w:position w:val="-34"/>
        </w:rPr>
        <w:object>
          <v:shape id="_x0000_i1028" o:spt="75" type="#_x0000_t75" style="height:40.15pt;width:336.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/>
          <w:position w:val="-34"/>
        </w:rPr>
        <w:object>
          <v:shape id="_x0000_i1029" o:spt="75" type="#_x0000_t75" style="height:40.15pt;width:127.8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</w:p>
    <w:p w14:paraId="00CD9D3F"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position w:val="-12"/>
        </w:rPr>
        <w:object>
          <v:shape id="_x0000_i1030" o:spt="75" type="#_x0000_t75" style="height:24.9pt;width:6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</w:p>
    <w:p w14:paraId="5373E2E7">
      <w:pPr>
        <w:widowControl/>
        <w:jc w:val="left"/>
      </w:pPr>
      <w:r>
        <w:rPr>
          <w:rFonts w:hint="eastAsia"/>
          <w:position w:val="-32"/>
        </w:rPr>
        <w:object>
          <v:shape id="_x0000_i1031" o:spt="75" type="#_x0000_t75" style="height:37.85pt;width:299.1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</w:p>
    <w:p w14:paraId="5F41B234">
      <w:pPr>
        <w:widowControl/>
        <w:jc w:val="left"/>
      </w:pPr>
      <w:r>
        <w:rPr>
          <w:rFonts w:hint="eastAsia"/>
          <w:position w:val="-32"/>
        </w:rPr>
        <w:object>
          <v:shape id="_x0000_i1032" o:spt="75" type="#_x0000_t75" style="height:37.85pt;width:22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</w:p>
    <w:p w14:paraId="4F5B1191">
      <w:pPr>
        <w:widowControl/>
        <w:jc w:val="left"/>
      </w:pPr>
    </w:p>
    <w:p w14:paraId="5295EC89">
      <w:pPr>
        <w:widowControl/>
        <w:jc w:val="left"/>
      </w:pPr>
      <w:r>
        <w:rPr>
          <w:rFonts w:hint="eastAsia"/>
          <w:position w:val="-32"/>
        </w:rPr>
        <w:object>
          <v:shape id="_x0000_i1033" o:spt="75" type="#_x0000_t75" style="height:37.85pt;width:205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</w:p>
    <w:p w14:paraId="402972C1">
      <w:pPr>
        <w:widowControl/>
        <w:jc w:val="left"/>
        <w:rPr>
          <w:rFonts w:hint="eastAsia"/>
        </w:rPr>
      </w:pPr>
      <w:r>
        <w:rPr>
          <w:rFonts w:hint="eastAsia"/>
          <w:position w:val="-32"/>
        </w:rPr>
        <w:object>
          <v:shape id="_x0000_i1034" o:spt="75" type="#_x0000_t75" style="height:30.9pt;width:414.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</w:p>
    <w:p w14:paraId="1072A427">
      <w:pPr>
        <w:widowControl/>
        <w:jc w:val="left"/>
      </w:pPr>
      <w:r>
        <w:rPr>
          <w:rFonts w:hint="eastAsia"/>
          <w:position w:val="-36"/>
        </w:rPr>
        <w:object>
          <v:shape id="_x0000_i1035" o:spt="75" type="#_x0000_t75" style="height:33.7pt;width:414.9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</w:p>
    <w:p w14:paraId="3BEDB9B5">
      <w:pPr>
        <w:widowControl/>
        <w:jc w:val="left"/>
      </w:pPr>
      <w:r>
        <w:rPr>
          <w:rFonts w:hint="eastAsia"/>
          <w:position w:val="-36"/>
        </w:rPr>
        <w:object>
          <v:shape id="_x0000_i1036" o:spt="75" type="#_x0000_t75" style="height:28.15pt;width:415.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</w:p>
    <w:p w14:paraId="1F9694D4">
      <w:pPr>
        <w:widowControl/>
        <w:jc w:val="left"/>
      </w:pPr>
    </w:p>
    <w:p w14:paraId="7836A3B6">
      <w:pPr>
        <w:widowControl/>
        <w:jc w:val="left"/>
      </w:pPr>
    </w:p>
    <w:p w14:paraId="46AF6351">
      <w:pPr>
        <w:widowControl/>
        <w:jc w:val="left"/>
      </w:pPr>
    </w:p>
    <w:p w14:paraId="000097D7">
      <w:pPr>
        <w:widowControl/>
        <w:jc w:val="left"/>
      </w:pPr>
      <w:r>
        <w:rPr>
          <w:rFonts w:hint="eastAsia"/>
          <w:position w:val="-44"/>
        </w:rPr>
        <w:object>
          <v:shape id="_x0000_i1037" o:spt="75" type="#_x0000_t75" style="height:49.85pt;width:107.1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</w:p>
    <w:p w14:paraId="32CE8340">
      <w:pPr>
        <w:widowControl/>
        <w:jc w:val="left"/>
      </w:pPr>
      <w:r>
        <w:rPr>
          <w:rFonts w:hint="eastAsia"/>
          <w:position w:val="-46"/>
        </w:rPr>
        <w:object>
          <v:shape id="_x0000_i1038" o:spt="75" type="#_x0000_t75" style="height:52.15pt;width:323.1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</w:p>
    <w:p w14:paraId="595B5A27">
      <w:pPr>
        <w:widowControl/>
        <w:jc w:val="left"/>
      </w:pPr>
      <w:r>
        <w:rPr>
          <w:rFonts w:hint="eastAsia"/>
          <w:position w:val="-82"/>
        </w:rPr>
        <w:object>
          <v:shape id="_x0000_i1039" o:spt="75" type="#_x0000_t75" style="height:88.15pt;width:263.1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</w:p>
    <w:p w14:paraId="24D1B3DC">
      <w:pPr>
        <w:widowControl/>
        <w:jc w:val="left"/>
      </w:pPr>
      <w:r>
        <w:rPr>
          <w:rFonts w:hint="eastAsia"/>
          <w:position w:val="-82"/>
        </w:rPr>
        <w:object>
          <v:shape id="_x0000_i1040" o:spt="75" type="#_x0000_t75" style="height:83.55pt;width:414.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hint="eastAsia"/>
          <w:position w:val="-80"/>
        </w:rPr>
        <w:object>
          <v:shape id="_x0000_i1041" o:spt="75" type="#_x0000_t75" style="height:85.85pt;width:353.1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</w:p>
    <w:p w14:paraId="50388EB4">
      <w:pPr>
        <w:widowControl/>
        <w:jc w:val="left"/>
      </w:pPr>
    </w:p>
    <w:p w14:paraId="759E3799">
      <w:pPr>
        <w:widowControl/>
        <w:jc w:val="left"/>
      </w:pPr>
      <w:r>
        <w:rPr>
          <w:rFonts w:hint="eastAsia"/>
          <w:position w:val="-34"/>
        </w:rPr>
        <w:object>
          <v:shape id="_x0000_i1042" o:spt="75" type="#_x0000_t75" style="height:33.7pt;width:414.9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bookmarkStart w:id="0" w:name="_GoBack"/>
      <w:bookmarkEnd w:id="0"/>
    </w:p>
    <w:p w14:paraId="42347334">
      <w:pPr>
        <w:widowControl/>
        <w:jc w:val="left"/>
      </w:pPr>
    </w:p>
    <w:p w14:paraId="00F7DF06">
      <w:pPr>
        <w:widowControl/>
        <w:jc w:val="left"/>
        <w:rPr>
          <w:rFonts w:hint="eastAsia"/>
        </w:rPr>
      </w:pPr>
      <w:r>
        <w:rPr>
          <w:rFonts w:hint="eastAsia"/>
          <w:position w:val="-44"/>
        </w:rPr>
        <w:object>
          <v:shape id="_x0000_i1043" o:spt="75" type="#_x0000_t75" style="height:49.85pt;width:72.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</w:p>
    <w:p w14:paraId="3A29C68D">
      <w:pPr>
        <w:widowControl/>
        <w:jc w:val="left"/>
      </w:pPr>
      <w:r>
        <w:drawing>
          <wp:inline distT="0" distB="0" distL="0" distR="0">
            <wp:extent cx="5274310" cy="3022600"/>
            <wp:effectExtent l="0" t="0" r="2540" b="6350"/>
            <wp:docPr id="1322010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10298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8F50"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4243705"/>
            <wp:effectExtent l="0" t="0" r="2540" b="4445"/>
            <wp:docPr id="926464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64841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zNGU2YjcwZGMxYTA0YmE2ZjQ0YWQ1OTMyZjQxNWQifQ=="/>
  </w:docVars>
  <w:rsids>
    <w:rsidRoot w:val="00EA1575"/>
    <w:rsid w:val="00082F63"/>
    <w:rsid w:val="001A6BE8"/>
    <w:rsid w:val="00202221"/>
    <w:rsid w:val="002B12BC"/>
    <w:rsid w:val="00350A08"/>
    <w:rsid w:val="0036651B"/>
    <w:rsid w:val="00367507"/>
    <w:rsid w:val="00392FBC"/>
    <w:rsid w:val="004230C8"/>
    <w:rsid w:val="004709D7"/>
    <w:rsid w:val="00661E99"/>
    <w:rsid w:val="006704F7"/>
    <w:rsid w:val="006E456C"/>
    <w:rsid w:val="00710AA2"/>
    <w:rsid w:val="00870DAE"/>
    <w:rsid w:val="00914344"/>
    <w:rsid w:val="009420D6"/>
    <w:rsid w:val="00A23FA6"/>
    <w:rsid w:val="00A53675"/>
    <w:rsid w:val="00AA367D"/>
    <w:rsid w:val="00B3296A"/>
    <w:rsid w:val="00C144FD"/>
    <w:rsid w:val="00CA113E"/>
    <w:rsid w:val="00DA6C6B"/>
    <w:rsid w:val="00E3770E"/>
    <w:rsid w:val="00E55AC2"/>
    <w:rsid w:val="00E83D86"/>
    <w:rsid w:val="00EA1575"/>
    <w:rsid w:val="00EE6BFE"/>
    <w:rsid w:val="00F2553B"/>
    <w:rsid w:val="00F655A9"/>
    <w:rsid w:val="00F65F7C"/>
    <w:rsid w:val="7ECC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Placeholder Text"/>
    <w:basedOn w:val="4"/>
    <w:semiHidden/>
    <w:uiPriority w:val="99"/>
    <w:rPr>
      <w:color w:val="666666"/>
    </w:rPr>
  </w:style>
  <w:style w:type="paragraph" w:customStyle="1" w:styleId="6">
    <w:name w:val="MTDisplayEquation"/>
    <w:basedOn w:val="1"/>
    <w:next w:val="1"/>
    <w:link w:val="7"/>
    <w:uiPriority w:val="0"/>
    <w:pPr>
      <w:tabs>
        <w:tab w:val="center" w:pos="4160"/>
        <w:tab w:val="right" w:pos="8300"/>
      </w:tabs>
    </w:pPr>
  </w:style>
  <w:style w:type="character" w:customStyle="1" w:styleId="7">
    <w:name w:val="MTDisplayEquation 字符"/>
    <w:basedOn w:val="4"/>
    <w:link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22.png"/><Relationship Id="rId43" Type="http://schemas.openxmlformats.org/officeDocument/2006/relationships/image" Target="media/image21.png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F3170-3992-4217-823F-F968EF1B51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243</Words>
  <Characters>313</Characters>
  <Lines>6</Lines>
  <Paragraphs>1</Paragraphs>
  <TotalTime>11146</TotalTime>
  <ScaleCrop>false</ScaleCrop>
  <LinksUpToDate>false</LinksUpToDate>
  <CharactersWithSpaces>321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2024-07-21T05:52:00Z</dcterms:created>
  <dc:creator>灵丽 姚</dc:creator>
  <cp:lastModifiedBy>lx-gcc</cp:lastModifiedBy>
  <dcterms:modified xsi:type="dcterms:W3CDTF">2024-08-04T08:04:50Z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E44D0FAA803C42B288CF903DBCE1EEEA_12</vt:lpwstr>
  </property>
</Properties>
</file>