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FB7" w:rsidRDefault="00AB1FB7" w:rsidP="00AB1FB7">
      <w:pPr>
        <w:jc w:val="center"/>
        <w:rPr>
          <w:rFonts w:ascii="黑体" w:eastAsia="黑体"/>
          <w:b/>
          <w:sz w:val="36"/>
          <w:szCs w:val="36"/>
        </w:rPr>
      </w:pPr>
      <w:r>
        <w:rPr>
          <w:rFonts w:ascii="黑体" w:eastAsia="黑体" w:hint="eastAsia"/>
          <w:b/>
          <w:sz w:val="36"/>
          <w:szCs w:val="36"/>
        </w:rPr>
        <w:t>计算机网络课程实验报告</w:t>
      </w:r>
    </w:p>
    <w:p w:rsidR="00AB1FB7" w:rsidRDefault="005A4876" w:rsidP="00AB1FB7">
      <w:pPr>
        <w:spacing w:afterLines="50" w:after="156"/>
        <w:jc w:val="center"/>
        <w:rPr>
          <w:b/>
          <w:sz w:val="36"/>
          <w:szCs w:val="36"/>
        </w:rPr>
      </w:pPr>
      <w:r w:rsidRPr="005A4876">
        <w:rPr>
          <w:rFonts w:hint="eastAsia"/>
          <w:b/>
          <w:sz w:val="36"/>
          <w:szCs w:val="36"/>
        </w:rPr>
        <w:t>实验</w:t>
      </w:r>
      <w:r w:rsidRPr="005A4876">
        <w:rPr>
          <w:rFonts w:hint="eastAsia"/>
          <w:b/>
          <w:sz w:val="36"/>
          <w:szCs w:val="36"/>
        </w:rPr>
        <w:t>4</w:t>
      </w:r>
      <w:r w:rsidRPr="005A4876">
        <w:rPr>
          <w:rFonts w:hint="eastAsia"/>
          <w:b/>
          <w:sz w:val="36"/>
          <w:szCs w:val="36"/>
        </w:rPr>
        <w:t>：简单网络组建及配置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542"/>
        <w:gridCol w:w="1460"/>
        <w:gridCol w:w="519"/>
        <w:gridCol w:w="249"/>
        <w:gridCol w:w="660"/>
        <w:gridCol w:w="1185"/>
        <w:gridCol w:w="228"/>
        <w:gridCol w:w="555"/>
        <w:gridCol w:w="255"/>
        <w:gridCol w:w="825"/>
        <w:gridCol w:w="1223"/>
      </w:tblGrid>
      <w:tr w:rsidR="00CA7AE1">
        <w:tc>
          <w:tcPr>
            <w:tcW w:w="821" w:type="dxa"/>
            <w:tcBorders>
              <w:top w:val="single" w:sz="12" w:space="0" w:color="auto"/>
              <w:left w:val="single" w:sz="12" w:space="0" w:color="auto"/>
            </w:tcBorders>
          </w:tcPr>
          <w:p w:rsidR="00CA7AE1" w:rsidRDefault="00CA7AE1">
            <w:pPr>
              <w:jc w:val="center"/>
            </w:pPr>
            <w:r>
              <w:rPr>
                <w:rFonts w:hint="eastAsia"/>
              </w:rPr>
              <w:t>姓名</w:t>
            </w:r>
          </w:p>
        </w:tc>
        <w:tc>
          <w:tcPr>
            <w:tcW w:w="2002" w:type="dxa"/>
            <w:gridSpan w:val="2"/>
            <w:tcBorders>
              <w:top w:val="single" w:sz="12" w:space="0" w:color="auto"/>
            </w:tcBorders>
          </w:tcPr>
          <w:p w:rsidR="00CA7AE1" w:rsidRDefault="00CA7AE1"/>
        </w:tc>
        <w:tc>
          <w:tcPr>
            <w:tcW w:w="768" w:type="dxa"/>
            <w:gridSpan w:val="2"/>
            <w:tcBorders>
              <w:top w:val="single" w:sz="12" w:space="0" w:color="auto"/>
            </w:tcBorders>
          </w:tcPr>
          <w:p w:rsidR="00CA7AE1" w:rsidRDefault="00CA7AE1">
            <w:pPr>
              <w:jc w:val="center"/>
            </w:pPr>
            <w:r>
              <w:rPr>
                <w:rFonts w:hint="eastAsia"/>
              </w:rPr>
              <w:t>院系</w:t>
            </w:r>
          </w:p>
        </w:tc>
        <w:tc>
          <w:tcPr>
            <w:tcW w:w="2073" w:type="dxa"/>
            <w:gridSpan w:val="3"/>
            <w:tcBorders>
              <w:top w:val="single" w:sz="12" w:space="0" w:color="auto"/>
            </w:tcBorders>
          </w:tcPr>
          <w:p w:rsidR="00CA7AE1" w:rsidRDefault="00CA7AE1"/>
        </w:tc>
        <w:tc>
          <w:tcPr>
            <w:tcW w:w="810" w:type="dxa"/>
            <w:gridSpan w:val="2"/>
            <w:tcBorders>
              <w:top w:val="single" w:sz="12" w:space="0" w:color="auto"/>
            </w:tcBorders>
          </w:tcPr>
          <w:p w:rsidR="00CA7AE1" w:rsidRDefault="00CA7AE1">
            <w:pPr>
              <w:jc w:val="center"/>
            </w:pPr>
            <w:r>
              <w:rPr>
                <w:rFonts w:hint="eastAsia"/>
              </w:rPr>
              <w:t>学号</w:t>
            </w:r>
          </w:p>
        </w:tc>
        <w:tc>
          <w:tcPr>
            <w:tcW w:w="2048" w:type="dxa"/>
            <w:gridSpan w:val="2"/>
            <w:tcBorders>
              <w:top w:val="single" w:sz="12" w:space="0" w:color="auto"/>
              <w:right w:val="single" w:sz="12" w:space="0" w:color="auto"/>
            </w:tcBorders>
          </w:tcPr>
          <w:p w:rsidR="00CA7AE1" w:rsidRDefault="00CA7AE1">
            <w:bookmarkStart w:id="0" w:name="_GoBack"/>
            <w:bookmarkEnd w:id="0"/>
          </w:p>
        </w:tc>
      </w:tr>
      <w:tr w:rsidR="00CA7AE1">
        <w:tc>
          <w:tcPr>
            <w:tcW w:w="1363" w:type="dxa"/>
            <w:gridSpan w:val="2"/>
            <w:tcBorders>
              <w:left w:val="single" w:sz="12" w:space="0" w:color="auto"/>
            </w:tcBorders>
          </w:tcPr>
          <w:p w:rsidR="00CA7AE1" w:rsidRDefault="00CA7AE1">
            <w:pPr>
              <w:jc w:val="center"/>
            </w:pPr>
            <w:r>
              <w:rPr>
                <w:rFonts w:hint="eastAsia"/>
              </w:rPr>
              <w:t>任课教师</w:t>
            </w:r>
          </w:p>
        </w:tc>
        <w:tc>
          <w:tcPr>
            <w:tcW w:w="2888" w:type="dxa"/>
            <w:gridSpan w:val="4"/>
          </w:tcPr>
          <w:p w:rsidR="00CA7AE1" w:rsidRDefault="00CA7AE1"/>
        </w:tc>
        <w:tc>
          <w:tcPr>
            <w:tcW w:w="1185" w:type="dxa"/>
          </w:tcPr>
          <w:p w:rsidR="00CA7AE1" w:rsidRDefault="00CA7AE1">
            <w:pPr>
              <w:jc w:val="center"/>
            </w:pPr>
            <w:r>
              <w:rPr>
                <w:rFonts w:hint="eastAsia"/>
              </w:rPr>
              <w:t>指导教师</w:t>
            </w:r>
          </w:p>
        </w:tc>
        <w:tc>
          <w:tcPr>
            <w:tcW w:w="3086" w:type="dxa"/>
            <w:gridSpan w:val="5"/>
            <w:tcBorders>
              <w:right w:val="single" w:sz="12" w:space="0" w:color="auto"/>
            </w:tcBorders>
          </w:tcPr>
          <w:p w:rsidR="00CA7AE1" w:rsidRDefault="00CA7AE1"/>
        </w:tc>
      </w:tr>
      <w:tr w:rsidR="00CA7AE1">
        <w:tc>
          <w:tcPr>
            <w:tcW w:w="1363" w:type="dxa"/>
            <w:gridSpan w:val="2"/>
            <w:tcBorders>
              <w:left w:val="single" w:sz="12" w:space="0" w:color="auto"/>
            </w:tcBorders>
          </w:tcPr>
          <w:p w:rsidR="00CA7AE1" w:rsidRDefault="00CA7AE1">
            <w:pPr>
              <w:jc w:val="center"/>
            </w:pPr>
            <w:r>
              <w:rPr>
                <w:rFonts w:hint="eastAsia"/>
              </w:rPr>
              <w:t>实验地点</w:t>
            </w:r>
          </w:p>
        </w:tc>
        <w:tc>
          <w:tcPr>
            <w:tcW w:w="2888" w:type="dxa"/>
            <w:gridSpan w:val="4"/>
          </w:tcPr>
          <w:p w:rsidR="00CA7AE1" w:rsidRDefault="00CA7AE1"/>
        </w:tc>
        <w:tc>
          <w:tcPr>
            <w:tcW w:w="1185" w:type="dxa"/>
          </w:tcPr>
          <w:p w:rsidR="00CA7AE1" w:rsidRDefault="00CA7AE1">
            <w:pPr>
              <w:jc w:val="center"/>
            </w:pPr>
            <w:r>
              <w:rPr>
                <w:rFonts w:hint="eastAsia"/>
              </w:rPr>
              <w:t>实验时间</w:t>
            </w:r>
          </w:p>
        </w:tc>
        <w:tc>
          <w:tcPr>
            <w:tcW w:w="3086" w:type="dxa"/>
            <w:gridSpan w:val="5"/>
            <w:tcBorders>
              <w:right w:val="single" w:sz="12" w:space="0" w:color="auto"/>
            </w:tcBorders>
          </w:tcPr>
          <w:p w:rsidR="00CA7AE1" w:rsidRDefault="00CA7AE1"/>
        </w:tc>
      </w:tr>
      <w:tr w:rsidR="00CA7AE1">
        <w:trPr>
          <w:cantSplit/>
          <w:trHeight w:val="345"/>
        </w:trPr>
        <w:tc>
          <w:tcPr>
            <w:tcW w:w="1363" w:type="dxa"/>
            <w:gridSpan w:val="2"/>
            <w:vMerge w:val="restart"/>
            <w:tcBorders>
              <w:left w:val="single" w:sz="12" w:space="0" w:color="auto"/>
            </w:tcBorders>
            <w:vAlign w:val="center"/>
          </w:tcPr>
          <w:p w:rsidR="00CA7AE1" w:rsidRDefault="00CA7AE1">
            <w:pPr>
              <w:jc w:val="center"/>
            </w:pPr>
            <w:r>
              <w:rPr>
                <w:rFonts w:hint="eastAsia"/>
              </w:rPr>
              <w:t>实验课表现</w:t>
            </w:r>
          </w:p>
        </w:tc>
        <w:tc>
          <w:tcPr>
            <w:tcW w:w="1979" w:type="dxa"/>
            <w:gridSpan w:val="2"/>
            <w:tcBorders>
              <w:bottom w:val="single" w:sz="4" w:space="0" w:color="auto"/>
            </w:tcBorders>
          </w:tcPr>
          <w:p w:rsidR="00CA7AE1" w:rsidRDefault="00CA7AE1">
            <w:r>
              <w:rPr>
                <w:rFonts w:hint="eastAsia"/>
              </w:rPr>
              <w:t>出勤、表现得分</w:t>
            </w:r>
            <w:r>
              <w:rPr>
                <w:rFonts w:hint="eastAsia"/>
              </w:rPr>
              <w:t>(10)</w:t>
            </w:r>
          </w:p>
        </w:tc>
        <w:tc>
          <w:tcPr>
            <w:tcW w:w="909" w:type="dxa"/>
            <w:gridSpan w:val="2"/>
            <w:tcBorders>
              <w:bottom w:val="single" w:sz="4" w:space="0" w:color="auto"/>
            </w:tcBorders>
          </w:tcPr>
          <w:p w:rsidR="00CA7AE1" w:rsidRPr="00EF684F" w:rsidRDefault="00CA7AE1">
            <w:pPr>
              <w:rPr>
                <w:color w:val="FF0000"/>
                <w:u w:val="single"/>
              </w:rPr>
            </w:pPr>
          </w:p>
        </w:tc>
        <w:tc>
          <w:tcPr>
            <w:tcW w:w="1185" w:type="dxa"/>
            <w:vMerge w:val="restart"/>
            <w:vAlign w:val="center"/>
          </w:tcPr>
          <w:p w:rsidR="00CA7AE1" w:rsidRDefault="00CA7AE1">
            <w:pPr>
              <w:jc w:val="center"/>
            </w:pPr>
            <w:r>
              <w:rPr>
                <w:rFonts w:hint="eastAsia"/>
              </w:rPr>
              <w:t>实验报告</w:t>
            </w:r>
          </w:p>
          <w:p w:rsidR="00CA7AE1" w:rsidRDefault="00CA7AE1">
            <w:pPr>
              <w:jc w:val="center"/>
            </w:pPr>
            <w:r>
              <w:rPr>
                <w:rFonts w:hint="eastAsia"/>
              </w:rPr>
              <w:t>得分</w:t>
            </w:r>
            <w:r>
              <w:rPr>
                <w:rFonts w:hint="eastAsia"/>
              </w:rPr>
              <w:t>(40)</w:t>
            </w:r>
          </w:p>
        </w:tc>
        <w:tc>
          <w:tcPr>
            <w:tcW w:w="783" w:type="dxa"/>
            <w:gridSpan w:val="2"/>
            <w:vMerge w:val="restart"/>
            <w:tcBorders>
              <w:right w:val="single" w:sz="4" w:space="0" w:color="auto"/>
            </w:tcBorders>
            <w:vAlign w:val="center"/>
          </w:tcPr>
          <w:p w:rsidR="00CA7AE1" w:rsidRPr="00F95293" w:rsidRDefault="00CA7AE1">
            <w:pPr>
              <w:jc w:val="center"/>
              <w:rPr>
                <w:color w:val="FF0000"/>
                <w:u w:val="single"/>
              </w:rPr>
            </w:pPr>
          </w:p>
        </w:tc>
        <w:tc>
          <w:tcPr>
            <w:tcW w:w="1080" w:type="dxa"/>
            <w:gridSpan w:val="2"/>
            <w:vMerge w:val="restart"/>
            <w:tcBorders>
              <w:left w:val="single" w:sz="4" w:space="0" w:color="auto"/>
              <w:right w:val="single" w:sz="4" w:space="0" w:color="auto"/>
            </w:tcBorders>
            <w:vAlign w:val="center"/>
          </w:tcPr>
          <w:p w:rsidR="00CA7AE1" w:rsidRDefault="00CA7AE1">
            <w:pPr>
              <w:jc w:val="center"/>
            </w:pPr>
            <w:r>
              <w:rPr>
                <w:rFonts w:hint="eastAsia"/>
              </w:rPr>
              <w:t>实验总分</w:t>
            </w:r>
          </w:p>
        </w:tc>
        <w:tc>
          <w:tcPr>
            <w:tcW w:w="1223" w:type="dxa"/>
            <w:vMerge w:val="restart"/>
            <w:tcBorders>
              <w:left w:val="single" w:sz="4" w:space="0" w:color="auto"/>
              <w:right w:val="single" w:sz="12" w:space="0" w:color="auto"/>
            </w:tcBorders>
            <w:vAlign w:val="center"/>
          </w:tcPr>
          <w:p w:rsidR="00CA7AE1" w:rsidRPr="00F95293" w:rsidRDefault="00CA7AE1">
            <w:pPr>
              <w:jc w:val="center"/>
              <w:rPr>
                <w:color w:val="FF0000"/>
                <w:u w:val="single"/>
              </w:rPr>
            </w:pPr>
          </w:p>
        </w:tc>
      </w:tr>
      <w:tr w:rsidR="00CA7AE1">
        <w:trPr>
          <w:cantSplit/>
          <w:trHeight w:val="345"/>
        </w:trPr>
        <w:tc>
          <w:tcPr>
            <w:tcW w:w="1363" w:type="dxa"/>
            <w:gridSpan w:val="2"/>
            <w:vMerge/>
            <w:tcBorders>
              <w:left w:val="single" w:sz="12" w:space="0" w:color="auto"/>
              <w:bottom w:val="single" w:sz="4" w:space="0" w:color="auto"/>
            </w:tcBorders>
          </w:tcPr>
          <w:p w:rsidR="00CA7AE1" w:rsidRDefault="00CA7AE1">
            <w:pPr>
              <w:jc w:val="center"/>
            </w:pPr>
          </w:p>
        </w:tc>
        <w:tc>
          <w:tcPr>
            <w:tcW w:w="1979" w:type="dxa"/>
            <w:gridSpan w:val="2"/>
            <w:tcBorders>
              <w:bottom w:val="single" w:sz="4" w:space="0" w:color="auto"/>
            </w:tcBorders>
            <w:vAlign w:val="center"/>
          </w:tcPr>
          <w:p w:rsidR="00CA7AE1" w:rsidRDefault="00CA7AE1">
            <w:r>
              <w:rPr>
                <w:rFonts w:hint="eastAsia"/>
              </w:rPr>
              <w:t>操作结果得分</w:t>
            </w:r>
            <w:r>
              <w:rPr>
                <w:rFonts w:hint="eastAsia"/>
              </w:rPr>
              <w:t>(50)</w:t>
            </w:r>
          </w:p>
        </w:tc>
        <w:tc>
          <w:tcPr>
            <w:tcW w:w="909" w:type="dxa"/>
            <w:gridSpan w:val="2"/>
            <w:tcBorders>
              <w:bottom w:val="single" w:sz="4" w:space="0" w:color="auto"/>
            </w:tcBorders>
          </w:tcPr>
          <w:p w:rsidR="00CA7AE1" w:rsidRPr="00EF684F" w:rsidRDefault="00CA7AE1">
            <w:pPr>
              <w:rPr>
                <w:color w:val="FF0000"/>
                <w:u w:val="single"/>
              </w:rPr>
            </w:pPr>
          </w:p>
        </w:tc>
        <w:tc>
          <w:tcPr>
            <w:tcW w:w="1185" w:type="dxa"/>
            <w:vMerge/>
            <w:tcBorders>
              <w:bottom w:val="single" w:sz="4" w:space="0" w:color="auto"/>
            </w:tcBorders>
          </w:tcPr>
          <w:p w:rsidR="00CA7AE1" w:rsidRDefault="00CA7AE1">
            <w:pPr>
              <w:jc w:val="center"/>
            </w:pPr>
          </w:p>
        </w:tc>
        <w:tc>
          <w:tcPr>
            <w:tcW w:w="783" w:type="dxa"/>
            <w:gridSpan w:val="2"/>
            <w:vMerge/>
            <w:tcBorders>
              <w:bottom w:val="single" w:sz="4" w:space="0" w:color="auto"/>
              <w:right w:val="single" w:sz="4" w:space="0" w:color="auto"/>
            </w:tcBorders>
          </w:tcPr>
          <w:p w:rsidR="00CA7AE1" w:rsidRDefault="00CA7AE1"/>
        </w:tc>
        <w:tc>
          <w:tcPr>
            <w:tcW w:w="1080" w:type="dxa"/>
            <w:gridSpan w:val="2"/>
            <w:vMerge/>
            <w:tcBorders>
              <w:left w:val="single" w:sz="4" w:space="0" w:color="auto"/>
              <w:bottom w:val="single" w:sz="4" w:space="0" w:color="auto"/>
              <w:right w:val="single" w:sz="4" w:space="0" w:color="auto"/>
            </w:tcBorders>
          </w:tcPr>
          <w:p w:rsidR="00CA7AE1" w:rsidRDefault="00CA7AE1"/>
        </w:tc>
        <w:tc>
          <w:tcPr>
            <w:tcW w:w="1223" w:type="dxa"/>
            <w:vMerge/>
            <w:tcBorders>
              <w:left w:val="single" w:sz="4" w:space="0" w:color="auto"/>
              <w:bottom w:val="single" w:sz="4" w:space="0" w:color="auto"/>
              <w:right w:val="single" w:sz="12" w:space="0" w:color="auto"/>
            </w:tcBorders>
          </w:tcPr>
          <w:p w:rsidR="00CA7AE1" w:rsidRDefault="00CA7AE1"/>
        </w:tc>
      </w:tr>
      <w:tr w:rsidR="00CA7AE1">
        <w:trPr>
          <w:trHeight w:val="210"/>
        </w:trPr>
        <w:tc>
          <w:tcPr>
            <w:tcW w:w="8522" w:type="dxa"/>
            <w:gridSpan w:val="12"/>
            <w:tcBorders>
              <w:top w:val="double" w:sz="12" w:space="0" w:color="auto"/>
              <w:left w:val="single" w:sz="12" w:space="0" w:color="auto"/>
              <w:right w:val="single" w:sz="12" w:space="0" w:color="auto"/>
            </w:tcBorders>
          </w:tcPr>
          <w:p w:rsidR="00CA7AE1" w:rsidRDefault="00CA7AE1">
            <w:r>
              <w:rPr>
                <w:rFonts w:hint="eastAsia"/>
              </w:rPr>
              <w:t>实验目的：</w:t>
            </w:r>
          </w:p>
        </w:tc>
      </w:tr>
      <w:tr w:rsidR="00CA7AE1">
        <w:trPr>
          <w:trHeight w:val="1153"/>
        </w:trPr>
        <w:tc>
          <w:tcPr>
            <w:tcW w:w="8522" w:type="dxa"/>
            <w:gridSpan w:val="12"/>
            <w:tcBorders>
              <w:top w:val="single" w:sz="4" w:space="0" w:color="auto"/>
              <w:left w:val="single" w:sz="12" w:space="0" w:color="auto"/>
              <w:bottom w:val="nil"/>
              <w:right w:val="single" w:sz="12" w:space="0" w:color="auto"/>
            </w:tcBorders>
          </w:tcPr>
          <w:p w:rsidR="005A4876" w:rsidRPr="005A4876" w:rsidRDefault="005A4876" w:rsidP="005A4876">
            <w:pPr>
              <w:numPr>
                <w:ilvl w:val="0"/>
                <w:numId w:val="1"/>
              </w:numPr>
              <w:rPr>
                <w:szCs w:val="21"/>
              </w:rPr>
            </w:pPr>
            <w:r w:rsidRPr="005A4876">
              <w:rPr>
                <w:rFonts w:hint="eastAsia"/>
                <w:szCs w:val="21"/>
              </w:rPr>
              <w:t>学会通过超级终端程序配置网络设备；</w:t>
            </w:r>
          </w:p>
          <w:p w:rsidR="005A4876" w:rsidRPr="005A4876" w:rsidRDefault="005A4876" w:rsidP="005A4876">
            <w:pPr>
              <w:numPr>
                <w:ilvl w:val="0"/>
                <w:numId w:val="1"/>
              </w:numPr>
              <w:rPr>
                <w:szCs w:val="21"/>
              </w:rPr>
            </w:pPr>
            <w:r w:rsidRPr="005A4876">
              <w:rPr>
                <w:rFonts w:hint="eastAsia"/>
                <w:szCs w:val="21"/>
              </w:rPr>
              <w:t>了解路由器、交换机的配置模式和工作原理；</w:t>
            </w:r>
          </w:p>
          <w:p w:rsidR="005A4876" w:rsidRPr="005A4876" w:rsidRDefault="005A4876" w:rsidP="005A4876">
            <w:pPr>
              <w:numPr>
                <w:ilvl w:val="0"/>
                <w:numId w:val="1"/>
              </w:numPr>
              <w:rPr>
                <w:szCs w:val="21"/>
              </w:rPr>
            </w:pPr>
            <w:r w:rsidRPr="005A4876">
              <w:rPr>
                <w:rFonts w:hint="eastAsia"/>
                <w:szCs w:val="21"/>
              </w:rPr>
              <w:t>掌握路由器、交换机的基本配置命令；</w:t>
            </w:r>
          </w:p>
          <w:p w:rsidR="00CA7AE1" w:rsidRDefault="005A4876" w:rsidP="005A4876">
            <w:pPr>
              <w:numPr>
                <w:ilvl w:val="0"/>
                <w:numId w:val="1"/>
              </w:numPr>
              <w:rPr>
                <w:rFonts w:ascii="黑体"/>
                <w:sz w:val="24"/>
              </w:rPr>
            </w:pPr>
            <w:r w:rsidRPr="005A4876">
              <w:rPr>
                <w:rFonts w:hint="eastAsia"/>
                <w:szCs w:val="21"/>
              </w:rPr>
              <w:t>掌握小型局域网的组网原理及配置过程。</w:t>
            </w:r>
          </w:p>
        </w:tc>
      </w:tr>
      <w:tr w:rsidR="00CA7AE1">
        <w:tc>
          <w:tcPr>
            <w:tcW w:w="8522" w:type="dxa"/>
            <w:gridSpan w:val="12"/>
            <w:tcBorders>
              <w:top w:val="single" w:sz="12" w:space="0" w:color="auto"/>
              <w:left w:val="single" w:sz="12" w:space="0" w:color="auto"/>
              <w:right w:val="single" w:sz="12" w:space="0" w:color="auto"/>
            </w:tcBorders>
          </w:tcPr>
          <w:p w:rsidR="00CA7AE1" w:rsidRDefault="00CA7AE1">
            <w:r>
              <w:rPr>
                <w:rFonts w:hint="eastAsia"/>
              </w:rPr>
              <w:t>实验内容：</w:t>
            </w:r>
          </w:p>
        </w:tc>
      </w:tr>
      <w:tr w:rsidR="00CA7AE1">
        <w:trPr>
          <w:trHeight w:val="1032"/>
        </w:trPr>
        <w:tc>
          <w:tcPr>
            <w:tcW w:w="8522" w:type="dxa"/>
            <w:gridSpan w:val="12"/>
            <w:tcBorders>
              <w:left w:val="single" w:sz="12" w:space="0" w:color="auto"/>
              <w:bottom w:val="nil"/>
              <w:right w:val="single" w:sz="12" w:space="0" w:color="auto"/>
            </w:tcBorders>
          </w:tcPr>
          <w:p w:rsidR="005A4876" w:rsidRDefault="005A4876" w:rsidP="005A4876">
            <w:pPr>
              <w:ind w:firstLineChars="200" w:firstLine="420"/>
              <w:rPr>
                <w:rFonts w:ascii="Times" w:hAnsi="Times"/>
                <w:szCs w:val="21"/>
              </w:rPr>
            </w:pPr>
            <w:r>
              <w:rPr>
                <w:rFonts w:ascii="Times" w:hAnsi="Times" w:hint="eastAsia"/>
                <w:szCs w:val="21"/>
              </w:rPr>
              <w:t>1</w:t>
            </w:r>
            <w:r>
              <w:rPr>
                <w:rFonts w:ascii="Times" w:hAnsi="Times" w:hint="eastAsia"/>
                <w:szCs w:val="21"/>
              </w:rPr>
              <w:t>）</w:t>
            </w:r>
            <w:r w:rsidRPr="005A4876">
              <w:rPr>
                <w:rFonts w:ascii="Times" w:hAnsi="Times" w:hint="eastAsia"/>
                <w:szCs w:val="21"/>
              </w:rPr>
              <w:t>按</w:t>
            </w:r>
            <w:r>
              <w:rPr>
                <w:rFonts w:ascii="Times" w:hAnsi="Times" w:hint="eastAsia"/>
                <w:szCs w:val="21"/>
              </w:rPr>
              <w:t>指导书中给出的</w:t>
            </w:r>
            <w:r w:rsidRPr="005A4876">
              <w:rPr>
                <w:rFonts w:ascii="Times" w:hAnsi="Times" w:hint="eastAsia"/>
                <w:szCs w:val="21"/>
              </w:rPr>
              <w:t>拓扑</w:t>
            </w:r>
            <w:r>
              <w:rPr>
                <w:rFonts w:ascii="Times" w:hAnsi="Times" w:hint="eastAsia"/>
                <w:szCs w:val="21"/>
              </w:rPr>
              <w:t>图，选择设备</w:t>
            </w:r>
            <w:r w:rsidRPr="005A4876">
              <w:rPr>
                <w:rFonts w:ascii="Times" w:hAnsi="Times" w:hint="eastAsia"/>
                <w:szCs w:val="21"/>
              </w:rPr>
              <w:t>并进行物理链路连接；配置各网络设备使各个</w:t>
            </w:r>
            <w:r>
              <w:rPr>
                <w:rFonts w:ascii="Times" w:hAnsi="Times" w:hint="eastAsia"/>
                <w:szCs w:val="21"/>
              </w:rPr>
              <w:t>子网中的计算机</w:t>
            </w:r>
            <w:r w:rsidRPr="005A4876">
              <w:rPr>
                <w:rFonts w:ascii="Times" w:hAnsi="Times" w:hint="eastAsia"/>
                <w:szCs w:val="21"/>
              </w:rPr>
              <w:t>之间互通。</w:t>
            </w:r>
          </w:p>
          <w:p w:rsidR="00CA7AE1" w:rsidRPr="006013F6" w:rsidRDefault="006013F6" w:rsidP="005A4876">
            <w:pPr>
              <w:ind w:firstLineChars="200" w:firstLine="420"/>
            </w:pPr>
            <w:r w:rsidRPr="006013F6">
              <w:rPr>
                <w:rFonts w:ascii="Times" w:hAnsi="Times" w:hint="eastAsia"/>
                <w:szCs w:val="21"/>
              </w:rPr>
              <w:t>2</w:t>
            </w:r>
            <w:r w:rsidRPr="006013F6">
              <w:rPr>
                <w:rFonts w:ascii="Times" w:hAnsi="Times" w:hint="eastAsia"/>
                <w:szCs w:val="21"/>
              </w:rPr>
              <w:t>）</w:t>
            </w:r>
            <w:r w:rsidR="005A4876">
              <w:rPr>
                <w:rFonts w:ascii="Times" w:hAnsi="Times" w:hint="eastAsia"/>
                <w:szCs w:val="21"/>
              </w:rPr>
              <w:t>自行设计更为复杂的网络结构（</w:t>
            </w:r>
            <w:r w:rsidRPr="006013F6">
              <w:rPr>
                <w:rFonts w:ascii="Times" w:hAnsi="Times" w:hint="eastAsia"/>
                <w:szCs w:val="21"/>
              </w:rPr>
              <w:t>（</w:t>
            </w:r>
            <w:r w:rsidR="005A4876">
              <w:rPr>
                <w:rFonts w:ascii="Times" w:hAnsi="Times" w:hint="eastAsia"/>
                <w:b/>
                <w:color w:val="FF0000"/>
                <w:szCs w:val="21"/>
              </w:rPr>
              <w:t>选做</w:t>
            </w:r>
            <w:r w:rsidRPr="006013F6">
              <w:rPr>
                <w:rFonts w:ascii="Times" w:hAnsi="Times" w:hint="eastAsia"/>
                <w:b/>
                <w:color w:val="FF0000"/>
                <w:szCs w:val="21"/>
              </w:rPr>
              <w:t>加分</w:t>
            </w:r>
            <w:r w:rsidR="005A4876">
              <w:rPr>
                <w:rFonts w:ascii="Times" w:hAnsi="Times" w:hint="eastAsia"/>
                <w:b/>
                <w:color w:val="FF0000"/>
                <w:szCs w:val="21"/>
              </w:rPr>
              <w:t>项目</w:t>
            </w:r>
            <w:r w:rsidRPr="006013F6">
              <w:rPr>
                <w:rFonts w:ascii="Times" w:hAnsi="Times" w:hint="eastAsia"/>
                <w:szCs w:val="21"/>
              </w:rPr>
              <w:t>）。</w:t>
            </w:r>
          </w:p>
        </w:tc>
      </w:tr>
      <w:tr w:rsidR="00AE05C3" w:rsidTr="00DF673E">
        <w:tc>
          <w:tcPr>
            <w:tcW w:w="8522" w:type="dxa"/>
            <w:gridSpan w:val="12"/>
            <w:tcBorders>
              <w:top w:val="single" w:sz="12" w:space="0" w:color="auto"/>
              <w:left w:val="single" w:sz="12" w:space="0" w:color="auto"/>
              <w:right w:val="single" w:sz="12" w:space="0" w:color="auto"/>
            </w:tcBorders>
          </w:tcPr>
          <w:p w:rsidR="00AE05C3" w:rsidRPr="00F300DB" w:rsidRDefault="00AE05C3" w:rsidP="00AE05C3">
            <w:pPr>
              <w:rPr>
                <w:color w:val="FF0000"/>
                <w:u w:val="single"/>
              </w:rPr>
            </w:pPr>
            <w:r>
              <w:rPr>
                <w:rFonts w:hint="eastAsia"/>
              </w:rPr>
              <w:t>实验要求：（学生对预习要求的回答）（</w:t>
            </w:r>
            <w:r>
              <w:rPr>
                <w:rFonts w:hint="eastAsia"/>
              </w:rPr>
              <w:t>20</w:t>
            </w:r>
            <w:r>
              <w:rPr>
                <w:rFonts w:hint="eastAsia"/>
              </w:rPr>
              <w:t>分）</w:t>
            </w:r>
          </w:p>
        </w:tc>
      </w:tr>
      <w:tr w:rsidR="00CA7AE1">
        <w:trPr>
          <w:trHeight w:val="702"/>
        </w:trPr>
        <w:tc>
          <w:tcPr>
            <w:tcW w:w="8522" w:type="dxa"/>
            <w:gridSpan w:val="12"/>
            <w:tcBorders>
              <w:left w:val="single" w:sz="12" w:space="0" w:color="auto"/>
              <w:bottom w:val="single" w:sz="12" w:space="0" w:color="auto"/>
              <w:right w:val="single" w:sz="12" w:space="0" w:color="auto"/>
            </w:tcBorders>
          </w:tcPr>
          <w:p w:rsidR="00AF1721" w:rsidRPr="00AF1721" w:rsidRDefault="005A4876" w:rsidP="00AF1721">
            <w:pPr>
              <w:pStyle w:val="2"/>
              <w:numPr>
                <w:ilvl w:val="0"/>
                <w:numId w:val="4"/>
              </w:numPr>
              <w:ind w:left="902" w:firstLineChars="0"/>
              <w:rPr>
                <w:sz w:val="21"/>
              </w:rPr>
            </w:pPr>
            <w:r>
              <w:rPr>
                <w:rFonts w:hint="eastAsia"/>
                <w:sz w:val="21"/>
              </w:rPr>
              <w:t>根据自己的理解，描述</w:t>
            </w:r>
            <w:r>
              <w:rPr>
                <w:rFonts w:hint="eastAsia"/>
                <w:sz w:val="21"/>
              </w:rPr>
              <w:t>VLAN</w:t>
            </w:r>
            <w:r>
              <w:rPr>
                <w:rFonts w:hint="eastAsia"/>
                <w:sz w:val="21"/>
              </w:rPr>
              <w:t>技术的用途</w:t>
            </w:r>
            <w:r w:rsidR="00F46154">
              <w:rPr>
                <w:rFonts w:hint="eastAsia"/>
                <w:sz w:val="21"/>
              </w:rPr>
              <w:t>（超过</w:t>
            </w:r>
            <w:r w:rsidR="00F46154">
              <w:rPr>
                <w:rFonts w:hint="eastAsia"/>
                <w:sz w:val="21"/>
              </w:rPr>
              <w:t>200</w:t>
            </w:r>
            <w:r w:rsidR="00F46154">
              <w:rPr>
                <w:rFonts w:hint="eastAsia"/>
                <w:sz w:val="21"/>
              </w:rPr>
              <w:t>字扣分）</w:t>
            </w:r>
            <w:r w:rsidR="00AF1721">
              <w:rPr>
                <w:rFonts w:hint="eastAsia"/>
                <w:sz w:val="21"/>
              </w:rPr>
              <w:t>（</w:t>
            </w:r>
            <w:r w:rsidR="00F46154">
              <w:rPr>
                <w:rFonts w:hint="eastAsia"/>
                <w:sz w:val="21"/>
              </w:rPr>
              <w:t>10</w:t>
            </w:r>
            <w:r w:rsidR="00AF1721">
              <w:rPr>
                <w:rFonts w:hint="eastAsia"/>
                <w:sz w:val="21"/>
              </w:rPr>
              <w:t>）</w:t>
            </w:r>
          </w:p>
          <w:p w:rsidR="00AF1721" w:rsidRDefault="00DC2AAA" w:rsidP="00DC2AAA">
            <w:pPr>
              <w:pStyle w:val="2"/>
              <w:numPr>
                <w:ilvl w:val="0"/>
                <w:numId w:val="7"/>
              </w:numPr>
              <w:ind w:firstLineChars="0"/>
              <w:rPr>
                <w:sz w:val="21"/>
              </w:rPr>
            </w:pPr>
            <w:r>
              <w:rPr>
                <w:rFonts w:hint="eastAsia"/>
                <w:sz w:val="21"/>
              </w:rPr>
              <w:t>VLAN</w:t>
            </w:r>
            <w:r>
              <w:rPr>
                <w:rFonts w:hint="eastAsia"/>
                <w:sz w:val="21"/>
              </w:rPr>
              <w:t>可以将一个较大的广播域划分为多个逻辑广播域，降低了广播的开销。</w:t>
            </w:r>
          </w:p>
          <w:p w:rsidR="00DC2AAA" w:rsidRDefault="00DC2AAA" w:rsidP="00DC2AAA">
            <w:pPr>
              <w:pStyle w:val="2"/>
              <w:numPr>
                <w:ilvl w:val="0"/>
                <w:numId w:val="7"/>
              </w:numPr>
              <w:ind w:firstLineChars="0"/>
              <w:rPr>
                <w:sz w:val="21"/>
              </w:rPr>
            </w:pPr>
            <w:r>
              <w:rPr>
                <w:rFonts w:hint="eastAsia"/>
                <w:sz w:val="21"/>
              </w:rPr>
              <w:t>VLAN</w:t>
            </w:r>
            <w:r>
              <w:rPr>
                <w:rFonts w:hint="eastAsia"/>
                <w:sz w:val="21"/>
              </w:rPr>
              <w:t>可以将物理上接近的主机划分为同一广播域，这样当有设备移动的时候可以不需要修改网络的物理拓扑结构就可以实现所属域的变更</w:t>
            </w:r>
          </w:p>
          <w:p w:rsidR="008551E2" w:rsidRPr="00AF1721" w:rsidRDefault="008551E2" w:rsidP="008551E2">
            <w:pPr>
              <w:pStyle w:val="2"/>
              <w:ind w:firstLineChars="0" w:firstLine="0"/>
              <w:rPr>
                <w:sz w:val="21"/>
              </w:rPr>
            </w:pPr>
          </w:p>
          <w:p w:rsidR="00F46154" w:rsidRDefault="005A4876" w:rsidP="005A4876">
            <w:pPr>
              <w:pStyle w:val="2"/>
              <w:numPr>
                <w:ilvl w:val="0"/>
                <w:numId w:val="4"/>
              </w:numPr>
              <w:ind w:firstLineChars="0"/>
              <w:rPr>
                <w:sz w:val="21"/>
              </w:rPr>
            </w:pPr>
            <w:r w:rsidRPr="005A4876">
              <w:rPr>
                <w:rFonts w:hint="eastAsia"/>
                <w:sz w:val="21"/>
              </w:rPr>
              <w:t>根据自己的理解，描述二层交换机和三层交换机在网络中主要承担的角色，主要区别在什么地方？</w:t>
            </w:r>
            <w:r w:rsidR="00F46154">
              <w:rPr>
                <w:rFonts w:hint="eastAsia"/>
                <w:sz w:val="21"/>
              </w:rPr>
              <w:t>（超过</w:t>
            </w:r>
            <w:r w:rsidR="00F46154">
              <w:rPr>
                <w:rFonts w:hint="eastAsia"/>
                <w:sz w:val="21"/>
              </w:rPr>
              <w:t>200</w:t>
            </w:r>
            <w:r w:rsidR="00F46154">
              <w:rPr>
                <w:rFonts w:hint="eastAsia"/>
                <w:sz w:val="21"/>
              </w:rPr>
              <w:t>字扣分）（</w:t>
            </w:r>
            <w:r w:rsidR="00F46154">
              <w:rPr>
                <w:rFonts w:hint="eastAsia"/>
                <w:sz w:val="21"/>
              </w:rPr>
              <w:t>10</w:t>
            </w:r>
            <w:r w:rsidR="00F46154">
              <w:rPr>
                <w:rFonts w:hint="eastAsia"/>
                <w:sz w:val="21"/>
              </w:rPr>
              <w:t>）</w:t>
            </w:r>
          </w:p>
          <w:p w:rsidR="00D87B5A" w:rsidRDefault="00D87B5A" w:rsidP="00D87B5A">
            <w:pPr>
              <w:pStyle w:val="2"/>
              <w:numPr>
                <w:ilvl w:val="0"/>
                <w:numId w:val="8"/>
              </w:numPr>
              <w:ind w:firstLineChars="0"/>
              <w:rPr>
                <w:sz w:val="21"/>
              </w:rPr>
            </w:pPr>
            <w:r>
              <w:rPr>
                <w:rFonts w:hint="eastAsia"/>
                <w:sz w:val="21"/>
              </w:rPr>
              <w:t>二层交换机属于链路层设备，划分冲突域。它自动记录每个设备的</w:t>
            </w:r>
            <w:r>
              <w:rPr>
                <w:rFonts w:hint="eastAsia"/>
                <w:sz w:val="21"/>
              </w:rPr>
              <w:t>MAC</w:t>
            </w:r>
            <w:r>
              <w:rPr>
                <w:rFonts w:hint="eastAsia"/>
                <w:sz w:val="21"/>
              </w:rPr>
              <w:t>地址并且进行转发。</w:t>
            </w:r>
          </w:p>
          <w:p w:rsidR="00D87B5A" w:rsidRPr="00AF1721" w:rsidRDefault="00D87B5A" w:rsidP="00D87B5A">
            <w:pPr>
              <w:pStyle w:val="2"/>
              <w:numPr>
                <w:ilvl w:val="0"/>
                <w:numId w:val="8"/>
              </w:numPr>
              <w:ind w:firstLineChars="0"/>
              <w:rPr>
                <w:sz w:val="21"/>
              </w:rPr>
            </w:pPr>
            <w:r>
              <w:rPr>
                <w:rFonts w:hint="eastAsia"/>
                <w:sz w:val="21"/>
              </w:rPr>
              <w:t>三次交换机属于网络层设备，具有路由功能。它能在路由数据包后产生</w:t>
            </w:r>
            <w:r>
              <w:rPr>
                <w:rFonts w:hint="eastAsia"/>
                <w:sz w:val="21"/>
              </w:rPr>
              <w:t>MAC</w:t>
            </w:r>
            <w:r>
              <w:rPr>
                <w:rFonts w:hint="eastAsia"/>
                <w:sz w:val="21"/>
              </w:rPr>
              <w:t>地址和</w:t>
            </w:r>
            <w:r>
              <w:rPr>
                <w:rFonts w:hint="eastAsia"/>
                <w:sz w:val="21"/>
              </w:rPr>
              <w:t>IP</w:t>
            </w:r>
            <w:r>
              <w:rPr>
                <w:rFonts w:hint="eastAsia"/>
                <w:sz w:val="21"/>
              </w:rPr>
              <w:t>地址的映射，在同样的数据包经过的时候会根据这个表直接转发而无须路由。</w:t>
            </w:r>
          </w:p>
          <w:p w:rsidR="00CA7AE1" w:rsidRDefault="00CA7AE1" w:rsidP="00F46154">
            <w:pPr>
              <w:pStyle w:val="2"/>
              <w:ind w:firstLineChars="0" w:firstLine="0"/>
            </w:pPr>
          </w:p>
          <w:p w:rsidR="008551E2" w:rsidRDefault="008551E2" w:rsidP="00F46154">
            <w:pPr>
              <w:pStyle w:val="2"/>
              <w:ind w:firstLineChars="0" w:firstLine="0"/>
            </w:pPr>
          </w:p>
        </w:tc>
      </w:tr>
      <w:tr w:rsidR="00CA7AE1">
        <w:trPr>
          <w:trHeight w:val="223"/>
        </w:trPr>
        <w:tc>
          <w:tcPr>
            <w:tcW w:w="8522" w:type="dxa"/>
            <w:gridSpan w:val="12"/>
            <w:tcBorders>
              <w:top w:val="single" w:sz="12" w:space="0" w:color="auto"/>
              <w:left w:val="single" w:sz="12" w:space="0" w:color="auto"/>
              <w:bottom w:val="single" w:sz="4" w:space="0" w:color="auto"/>
              <w:right w:val="single" w:sz="12" w:space="0" w:color="auto"/>
            </w:tcBorders>
          </w:tcPr>
          <w:p w:rsidR="00CA7AE1" w:rsidRDefault="00CA7AE1">
            <w:r>
              <w:rPr>
                <w:rFonts w:hint="eastAsia"/>
              </w:rPr>
              <w:t>思考题：（</w:t>
            </w:r>
            <w:r w:rsidR="0083038C">
              <w:rPr>
                <w:rFonts w:hint="eastAsia"/>
              </w:rPr>
              <w:t>2</w:t>
            </w:r>
            <w:r>
              <w:rPr>
                <w:rFonts w:hint="eastAsia"/>
              </w:rPr>
              <w:t>0</w:t>
            </w:r>
            <w:r>
              <w:rPr>
                <w:rFonts w:hint="eastAsia"/>
              </w:rPr>
              <w:t>分）</w:t>
            </w:r>
          </w:p>
        </w:tc>
      </w:tr>
      <w:tr w:rsidR="00AE05C3" w:rsidTr="00DF673E">
        <w:trPr>
          <w:trHeight w:val="270"/>
        </w:trPr>
        <w:tc>
          <w:tcPr>
            <w:tcW w:w="8522" w:type="dxa"/>
            <w:gridSpan w:val="12"/>
            <w:tcBorders>
              <w:top w:val="single" w:sz="4" w:space="0" w:color="auto"/>
              <w:left w:val="single" w:sz="12" w:space="0" w:color="auto"/>
              <w:right w:val="single" w:sz="12" w:space="0" w:color="auto"/>
            </w:tcBorders>
          </w:tcPr>
          <w:p w:rsidR="00AE05C3" w:rsidRDefault="00AE05C3" w:rsidP="00AE05C3">
            <w:r>
              <w:rPr>
                <w:rFonts w:hint="eastAsia"/>
              </w:rPr>
              <w:t>思考题</w:t>
            </w:r>
            <w:r>
              <w:rPr>
                <w:rFonts w:hint="eastAsia"/>
              </w:rPr>
              <w:t>1</w:t>
            </w:r>
            <w:r>
              <w:rPr>
                <w:rFonts w:hint="eastAsia"/>
              </w:rPr>
              <w:t>：（</w:t>
            </w:r>
            <w:r>
              <w:rPr>
                <w:rFonts w:hint="eastAsia"/>
              </w:rPr>
              <w:t>10</w:t>
            </w:r>
            <w:r>
              <w:rPr>
                <w:rFonts w:hint="eastAsia"/>
              </w:rPr>
              <w:t>分）</w:t>
            </w:r>
          </w:p>
        </w:tc>
      </w:tr>
      <w:tr w:rsidR="00CA7AE1" w:rsidTr="00B272DC">
        <w:trPr>
          <w:trHeight w:val="70"/>
        </w:trPr>
        <w:tc>
          <w:tcPr>
            <w:tcW w:w="8522" w:type="dxa"/>
            <w:gridSpan w:val="12"/>
            <w:tcBorders>
              <w:top w:val="single" w:sz="4" w:space="0" w:color="auto"/>
              <w:left w:val="single" w:sz="12" w:space="0" w:color="auto"/>
              <w:bottom w:val="single" w:sz="4" w:space="0" w:color="auto"/>
              <w:right w:val="single" w:sz="12" w:space="0" w:color="auto"/>
            </w:tcBorders>
          </w:tcPr>
          <w:p w:rsidR="008551E2" w:rsidRDefault="00BF09A0" w:rsidP="00AE14B5">
            <w:pPr>
              <w:ind w:firstLineChars="100" w:firstLine="210"/>
              <w:rPr>
                <w:szCs w:val="21"/>
              </w:rPr>
            </w:pPr>
            <w:r>
              <w:rPr>
                <w:rFonts w:hint="eastAsia"/>
                <w:szCs w:val="21"/>
              </w:rPr>
              <w:t>本次试验拓扑网络中，划分了几个局域网（或子网）？说明各</w:t>
            </w:r>
            <w:r w:rsidR="00AE14B5" w:rsidRPr="00AE14B5">
              <w:rPr>
                <w:rFonts w:hint="eastAsia"/>
                <w:szCs w:val="21"/>
              </w:rPr>
              <w:t>计算机所在的冲突域和广播域。</w:t>
            </w:r>
          </w:p>
          <w:p w:rsidR="008551E2" w:rsidRDefault="007B62C6" w:rsidP="007B62C6">
            <w:pPr>
              <w:pStyle w:val="a8"/>
              <w:numPr>
                <w:ilvl w:val="0"/>
                <w:numId w:val="9"/>
              </w:numPr>
              <w:ind w:firstLineChars="0"/>
              <w:rPr>
                <w:szCs w:val="21"/>
              </w:rPr>
            </w:pPr>
            <w:r w:rsidRPr="007B62C6">
              <w:rPr>
                <w:rFonts w:hint="eastAsia"/>
                <w:szCs w:val="21"/>
              </w:rPr>
              <w:t>本次实验划分了</w:t>
            </w:r>
            <w:r w:rsidRPr="007B62C6">
              <w:rPr>
                <w:rFonts w:hint="eastAsia"/>
                <w:szCs w:val="21"/>
              </w:rPr>
              <w:t>4</w:t>
            </w:r>
            <w:r w:rsidRPr="007B62C6">
              <w:rPr>
                <w:rFonts w:hint="eastAsia"/>
                <w:szCs w:val="21"/>
              </w:rPr>
              <w:t>个子网</w:t>
            </w:r>
            <w:r>
              <w:rPr>
                <w:rFonts w:hint="eastAsia"/>
                <w:szCs w:val="21"/>
              </w:rPr>
              <w:t>，分别为</w:t>
            </w:r>
            <w:r>
              <w:rPr>
                <w:rFonts w:hint="eastAsia"/>
                <w:szCs w:val="21"/>
              </w:rPr>
              <w:t>192.168.1.0/24,  2.2.2.0/24,  1.1.1.0/24,  202.118.232.0/24</w:t>
            </w:r>
          </w:p>
          <w:p w:rsidR="007B62C6" w:rsidRDefault="007B62C6" w:rsidP="007B62C6">
            <w:pPr>
              <w:pStyle w:val="a8"/>
              <w:numPr>
                <w:ilvl w:val="0"/>
                <w:numId w:val="9"/>
              </w:numPr>
              <w:ind w:firstLineChars="0"/>
              <w:rPr>
                <w:szCs w:val="21"/>
              </w:rPr>
            </w:pPr>
            <w:r>
              <w:rPr>
                <w:szCs w:val="21"/>
              </w:rPr>
              <w:t>PC1, PC2, PC3, PC4</w:t>
            </w:r>
            <w:r>
              <w:rPr>
                <w:rFonts w:hint="eastAsia"/>
                <w:szCs w:val="21"/>
              </w:rPr>
              <w:t>均处于单独的冲突域中，因为它们都通过网络设备</w:t>
            </w:r>
            <w:r>
              <w:rPr>
                <w:rFonts w:hint="eastAsia"/>
                <w:szCs w:val="21"/>
              </w:rPr>
              <w:t>(</w:t>
            </w:r>
            <w:r>
              <w:rPr>
                <w:rFonts w:hint="eastAsia"/>
                <w:szCs w:val="21"/>
              </w:rPr>
              <w:t>交换机和三层交换机</w:t>
            </w:r>
            <w:r>
              <w:rPr>
                <w:rFonts w:hint="eastAsia"/>
                <w:szCs w:val="21"/>
              </w:rPr>
              <w:t>)</w:t>
            </w:r>
            <w:r>
              <w:rPr>
                <w:rFonts w:hint="eastAsia"/>
                <w:szCs w:val="21"/>
              </w:rPr>
              <w:t>隔开了，只有共享介质的设备</w:t>
            </w:r>
            <w:r>
              <w:rPr>
                <w:rFonts w:hint="eastAsia"/>
                <w:szCs w:val="21"/>
              </w:rPr>
              <w:t>(</w:t>
            </w:r>
            <w:r>
              <w:rPr>
                <w:rFonts w:hint="eastAsia"/>
                <w:szCs w:val="21"/>
              </w:rPr>
              <w:t>通过集线器连接</w:t>
            </w:r>
            <w:r>
              <w:rPr>
                <w:rFonts w:hint="eastAsia"/>
                <w:szCs w:val="21"/>
              </w:rPr>
              <w:t>)</w:t>
            </w:r>
            <w:r>
              <w:rPr>
                <w:rFonts w:hint="eastAsia"/>
                <w:szCs w:val="21"/>
              </w:rPr>
              <w:t>才处于同一冲突域。</w:t>
            </w:r>
          </w:p>
          <w:p w:rsidR="007B62C6" w:rsidRPr="007B62C6" w:rsidRDefault="007B62C6" w:rsidP="007B62C6">
            <w:pPr>
              <w:pStyle w:val="a8"/>
              <w:numPr>
                <w:ilvl w:val="0"/>
                <w:numId w:val="9"/>
              </w:numPr>
              <w:ind w:firstLineChars="0"/>
              <w:rPr>
                <w:szCs w:val="21"/>
              </w:rPr>
            </w:pPr>
            <w:r>
              <w:rPr>
                <w:szCs w:val="21"/>
              </w:rPr>
              <w:t>PC1</w:t>
            </w:r>
            <w:r>
              <w:rPr>
                <w:rFonts w:hint="eastAsia"/>
                <w:szCs w:val="21"/>
              </w:rPr>
              <w:t>和</w:t>
            </w:r>
            <w:r>
              <w:rPr>
                <w:rFonts w:hint="eastAsia"/>
                <w:szCs w:val="21"/>
              </w:rPr>
              <w:t>PC2</w:t>
            </w:r>
            <w:r>
              <w:rPr>
                <w:rFonts w:hint="eastAsia"/>
                <w:szCs w:val="21"/>
              </w:rPr>
              <w:t>在同一广播域，因为他们通过二层交换机相连，处于同一子网。</w:t>
            </w:r>
            <w:r>
              <w:rPr>
                <w:rFonts w:hint="eastAsia"/>
                <w:szCs w:val="21"/>
              </w:rPr>
              <w:t>PC3</w:t>
            </w:r>
            <w:r>
              <w:rPr>
                <w:rFonts w:hint="eastAsia"/>
                <w:szCs w:val="21"/>
              </w:rPr>
              <w:t>和</w:t>
            </w:r>
            <w:r>
              <w:rPr>
                <w:rFonts w:hint="eastAsia"/>
                <w:szCs w:val="21"/>
              </w:rPr>
              <w:t>PC4</w:t>
            </w:r>
            <w:r>
              <w:rPr>
                <w:rFonts w:hint="eastAsia"/>
                <w:szCs w:val="21"/>
              </w:rPr>
              <w:lastRenderedPageBreak/>
              <w:t>分别在单独的广播域中，因为他们处于不同的子网。</w:t>
            </w:r>
          </w:p>
          <w:p w:rsidR="008551E2" w:rsidRDefault="008551E2">
            <w:pPr>
              <w:rPr>
                <w:szCs w:val="21"/>
              </w:rPr>
            </w:pPr>
          </w:p>
        </w:tc>
      </w:tr>
      <w:tr w:rsidR="00AE05C3" w:rsidTr="00DF673E">
        <w:trPr>
          <w:trHeight w:val="297"/>
        </w:trPr>
        <w:tc>
          <w:tcPr>
            <w:tcW w:w="8522" w:type="dxa"/>
            <w:gridSpan w:val="12"/>
            <w:tcBorders>
              <w:top w:val="nil"/>
              <w:left w:val="single" w:sz="12" w:space="0" w:color="auto"/>
              <w:right w:val="single" w:sz="12" w:space="0" w:color="auto"/>
            </w:tcBorders>
          </w:tcPr>
          <w:p w:rsidR="00AE05C3" w:rsidRDefault="00AE05C3" w:rsidP="00AE05C3">
            <w:r>
              <w:rPr>
                <w:rFonts w:hint="eastAsia"/>
              </w:rPr>
              <w:lastRenderedPageBreak/>
              <w:t>思考题</w:t>
            </w:r>
            <w:r>
              <w:rPr>
                <w:rFonts w:hint="eastAsia"/>
              </w:rPr>
              <w:t>2</w:t>
            </w:r>
            <w:r>
              <w:rPr>
                <w:rFonts w:hint="eastAsia"/>
              </w:rPr>
              <w:t>：（</w:t>
            </w:r>
            <w:r w:rsidR="00AE14B5">
              <w:rPr>
                <w:rFonts w:hint="eastAsia"/>
              </w:rPr>
              <w:t>10</w:t>
            </w:r>
            <w:r>
              <w:rPr>
                <w:rFonts w:hint="eastAsia"/>
              </w:rPr>
              <w:t>分）</w:t>
            </w:r>
          </w:p>
        </w:tc>
      </w:tr>
      <w:tr w:rsidR="00CA7AE1" w:rsidTr="00AE05C3">
        <w:trPr>
          <w:trHeight w:val="1273"/>
        </w:trPr>
        <w:tc>
          <w:tcPr>
            <w:tcW w:w="8522" w:type="dxa"/>
            <w:gridSpan w:val="12"/>
            <w:tcBorders>
              <w:top w:val="single" w:sz="12" w:space="0" w:color="auto"/>
              <w:left w:val="single" w:sz="12" w:space="0" w:color="auto"/>
              <w:bottom w:val="single" w:sz="12" w:space="0" w:color="auto"/>
              <w:right w:val="single" w:sz="12" w:space="0" w:color="auto"/>
            </w:tcBorders>
          </w:tcPr>
          <w:p w:rsidR="00CA7AE1" w:rsidRDefault="00BF09A0" w:rsidP="00477070">
            <w:pPr>
              <w:ind w:firstLineChars="200" w:firstLine="420"/>
              <w:rPr>
                <w:szCs w:val="21"/>
              </w:rPr>
            </w:pPr>
            <w:r>
              <w:rPr>
                <w:rFonts w:hint="eastAsia"/>
              </w:rPr>
              <w:t>“</w:t>
            </w:r>
            <w:r w:rsidR="00AE14B5">
              <w:rPr>
                <w:rFonts w:hint="eastAsia"/>
              </w:rPr>
              <w:t>广播风暴</w:t>
            </w:r>
            <w:r>
              <w:rPr>
                <w:rFonts w:hint="eastAsia"/>
              </w:rPr>
              <w:t>”</w:t>
            </w:r>
            <w:r w:rsidR="00AE14B5">
              <w:rPr>
                <w:rFonts w:hint="eastAsia"/>
              </w:rPr>
              <w:t>和</w:t>
            </w:r>
            <w:r>
              <w:rPr>
                <w:rFonts w:hint="eastAsia"/>
              </w:rPr>
              <w:t>“</w:t>
            </w:r>
            <w:r w:rsidR="00AE14B5">
              <w:rPr>
                <w:rFonts w:hint="eastAsia"/>
              </w:rPr>
              <w:t>洪范</w:t>
            </w:r>
            <w:r>
              <w:rPr>
                <w:rFonts w:hint="eastAsia"/>
              </w:rPr>
              <w:t>”的</w:t>
            </w:r>
            <w:r w:rsidR="00AE14B5">
              <w:rPr>
                <w:rFonts w:hint="eastAsia"/>
              </w:rPr>
              <w:t>危害</w:t>
            </w:r>
            <w:r>
              <w:rPr>
                <w:rFonts w:hint="eastAsia"/>
              </w:rPr>
              <w:t>，如何防范或避免</w:t>
            </w:r>
            <w:r w:rsidR="00AF1721">
              <w:rPr>
                <w:rFonts w:hint="eastAsia"/>
              </w:rPr>
              <w:t>？</w:t>
            </w:r>
          </w:p>
          <w:p w:rsidR="00CA7AE1" w:rsidRDefault="00FB394A">
            <w:pPr>
              <w:rPr>
                <w:szCs w:val="21"/>
              </w:rPr>
            </w:pPr>
            <w:r>
              <w:rPr>
                <w:rFonts w:hint="eastAsia"/>
                <w:szCs w:val="21"/>
              </w:rPr>
              <w:t>危害：</w:t>
            </w:r>
          </w:p>
          <w:p w:rsidR="00FB394A" w:rsidRDefault="00FB394A">
            <w:pPr>
              <w:rPr>
                <w:szCs w:val="21"/>
              </w:rPr>
            </w:pPr>
            <w:r>
              <w:rPr>
                <w:rFonts w:hint="eastAsia"/>
                <w:szCs w:val="21"/>
              </w:rPr>
              <w:t xml:space="preserve">  </w:t>
            </w:r>
            <w:r>
              <w:rPr>
                <w:rFonts w:hint="eastAsia"/>
                <w:szCs w:val="21"/>
              </w:rPr>
              <w:t>广播风暴：大量占用带宽资源，超出交换设备的承受能力，导致正常的数据包丢失。</w:t>
            </w:r>
          </w:p>
          <w:p w:rsidR="00FB394A" w:rsidRDefault="00FB394A">
            <w:pPr>
              <w:rPr>
                <w:szCs w:val="21"/>
              </w:rPr>
            </w:pPr>
            <w:r>
              <w:rPr>
                <w:rFonts w:hint="eastAsia"/>
                <w:szCs w:val="21"/>
              </w:rPr>
              <w:t xml:space="preserve">  </w:t>
            </w:r>
            <w:r>
              <w:rPr>
                <w:rFonts w:hint="eastAsia"/>
                <w:szCs w:val="21"/>
              </w:rPr>
              <w:t>洪范：</w:t>
            </w:r>
            <w:r>
              <w:rPr>
                <w:rFonts w:hint="eastAsia"/>
                <w:szCs w:val="21"/>
              </w:rPr>
              <w:t>ARP</w:t>
            </w:r>
            <w:r>
              <w:rPr>
                <w:rFonts w:hint="eastAsia"/>
                <w:szCs w:val="21"/>
              </w:rPr>
              <w:t>表被错误的条目耗尽，影响正常的通信。</w:t>
            </w:r>
          </w:p>
          <w:p w:rsidR="00FB394A" w:rsidRDefault="00FB394A">
            <w:pPr>
              <w:rPr>
                <w:szCs w:val="21"/>
              </w:rPr>
            </w:pPr>
            <w:r>
              <w:rPr>
                <w:rFonts w:hint="eastAsia"/>
                <w:szCs w:val="21"/>
              </w:rPr>
              <w:t>措施：</w:t>
            </w:r>
          </w:p>
          <w:p w:rsidR="001C618C" w:rsidRDefault="00FB394A">
            <w:pPr>
              <w:rPr>
                <w:szCs w:val="21"/>
              </w:rPr>
            </w:pPr>
            <w:r>
              <w:rPr>
                <w:rFonts w:hint="eastAsia"/>
                <w:szCs w:val="21"/>
              </w:rPr>
              <w:t xml:space="preserve">  1.</w:t>
            </w:r>
            <w:r>
              <w:rPr>
                <w:rFonts w:hint="eastAsia"/>
                <w:szCs w:val="21"/>
              </w:rPr>
              <w:t>预防网络病毒，如</w:t>
            </w:r>
            <w:r w:rsidR="001C618C">
              <w:rPr>
                <w:rFonts w:hint="eastAsia"/>
                <w:szCs w:val="21"/>
              </w:rPr>
              <w:t>ARP</w:t>
            </w:r>
            <w:r w:rsidR="001C618C">
              <w:rPr>
                <w:rFonts w:hint="eastAsia"/>
                <w:szCs w:val="21"/>
              </w:rPr>
              <w:t>病毒，某些</w:t>
            </w:r>
            <w:r>
              <w:rPr>
                <w:rFonts w:hint="eastAsia"/>
                <w:szCs w:val="21"/>
              </w:rPr>
              <w:t>蠕虫等。</w:t>
            </w:r>
          </w:p>
          <w:p w:rsidR="00FB394A" w:rsidRDefault="00FB394A" w:rsidP="001C618C">
            <w:pPr>
              <w:ind w:firstLineChars="100" w:firstLine="210"/>
              <w:rPr>
                <w:szCs w:val="21"/>
              </w:rPr>
            </w:pPr>
            <w:r>
              <w:rPr>
                <w:rFonts w:hint="eastAsia"/>
                <w:szCs w:val="21"/>
              </w:rPr>
              <w:t>2.</w:t>
            </w:r>
            <w:r>
              <w:rPr>
                <w:rFonts w:hint="eastAsia"/>
                <w:szCs w:val="21"/>
              </w:rPr>
              <w:t>利用</w:t>
            </w:r>
            <w:r>
              <w:rPr>
                <w:rFonts w:hint="eastAsia"/>
                <w:szCs w:val="21"/>
              </w:rPr>
              <w:t>VLAN</w:t>
            </w:r>
            <w:r>
              <w:rPr>
                <w:rFonts w:hint="eastAsia"/>
                <w:szCs w:val="21"/>
              </w:rPr>
              <w:t>隔离广播域，减小</w:t>
            </w:r>
            <w:r w:rsidR="001C618C">
              <w:rPr>
                <w:rFonts w:hint="eastAsia"/>
                <w:szCs w:val="21"/>
              </w:rPr>
              <w:t>受影响</w:t>
            </w:r>
            <w:r>
              <w:rPr>
                <w:rFonts w:hint="eastAsia"/>
                <w:szCs w:val="21"/>
              </w:rPr>
              <w:t>的范围。</w:t>
            </w:r>
          </w:p>
          <w:p w:rsidR="008551E2" w:rsidRDefault="008551E2">
            <w:pPr>
              <w:rPr>
                <w:szCs w:val="21"/>
              </w:rPr>
            </w:pPr>
          </w:p>
          <w:p w:rsidR="008551E2" w:rsidRDefault="008551E2">
            <w:pPr>
              <w:rPr>
                <w:szCs w:val="21"/>
              </w:rPr>
            </w:pPr>
          </w:p>
        </w:tc>
      </w:tr>
      <w:tr w:rsidR="00B272DC" w:rsidTr="00497E4E">
        <w:trPr>
          <w:trHeight w:val="300"/>
        </w:trPr>
        <w:tc>
          <w:tcPr>
            <w:tcW w:w="8522" w:type="dxa"/>
            <w:gridSpan w:val="12"/>
            <w:tcBorders>
              <w:top w:val="single" w:sz="12" w:space="0" w:color="auto"/>
              <w:left w:val="single" w:sz="12" w:space="0" w:color="auto"/>
              <w:bottom w:val="single" w:sz="4" w:space="0" w:color="auto"/>
              <w:right w:val="single" w:sz="12" w:space="0" w:color="auto"/>
            </w:tcBorders>
          </w:tcPr>
          <w:p w:rsidR="00B272DC" w:rsidRDefault="00B272DC" w:rsidP="00497E4E">
            <w:r>
              <w:rPr>
                <w:rFonts w:hint="eastAsia"/>
              </w:rPr>
              <w:t>选作内容，加分项目成果展示（过程描述、截图）</w:t>
            </w:r>
          </w:p>
        </w:tc>
      </w:tr>
      <w:tr w:rsidR="00B272DC" w:rsidTr="00B272DC">
        <w:trPr>
          <w:trHeight w:val="2239"/>
        </w:trPr>
        <w:tc>
          <w:tcPr>
            <w:tcW w:w="8522" w:type="dxa"/>
            <w:gridSpan w:val="12"/>
            <w:tcBorders>
              <w:top w:val="single" w:sz="12" w:space="0" w:color="auto"/>
              <w:left w:val="single" w:sz="12" w:space="0" w:color="auto"/>
              <w:bottom w:val="single" w:sz="4" w:space="0" w:color="auto"/>
              <w:right w:val="single" w:sz="12" w:space="0" w:color="auto"/>
            </w:tcBorders>
          </w:tcPr>
          <w:p w:rsidR="00B272DC" w:rsidRDefault="00B272DC"/>
          <w:p w:rsidR="008551E2" w:rsidRDefault="008551E2"/>
          <w:p w:rsidR="008551E2" w:rsidRDefault="008551E2"/>
          <w:p w:rsidR="008551E2" w:rsidRDefault="008551E2"/>
          <w:p w:rsidR="008551E2" w:rsidRDefault="008551E2"/>
          <w:p w:rsidR="008551E2" w:rsidRDefault="008551E2"/>
        </w:tc>
      </w:tr>
      <w:tr w:rsidR="00CA7AE1">
        <w:trPr>
          <w:trHeight w:val="300"/>
        </w:trPr>
        <w:tc>
          <w:tcPr>
            <w:tcW w:w="8522" w:type="dxa"/>
            <w:gridSpan w:val="12"/>
            <w:tcBorders>
              <w:top w:val="single" w:sz="12" w:space="0" w:color="auto"/>
              <w:left w:val="single" w:sz="12" w:space="0" w:color="auto"/>
              <w:bottom w:val="single" w:sz="4" w:space="0" w:color="auto"/>
              <w:right w:val="single" w:sz="12" w:space="0" w:color="auto"/>
            </w:tcBorders>
          </w:tcPr>
          <w:p w:rsidR="00CA7AE1" w:rsidRDefault="00CA7AE1">
            <w:r>
              <w:rPr>
                <w:rFonts w:hint="eastAsia"/>
              </w:rPr>
              <w:t>指导教师评语：</w:t>
            </w:r>
          </w:p>
        </w:tc>
      </w:tr>
      <w:tr w:rsidR="00CA7AE1">
        <w:trPr>
          <w:trHeight w:val="1875"/>
        </w:trPr>
        <w:tc>
          <w:tcPr>
            <w:tcW w:w="8522" w:type="dxa"/>
            <w:gridSpan w:val="12"/>
            <w:tcBorders>
              <w:top w:val="single" w:sz="4" w:space="0" w:color="auto"/>
              <w:left w:val="single" w:sz="12" w:space="0" w:color="auto"/>
              <w:bottom w:val="single" w:sz="12" w:space="0" w:color="auto"/>
              <w:right w:val="single" w:sz="12" w:space="0" w:color="auto"/>
            </w:tcBorders>
          </w:tcPr>
          <w:p w:rsidR="00CA7AE1" w:rsidRDefault="00CA7AE1"/>
          <w:p w:rsidR="008551E2" w:rsidRDefault="008551E2"/>
          <w:p w:rsidR="008551E2" w:rsidRDefault="008551E2"/>
          <w:p w:rsidR="008551E2" w:rsidRDefault="008551E2"/>
          <w:p w:rsidR="00CA7AE1" w:rsidRDefault="00CA7AE1"/>
          <w:p w:rsidR="00CA7AE1" w:rsidRDefault="00CA7AE1"/>
          <w:p w:rsidR="00CA7AE1" w:rsidRDefault="00CA7AE1" w:rsidP="00041A07">
            <w:pPr>
              <w:wordWrap w:val="0"/>
              <w:ind w:right="105"/>
              <w:jc w:val="right"/>
            </w:pPr>
            <w:r>
              <w:rPr>
                <w:rFonts w:hint="eastAsia"/>
              </w:rPr>
              <w:t>日期：</w:t>
            </w:r>
            <w:r>
              <w:rPr>
                <w:rFonts w:hint="eastAsia"/>
              </w:rPr>
              <w:t xml:space="preserve">            </w:t>
            </w:r>
          </w:p>
        </w:tc>
      </w:tr>
    </w:tbl>
    <w:p w:rsidR="00CA7AE1" w:rsidRDefault="00CA7AE1"/>
    <w:sectPr w:rsidR="00CA7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64A" w:rsidRDefault="0021764A" w:rsidP="001B583A">
      <w:r>
        <w:separator/>
      </w:r>
    </w:p>
  </w:endnote>
  <w:endnote w:type="continuationSeparator" w:id="0">
    <w:p w:rsidR="0021764A" w:rsidRDefault="0021764A" w:rsidP="001B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64A" w:rsidRDefault="0021764A" w:rsidP="001B583A">
      <w:r>
        <w:separator/>
      </w:r>
    </w:p>
  </w:footnote>
  <w:footnote w:type="continuationSeparator" w:id="0">
    <w:p w:rsidR="0021764A" w:rsidRDefault="0021764A" w:rsidP="001B5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C77D9"/>
    <w:multiLevelType w:val="hybridMultilevel"/>
    <w:tmpl w:val="8BCA540A"/>
    <w:lvl w:ilvl="0" w:tplc="E74ABD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B0F76A7"/>
    <w:multiLevelType w:val="hybridMultilevel"/>
    <w:tmpl w:val="5DE69F8A"/>
    <w:lvl w:ilvl="0" w:tplc="A5CE5402">
      <w:start w:val="1"/>
      <w:numFmt w:val="decimal"/>
      <w:lvlText w:val="%1."/>
      <w:lvlJc w:val="left"/>
      <w:pPr>
        <w:tabs>
          <w:tab w:val="num" w:pos="360"/>
        </w:tabs>
        <w:ind w:left="360" w:hanging="360"/>
      </w:pPr>
      <w:rPr>
        <w:rFonts w:ascii="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D7C509E"/>
    <w:multiLevelType w:val="hybridMultilevel"/>
    <w:tmpl w:val="BF7A560E"/>
    <w:lvl w:ilvl="0" w:tplc="1D62AA2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6D872D07"/>
    <w:multiLevelType w:val="hybridMultilevel"/>
    <w:tmpl w:val="8EC495FC"/>
    <w:lvl w:ilvl="0" w:tplc="8038581E">
      <w:start w:val="1"/>
      <w:numFmt w:val="decimal"/>
      <w:lvlText w:val="%1、"/>
      <w:lvlJc w:val="left"/>
      <w:pPr>
        <w:tabs>
          <w:tab w:val="num" w:pos="840"/>
        </w:tabs>
        <w:ind w:left="840" w:hanging="360"/>
      </w:pPr>
      <w:rPr>
        <w:rFonts w:hint="eastAsia"/>
      </w:rPr>
    </w:lvl>
    <w:lvl w:ilvl="1" w:tplc="0409000B">
      <w:start w:val="1"/>
      <w:numFmt w:val="bullet"/>
      <w:lvlText w:val=""/>
      <w:lvlJc w:val="left"/>
      <w:pPr>
        <w:tabs>
          <w:tab w:val="num" w:pos="1320"/>
        </w:tabs>
        <w:ind w:left="1320" w:hanging="420"/>
      </w:pPr>
      <w:rPr>
        <w:rFonts w:ascii="Wingdings" w:hAnsi="Wingdings" w:hint="default"/>
      </w:rPr>
    </w:lvl>
    <w:lvl w:ilvl="2" w:tplc="77E85F7E">
      <w:start w:val="1"/>
      <w:numFmt w:val="decimal"/>
      <w:lvlText w:val="%3）"/>
      <w:lvlJc w:val="left"/>
      <w:pPr>
        <w:tabs>
          <w:tab w:val="num" w:pos="1680"/>
        </w:tabs>
        <w:ind w:left="1680" w:hanging="360"/>
      </w:pPr>
      <w:rPr>
        <w:rFonts w:hint="eastAsia"/>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70786C77"/>
    <w:multiLevelType w:val="hybridMultilevel"/>
    <w:tmpl w:val="85466980"/>
    <w:lvl w:ilvl="0" w:tplc="7E3077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72353905"/>
    <w:multiLevelType w:val="hybridMultilevel"/>
    <w:tmpl w:val="66AA104A"/>
    <w:lvl w:ilvl="0" w:tplc="28FCB8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74551F9E"/>
    <w:multiLevelType w:val="hybridMultilevel"/>
    <w:tmpl w:val="5790C2A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794E6873"/>
    <w:multiLevelType w:val="hybridMultilevel"/>
    <w:tmpl w:val="77FA475A"/>
    <w:lvl w:ilvl="0" w:tplc="92F2D748">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8" w15:restartNumberingAfterBreak="0">
    <w:nsid w:val="7EAB469B"/>
    <w:multiLevelType w:val="hybridMultilevel"/>
    <w:tmpl w:val="DC6A6BF0"/>
    <w:lvl w:ilvl="0" w:tplc="D506D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1FB7"/>
    <w:rsid w:val="00041A07"/>
    <w:rsid w:val="00154398"/>
    <w:rsid w:val="001B583A"/>
    <w:rsid w:val="001C618C"/>
    <w:rsid w:val="001F4E17"/>
    <w:rsid w:val="0021764A"/>
    <w:rsid w:val="002A3D18"/>
    <w:rsid w:val="002B2762"/>
    <w:rsid w:val="002F0A86"/>
    <w:rsid w:val="00337FDD"/>
    <w:rsid w:val="00407983"/>
    <w:rsid w:val="00471243"/>
    <w:rsid w:val="00477070"/>
    <w:rsid w:val="00497E4E"/>
    <w:rsid w:val="004B053E"/>
    <w:rsid w:val="004F25CF"/>
    <w:rsid w:val="005A1060"/>
    <w:rsid w:val="005A4876"/>
    <w:rsid w:val="006013F6"/>
    <w:rsid w:val="00695861"/>
    <w:rsid w:val="007B62C6"/>
    <w:rsid w:val="0083038C"/>
    <w:rsid w:val="008551E2"/>
    <w:rsid w:val="00870608"/>
    <w:rsid w:val="009D3A82"/>
    <w:rsid w:val="009F79E4"/>
    <w:rsid w:val="00A017E8"/>
    <w:rsid w:val="00A24434"/>
    <w:rsid w:val="00A37898"/>
    <w:rsid w:val="00AB1FB7"/>
    <w:rsid w:val="00AE05C3"/>
    <w:rsid w:val="00AE14B5"/>
    <w:rsid w:val="00AF1721"/>
    <w:rsid w:val="00B272DC"/>
    <w:rsid w:val="00B61CEB"/>
    <w:rsid w:val="00B85F4C"/>
    <w:rsid w:val="00B86501"/>
    <w:rsid w:val="00BF09A0"/>
    <w:rsid w:val="00C45486"/>
    <w:rsid w:val="00C57AF7"/>
    <w:rsid w:val="00CA44C0"/>
    <w:rsid w:val="00CA7AE1"/>
    <w:rsid w:val="00D87B5A"/>
    <w:rsid w:val="00DC2AAA"/>
    <w:rsid w:val="00DF673E"/>
    <w:rsid w:val="00E14929"/>
    <w:rsid w:val="00EF684F"/>
    <w:rsid w:val="00F14FD2"/>
    <w:rsid w:val="00F300DB"/>
    <w:rsid w:val="00F46154"/>
    <w:rsid w:val="00F467FB"/>
    <w:rsid w:val="00F95293"/>
    <w:rsid w:val="00FB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DFCBF5-64B9-4CF1-961C-F4B3E042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AE05C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szCs w:val="20"/>
    </w:rPr>
  </w:style>
  <w:style w:type="paragraph" w:customStyle="1" w:styleId="2">
    <w:name w:val="正文首行缩进 2 字符"/>
    <w:basedOn w:val="a"/>
    <w:pPr>
      <w:autoSpaceDE w:val="0"/>
      <w:autoSpaceDN w:val="0"/>
      <w:adjustRightInd w:val="0"/>
      <w:ind w:firstLineChars="200" w:firstLine="480"/>
    </w:pPr>
    <w:rPr>
      <w:sz w:val="24"/>
      <w:szCs w:val="20"/>
    </w:rPr>
  </w:style>
  <w:style w:type="paragraph" w:styleId="a4">
    <w:name w:val="header"/>
    <w:basedOn w:val="a"/>
    <w:link w:val="a5"/>
    <w:rsid w:val="001B583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1B583A"/>
    <w:rPr>
      <w:kern w:val="2"/>
      <w:sz w:val="18"/>
      <w:szCs w:val="18"/>
    </w:rPr>
  </w:style>
  <w:style w:type="paragraph" w:styleId="a6">
    <w:name w:val="footer"/>
    <w:basedOn w:val="a"/>
    <w:link w:val="a7"/>
    <w:rsid w:val="001B583A"/>
    <w:pPr>
      <w:tabs>
        <w:tab w:val="center" w:pos="4153"/>
        <w:tab w:val="right" w:pos="8306"/>
      </w:tabs>
      <w:snapToGrid w:val="0"/>
      <w:jc w:val="left"/>
    </w:pPr>
    <w:rPr>
      <w:sz w:val="18"/>
      <w:szCs w:val="18"/>
    </w:rPr>
  </w:style>
  <w:style w:type="character" w:customStyle="1" w:styleId="a7">
    <w:name w:val="页脚 字符"/>
    <w:link w:val="a6"/>
    <w:rsid w:val="001B583A"/>
    <w:rPr>
      <w:kern w:val="2"/>
      <w:sz w:val="18"/>
      <w:szCs w:val="18"/>
    </w:rPr>
  </w:style>
  <w:style w:type="paragraph" w:styleId="a8">
    <w:name w:val="List Paragraph"/>
    <w:basedOn w:val="a"/>
    <w:uiPriority w:val="34"/>
    <w:qFormat/>
    <w:rsid w:val="007B6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974</Characters>
  <Application>Microsoft Office Word</Application>
  <DocSecurity>0</DocSecurity>
  <Lines>8</Lines>
  <Paragraphs>2</Paragraphs>
  <ScaleCrop>false</ScaleCrop>
  <Company>HIT</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计算机网络课程实验报告</dc:title>
  <dc:creator/>
  <cp:lastModifiedBy>Wayne Jesse</cp:lastModifiedBy>
  <cp:revision>14</cp:revision>
  <dcterms:created xsi:type="dcterms:W3CDTF">2015-12-01T05:25:00Z</dcterms:created>
  <dcterms:modified xsi:type="dcterms:W3CDTF">2016-03-17T09:58:00Z</dcterms:modified>
</cp:coreProperties>
</file>