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7B27" w:rsidRDefault="0088580C" w:rsidP="0088580C">
      <w:pPr>
        <w:pStyle w:val="Okruh"/>
        <w:numPr>
          <w:ilvl w:val="0"/>
          <w:numId w:val="16"/>
        </w:numPr>
      </w:pPr>
      <w:r w:rsidRPr="0088580C">
        <w:t xml:space="preserve">Základní deska PC, CPU, RAM, BIOS, </w:t>
      </w:r>
      <w:r w:rsidR="000243F5">
        <w:t>Sběrnice</w:t>
      </w:r>
    </w:p>
    <w:p w:rsidR="000D55F1" w:rsidRDefault="000D55F1" w:rsidP="00E510BD">
      <w:pPr>
        <w:pStyle w:val="Nadpis2"/>
      </w:pPr>
      <w:r>
        <w:t>Základní deska (motherboard)</w:t>
      </w:r>
    </w:p>
    <w:p w:rsidR="000D55F1" w:rsidRDefault="000D55F1" w:rsidP="000D55F1">
      <w:r>
        <w:t>Je vícevrstvý</w:t>
      </w:r>
      <w:r w:rsidRPr="000D55F1">
        <w:rPr>
          <w:b/>
        </w:rPr>
        <w:t xml:space="preserve"> plošný spoj </w:t>
      </w:r>
      <w:r>
        <w:t>osazeny elektronickými součástkami a konektory.</w:t>
      </w:r>
    </w:p>
    <w:p w:rsidR="00613883" w:rsidRDefault="00613883" w:rsidP="00613883">
      <w:pPr>
        <w:pStyle w:val="Odstavecseseznamem"/>
        <w:numPr>
          <w:ilvl w:val="0"/>
          <w:numId w:val="17"/>
        </w:numPr>
      </w:pPr>
      <w:r>
        <w:t>Představuje základní HW počítače</w:t>
      </w:r>
    </w:p>
    <w:p w:rsidR="00613883" w:rsidRDefault="00E510BD" w:rsidP="00E510BD">
      <w:pPr>
        <w:pStyle w:val="Nadpis1"/>
        <w:ind w:firstLine="708"/>
      </w:pPr>
      <w:r>
        <w:t>Hlavním úkol základní desky</w:t>
      </w:r>
    </w:p>
    <w:p w:rsidR="00E510BD" w:rsidRDefault="00E510BD" w:rsidP="00E510BD">
      <w:pPr>
        <w:pStyle w:val="Odstavecseseznamem"/>
        <w:numPr>
          <w:ilvl w:val="0"/>
          <w:numId w:val="17"/>
        </w:numPr>
      </w:pPr>
      <w:r>
        <w:t>poskytnout datové cesty</w:t>
      </w:r>
    </w:p>
    <w:p w:rsidR="00E510BD" w:rsidRDefault="00E510BD" w:rsidP="00E510BD">
      <w:pPr>
        <w:pStyle w:val="Odstavecseseznamem"/>
        <w:numPr>
          <w:ilvl w:val="0"/>
          <w:numId w:val="17"/>
        </w:numPr>
      </w:pPr>
      <w:r>
        <w:t>distribuovat elektrické napájení</w:t>
      </w:r>
    </w:p>
    <w:p w:rsidR="00E510BD" w:rsidRDefault="00E510BD" w:rsidP="00E510BD">
      <w:pPr>
        <w:pStyle w:val="Odstavecseseznamem"/>
        <w:numPr>
          <w:ilvl w:val="0"/>
          <w:numId w:val="17"/>
        </w:numPr>
      </w:pPr>
      <w:r w:rsidRPr="00E510BD">
        <w:rPr>
          <w:b/>
        </w:rPr>
        <w:t>mechanická opora</w:t>
      </w:r>
      <w:r>
        <w:t xml:space="preserve"> pro </w:t>
      </w:r>
      <w:r w:rsidRPr="00E510BD">
        <w:rPr>
          <w:b/>
        </w:rPr>
        <w:t>zapojené součásti</w:t>
      </w:r>
      <w:r>
        <w:t xml:space="preserve">(processor, RAM) a </w:t>
      </w:r>
      <w:r w:rsidRPr="00E510BD">
        <w:rPr>
          <w:b/>
        </w:rPr>
        <w:t>rozšiřující karty</w:t>
      </w:r>
      <w:r>
        <w:t xml:space="preserve"> (disky,mechaniky…)</w:t>
      </w:r>
    </w:p>
    <w:p w:rsidR="0088580C" w:rsidRDefault="00E510BD" w:rsidP="00E510BD">
      <w:pPr>
        <w:pStyle w:val="Nadpis1"/>
      </w:pPr>
      <w:r>
        <w:t>Formáty základních desek</w:t>
      </w:r>
    </w:p>
    <w:p w:rsidR="00E510BD" w:rsidRPr="00E510BD" w:rsidRDefault="00E510BD" w:rsidP="00E510BD">
      <w:pPr>
        <w:pStyle w:val="Odstavecseseznamem"/>
        <w:numPr>
          <w:ilvl w:val="0"/>
          <w:numId w:val="19"/>
        </w:numPr>
      </w:pPr>
      <w:r>
        <w:t>MiniTX, MiniDTX</w:t>
      </w:r>
      <w:r w:rsidRPr="00E510BD">
        <w:t>, microATX, ATX</w:t>
      </w:r>
      <w:r>
        <w:t>, BTX, WTX a mnoho dalších…</w:t>
      </w:r>
    </w:p>
    <w:p w:rsidR="00E510BD" w:rsidRPr="00E510BD" w:rsidRDefault="00E510BD" w:rsidP="00E510BD">
      <w:r w:rsidRPr="00E510BD">
        <w:rPr>
          <w:b/>
        </w:rPr>
        <w:t>Nejrozšířenější</w:t>
      </w:r>
      <w:r>
        <w:t xml:space="preserve"> dnes jsou </w:t>
      </w:r>
      <w:r w:rsidRPr="00E510BD">
        <w:rPr>
          <w:b/>
        </w:rPr>
        <w:t>microATX a ATX</w:t>
      </w:r>
    </w:p>
    <w:p w:rsidR="00E510BD" w:rsidRDefault="00E510BD" w:rsidP="00E510BD">
      <w:pPr>
        <w:rPr>
          <w:b/>
        </w:rPr>
      </w:pPr>
    </w:p>
    <w:p w:rsidR="00E510BD" w:rsidRDefault="00E510BD" w:rsidP="00E510BD">
      <w:pPr>
        <w:pStyle w:val="Nadpis1"/>
      </w:pPr>
      <w:r>
        <w:t>Hlavní části základní desky</w:t>
      </w:r>
    </w:p>
    <w:p w:rsidR="00E510BD" w:rsidRDefault="00E510BD" w:rsidP="00E510BD">
      <w:pPr>
        <w:pStyle w:val="Odstavecseseznamem"/>
        <w:numPr>
          <w:ilvl w:val="0"/>
          <w:numId w:val="19"/>
        </w:numPr>
      </w:pPr>
      <w:r>
        <w:t xml:space="preserve">patice procesoru </w:t>
      </w:r>
    </w:p>
    <w:p w:rsidR="00E510BD" w:rsidRDefault="00E510BD" w:rsidP="00E510BD">
      <w:pPr>
        <w:pStyle w:val="Odstavecseseznamem"/>
        <w:numPr>
          <w:ilvl w:val="0"/>
          <w:numId w:val="19"/>
        </w:numPr>
      </w:pPr>
      <w:r>
        <w:t>čipová sada</w:t>
      </w:r>
    </w:p>
    <w:p w:rsidR="00E510BD" w:rsidRDefault="00E510BD" w:rsidP="00E510BD">
      <w:pPr>
        <w:pStyle w:val="Odstavecseseznamem"/>
        <w:numPr>
          <w:ilvl w:val="0"/>
          <w:numId w:val="19"/>
        </w:numPr>
      </w:pPr>
      <w:r>
        <w:t>bios (uefi)</w:t>
      </w:r>
    </w:p>
    <w:p w:rsidR="00E510BD" w:rsidRDefault="00E510BD" w:rsidP="00E510BD">
      <w:pPr>
        <w:pStyle w:val="Odstavecseseznamem"/>
        <w:numPr>
          <w:ilvl w:val="0"/>
          <w:numId w:val="19"/>
        </w:numPr>
      </w:pPr>
      <w:r>
        <w:t>sloty pro operační paměť,</w:t>
      </w:r>
    </w:p>
    <w:p w:rsidR="00E510BD" w:rsidRDefault="00E510BD" w:rsidP="00E510BD">
      <w:pPr>
        <w:pStyle w:val="Odstavecseseznamem"/>
        <w:numPr>
          <w:ilvl w:val="0"/>
          <w:numId w:val="19"/>
        </w:numPr>
      </w:pPr>
      <w:r>
        <w:t>konektory sběrnic (PCI, PCIe…)</w:t>
      </w:r>
    </w:p>
    <w:p w:rsidR="00E510BD" w:rsidRDefault="00E510BD" w:rsidP="00E510BD">
      <w:pPr>
        <w:pStyle w:val="Odstavecseseznamem"/>
        <w:numPr>
          <w:ilvl w:val="0"/>
          <w:numId w:val="19"/>
        </w:numPr>
      </w:pPr>
      <w:r>
        <w:t>regulátor napětí (pro procesor)</w:t>
      </w:r>
    </w:p>
    <w:p w:rsidR="00E510BD" w:rsidRDefault="00E510BD" w:rsidP="00E510BD">
      <w:pPr>
        <w:pStyle w:val="Odstavecseseznamem"/>
        <w:numPr>
          <w:ilvl w:val="0"/>
          <w:numId w:val="19"/>
        </w:numPr>
      </w:pPr>
      <w:r>
        <w:t>baterie (CMOS)</w:t>
      </w:r>
    </w:p>
    <w:p w:rsidR="00E510BD" w:rsidRDefault="00E510BD" w:rsidP="00E510BD">
      <w:pPr>
        <w:pStyle w:val="Odstavecseseznamem"/>
        <w:numPr>
          <w:ilvl w:val="0"/>
          <w:numId w:val="19"/>
        </w:numPr>
      </w:pPr>
      <w:r>
        <w:t>integrované prvky (graficka (v proceosur, northbridge), sitova, zvukova karta)</w:t>
      </w:r>
    </w:p>
    <w:p w:rsidR="00E510BD" w:rsidRDefault="00E510BD" w:rsidP="00834ED5">
      <w:pPr>
        <w:pStyle w:val="Nadpis2"/>
      </w:pPr>
      <w:r>
        <w:t>Procesor (CPU – C</w:t>
      </w:r>
      <w:r w:rsidRPr="00223A0B">
        <w:rPr>
          <w:b w:val="0"/>
        </w:rPr>
        <w:t>entral</w:t>
      </w:r>
      <w:r>
        <w:t xml:space="preserve"> P</w:t>
      </w:r>
      <w:r w:rsidRPr="00223A0B">
        <w:rPr>
          <w:b w:val="0"/>
        </w:rPr>
        <w:t>rocesor</w:t>
      </w:r>
      <w:r>
        <w:t xml:space="preserve"> U</w:t>
      </w:r>
      <w:r w:rsidRPr="00223A0B">
        <w:rPr>
          <w:b w:val="0"/>
        </w:rPr>
        <w:t>nit</w:t>
      </w:r>
      <w:r>
        <w:t>)</w:t>
      </w:r>
    </w:p>
    <w:p w:rsidR="00E510BD" w:rsidRDefault="00834ED5" w:rsidP="00834ED5">
      <w:pPr>
        <w:ind w:left="567" w:firstLine="0"/>
      </w:pPr>
      <w:r>
        <w:t>J</w:t>
      </w:r>
      <w:r w:rsidRPr="00834ED5">
        <w:t xml:space="preserve">e </w:t>
      </w:r>
      <w:r w:rsidRPr="00834ED5">
        <w:rPr>
          <w:b/>
        </w:rPr>
        <w:t>základní součástí</w:t>
      </w:r>
      <w:r w:rsidRPr="00834ED5">
        <w:t xml:space="preserve"> počítače. Procesor je vždy složitý elektronický sekvenční</w:t>
      </w:r>
      <w:r>
        <w:t xml:space="preserve"> </w:t>
      </w:r>
      <w:r w:rsidRPr="00834ED5">
        <w:t>integrovaný obvod</w:t>
      </w:r>
      <w:r>
        <w:t xml:space="preserve"> </w:t>
      </w:r>
      <w:r w:rsidRPr="00834ED5">
        <w:t>a zpravidla se nachází na základní desce počítače.</w:t>
      </w:r>
      <w:r>
        <w:t xml:space="preserve"> Základní parametr procesoru – </w:t>
      </w:r>
      <w:r w:rsidRPr="00834ED5">
        <w:rPr>
          <w:b/>
        </w:rPr>
        <w:t>bitová šířka</w:t>
      </w:r>
      <w:r>
        <w:rPr>
          <w:b/>
        </w:rPr>
        <w:t xml:space="preserve"> </w:t>
      </w:r>
      <w:r w:rsidRPr="00834ED5">
        <w:t>(u registrů)</w:t>
      </w:r>
    </w:p>
    <w:p w:rsidR="00D94F00" w:rsidRPr="00D94F00" w:rsidRDefault="00D94F00" w:rsidP="00D94F00">
      <w:pPr>
        <w:pStyle w:val="Odstavecseseznamem"/>
        <w:numPr>
          <w:ilvl w:val="0"/>
          <w:numId w:val="33"/>
        </w:numPr>
      </w:pPr>
      <w:r w:rsidRPr="00D94F00">
        <w:t>Jednojádrové x Vícejádrové</w:t>
      </w:r>
    </w:p>
    <w:p w:rsidR="00834ED5" w:rsidRDefault="00834ED5" w:rsidP="00834ED5">
      <w:pPr>
        <w:pStyle w:val="Nadpis1"/>
      </w:pPr>
      <w:r>
        <w:t>Funkce procesoru</w:t>
      </w:r>
    </w:p>
    <w:p w:rsidR="00834ED5" w:rsidRDefault="00834ED5" w:rsidP="00834ED5">
      <w:pPr>
        <w:pStyle w:val="Odstavecseseznamem"/>
        <w:numPr>
          <w:ilvl w:val="0"/>
          <w:numId w:val="20"/>
        </w:numPr>
      </w:pPr>
      <w:r>
        <w:t xml:space="preserve">Procesor čte z paměti </w:t>
      </w:r>
      <w:r w:rsidRPr="00834ED5">
        <w:rPr>
          <w:b/>
        </w:rPr>
        <w:t>strojové instrukce</w:t>
      </w:r>
      <w:r>
        <w:t xml:space="preserve"> a na jejich základě </w:t>
      </w:r>
      <w:r w:rsidRPr="00834ED5">
        <w:rPr>
          <w:b/>
        </w:rPr>
        <w:t>vykonává program</w:t>
      </w:r>
    </w:p>
    <w:p w:rsidR="00834ED5" w:rsidRDefault="00834ED5" w:rsidP="00834ED5">
      <w:pPr>
        <w:pStyle w:val="Odstavecseseznamem"/>
        <w:numPr>
          <w:ilvl w:val="0"/>
          <w:numId w:val="20"/>
        </w:numPr>
      </w:pPr>
      <w:r>
        <w:t>Procesor vykonávající program v nějakém vyšším programovacím jazyce by byl příliš složitý,proto má každý CPU svůj vlastní</w:t>
      </w:r>
      <w:r w:rsidRPr="00834ED5">
        <w:rPr>
          <w:b/>
        </w:rPr>
        <w:t xml:space="preserve"> jazyk</w:t>
      </w:r>
      <w:r>
        <w:t xml:space="preserve"> </w:t>
      </w:r>
      <w:r w:rsidRPr="00834ED5">
        <w:rPr>
          <w:b/>
        </w:rPr>
        <w:t>– strojový kód</w:t>
      </w:r>
      <w:r w:rsidR="008D2219" w:rsidRPr="008D2219">
        <w:t>, do kterého jsou všechny jazyky zkompilovány před jejich spuštěním</w:t>
      </w:r>
    </w:p>
    <w:p w:rsidR="00834ED5" w:rsidRPr="00834ED5" w:rsidRDefault="00834ED5" w:rsidP="00834ED5">
      <w:pPr>
        <w:pStyle w:val="Odstavecseseznamem"/>
        <w:numPr>
          <w:ilvl w:val="0"/>
          <w:numId w:val="20"/>
        </w:numPr>
        <w:rPr>
          <w:b/>
        </w:rPr>
      </w:pPr>
      <w:r>
        <w:t xml:space="preserve">Rodina procesorů, které zpracovávají </w:t>
      </w:r>
      <w:r w:rsidRPr="00834ED5">
        <w:t>stejný strojový kód, tvoří specifickou architekturu procesoru</w:t>
      </w:r>
    </w:p>
    <w:p w:rsidR="00834ED5" w:rsidRDefault="00834ED5">
      <w:pPr>
        <w:spacing w:after="200"/>
        <w:ind w:firstLine="0"/>
        <w:jc w:val="left"/>
        <w:rPr>
          <w:b/>
        </w:rPr>
      </w:pPr>
      <w:r>
        <w:rPr>
          <w:b/>
        </w:rPr>
        <w:br w:type="page"/>
      </w:r>
    </w:p>
    <w:p w:rsidR="00834ED5" w:rsidRDefault="00834ED5" w:rsidP="00834ED5">
      <w:pPr>
        <w:pStyle w:val="Nadpis1"/>
      </w:pPr>
      <w:r>
        <w:lastRenderedPageBreak/>
        <w:t>Hlavní části procesoru</w:t>
      </w:r>
    </w:p>
    <w:p w:rsidR="00834ED5" w:rsidRPr="00834ED5" w:rsidRDefault="00834ED5" w:rsidP="00834ED5">
      <w:pPr>
        <w:pStyle w:val="odrky"/>
        <w:rPr>
          <w:b/>
        </w:rPr>
      </w:pPr>
      <w:r w:rsidRPr="00834ED5">
        <w:rPr>
          <w:b/>
        </w:rPr>
        <w:t>Řadič nebo řídicí jednotka</w:t>
      </w:r>
    </w:p>
    <w:p w:rsidR="00834ED5" w:rsidRPr="00834ED5" w:rsidRDefault="00834ED5" w:rsidP="00834ED5">
      <w:pPr>
        <w:pStyle w:val="odrky"/>
        <w:numPr>
          <w:ilvl w:val="1"/>
          <w:numId w:val="3"/>
        </w:numPr>
      </w:pPr>
      <w:r w:rsidRPr="00834ED5">
        <w:t>Zajišťuje řízení činnosti procesoru v návaznosti na povely programu.</w:t>
      </w:r>
    </w:p>
    <w:p w:rsidR="00834ED5" w:rsidRPr="00834ED5" w:rsidRDefault="00834ED5" w:rsidP="00834ED5">
      <w:pPr>
        <w:pStyle w:val="odrky"/>
        <w:rPr>
          <w:b/>
        </w:rPr>
      </w:pPr>
      <w:r w:rsidRPr="00834ED5">
        <w:rPr>
          <w:b/>
        </w:rPr>
        <w:t>Sada registrů</w:t>
      </w:r>
    </w:p>
    <w:p w:rsidR="00834ED5" w:rsidRPr="00834ED5" w:rsidRDefault="00834ED5" w:rsidP="00834ED5">
      <w:pPr>
        <w:pStyle w:val="odrky"/>
        <w:numPr>
          <w:ilvl w:val="1"/>
          <w:numId w:val="3"/>
        </w:numPr>
      </w:pPr>
      <w:r>
        <w:t>Uchovává výslekdy řadiče nebo řídící jednotky</w:t>
      </w:r>
    </w:p>
    <w:p w:rsidR="00834ED5" w:rsidRPr="00834ED5" w:rsidRDefault="00834ED5" w:rsidP="00834ED5">
      <w:pPr>
        <w:pStyle w:val="odrky"/>
        <w:numPr>
          <w:ilvl w:val="1"/>
          <w:numId w:val="3"/>
        </w:numPr>
      </w:pPr>
      <w:r w:rsidRPr="00834ED5">
        <w:t>Přístup k nim je rychlejší než do paměti</w:t>
      </w:r>
    </w:p>
    <w:p w:rsidR="00834ED5" w:rsidRPr="00834ED5" w:rsidRDefault="00834ED5" w:rsidP="00834ED5">
      <w:pPr>
        <w:pStyle w:val="odrky"/>
        <w:rPr>
          <w:b/>
        </w:rPr>
      </w:pPr>
      <w:r>
        <w:rPr>
          <w:b/>
        </w:rPr>
        <w:t xml:space="preserve">ALU </w:t>
      </w:r>
      <w:r w:rsidRPr="00834ED5">
        <w:t>(Arithmetic-Logic Unit)</w:t>
      </w:r>
    </w:p>
    <w:p w:rsidR="00834ED5" w:rsidRPr="00834ED5" w:rsidRDefault="00834ED5" w:rsidP="00834ED5">
      <w:pPr>
        <w:pStyle w:val="odrky"/>
        <w:numPr>
          <w:ilvl w:val="1"/>
          <w:numId w:val="3"/>
        </w:numPr>
      </w:pPr>
      <w:r w:rsidRPr="00834ED5">
        <w:t>Provádí aritmetické a logické operace</w:t>
      </w:r>
    </w:p>
    <w:p w:rsidR="00834ED5" w:rsidRPr="00834ED5" w:rsidRDefault="00834ED5" w:rsidP="00834ED5">
      <w:pPr>
        <w:pStyle w:val="odrky"/>
        <w:rPr>
          <w:b/>
        </w:rPr>
      </w:pPr>
      <w:r>
        <w:rPr>
          <w:b/>
        </w:rPr>
        <w:t xml:space="preserve">FPU </w:t>
      </w:r>
      <w:r w:rsidRPr="00834ED5">
        <w:t>(Floating Point Unit)</w:t>
      </w:r>
    </w:p>
    <w:p w:rsidR="00834ED5" w:rsidRDefault="00834ED5" w:rsidP="00834ED5">
      <w:pPr>
        <w:pStyle w:val="odrky"/>
        <w:numPr>
          <w:ilvl w:val="1"/>
          <w:numId w:val="3"/>
        </w:numPr>
      </w:pPr>
      <w:r w:rsidRPr="00834ED5">
        <w:t>Provádí operace v plovoucí desetinné čárce</w:t>
      </w:r>
    </w:p>
    <w:p w:rsidR="003765A4" w:rsidRDefault="00D94F00" w:rsidP="00D94F00">
      <w:pPr>
        <w:pStyle w:val="Nadpis1"/>
      </w:pPr>
      <w:r>
        <w:t>Připojení procesorů na základní desku</w:t>
      </w:r>
    </w:p>
    <w:p w:rsidR="00834ED5" w:rsidRDefault="00834ED5" w:rsidP="00834ED5">
      <w:pPr>
        <w:pStyle w:val="odrky"/>
        <w:numPr>
          <w:ilvl w:val="0"/>
          <w:numId w:val="0"/>
        </w:numPr>
        <w:ind w:left="1287" w:hanging="360"/>
      </w:pPr>
      <w:r w:rsidRPr="00D94F00">
        <w:rPr>
          <w:b/>
        </w:rPr>
        <w:t>Patice</w:t>
      </w:r>
      <w:r w:rsidRPr="00834ED5">
        <w:t xml:space="preserve"> neboli </w:t>
      </w:r>
      <w:r w:rsidRPr="00D94F00">
        <w:rPr>
          <w:b/>
        </w:rPr>
        <w:t>Socket</w:t>
      </w:r>
      <w:r w:rsidRPr="00834ED5">
        <w:t xml:space="preserve"> či</w:t>
      </w:r>
      <w:r w:rsidRPr="00D94F00">
        <w:rPr>
          <w:b/>
        </w:rPr>
        <w:t xml:space="preserve"> Slot </w:t>
      </w:r>
      <w:r w:rsidRPr="00834ED5">
        <w:t>je konektor na základní desce určený pro připojení procesorů.</w:t>
      </w:r>
    </w:p>
    <w:p w:rsidR="00834ED5" w:rsidRDefault="00834ED5" w:rsidP="00834ED5">
      <w:pPr>
        <w:pStyle w:val="odrky"/>
      </w:pPr>
      <w:r w:rsidRPr="008D2219">
        <w:rPr>
          <w:b/>
        </w:rPr>
        <w:t>PGA</w:t>
      </w:r>
      <w:r>
        <w:t xml:space="preserve"> (Pin Grid Array – krátke piny procesoru)</w:t>
      </w:r>
    </w:p>
    <w:p w:rsidR="008D2219" w:rsidRDefault="008D2219" w:rsidP="008D2219">
      <w:pPr>
        <w:pStyle w:val="Odstavecseseznamem"/>
        <w:numPr>
          <w:ilvl w:val="1"/>
          <w:numId w:val="3"/>
        </w:numPr>
        <w:spacing w:after="160" w:line="259" w:lineRule="auto"/>
        <w:jc w:val="left"/>
      </w:pPr>
      <w:r>
        <w:t xml:space="preserve">piny na procesoru, které </w:t>
      </w:r>
      <w:r w:rsidRPr="008D2219">
        <w:rPr>
          <w:b/>
        </w:rPr>
        <w:t>se zastrkávají do dírek</w:t>
      </w:r>
      <w:r>
        <w:t xml:space="preserve"> na desce (AMD - stabilnější)</w:t>
      </w:r>
    </w:p>
    <w:p w:rsidR="00834ED5" w:rsidRDefault="00834ED5" w:rsidP="00834ED5">
      <w:pPr>
        <w:pStyle w:val="odrky"/>
      </w:pPr>
      <w:r w:rsidRPr="008D2219">
        <w:rPr>
          <w:b/>
        </w:rPr>
        <w:t>LGA</w:t>
      </w:r>
      <w:r>
        <w:t xml:space="preserve"> (</w:t>
      </w:r>
      <w:r w:rsidR="008D2219">
        <w:t>Land Grid Array – dlouhé piny procesoru)</w:t>
      </w:r>
    </w:p>
    <w:p w:rsidR="008D2219" w:rsidRDefault="008D2219" w:rsidP="008D2219">
      <w:pPr>
        <w:pStyle w:val="odrky"/>
        <w:numPr>
          <w:ilvl w:val="1"/>
          <w:numId w:val="3"/>
        </w:numPr>
      </w:pPr>
      <w:r w:rsidRPr="008D2219">
        <w:t>velice m</w:t>
      </w:r>
      <w:r>
        <w:t xml:space="preserve">ale piny, které </w:t>
      </w:r>
      <w:r w:rsidRPr="008D2219">
        <w:rPr>
          <w:b/>
        </w:rPr>
        <w:t>se dotýkaji plošek</w:t>
      </w:r>
      <w:r>
        <w:t xml:space="preserve"> (Intel - rychlejší)</w:t>
      </w:r>
    </w:p>
    <w:p w:rsidR="008D2219" w:rsidRPr="008D2219" w:rsidRDefault="008D2219" w:rsidP="008D2219">
      <w:pPr>
        <w:pStyle w:val="odrky"/>
        <w:rPr>
          <w:b/>
        </w:rPr>
      </w:pPr>
      <w:r w:rsidRPr="008D2219">
        <w:rPr>
          <w:b/>
        </w:rPr>
        <w:t xml:space="preserve">Sloty </w:t>
      </w:r>
    </w:p>
    <w:p w:rsidR="008D2219" w:rsidRPr="00834ED5" w:rsidRDefault="008D2219" w:rsidP="008D2219">
      <w:pPr>
        <w:pStyle w:val="odrky"/>
        <w:numPr>
          <w:ilvl w:val="1"/>
          <w:numId w:val="3"/>
        </w:numPr>
      </w:pPr>
      <w:r>
        <w:t>Sloty pro umístění procesoru – dnes nepoužívané (zastaralé)</w:t>
      </w:r>
    </w:p>
    <w:p w:rsidR="00834ED5" w:rsidRDefault="008D2219" w:rsidP="008D2219">
      <w:pPr>
        <w:pStyle w:val="Nadpis1"/>
      </w:pPr>
      <w:r>
        <w:t>Technologie CPU</w:t>
      </w:r>
    </w:p>
    <w:p w:rsidR="008D2219" w:rsidRDefault="008D2219" w:rsidP="002E2261">
      <w:pPr>
        <w:pStyle w:val="Nadpis4"/>
      </w:pPr>
      <w:r>
        <w:t>3DNow!</w:t>
      </w:r>
    </w:p>
    <w:p w:rsidR="008D2219" w:rsidRDefault="008D2219" w:rsidP="008D2219">
      <w:pPr>
        <w:spacing w:after="200"/>
        <w:ind w:left="360" w:firstLine="207"/>
        <w:jc w:val="left"/>
      </w:pPr>
      <w:r>
        <w:t>Speciální instrukce pro navýšení výkonu procesoru v multimediálních aplikacích a hrách</w:t>
      </w:r>
    </w:p>
    <w:p w:rsidR="008D2219" w:rsidRDefault="008D2219" w:rsidP="008D2219">
      <w:r w:rsidRPr="002E2261">
        <w:rPr>
          <w:rStyle w:val="Nadpis4Char"/>
        </w:rPr>
        <w:t>AMD</w:t>
      </w:r>
      <w:r>
        <w:t xml:space="preserve"> </w:t>
      </w:r>
      <w:r w:rsidRPr="008D2219">
        <w:rPr>
          <w:rStyle w:val="Nadpis4Char"/>
        </w:rPr>
        <w:t>PowerNow!</w:t>
      </w:r>
      <w:r>
        <w:t xml:space="preserve"> – primárně notebooky</w:t>
      </w:r>
    </w:p>
    <w:p w:rsidR="008D2219" w:rsidRDefault="008D2219" w:rsidP="008D2219">
      <w:pPr>
        <w:pStyle w:val="odrky"/>
      </w:pPr>
      <w:r>
        <w:t xml:space="preserve">Technologie šetření </w:t>
      </w:r>
      <w:r w:rsidRPr="008D2219">
        <w:rPr>
          <w:b/>
        </w:rPr>
        <w:t>spotřeby a vyzařování tepla procesoru</w:t>
      </w:r>
      <w:r>
        <w:t xml:space="preserve"> </w:t>
      </w:r>
    </w:p>
    <w:p w:rsidR="008D2219" w:rsidRDefault="008D2219" w:rsidP="008D2219">
      <w:pPr>
        <w:pStyle w:val="odrky"/>
      </w:pPr>
      <w:r>
        <w:t>Napětí je automaticky sníženo, pokud počítač nepotřebuje vysoký výkon, nebo je dlouho bez akce</w:t>
      </w:r>
    </w:p>
    <w:p w:rsidR="008D2219" w:rsidRDefault="008D2219" w:rsidP="008D2219">
      <w:r w:rsidRPr="002E2261">
        <w:rPr>
          <w:rStyle w:val="Nadpis4Char"/>
        </w:rPr>
        <w:t>AMD Cool’n’Quiet</w:t>
      </w:r>
      <w:r>
        <w:t xml:space="preserve"> – vylepšená technologie PowerNow!</w:t>
      </w:r>
    </w:p>
    <w:p w:rsidR="008D2219" w:rsidRDefault="00223A0B" w:rsidP="008D2219">
      <w:pPr>
        <w:pStyle w:val="odrky"/>
      </w:pPr>
      <w:r>
        <w:t>Pro notebooky, PC, servery</w:t>
      </w:r>
    </w:p>
    <w:p w:rsidR="008D2219" w:rsidRDefault="008D2219" w:rsidP="008D2219">
      <w:pPr>
        <w:pStyle w:val="odrky"/>
      </w:pPr>
      <w:r>
        <w:t xml:space="preserve">Na rozdíl od PowerNow! </w:t>
      </w:r>
    </w:p>
    <w:p w:rsidR="008D2219" w:rsidRDefault="008D2219" w:rsidP="008D2219">
      <w:pPr>
        <w:pStyle w:val="odrky"/>
        <w:numPr>
          <w:ilvl w:val="1"/>
          <w:numId w:val="3"/>
        </w:numPr>
      </w:pPr>
      <w:r>
        <w:t xml:space="preserve"> optimalizace frekvence a napětí dle potřeby (jiná pro MP3, jiná pro CAD…)</w:t>
      </w:r>
    </w:p>
    <w:p w:rsidR="008D2219" w:rsidRDefault="008D2219" w:rsidP="002E2261">
      <w:r w:rsidRPr="002E2261">
        <w:rPr>
          <w:rStyle w:val="Nadpis4Char"/>
        </w:rPr>
        <w:t>Hyper-Threading</w:t>
      </w:r>
      <w:r w:rsidR="002E2261">
        <w:t xml:space="preserve"> – Intel core i3 a výše</w:t>
      </w:r>
    </w:p>
    <w:p w:rsidR="002E2261" w:rsidRDefault="002E2261" w:rsidP="002E2261">
      <w:r w:rsidRPr="002E2261">
        <w:t>Simuluje přítomnost dalších procesorových jader</w:t>
      </w:r>
    </w:p>
    <w:p w:rsidR="002E2261" w:rsidRDefault="002E2261" w:rsidP="002E2261">
      <w:pPr>
        <w:pStyle w:val="odrky"/>
      </w:pPr>
      <w:r>
        <w:t xml:space="preserve">Technologie vytváří z jednoho fyzického procesoru dvě virtuální tím, že jsou v něm </w:t>
      </w:r>
      <w:r w:rsidR="00223A0B">
        <w:t xml:space="preserve">aktivovány dvě řídící jednotky </w:t>
      </w:r>
    </w:p>
    <w:p w:rsidR="002E2261" w:rsidRDefault="002E2261" w:rsidP="002E2261">
      <w:pPr>
        <w:pStyle w:val="Nadpis4"/>
      </w:pPr>
      <w:r>
        <w:t>TurboBoost</w:t>
      </w:r>
    </w:p>
    <w:p w:rsidR="002E2261" w:rsidRDefault="002E2261" w:rsidP="002E2261">
      <w:pPr>
        <w:spacing w:after="200"/>
        <w:jc w:val="left"/>
      </w:pPr>
      <w:r>
        <w:t>Dynamické přetaktování procesoru, které je v kompetenci jej samotného</w:t>
      </w:r>
    </w:p>
    <w:p w:rsidR="002E2261" w:rsidRDefault="002E2261" w:rsidP="002E2261">
      <w:pPr>
        <w:pStyle w:val="Nadpis4"/>
      </w:pPr>
      <w:r>
        <w:t>Podpora virtualizace - AMD-V/Intel-VT</w:t>
      </w:r>
    </w:p>
    <w:p w:rsidR="002E2261" w:rsidRDefault="002E2261" w:rsidP="002E2261">
      <w:pPr>
        <w:spacing w:after="200"/>
        <w:jc w:val="left"/>
      </w:pPr>
      <w:r>
        <w:t>Hardwarová podpora pro podporu virtualizačních programů</w:t>
      </w:r>
    </w:p>
    <w:p w:rsidR="002E2261" w:rsidRDefault="002E2261" w:rsidP="002E2261">
      <w:pPr>
        <w:pStyle w:val="Nadpis2"/>
      </w:pPr>
      <w:r>
        <w:lastRenderedPageBreak/>
        <w:t xml:space="preserve">Opěrační </w:t>
      </w:r>
      <w:r w:rsidR="008511FA">
        <w:t xml:space="preserve">pamět </w:t>
      </w:r>
    </w:p>
    <w:p w:rsidR="008511FA" w:rsidRDefault="008511FA" w:rsidP="002E2261">
      <w:pPr>
        <w:ind w:left="567" w:firstLine="0"/>
        <w:rPr>
          <w:b/>
        </w:rPr>
      </w:pPr>
      <w:r w:rsidRPr="008511FA">
        <w:rPr>
          <w:rStyle w:val="Nadpis1Char"/>
        </w:rPr>
        <w:t>Hlavní dělení</w:t>
      </w:r>
      <w:r>
        <w:rPr>
          <w:b/>
        </w:rPr>
        <w:t xml:space="preserve"> </w:t>
      </w:r>
    </w:p>
    <w:p w:rsidR="008511FA" w:rsidRPr="008511FA" w:rsidRDefault="008511FA" w:rsidP="008511FA">
      <w:pPr>
        <w:pStyle w:val="Odstavecseseznamem"/>
        <w:numPr>
          <w:ilvl w:val="0"/>
          <w:numId w:val="34"/>
        </w:numPr>
      </w:pPr>
      <w:r w:rsidRPr="008511FA">
        <w:rPr>
          <w:b/>
        </w:rPr>
        <w:t>ROM</w:t>
      </w:r>
      <w:r w:rsidRPr="008511FA">
        <w:t xml:space="preserve"> (Read Only Memorry)</w:t>
      </w:r>
      <w:r w:rsidRPr="008511FA">
        <w:rPr>
          <w:b/>
        </w:rPr>
        <w:t xml:space="preserve"> </w:t>
      </w:r>
      <w:r w:rsidRPr="008511FA">
        <w:t xml:space="preserve">data jsou jíž od výrobce, ale některé typy lze </w:t>
      </w:r>
      <w:r>
        <w:t>i</w:t>
      </w:r>
      <w:r w:rsidRPr="008511FA">
        <w:t xml:space="preserve"> přepsat</w:t>
      </w:r>
    </w:p>
    <w:p w:rsidR="008511FA" w:rsidRPr="008511FA" w:rsidRDefault="008511FA" w:rsidP="008511FA">
      <w:pPr>
        <w:pStyle w:val="Odstavecseseznamem"/>
        <w:numPr>
          <w:ilvl w:val="1"/>
          <w:numId w:val="34"/>
        </w:numPr>
      </w:pPr>
      <w:r>
        <w:rPr>
          <w:b/>
        </w:rPr>
        <w:t xml:space="preserve">PROM, EPROM, EEPROM </w:t>
      </w:r>
      <w:r w:rsidRPr="008511FA">
        <w:t>(Flash pamět = SSD, flash disky, pamětové karty…)</w:t>
      </w:r>
    </w:p>
    <w:p w:rsidR="008511FA" w:rsidRDefault="008511FA" w:rsidP="008511FA">
      <w:pPr>
        <w:pStyle w:val="Odstavecseseznamem"/>
        <w:numPr>
          <w:ilvl w:val="0"/>
          <w:numId w:val="34"/>
        </w:numPr>
      </w:pPr>
      <w:r w:rsidRPr="008511FA">
        <w:rPr>
          <w:b/>
        </w:rPr>
        <w:t xml:space="preserve">RWM </w:t>
      </w:r>
      <w:r w:rsidRPr="008511FA">
        <w:t>(Read Write memory)</w:t>
      </w:r>
      <w:r>
        <w:t xml:space="preserve"> označováná častěji jako </w:t>
      </w:r>
      <w:r w:rsidRPr="008511FA">
        <w:rPr>
          <w:b/>
        </w:rPr>
        <w:t>RAM</w:t>
      </w:r>
      <w:r>
        <w:rPr>
          <w:b/>
        </w:rPr>
        <w:t xml:space="preserve"> </w:t>
      </w:r>
      <w:r w:rsidRPr="008511FA">
        <w:t>(Random Access Memory)</w:t>
      </w:r>
      <w:r>
        <w:t>)</w:t>
      </w:r>
    </w:p>
    <w:p w:rsidR="008511FA" w:rsidRDefault="008511FA" w:rsidP="008511FA">
      <w:pPr>
        <w:pStyle w:val="Nadpis1"/>
      </w:pPr>
      <w:r>
        <w:t>Dělení podle principu činnosti</w:t>
      </w:r>
    </w:p>
    <w:p w:rsidR="008511FA" w:rsidRPr="008511FA" w:rsidRDefault="008511FA" w:rsidP="008511FA">
      <w:pPr>
        <w:pStyle w:val="Odstavecseseznamem"/>
        <w:numPr>
          <w:ilvl w:val="0"/>
          <w:numId w:val="35"/>
        </w:numPr>
        <w:rPr>
          <w:b/>
        </w:rPr>
      </w:pPr>
      <w:r w:rsidRPr="008511FA">
        <w:rPr>
          <w:b/>
        </w:rPr>
        <w:t>SRAM</w:t>
      </w:r>
    </w:p>
    <w:p w:rsidR="008511FA" w:rsidRDefault="008511FA" w:rsidP="008511FA">
      <w:pPr>
        <w:pStyle w:val="Odstavecseseznamem"/>
        <w:numPr>
          <w:ilvl w:val="1"/>
          <w:numId w:val="35"/>
        </w:numPr>
      </w:pPr>
      <w:r w:rsidRPr="008511FA">
        <w:rPr>
          <w:b/>
        </w:rPr>
        <w:t xml:space="preserve">Realizována bistabilným klopným obvodem </w:t>
      </w:r>
      <w:r>
        <w:t>– obvod, který je bud 1 nebo 0</w:t>
      </w:r>
    </w:p>
    <w:p w:rsidR="008511FA" w:rsidRPr="008511FA" w:rsidRDefault="008511FA" w:rsidP="008511FA">
      <w:pPr>
        <w:pStyle w:val="Odstavecseseznamem"/>
        <w:numPr>
          <w:ilvl w:val="0"/>
          <w:numId w:val="35"/>
        </w:numPr>
        <w:rPr>
          <w:b/>
        </w:rPr>
      </w:pPr>
      <w:r w:rsidRPr="008511FA">
        <w:rPr>
          <w:b/>
        </w:rPr>
        <w:t>DRAM</w:t>
      </w:r>
    </w:p>
    <w:p w:rsidR="008511FA" w:rsidRDefault="008511FA" w:rsidP="008511FA">
      <w:pPr>
        <w:pStyle w:val="Odstavecseseznamem"/>
        <w:numPr>
          <w:ilvl w:val="1"/>
          <w:numId w:val="35"/>
        </w:numPr>
      </w:pPr>
      <w:r w:rsidRPr="008511FA">
        <w:rPr>
          <w:b/>
        </w:rPr>
        <w:t xml:space="preserve">Realizována kondenzátorem </w:t>
      </w:r>
      <w:r>
        <w:t>– informace je realizována pomocí elektrického náboje, který ma tendenci se vybíjet, proto se musi periodicky provádět refresh (oživení pamětové bunky)</w:t>
      </w:r>
    </w:p>
    <w:p w:rsidR="008511FA" w:rsidRDefault="008511FA" w:rsidP="008511FA">
      <w:pPr>
        <w:pStyle w:val="Nadpis1"/>
      </w:pPr>
      <w:r>
        <w:t>RAM</w:t>
      </w:r>
    </w:p>
    <w:p w:rsidR="002E2261" w:rsidRPr="002E2261" w:rsidRDefault="002E2261" w:rsidP="002E2261">
      <w:pPr>
        <w:ind w:left="567" w:firstLine="0"/>
      </w:pPr>
      <w:r w:rsidRPr="002E2261">
        <w:rPr>
          <w:b/>
        </w:rPr>
        <w:t>Je volatilní</w:t>
      </w:r>
      <w:r>
        <w:t xml:space="preserve"> (nestálá) vnitřní elektronická </w:t>
      </w:r>
      <w:r w:rsidRPr="002E2261">
        <w:rPr>
          <w:b/>
        </w:rPr>
        <w:t>paměť</w:t>
      </w:r>
      <w:r>
        <w:t xml:space="preserve"> číslicového počítače typu RWM-RAM, určená pro </w:t>
      </w:r>
      <w:r w:rsidRPr="002E2261">
        <w:rPr>
          <w:b/>
        </w:rPr>
        <w:t>dočasné uložení</w:t>
      </w:r>
      <w:r>
        <w:t xml:space="preserve"> zpracovávaných dat a spouštěného programového kódu.</w:t>
      </w:r>
    </w:p>
    <w:p w:rsidR="002E2261" w:rsidRDefault="002E2261" w:rsidP="002E2261">
      <w:pPr>
        <w:pStyle w:val="odrky"/>
        <w:numPr>
          <w:ilvl w:val="0"/>
          <w:numId w:val="0"/>
        </w:numPr>
      </w:pPr>
    </w:p>
    <w:p w:rsidR="002E2261" w:rsidRDefault="002E2261" w:rsidP="002E2261">
      <w:pPr>
        <w:pStyle w:val="odrky"/>
      </w:pPr>
      <w:r>
        <w:t>Rychlejší než disk (vnější pamět)</w:t>
      </w:r>
    </w:p>
    <w:p w:rsidR="002E2261" w:rsidRDefault="002E2261" w:rsidP="002E2261">
      <w:pPr>
        <w:pStyle w:val="odrky"/>
      </w:pPr>
      <w:r>
        <w:t>Spojena s procesorem pomocí sběrnice</w:t>
      </w:r>
    </w:p>
    <w:p w:rsidR="002E2261" w:rsidRPr="002E2261" w:rsidRDefault="002E2261" w:rsidP="002E2261">
      <w:pPr>
        <w:pStyle w:val="odrky"/>
      </w:pPr>
      <w:r>
        <w:t>Mezi RAM a CPU se obvykle dává vyrovnávací pamět (</w:t>
      </w:r>
      <w:r w:rsidRPr="002E2261">
        <w:rPr>
          <w:b/>
        </w:rPr>
        <w:t>cache</w:t>
      </w:r>
      <w:r>
        <w:rPr>
          <w:b/>
        </w:rPr>
        <w:t xml:space="preserve"> </w:t>
      </w:r>
      <w:r>
        <w:t>– přímo pro procesor)</w:t>
      </w:r>
    </w:p>
    <w:p w:rsidR="008D2219" w:rsidRDefault="008D2219" w:rsidP="008D2219"/>
    <w:p w:rsidR="002E2261" w:rsidRDefault="002E2261" w:rsidP="008D2219">
      <w:r>
        <w:t xml:space="preserve">Operační paměti jsou standardtizované organizací </w:t>
      </w:r>
      <w:r w:rsidRPr="002E2261">
        <w:rPr>
          <w:b/>
        </w:rPr>
        <w:t xml:space="preserve">JEDEC </w:t>
      </w:r>
    </w:p>
    <w:p w:rsidR="002E2261" w:rsidRDefault="002E2261" w:rsidP="002E2261">
      <w:pPr>
        <w:ind w:left="708" w:firstLine="708"/>
        <w:rPr>
          <w:sz w:val="20"/>
          <w:szCs w:val="20"/>
        </w:rPr>
      </w:pPr>
      <w:r>
        <w:t xml:space="preserve">JEDEC - </w:t>
      </w:r>
      <w:r w:rsidRPr="002E2261">
        <w:rPr>
          <w:sz w:val="20"/>
          <w:szCs w:val="20"/>
        </w:rPr>
        <w:t>(Joint Electron Devices Engineering Council Solid State Technology Association)</w:t>
      </w:r>
    </w:p>
    <w:p w:rsidR="002E2261" w:rsidRDefault="002E2261" w:rsidP="002E2261">
      <w:pPr>
        <w:pStyle w:val="Nadpis1"/>
      </w:pPr>
      <w:r>
        <w:t>Typy RAM</w:t>
      </w:r>
    </w:p>
    <w:p w:rsidR="00B30020" w:rsidRPr="00B30020" w:rsidRDefault="00B30020" w:rsidP="00B30020">
      <w:pPr>
        <w:pStyle w:val="Nadpis4"/>
      </w:pPr>
      <w:r w:rsidRPr="00B30020">
        <w:t xml:space="preserve">Historické </w:t>
      </w:r>
    </w:p>
    <w:p w:rsidR="00B30020" w:rsidRDefault="00B30020" w:rsidP="00B30020">
      <w:pPr>
        <w:pStyle w:val="odrky"/>
      </w:pPr>
      <w:r>
        <w:t>DIPP, SIPP, SIMM</w:t>
      </w:r>
    </w:p>
    <w:p w:rsidR="00B30020" w:rsidRPr="00B30020" w:rsidRDefault="00B30020" w:rsidP="00B30020">
      <w:pPr>
        <w:pStyle w:val="Nadpis4"/>
      </w:pPr>
      <w:r w:rsidRPr="00B30020">
        <w:t>Současné</w:t>
      </w:r>
    </w:p>
    <w:p w:rsidR="00B30020" w:rsidRPr="00B30020" w:rsidRDefault="00B30020" w:rsidP="00B30020">
      <w:pPr>
        <w:pStyle w:val="odrky"/>
        <w:rPr>
          <w:b/>
        </w:rPr>
      </w:pPr>
      <w:r w:rsidRPr="00B30020">
        <w:rPr>
          <w:b/>
        </w:rPr>
        <w:t>DIMM</w:t>
      </w:r>
    </w:p>
    <w:p w:rsidR="00B30020" w:rsidRDefault="00B30020" w:rsidP="00B30020">
      <w:pPr>
        <w:pStyle w:val="odrky"/>
        <w:numPr>
          <w:ilvl w:val="0"/>
          <w:numId w:val="0"/>
        </w:numPr>
        <w:ind w:left="1287"/>
      </w:pPr>
    </w:p>
    <w:p w:rsidR="00B30020" w:rsidRDefault="00B30020" w:rsidP="00B30020">
      <w:r w:rsidRPr="00B30020">
        <w:rPr>
          <w:rStyle w:val="Nadpis1Char"/>
        </w:rPr>
        <w:t xml:space="preserve">DIMM </w:t>
      </w:r>
      <w:r>
        <w:t xml:space="preserve"> </w:t>
      </w:r>
      <w:r w:rsidRPr="00B30020">
        <w:t>(Dual In-line Memory Module)</w:t>
      </w:r>
    </w:p>
    <w:p w:rsidR="00B30020" w:rsidRDefault="00B30020" w:rsidP="00B30020">
      <w:pPr>
        <w:ind w:left="567" w:firstLine="0"/>
      </w:pPr>
      <w:r w:rsidRPr="00B30020">
        <w:rPr>
          <w:b/>
        </w:rPr>
        <w:t>Paměťový modul</w:t>
      </w:r>
      <w:r>
        <w:t xml:space="preserve"> paměti RAM určených pro použití v osobních počítačích, pracovních stanicích a serverech</w:t>
      </w:r>
    </w:p>
    <w:p w:rsidR="00B30020" w:rsidRDefault="00B30020" w:rsidP="00B30020">
      <w:pPr>
        <w:pStyle w:val="Nadpis4"/>
      </w:pPr>
      <w:r>
        <w:t xml:space="preserve">Rozdíl mezi SIMM a DIMM </w:t>
      </w:r>
    </w:p>
    <w:p w:rsidR="00B30020" w:rsidRDefault="00327481" w:rsidP="00B30020">
      <w:pPr>
        <w:pStyle w:val="odrky"/>
      </w:pPr>
      <w:r>
        <w:t>DIMM má samostatné elektrické kontaky na obou stranách modulu zatímco SIMM je má nadbytečné</w:t>
      </w:r>
    </w:p>
    <w:p w:rsidR="00B30020" w:rsidRDefault="00B30020" w:rsidP="00B30020">
      <w:pPr>
        <w:pStyle w:val="odrky"/>
      </w:pPr>
      <w:r>
        <w:t>SIMM – 32bit zatímco DIMM - 64bit</w:t>
      </w:r>
    </w:p>
    <w:p w:rsidR="00327481" w:rsidRPr="00327481" w:rsidRDefault="00327481" w:rsidP="00327481">
      <w:pPr>
        <w:pStyle w:val="odrky"/>
        <w:numPr>
          <w:ilvl w:val="0"/>
          <w:numId w:val="0"/>
        </w:numPr>
        <w:ind w:left="927"/>
      </w:pPr>
    </w:p>
    <w:p w:rsidR="00327481" w:rsidRPr="00B30020" w:rsidRDefault="00327481" w:rsidP="00327481">
      <w:pPr>
        <w:pStyle w:val="odrky"/>
        <w:numPr>
          <w:ilvl w:val="0"/>
          <w:numId w:val="0"/>
        </w:numPr>
        <w:ind w:left="927"/>
      </w:pPr>
      <w:r w:rsidRPr="00B30020">
        <w:rPr>
          <w:b/>
        </w:rPr>
        <w:t>POJEM:</w:t>
      </w:r>
      <w:r>
        <w:t xml:space="preserve"> </w:t>
      </w:r>
      <w:r w:rsidRPr="00B30020">
        <w:rPr>
          <w:i/>
        </w:rPr>
        <w:t xml:space="preserve">SDRAM </w:t>
      </w:r>
      <w:r>
        <w:t>- je principiálně označení pro jakoukoli synchronní DRAM, tedy i její nástupce DDR, DDR2 a další, jenž jsou také synchronní DRAM paměti</w:t>
      </w:r>
    </w:p>
    <w:p w:rsidR="00B30020" w:rsidRDefault="00B30020" w:rsidP="00B30020">
      <w:pPr>
        <w:pStyle w:val="Nadpis4"/>
      </w:pPr>
      <w:r>
        <w:lastRenderedPageBreak/>
        <w:t>Typy DIMM</w:t>
      </w:r>
    </w:p>
    <w:p w:rsidR="00B30020" w:rsidRDefault="00327481" w:rsidP="00B30020"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3596005</wp:posOffset>
            </wp:positionH>
            <wp:positionV relativeFrom="paragraph">
              <wp:posOffset>24130</wp:posOffset>
            </wp:positionV>
            <wp:extent cx="2033905" cy="902970"/>
            <wp:effectExtent l="19050" t="0" r="4445" b="0"/>
            <wp:wrapSquare wrapText="bothSides"/>
            <wp:docPr id="1" name="obrázek 1" descr="https://i.gyazo.com/9b6a49ee882076c57e8108761dac9cf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gyazo.com/9b6a49ee882076c57e8108761dac9cf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905" cy="902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9505B" w:rsidRDefault="0089505B" w:rsidP="0089505B">
      <w:r w:rsidRPr="0089505B">
        <w:rPr>
          <w:rStyle w:val="Nadpis3Char"/>
        </w:rPr>
        <w:t>SO-DIMM</w:t>
      </w:r>
      <w:r>
        <w:t xml:space="preserve"> </w:t>
      </w:r>
      <w:r w:rsidRPr="0089505B">
        <w:t>– Do nooteboku</w:t>
      </w:r>
      <w:r w:rsidR="008511FA">
        <w:t>, drahé tiskárny, routery…</w:t>
      </w:r>
    </w:p>
    <w:p w:rsidR="00327481" w:rsidRPr="0089505B" w:rsidRDefault="00327481" w:rsidP="0089505B"/>
    <w:p w:rsidR="0089505B" w:rsidRDefault="0089505B" w:rsidP="00B30020">
      <w:pPr>
        <w:ind w:left="567" w:firstLine="0"/>
        <w:rPr>
          <w:b/>
        </w:rPr>
      </w:pPr>
    </w:p>
    <w:p w:rsidR="00327481" w:rsidRDefault="00327481" w:rsidP="00B30020">
      <w:pPr>
        <w:pStyle w:val="Nadpis3"/>
      </w:pPr>
    </w:p>
    <w:p w:rsidR="00327481" w:rsidRDefault="00327481" w:rsidP="00B30020">
      <w:pPr>
        <w:pStyle w:val="Nadpis3"/>
      </w:pPr>
    </w:p>
    <w:p w:rsidR="008D2219" w:rsidRDefault="00B30020" w:rsidP="00B30020">
      <w:pPr>
        <w:pStyle w:val="Nadpis3"/>
      </w:pPr>
      <w:r>
        <w:t>SDR SDRAM</w:t>
      </w:r>
    </w:p>
    <w:p w:rsidR="00B30020" w:rsidRDefault="00B30020" w:rsidP="00B30020">
      <w:pPr>
        <w:pStyle w:val="odrky"/>
      </w:pPr>
      <w:r>
        <w:t>Single Data Rate</w:t>
      </w:r>
    </w:p>
    <w:p w:rsidR="00B30020" w:rsidRDefault="0089505B" w:rsidP="00B30020">
      <w:pPr>
        <w:pStyle w:val="odrky"/>
      </w:pPr>
      <w:r>
        <w:t>Propustnost max: 1,2G</w:t>
      </w:r>
      <w:r w:rsidR="00B30020" w:rsidRPr="00B30020">
        <w:t>B/s</w:t>
      </w:r>
    </w:p>
    <w:p w:rsidR="00B30020" w:rsidRDefault="00B30020" w:rsidP="00B30020">
      <w:pPr>
        <w:pStyle w:val="Nadpis3"/>
      </w:pPr>
      <w:r>
        <w:t>DDR SDRAM</w:t>
      </w:r>
    </w:p>
    <w:p w:rsidR="00B30020" w:rsidRDefault="00B30020" w:rsidP="00B30020">
      <w:pPr>
        <w:pStyle w:val="odrky"/>
      </w:pPr>
      <w:r>
        <w:t>Dual Data Rate</w:t>
      </w:r>
    </w:p>
    <w:p w:rsidR="00B30020" w:rsidRPr="00B30020" w:rsidRDefault="00B30020" w:rsidP="00B30020">
      <w:pPr>
        <w:pStyle w:val="odrky"/>
      </w:pPr>
      <w:r>
        <w:t xml:space="preserve">Dosahuje </w:t>
      </w:r>
      <w:r w:rsidRPr="00B30020">
        <w:rPr>
          <w:b/>
        </w:rPr>
        <w:t>vyššího výkonu než předchozí typ SDRAM</w:t>
      </w:r>
      <w:r>
        <w:t xml:space="preserve"> tím, že k přenosu dat dochází při každé změně hodinového signálu, tedy při jeho </w:t>
      </w:r>
      <w:r w:rsidRPr="00B30020">
        <w:rPr>
          <w:b/>
        </w:rPr>
        <w:t>nástupné</w:t>
      </w:r>
      <w:r>
        <w:t xml:space="preserve"> i </w:t>
      </w:r>
      <w:r w:rsidRPr="00B30020">
        <w:rPr>
          <w:b/>
        </w:rPr>
        <w:t>sestupné hraně</w:t>
      </w:r>
    </w:p>
    <w:p w:rsidR="00B30020" w:rsidRDefault="0089505B" w:rsidP="00B30020">
      <w:pPr>
        <w:pStyle w:val="odrky"/>
      </w:pPr>
      <w:r>
        <w:t xml:space="preserve">Tento </w:t>
      </w:r>
      <w:r w:rsidRPr="0089505B">
        <w:t xml:space="preserve">přístup </w:t>
      </w:r>
      <w:r w:rsidRPr="0089505B">
        <w:rPr>
          <w:b/>
        </w:rPr>
        <w:t>zvyšuje</w:t>
      </w:r>
      <w:r w:rsidRPr="0089505B">
        <w:t xml:space="preserve"> efektivní </w:t>
      </w:r>
      <w:r w:rsidRPr="0089505B">
        <w:rPr>
          <w:b/>
        </w:rPr>
        <w:t>výkon téměř dvakrá</w:t>
      </w:r>
      <w:r w:rsidRPr="0089505B">
        <w:t>t bez nutnosti zvyšování frekvence sběrnice</w:t>
      </w:r>
    </w:p>
    <w:p w:rsidR="0089505B" w:rsidRDefault="0089505B" w:rsidP="00B30020">
      <w:pPr>
        <w:pStyle w:val="odrky"/>
      </w:pPr>
      <w:r w:rsidRPr="0089505B">
        <w:t>Propustnost: max. 4,8 GB/s</w:t>
      </w:r>
    </w:p>
    <w:p w:rsidR="0089505B" w:rsidRDefault="0089505B" w:rsidP="0089505B">
      <w:pPr>
        <w:pStyle w:val="odrky"/>
        <w:numPr>
          <w:ilvl w:val="0"/>
          <w:numId w:val="0"/>
        </w:numPr>
        <w:ind w:left="1287" w:hanging="360"/>
      </w:pPr>
    </w:p>
    <w:p w:rsidR="008D2219" w:rsidRDefault="00327481" w:rsidP="0089505B">
      <w:pPr>
        <w:pStyle w:val="Nadpis3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296.7pt;margin-top:16.75pt;width:197.85pt;height:254.2pt;z-index:251660288">
            <v:imagedata r:id="rId8" o:title="e8e47e0d26d3bd307ba305e5c6bc31b1"/>
            <w10:wrap type="square"/>
          </v:shape>
        </w:pict>
      </w:r>
      <w:r w:rsidR="0089505B">
        <w:t>DDR2 SDRAM</w:t>
      </w:r>
    </w:p>
    <w:p w:rsidR="008D2219" w:rsidRDefault="0089505B" w:rsidP="0089505B">
      <w:pPr>
        <w:pStyle w:val="odrky"/>
      </w:pPr>
      <w:r w:rsidRPr="0089505B">
        <w:t xml:space="preserve">Sběrnice, kterou DDR2 paměťové moduly používají, je taktována na </w:t>
      </w:r>
      <w:r w:rsidRPr="0089505B">
        <w:rPr>
          <w:b/>
        </w:rPr>
        <w:t>dvojnásobku</w:t>
      </w:r>
      <w:r w:rsidRPr="0089505B">
        <w:t xml:space="preserve"> </w:t>
      </w:r>
      <w:r w:rsidRPr="0089505B">
        <w:rPr>
          <w:b/>
        </w:rPr>
        <w:t>rychlosti paměťové buňky</w:t>
      </w:r>
      <w:r>
        <w:t xml:space="preserve"> </w:t>
      </w:r>
    </w:p>
    <w:p w:rsidR="0089505B" w:rsidRDefault="0089505B" w:rsidP="0089505B">
      <w:pPr>
        <w:pStyle w:val="odrky"/>
      </w:pPr>
      <w:r>
        <w:t xml:space="preserve">Z praktického hlediska můžeme říct, </w:t>
      </w:r>
      <w:r w:rsidRPr="0089505B">
        <w:rPr>
          <w:b/>
        </w:rPr>
        <w:t>že čtyři slova dat</w:t>
      </w:r>
      <w:r>
        <w:t xml:space="preserve"> mohou být přenesena během </w:t>
      </w:r>
      <w:r w:rsidRPr="0089505B">
        <w:rPr>
          <w:b/>
        </w:rPr>
        <w:t>jednoho cyklu paměťové</w:t>
      </w:r>
    </w:p>
    <w:p w:rsidR="00834ED5" w:rsidRPr="0089505B" w:rsidRDefault="0089505B" w:rsidP="0089505B">
      <w:pPr>
        <w:pStyle w:val="odrky"/>
        <w:rPr>
          <w:b/>
        </w:rPr>
      </w:pPr>
      <w:r w:rsidRPr="0089505B">
        <w:t>Propustnost: max. 8,5 GB/s</w:t>
      </w:r>
    </w:p>
    <w:p w:rsidR="0089505B" w:rsidRDefault="0089505B" w:rsidP="0089505B">
      <w:pPr>
        <w:pStyle w:val="odrky"/>
        <w:numPr>
          <w:ilvl w:val="0"/>
          <w:numId w:val="0"/>
        </w:numPr>
        <w:ind w:left="1287" w:hanging="360"/>
      </w:pPr>
    </w:p>
    <w:p w:rsidR="0089505B" w:rsidRDefault="0089505B" w:rsidP="0089505B">
      <w:pPr>
        <w:pStyle w:val="Nadpis3"/>
      </w:pPr>
      <w:r>
        <w:t>DDR3 SDRAM</w:t>
      </w:r>
    </w:p>
    <w:p w:rsidR="0089505B" w:rsidRDefault="0089505B" w:rsidP="0089505B">
      <w:pPr>
        <w:pStyle w:val="odrky"/>
      </w:pPr>
      <w:r w:rsidRPr="0089505B">
        <w:t>Hlavní rozdíl mezi DDR2 a DDR3 je v rychlosti pamětí</w:t>
      </w:r>
    </w:p>
    <w:p w:rsidR="0089505B" w:rsidRDefault="0089505B" w:rsidP="0089505B">
      <w:pPr>
        <w:pStyle w:val="odrky"/>
      </w:pPr>
      <w:r w:rsidRPr="0089505B">
        <w:t>Propustnost: max. 12,8 GB/s</w:t>
      </w:r>
    </w:p>
    <w:p w:rsidR="0089505B" w:rsidRDefault="0089505B" w:rsidP="0089505B"/>
    <w:p w:rsidR="0089505B" w:rsidRDefault="0089505B" w:rsidP="0089505B">
      <w:pPr>
        <w:pStyle w:val="Nadpis3"/>
      </w:pPr>
      <w:r>
        <w:t>DDR4 SDRAM</w:t>
      </w:r>
    </w:p>
    <w:p w:rsidR="0089505B" w:rsidRDefault="0089505B" w:rsidP="0089505B">
      <w:pPr>
        <w:pStyle w:val="odrky"/>
      </w:pPr>
      <w:r w:rsidRPr="0089505B">
        <w:t>Opět navýšení rychlosti pamětí</w:t>
      </w:r>
    </w:p>
    <w:p w:rsidR="0089505B" w:rsidRDefault="0089505B" w:rsidP="0089505B">
      <w:pPr>
        <w:pStyle w:val="odrky"/>
      </w:pPr>
      <w:r w:rsidRPr="0089505B">
        <w:t>Propustnost: max. 34 GB/s</w:t>
      </w:r>
    </w:p>
    <w:p w:rsidR="0089505B" w:rsidRDefault="0089505B" w:rsidP="0089505B">
      <w:pPr>
        <w:pStyle w:val="Nadpis3"/>
      </w:pPr>
    </w:p>
    <w:p w:rsidR="00327481" w:rsidRDefault="00327481">
      <w:pPr>
        <w:spacing w:after="200"/>
        <w:ind w:firstLine="0"/>
        <w:jc w:val="left"/>
        <w:rPr>
          <w:rFonts w:asciiTheme="majorHAnsi" w:eastAsiaTheme="majorEastAsia" w:hAnsiTheme="majorHAnsi" w:cstheme="majorBidi"/>
          <w:b/>
          <w:color w:val="FF0000"/>
          <w:sz w:val="32"/>
          <w:szCs w:val="26"/>
          <w:u w:val="single"/>
        </w:rPr>
      </w:pPr>
      <w:r>
        <w:br w:type="page"/>
      </w:r>
    </w:p>
    <w:p w:rsidR="0089505B" w:rsidRDefault="0089505B" w:rsidP="0089505B">
      <w:pPr>
        <w:pStyle w:val="Nadpis2"/>
      </w:pPr>
      <w:r>
        <w:lastRenderedPageBreak/>
        <w:t>Čipová sada</w:t>
      </w:r>
    </w:p>
    <w:p w:rsidR="0089505B" w:rsidRPr="0089505B" w:rsidRDefault="0089505B" w:rsidP="0089505B">
      <w:r>
        <w:t>Jsou to integrované obvody, které zprostředkovávají komunikaci</w:t>
      </w:r>
    </w:p>
    <w:p w:rsidR="0089505B" w:rsidRDefault="00327481" w:rsidP="0089505B">
      <w:pPr>
        <w:pStyle w:val="Nadpis1"/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3966845</wp:posOffset>
            </wp:positionH>
            <wp:positionV relativeFrom="margin">
              <wp:posOffset>1075055</wp:posOffset>
            </wp:positionV>
            <wp:extent cx="2075815" cy="1371600"/>
            <wp:effectExtent l="19050" t="0" r="635" b="0"/>
            <wp:wrapSquare wrapText="bothSides"/>
            <wp:docPr id="34" name="Obrázek 33" descr="8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60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581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505B">
        <w:t>Dělení</w:t>
      </w:r>
    </w:p>
    <w:p w:rsidR="0089505B" w:rsidRDefault="0089505B" w:rsidP="0089505B">
      <w:pPr>
        <w:ind w:left="567" w:firstLine="0"/>
      </w:pPr>
      <w:r w:rsidRPr="0089505B">
        <w:rPr>
          <w:rStyle w:val="Nadpis3Char"/>
        </w:rPr>
        <w:t>North Bridge</w:t>
      </w:r>
      <w:r>
        <w:t xml:space="preserve"> (Severní můstek) – dnes běžne integrován v CPU</w:t>
      </w:r>
    </w:p>
    <w:p w:rsidR="0089505B" w:rsidRDefault="0089505B" w:rsidP="0089505B">
      <w:pPr>
        <w:ind w:left="567" w:firstLine="0"/>
      </w:pPr>
      <w:r w:rsidRPr="0089505B">
        <w:t>Vždy umístěn „na severu</w:t>
      </w:r>
      <w:r>
        <w:t xml:space="preserve"> – nahoře</w:t>
      </w:r>
      <w:r w:rsidRPr="0089505B">
        <w:t>“ mezi CPU, RAM a PCI Express (dříve AGP)</w:t>
      </w:r>
      <w:r>
        <w:t xml:space="preserve">, </w:t>
      </w:r>
    </w:p>
    <w:p w:rsidR="0089505B" w:rsidRPr="00726E55" w:rsidRDefault="0089505B" w:rsidP="0089505B">
      <w:pPr>
        <w:ind w:left="567" w:firstLine="0"/>
        <w:rPr>
          <w:b/>
        </w:rPr>
      </w:pPr>
      <w:r w:rsidRPr="00726E55">
        <w:rPr>
          <w:b/>
        </w:rPr>
        <w:t>Obsahuje v sobě řadiče rychlích zařízení</w:t>
      </w:r>
      <w:r w:rsidR="00726E55">
        <w:rPr>
          <w:b/>
        </w:rPr>
        <w:t>:</w:t>
      </w:r>
    </w:p>
    <w:p w:rsidR="0089505B" w:rsidRPr="0089505B" w:rsidRDefault="0089505B" w:rsidP="0089505B">
      <w:pPr>
        <w:pStyle w:val="odrky"/>
        <w:rPr>
          <w:b/>
        </w:rPr>
      </w:pPr>
      <w:r w:rsidRPr="0089505B">
        <w:rPr>
          <w:b/>
        </w:rPr>
        <w:t>CPU</w:t>
      </w:r>
      <w:r>
        <w:rPr>
          <w:b/>
        </w:rPr>
        <w:t xml:space="preserve"> </w:t>
      </w:r>
    </w:p>
    <w:p w:rsidR="0089505B" w:rsidRDefault="0089505B" w:rsidP="0089505B">
      <w:pPr>
        <w:pStyle w:val="odrky"/>
        <w:rPr>
          <w:b/>
        </w:rPr>
      </w:pPr>
      <w:r w:rsidRPr="0089505B">
        <w:rPr>
          <w:b/>
        </w:rPr>
        <w:t>RAM</w:t>
      </w:r>
      <w:r>
        <w:rPr>
          <w:b/>
        </w:rPr>
        <w:t xml:space="preserve"> </w:t>
      </w:r>
    </w:p>
    <w:p w:rsidR="0089505B" w:rsidRPr="0089505B" w:rsidRDefault="0089505B" w:rsidP="0089505B">
      <w:pPr>
        <w:pStyle w:val="odrky"/>
        <w:rPr>
          <w:b/>
        </w:rPr>
      </w:pPr>
      <w:r w:rsidRPr="0089505B">
        <w:rPr>
          <w:b/>
        </w:rPr>
        <w:t>Sloty pro G</w:t>
      </w:r>
      <w:r>
        <w:rPr>
          <w:b/>
        </w:rPr>
        <w:t xml:space="preserve">K </w:t>
      </w:r>
    </w:p>
    <w:p w:rsidR="0089505B" w:rsidRDefault="0089505B" w:rsidP="0089505B">
      <w:pPr>
        <w:pStyle w:val="odrky"/>
        <w:numPr>
          <w:ilvl w:val="0"/>
          <w:numId w:val="0"/>
        </w:numPr>
        <w:ind w:left="1647"/>
      </w:pPr>
    </w:p>
    <w:p w:rsidR="0089505B" w:rsidRDefault="00327481" w:rsidP="0089505B">
      <w:r>
        <w:rPr>
          <w:noProof/>
        </w:rPr>
        <w:pict>
          <v:shape id="_x0000_s1027" type="#_x0000_t75" style="position:absolute;left:0;text-align:left;margin-left:319.9pt;margin-top:1.25pt;width:177.2pt;height:105.55pt;z-index:251664384">
            <v:imagedata r:id="rId10" o:title="9e747dae_vbattach34843"/>
            <w10:wrap type="square"/>
          </v:shape>
        </w:pict>
      </w:r>
      <w:r w:rsidR="0089505B" w:rsidRPr="0089505B">
        <w:rPr>
          <w:rStyle w:val="Nadpis3Char"/>
        </w:rPr>
        <w:t>Sought Bridge</w:t>
      </w:r>
      <w:r w:rsidR="0089505B">
        <w:t xml:space="preserve"> (Jižní můstek)</w:t>
      </w:r>
    </w:p>
    <w:p w:rsidR="0089505B" w:rsidRDefault="0089505B" w:rsidP="0089505B">
      <w:pPr>
        <w:spacing w:after="200"/>
        <w:jc w:val="left"/>
      </w:pPr>
      <w:r>
        <w:t>Vždy umístěn „na jihu - dole“ mezi sloty PCI a SATA konektory</w:t>
      </w:r>
    </w:p>
    <w:p w:rsidR="00223A0B" w:rsidRPr="00223A0B" w:rsidRDefault="00223A0B" w:rsidP="00223A0B">
      <w:pPr>
        <w:rPr>
          <w:b/>
        </w:rPr>
      </w:pPr>
      <w:r w:rsidRPr="00223A0B">
        <w:rPr>
          <w:b/>
        </w:rPr>
        <w:t>Zajištuje komunikaci mezi</w:t>
      </w:r>
      <w:r>
        <w:rPr>
          <w:b/>
        </w:rPr>
        <w:t>:</w:t>
      </w:r>
    </w:p>
    <w:p w:rsidR="0089505B" w:rsidRPr="0089505B" w:rsidRDefault="0089505B" w:rsidP="0089505B">
      <w:pPr>
        <w:pStyle w:val="odrky"/>
        <w:rPr>
          <w:b/>
        </w:rPr>
      </w:pPr>
      <w:r w:rsidRPr="0089505B">
        <w:rPr>
          <w:b/>
        </w:rPr>
        <w:t>PSI sběrnice</w:t>
      </w:r>
    </w:p>
    <w:p w:rsidR="0089505B" w:rsidRDefault="0089505B" w:rsidP="0089505B">
      <w:pPr>
        <w:pStyle w:val="odrky"/>
      </w:pPr>
      <w:r w:rsidRPr="0089505B">
        <w:rPr>
          <w:b/>
        </w:rPr>
        <w:t>Rozhraní</w:t>
      </w:r>
      <w:r>
        <w:t xml:space="preserve"> (IDE, SATA, USB, Ethernet, Audio)</w:t>
      </w:r>
    </w:p>
    <w:p w:rsidR="0089505B" w:rsidRPr="0089505B" w:rsidRDefault="0089505B" w:rsidP="0089505B">
      <w:pPr>
        <w:pStyle w:val="odrky"/>
        <w:rPr>
          <w:b/>
        </w:rPr>
      </w:pPr>
      <w:r w:rsidRPr="0089505B">
        <w:rPr>
          <w:b/>
        </w:rPr>
        <w:t>BIOS</w:t>
      </w:r>
    </w:p>
    <w:p w:rsidR="0089505B" w:rsidRPr="0089505B" w:rsidRDefault="0089505B" w:rsidP="0089505B">
      <w:pPr>
        <w:pStyle w:val="odrky"/>
      </w:pPr>
      <w:r w:rsidRPr="0089505B">
        <w:rPr>
          <w:b/>
        </w:rPr>
        <w:t>SUPER I/O</w:t>
      </w:r>
      <w:r>
        <w:t xml:space="preserve"> (COM, LPT, Floppy, PS/2)</w:t>
      </w:r>
    </w:p>
    <w:p w:rsidR="0089505B" w:rsidRDefault="0089505B" w:rsidP="0089505B">
      <w:pPr>
        <w:pStyle w:val="Nadpis2"/>
      </w:pPr>
      <w:r>
        <w:t>BIOS + POST + Setup</w:t>
      </w:r>
    </w:p>
    <w:p w:rsidR="0089505B" w:rsidRDefault="009920EA" w:rsidP="009920EA">
      <w:pPr>
        <w:pStyle w:val="Nadpis1"/>
      </w:pPr>
      <w:r>
        <w:t>BIOS (Basic Input-Output System)</w:t>
      </w:r>
    </w:p>
    <w:p w:rsidR="009920EA" w:rsidRDefault="009920EA" w:rsidP="009920EA">
      <w:pPr>
        <w:ind w:left="567" w:firstLine="0"/>
      </w:pPr>
      <w:r w:rsidRPr="009920EA">
        <w:rPr>
          <w:b/>
        </w:rPr>
        <w:t xml:space="preserve">Firmware </w:t>
      </w:r>
      <w:r w:rsidRPr="009920EA">
        <w:t>(software, který slouží pro řízení vestavěného systému)</w:t>
      </w:r>
      <w:r>
        <w:t xml:space="preserve"> počítače</w:t>
      </w:r>
      <w:r w:rsidRPr="009920EA">
        <w:t>, který provádí základní vstupně-výstupní funkce. V současné době se využívá pouze při startu počítač pro inicializaci, zavedení OS do RAM a následnému předání řízení počítače.</w:t>
      </w:r>
    </w:p>
    <w:p w:rsidR="009920EA" w:rsidRDefault="009920EA" w:rsidP="009920EA">
      <w:pPr>
        <w:ind w:left="567" w:firstLine="0"/>
      </w:pPr>
    </w:p>
    <w:p w:rsidR="009920EA" w:rsidRDefault="009920EA" w:rsidP="009920EA">
      <w:pPr>
        <w:ind w:left="567" w:firstLine="0"/>
        <w:rPr>
          <w:rFonts w:ascii="Times New Roman" w:hAnsi="Times New Roman" w:cs="Times New Roman"/>
          <w:sz w:val="20"/>
          <w:szCs w:val="20"/>
        </w:rPr>
      </w:pPr>
      <w:r w:rsidRPr="009920EA">
        <w:t>Nové úkoly pro</w:t>
      </w:r>
      <w:r w:rsidRPr="009920EA">
        <w:rPr>
          <w:b/>
        </w:rPr>
        <w:t xml:space="preserve"> BIOS</w:t>
      </w:r>
      <w:r w:rsidRPr="009920EA">
        <w:t xml:space="preserve"> přineslo</w:t>
      </w:r>
      <w:r w:rsidRPr="009920EA">
        <w:rPr>
          <w:b/>
        </w:rPr>
        <w:t xml:space="preserve"> ACPI </w:t>
      </w:r>
      <w:r>
        <w:rPr>
          <w:rFonts w:ascii="Times New Roman" w:hAnsi="Times New Roman" w:cs="Times New Roman"/>
          <w:sz w:val="20"/>
          <w:szCs w:val="20"/>
        </w:rPr>
        <w:t>(</w:t>
      </w:r>
      <w:r w:rsidRPr="009920EA">
        <w:rPr>
          <w:rFonts w:ascii="Times New Roman" w:hAnsi="Times New Roman" w:cs="Times New Roman"/>
          <w:b/>
          <w:sz w:val="20"/>
          <w:szCs w:val="20"/>
        </w:rPr>
        <w:t>A</w:t>
      </w:r>
      <w:r>
        <w:rPr>
          <w:rFonts w:ascii="Times New Roman" w:hAnsi="Times New Roman" w:cs="Times New Roman"/>
          <w:sz w:val="20"/>
          <w:szCs w:val="20"/>
        </w:rPr>
        <w:t xml:space="preserve">dvanced </w:t>
      </w:r>
      <w:r w:rsidRPr="009920EA">
        <w:rPr>
          <w:rFonts w:ascii="Times New Roman" w:hAnsi="Times New Roman" w:cs="Times New Roman"/>
          <w:b/>
          <w:sz w:val="20"/>
          <w:szCs w:val="20"/>
        </w:rPr>
        <w:t>C</w:t>
      </w:r>
      <w:r>
        <w:rPr>
          <w:rFonts w:ascii="Times New Roman" w:hAnsi="Times New Roman" w:cs="Times New Roman"/>
          <w:sz w:val="20"/>
          <w:szCs w:val="20"/>
        </w:rPr>
        <w:t xml:space="preserve">onfiguration and </w:t>
      </w:r>
      <w:r w:rsidRPr="009920EA">
        <w:rPr>
          <w:rFonts w:ascii="Times New Roman" w:hAnsi="Times New Roman" w:cs="Times New Roman"/>
          <w:b/>
          <w:sz w:val="20"/>
          <w:szCs w:val="20"/>
        </w:rPr>
        <w:t>P</w:t>
      </w:r>
      <w:r>
        <w:rPr>
          <w:rFonts w:ascii="Times New Roman" w:hAnsi="Times New Roman" w:cs="Times New Roman"/>
          <w:sz w:val="20"/>
          <w:szCs w:val="20"/>
        </w:rPr>
        <w:t xml:space="preserve">ower </w:t>
      </w:r>
      <w:r w:rsidRPr="009920EA">
        <w:rPr>
          <w:rFonts w:ascii="Times New Roman" w:hAnsi="Times New Roman" w:cs="Times New Roman"/>
          <w:b/>
          <w:sz w:val="20"/>
          <w:szCs w:val="20"/>
        </w:rPr>
        <w:t>I</w:t>
      </w:r>
      <w:r>
        <w:rPr>
          <w:rFonts w:ascii="Times New Roman" w:hAnsi="Times New Roman" w:cs="Times New Roman"/>
          <w:sz w:val="20"/>
          <w:szCs w:val="20"/>
        </w:rPr>
        <w:t>nterface)</w:t>
      </w:r>
    </w:p>
    <w:p w:rsidR="009920EA" w:rsidRDefault="009920EA" w:rsidP="009920EA">
      <w:pPr>
        <w:pStyle w:val="odrky"/>
      </w:pPr>
      <w:r>
        <w:t>detekci a konfiguraci hardware</w:t>
      </w:r>
    </w:p>
    <w:p w:rsidR="009920EA" w:rsidRDefault="009920EA" w:rsidP="009920EA">
      <w:pPr>
        <w:pStyle w:val="odrky"/>
      </w:pPr>
      <w:r>
        <w:t xml:space="preserve">řízení spotřeby energie </w:t>
      </w:r>
      <w:r w:rsidRPr="009920EA">
        <w:rPr>
          <w:i/>
        </w:rPr>
        <w:t>(power managment)</w:t>
      </w:r>
    </w:p>
    <w:p w:rsidR="009920EA" w:rsidRDefault="009920EA" w:rsidP="009920EA">
      <w:pPr>
        <w:pStyle w:val="odrky"/>
      </w:pPr>
      <w:r>
        <w:t xml:space="preserve">výměnu zařízení za běhu </w:t>
      </w:r>
      <w:r w:rsidRPr="009920EA">
        <w:rPr>
          <w:i/>
        </w:rPr>
        <w:t>(hot swapping)</w:t>
      </w:r>
    </w:p>
    <w:p w:rsidR="009920EA" w:rsidRDefault="009920EA" w:rsidP="009920EA">
      <w:pPr>
        <w:pStyle w:val="odrky"/>
      </w:pPr>
      <w:r>
        <w:t xml:space="preserve">řízení teploty </w:t>
      </w:r>
      <w:r w:rsidRPr="009920EA">
        <w:rPr>
          <w:i/>
        </w:rPr>
        <w:t>(thermal managment)</w:t>
      </w:r>
    </w:p>
    <w:p w:rsidR="009920EA" w:rsidRDefault="009920EA" w:rsidP="009920EA">
      <w:pPr>
        <w:pStyle w:val="Nadpis4"/>
      </w:pPr>
      <w:r>
        <w:t>Výrobci BIOSu</w:t>
      </w:r>
    </w:p>
    <w:p w:rsidR="009920EA" w:rsidRDefault="009920EA" w:rsidP="009920EA">
      <w:pPr>
        <w:pStyle w:val="odrky"/>
        <w:numPr>
          <w:ilvl w:val="0"/>
          <w:numId w:val="0"/>
        </w:numPr>
        <w:ind w:left="1287" w:hanging="360"/>
      </w:pPr>
      <w:r>
        <w:t>AMI, AWARD, Phoenix</w:t>
      </w:r>
    </w:p>
    <w:p w:rsidR="009920EA" w:rsidRDefault="009920EA" w:rsidP="009920EA">
      <w:pPr>
        <w:pStyle w:val="Nadpis1"/>
      </w:pPr>
      <w:r>
        <w:t>POST (Power On Self Test)</w:t>
      </w:r>
    </w:p>
    <w:p w:rsidR="009920EA" w:rsidRPr="009920EA" w:rsidRDefault="009920EA" w:rsidP="009920EA">
      <w:r>
        <w:t>D</w:t>
      </w:r>
      <w:r w:rsidRPr="009920EA">
        <w:t>iagnostický program, který ko</w:t>
      </w:r>
      <w:r>
        <w:t>ntroluje hardware v zařízení a jeho součinnost</w:t>
      </w:r>
    </w:p>
    <w:p w:rsidR="009920EA" w:rsidRDefault="009920EA" w:rsidP="009920EA">
      <w:pPr>
        <w:pStyle w:val="Nadpis4"/>
      </w:pPr>
      <w:r>
        <w:t>Beep Code</w:t>
      </w:r>
    </w:p>
    <w:p w:rsidR="009920EA" w:rsidRDefault="009920EA" w:rsidP="009920EA">
      <w:pPr>
        <w:pStyle w:val="odrky"/>
      </w:pPr>
      <w:r>
        <w:t xml:space="preserve">označení pro </w:t>
      </w:r>
      <w:r w:rsidRPr="009920EA">
        <w:rPr>
          <w:b/>
        </w:rPr>
        <w:t xml:space="preserve">zvukové výstražné znamení </w:t>
      </w:r>
      <w:r>
        <w:t>vykonávané speakerem počítače, oznamující určitou zprávu POST na počítači</w:t>
      </w:r>
    </w:p>
    <w:p w:rsidR="009920EA" w:rsidRDefault="009920EA" w:rsidP="009920EA">
      <w:pPr>
        <w:pStyle w:val="odrky"/>
      </w:pPr>
      <w:r>
        <w:t>každý výrobce BIOS má svůj beep-code</w:t>
      </w:r>
    </w:p>
    <w:p w:rsidR="009920EA" w:rsidRDefault="009920EA" w:rsidP="009920EA">
      <w:pPr>
        <w:pStyle w:val="Nadpis1"/>
      </w:pPr>
      <w:r>
        <w:lastRenderedPageBreak/>
        <w:t>Setup</w:t>
      </w:r>
    </w:p>
    <w:p w:rsidR="009920EA" w:rsidRDefault="002C7CCD" w:rsidP="009920EA">
      <w:r>
        <w:t xml:space="preserve">Setup je prakticky to, co konfigurujeme při startu počítače – nastavení bootu, </w:t>
      </w:r>
      <w:r w:rsidR="008700D2">
        <w:t>apod…</w:t>
      </w:r>
    </w:p>
    <w:p w:rsidR="009920EA" w:rsidRPr="009920EA" w:rsidRDefault="009920EA" w:rsidP="009920EA">
      <w:pPr>
        <w:pStyle w:val="odrky"/>
      </w:pPr>
      <w:r w:rsidRPr="009920EA">
        <w:rPr>
          <w:b/>
        </w:rPr>
        <w:t>Vyvolání S</w:t>
      </w:r>
      <w:r>
        <w:rPr>
          <w:b/>
        </w:rPr>
        <w:t>etupu</w:t>
      </w:r>
      <w:r>
        <w:t xml:space="preserve"> – na každém OS může být jiné, ale často: </w:t>
      </w:r>
      <w:r w:rsidRPr="009920EA">
        <w:rPr>
          <w:i/>
        </w:rPr>
        <w:t>F2, delete…</w:t>
      </w:r>
    </w:p>
    <w:p w:rsidR="009920EA" w:rsidRDefault="009920EA" w:rsidP="009920EA">
      <w:pPr>
        <w:pStyle w:val="odrky"/>
      </w:pPr>
      <w:r w:rsidRPr="009920EA">
        <w:rPr>
          <w:b/>
        </w:rPr>
        <w:t xml:space="preserve">Ukládání nastavení Setupu </w:t>
      </w:r>
      <w:r w:rsidR="002C7CCD">
        <w:rPr>
          <w:b/>
        </w:rPr>
        <w:t>–</w:t>
      </w:r>
      <w:r>
        <w:t xml:space="preserve"> </w:t>
      </w:r>
      <w:r w:rsidR="002C7CCD">
        <w:t xml:space="preserve">dříve CMOS </w:t>
      </w:r>
      <w:r w:rsidRPr="009920EA">
        <w:t xml:space="preserve">dnes EEPROM, nebo flash </w:t>
      </w:r>
    </w:p>
    <w:p w:rsidR="002C7CCD" w:rsidRDefault="002C7CCD" w:rsidP="002C7CCD">
      <w:pPr>
        <w:pStyle w:val="Nadpis2"/>
      </w:pPr>
      <w:r>
        <w:t>UEFI (</w:t>
      </w:r>
      <w:r w:rsidRPr="002C7CCD">
        <w:t>U</w:t>
      </w:r>
      <w:r w:rsidRPr="002C7CCD">
        <w:rPr>
          <w:b w:val="0"/>
        </w:rPr>
        <w:t>nified</w:t>
      </w:r>
      <w:r>
        <w:t xml:space="preserve"> </w:t>
      </w:r>
      <w:r w:rsidRPr="002C7CCD">
        <w:t>E</w:t>
      </w:r>
      <w:r w:rsidRPr="002C7CCD">
        <w:rPr>
          <w:b w:val="0"/>
        </w:rPr>
        <w:t>xtensibile</w:t>
      </w:r>
      <w:r>
        <w:t xml:space="preserve"> </w:t>
      </w:r>
      <w:r w:rsidRPr="002C7CCD">
        <w:t>F</w:t>
      </w:r>
      <w:r w:rsidRPr="002C7CCD">
        <w:rPr>
          <w:b w:val="0"/>
        </w:rPr>
        <w:t>irmware</w:t>
      </w:r>
      <w:r>
        <w:t xml:space="preserve"> </w:t>
      </w:r>
      <w:r w:rsidRPr="002C7CCD">
        <w:t>I</w:t>
      </w:r>
      <w:r w:rsidRPr="002C7CCD">
        <w:rPr>
          <w:b w:val="0"/>
        </w:rPr>
        <w:t>nterface</w:t>
      </w:r>
      <w:r>
        <w:t>)</w:t>
      </w:r>
    </w:p>
    <w:p w:rsidR="002C7CCD" w:rsidRPr="002C7CCD" w:rsidRDefault="002C7CCD" w:rsidP="002C7CCD">
      <w:r>
        <w:t>S</w:t>
      </w:r>
      <w:r w:rsidRPr="002C7CCD">
        <w:t>oftwarové rozhraní mezi operačním systémem a firmwarem použitého hardwaru</w:t>
      </w:r>
    </w:p>
    <w:p w:rsidR="002C7CCD" w:rsidRDefault="002C7CCD" w:rsidP="002C7CCD">
      <w:pPr>
        <w:ind w:left="567" w:firstLine="0"/>
      </w:pPr>
      <w:r w:rsidRPr="002C7CCD">
        <w:rPr>
          <w:b/>
        </w:rPr>
        <w:t xml:space="preserve">Nahrazuje BIOS </w:t>
      </w:r>
      <w:r>
        <w:t>a přináší nové věci:</w:t>
      </w:r>
    </w:p>
    <w:p w:rsidR="002C7CCD" w:rsidRPr="002C7CCD" w:rsidRDefault="002C7CCD" w:rsidP="002C7CCD">
      <w:pPr>
        <w:pStyle w:val="odrky"/>
        <w:rPr>
          <w:b/>
        </w:rPr>
      </w:pPr>
      <w:r w:rsidRPr="002C7CCD">
        <w:rPr>
          <w:b/>
        </w:rPr>
        <w:t>Secure Boot</w:t>
      </w:r>
    </w:p>
    <w:p w:rsidR="002C7CCD" w:rsidRDefault="002C7CCD" w:rsidP="002C7CCD">
      <w:pPr>
        <w:pStyle w:val="odrky"/>
      </w:pPr>
      <w:r>
        <w:rPr>
          <w:b/>
        </w:rPr>
        <w:t>GPT</w:t>
      </w:r>
      <w:r>
        <w:t xml:space="preserve"> - </w:t>
      </w:r>
      <w:r w:rsidRPr="002C7CCD">
        <w:t>náhrada MBR, která neumožnuje zavést z oddílu většího než 2TiB</w:t>
      </w:r>
    </w:p>
    <w:p w:rsidR="002C7CCD" w:rsidRDefault="002C7CCD" w:rsidP="002C7CCD">
      <w:pPr>
        <w:pStyle w:val="Nadpis4"/>
      </w:pPr>
      <w:r>
        <w:t>Secure Boot</w:t>
      </w:r>
    </w:p>
    <w:p w:rsidR="002C7CCD" w:rsidRDefault="002C7CCD" w:rsidP="002C7CCD">
      <w:pPr>
        <w:ind w:left="567" w:firstLine="0"/>
      </w:pPr>
      <w:r>
        <w:t>M</w:t>
      </w:r>
      <w:r w:rsidRPr="002C7CCD">
        <w:t>etoda, která u</w:t>
      </w:r>
      <w:r w:rsidRPr="00726E55">
        <w:t>m</w:t>
      </w:r>
      <w:r w:rsidRPr="002C7CCD">
        <w:t xml:space="preserve">ožňuje načíst jen ty programy, </w:t>
      </w:r>
      <w:r w:rsidRPr="002C7CCD">
        <w:rPr>
          <w:b/>
        </w:rPr>
        <w:t>které jsou certifikované</w:t>
      </w:r>
      <w:r w:rsidRPr="002C7CCD">
        <w:t xml:space="preserve"> (Windwos 8 třeba). Linux toto neumí, tak to obchází vlastním UEFI secure boot systémem. </w:t>
      </w:r>
      <w:r>
        <w:rPr>
          <w:noProof/>
        </w:rPr>
        <w:drawing>
          <wp:inline distT="0" distB="0" distL="0" distR="0">
            <wp:extent cx="3208093" cy="1240403"/>
            <wp:effectExtent l="19050" t="0" r="0" b="0"/>
            <wp:docPr id="12" name="obrázek 12" descr="C:\Users\Vondracek\AppData\Local\Microsoft\Windows\INetCache\Content.Word\f4855b26974d8d17b359ed4cac942f9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Vondracek\AppData\Local\Microsoft\Windows\INetCache\Content.Word\f4855b26974d8d17b359ed4cac942f9a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960" cy="12426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7CCD" w:rsidRDefault="002C7CCD" w:rsidP="002C7CCD">
      <w:pPr>
        <w:pStyle w:val="Nadpis2"/>
      </w:pPr>
      <w:r>
        <w:t>Sběrnice (Bus)</w:t>
      </w:r>
    </w:p>
    <w:p w:rsidR="002C7CCD" w:rsidRDefault="002C7CCD" w:rsidP="002C7CCD">
      <w:r>
        <w:t>Zajištění přenosu dat a řídících povelů mezi dvěma a více elektronickými zařízeními</w:t>
      </w:r>
    </w:p>
    <w:p w:rsidR="00956DAA" w:rsidRDefault="00956DAA" w:rsidP="00956DAA">
      <w:pPr>
        <w:pStyle w:val="Nadpis1"/>
      </w:pPr>
      <w:r>
        <w:t>Dělení sběrnic</w:t>
      </w:r>
    </w:p>
    <w:p w:rsidR="002C7CCD" w:rsidRPr="00956DAA" w:rsidRDefault="00956DAA" w:rsidP="00956DAA">
      <w:pPr>
        <w:pStyle w:val="Odstavecseseznamem"/>
        <w:numPr>
          <w:ilvl w:val="0"/>
          <w:numId w:val="29"/>
        </w:numPr>
        <w:rPr>
          <w:b/>
        </w:rPr>
      </w:pPr>
      <w:r w:rsidRPr="00956DAA">
        <w:rPr>
          <w:b/>
        </w:rPr>
        <w:t>Sériové</w:t>
      </w:r>
    </w:p>
    <w:p w:rsidR="00956DAA" w:rsidRPr="00956DAA" w:rsidRDefault="00956DAA" w:rsidP="00956DAA">
      <w:pPr>
        <w:pStyle w:val="Odstavecseseznamem"/>
        <w:numPr>
          <w:ilvl w:val="1"/>
          <w:numId w:val="29"/>
        </w:numPr>
        <w:rPr>
          <w:b/>
        </w:rPr>
      </w:pPr>
      <w:r>
        <w:t xml:space="preserve">přenáší se na </w:t>
      </w:r>
      <w:r w:rsidRPr="00956DAA">
        <w:rPr>
          <w:b/>
        </w:rPr>
        <w:t>jednom vodič</w:t>
      </w:r>
      <w:r>
        <w:t xml:space="preserve">i a jsou rychlejší, protože mohou pracovat </w:t>
      </w:r>
      <w:r w:rsidRPr="00956DAA">
        <w:t>na</w:t>
      </w:r>
      <w:r w:rsidRPr="00956DAA">
        <w:rPr>
          <w:b/>
        </w:rPr>
        <w:t xml:space="preserve"> vysoké frekvenci</w:t>
      </w:r>
      <w:r w:rsidR="00F55C85">
        <w:rPr>
          <w:b/>
        </w:rPr>
        <w:t>, a tím zvyšovat přenosovou rychlost</w:t>
      </w:r>
    </w:p>
    <w:p w:rsidR="00956DAA" w:rsidRPr="00956DAA" w:rsidRDefault="00956DAA" w:rsidP="00956DAA">
      <w:pPr>
        <w:pStyle w:val="Odstavecseseznamem"/>
        <w:numPr>
          <w:ilvl w:val="0"/>
          <w:numId w:val="29"/>
        </w:numPr>
        <w:rPr>
          <w:b/>
        </w:rPr>
      </w:pPr>
      <w:r w:rsidRPr="00956DAA">
        <w:rPr>
          <w:b/>
        </w:rPr>
        <w:t>Paralelní</w:t>
      </w:r>
    </w:p>
    <w:p w:rsidR="00956DAA" w:rsidRPr="002C7CCD" w:rsidRDefault="00956DAA" w:rsidP="00956DAA">
      <w:pPr>
        <w:pStyle w:val="Odstavecseseznamem"/>
        <w:numPr>
          <w:ilvl w:val="1"/>
          <w:numId w:val="29"/>
        </w:numPr>
      </w:pPr>
      <w:r>
        <w:t xml:space="preserve">přenáší se na </w:t>
      </w:r>
      <w:r w:rsidRPr="00956DAA">
        <w:rPr>
          <w:b/>
        </w:rPr>
        <w:t>více vodičích</w:t>
      </w:r>
      <w:r>
        <w:t xml:space="preserve"> (většinou 1 byte / 1 vodič) a jsou pomalejší, </w:t>
      </w:r>
      <w:r w:rsidRPr="00956DAA">
        <w:t xml:space="preserve">protože </w:t>
      </w:r>
      <w:r w:rsidRPr="00956DAA">
        <w:rPr>
          <w:b/>
        </w:rPr>
        <w:t>nemohou</w:t>
      </w:r>
      <w:r>
        <w:t xml:space="preserve"> běžet na </w:t>
      </w:r>
      <w:r w:rsidRPr="00956DAA">
        <w:rPr>
          <w:b/>
        </w:rPr>
        <w:t>vysoké frekvenci</w:t>
      </w:r>
      <w:r>
        <w:t>, kvůli nutnosti příchodu dat ve stejnou chvili</w:t>
      </w:r>
      <w:r w:rsidR="00F55C85">
        <w:t xml:space="preserve"> (vznikají rušení)</w:t>
      </w:r>
    </w:p>
    <w:p w:rsidR="002C7CCD" w:rsidRDefault="00956DAA" w:rsidP="00956DAA">
      <w:pPr>
        <w:pStyle w:val="Nadpis4"/>
      </w:pPr>
      <w:r>
        <w:t>Dělení jednotlivých vodičů</w:t>
      </w:r>
    </w:p>
    <w:p w:rsidR="00956DAA" w:rsidRDefault="00956DAA" w:rsidP="00956DAA">
      <w:pPr>
        <w:pStyle w:val="odrky"/>
      </w:pPr>
      <w:r w:rsidRPr="00956DAA">
        <w:rPr>
          <w:b/>
        </w:rPr>
        <w:t>Řídící</w:t>
      </w:r>
    </w:p>
    <w:p w:rsidR="00956DAA" w:rsidRDefault="00956DAA" w:rsidP="00956DAA">
      <w:pPr>
        <w:pStyle w:val="odrky"/>
        <w:numPr>
          <w:ilvl w:val="1"/>
          <w:numId w:val="3"/>
        </w:numPr>
      </w:pPr>
      <w:r>
        <w:t xml:space="preserve">starají se o kontrolní </w:t>
      </w:r>
      <w:r w:rsidRPr="00956DAA">
        <w:rPr>
          <w:b/>
        </w:rPr>
        <w:t>informace mezi cpu a ostatními zařízeními</w:t>
      </w:r>
      <w:r>
        <w:t>. Například říká, zda CPU čte nebo zapisuje do paměti.</w:t>
      </w:r>
    </w:p>
    <w:p w:rsidR="00956DAA" w:rsidRDefault="00956DAA" w:rsidP="00956DAA">
      <w:pPr>
        <w:pStyle w:val="odrky"/>
      </w:pPr>
      <w:r w:rsidRPr="00956DAA">
        <w:rPr>
          <w:b/>
        </w:rPr>
        <w:t>Adresové</w:t>
      </w:r>
      <w:r>
        <w:t xml:space="preserve"> </w:t>
      </w:r>
    </w:p>
    <w:p w:rsidR="00956DAA" w:rsidRDefault="00956DAA" w:rsidP="00956DAA">
      <w:pPr>
        <w:pStyle w:val="odrky"/>
        <w:numPr>
          <w:ilvl w:val="1"/>
          <w:numId w:val="3"/>
        </w:numPr>
      </w:pPr>
      <w:r>
        <w:t xml:space="preserve">starají se o </w:t>
      </w:r>
      <w:r w:rsidRPr="00956DAA">
        <w:rPr>
          <w:b/>
        </w:rPr>
        <w:t>lokaci dat</w:t>
      </w:r>
      <w:r>
        <w:t>, šířka je specifická procesorem</w:t>
      </w:r>
    </w:p>
    <w:p w:rsidR="00956DAA" w:rsidRPr="00956DAA" w:rsidRDefault="00956DAA" w:rsidP="00956DAA">
      <w:pPr>
        <w:pStyle w:val="odrky"/>
      </w:pPr>
      <w:r w:rsidRPr="00956DAA">
        <w:rPr>
          <w:b/>
        </w:rPr>
        <w:t xml:space="preserve">Datové </w:t>
      </w:r>
    </w:p>
    <w:p w:rsidR="00956DAA" w:rsidRDefault="00956DAA" w:rsidP="00956DAA">
      <w:pPr>
        <w:pStyle w:val="odrky"/>
        <w:numPr>
          <w:ilvl w:val="1"/>
          <w:numId w:val="3"/>
        </w:numPr>
      </w:pPr>
      <w:r>
        <w:t xml:space="preserve">starají se o </w:t>
      </w:r>
      <w:r w:rsidRPr="00956DAA">
        <w:rPr>
          <w:b/>
        </w:rPr>
        <w:t>přenos dat</w:t>
      </w:r>
      <w:r>
        <w:t>, šířka je specifická velikostí paměťového bloku</w:t>
      </w:r>
    </w:p>
    <w:p w:rsidR="00956DAA" w:rsidRDefault="00956DAA" w:rsidP="00956DAA">
      <w:pPr>
        <w:pStyle w:val="Nadpis4"/>
      </w:pPr>
      <w:r>
        <w:t>Parametry přenosu</w:t>
      </w:r>
    </w:p>
    <w:p w:rsidR="00956DAA" w:rsidRDefault="00956DAA" w:rsidP="00956DAA">
      <w:pPr>
        <w:pStyle w:val="odrky"/>
      </w:pPr>
      <w:r w:rsidRPr="00021584">
        <w:rPr>
          <w:b/>
        </w:rPr>
        <w:t>Šířka přenosu</w:t>
      </w:r>
      <w:r w:rsidR="00021584">
        <w:t xml:space="preserve"> a </w:t>
      </w:r>
      <w:r w:rsidR="00021584" w:rsidRPr="00021584">
        <w:rPr>
          <w:b/>
        </w:rPr>
        <w:t>m</w:t>
      </w:r>
      <w:r w:rsidRPr="00021584">
        <w:rPr>
          <w:b/>
        </w:rPr>
        <w:t>aximální frekvence</w:t>
      </w:r>
    </w:p>
    <w:p w:rsidR="00956DAA" w:rsidRDefault="00956DAA" w:rsidP="00956DAA">
      <w:pPr>
        <w:pStyle w:val="Nadpis1"/>
      </w:pPr>
      <w:r>
        <w:lastRenderedPageBreak/>
        <w:t>Typy sběrnic</w:t>
      </w:r>
    </w:p>
    <w:p w:rsidR="00956DAA" w:rsidRPr="00956DAA" w:rsidRDefault="00956DAA" w:rsidP="00956DAA">
      <w:pPr>
        <w:pStyle w:val="Nadpis4"/>
      </w:pPr>
      <w:r>
        <w:t>Systémové</w:t>
      </w:r>
    </w:p>
    <w:p w:rsidR="00956DAA" w:rsidRDefault="00956DAA" w:rsidP="00956DAA">
      <w:pPr>
        <w:pStyle w:val="odrky"/>
      </w:pPr>
      <w:r w:rsidRPr="00956DAA">
        <w:rPr>
          <w:b/>
        </w:rPr>
        <w:t>Front Side Bus</w:t>
      </w:r>
      <w:r w:rsidRPr="00956DAA">
        <w:t xml:space="preserve"> (obousměrná) </w:t>
      </w:r>
    </w:p>
    <w:p w:rsidR="00956DAA" w:rsidRDefault="00956DAA" w:rsidP="00956DAA">
      <w:pPr>
        <w:pStyle w:val="odrky"/>
        <w:numPr>
          <w:ilvl w:val="1"/>
          <w:numId w:val="3"/>
        </w:numPr>
      </w:pPr>
      <w:r>
        <w:t>p</w:t>
      </w:r>
      <w:r w:rsidRPr="00956DAA">
        <w:t xml:space="preserve">řenáší veškeré informace mezi procesorem a severním </w:t>
      </w:r>
      <w:r>
        <w:t>můstkem</w:t>
      </w:r>
    </w:p>
    <w:p w:rsidR="00956DAA" w:rsidRDefault="00956DAA" w:rsidP="00956DAA">
      <w:pPr>
        <w:pStyle w:val="odrky"/>
      </w:pPr>
      <w:r w:rsidRPr="00956DAA">
        <w:rPr>
          <w:b/>
        </w:rPr>
        <w:t xml:space="preserve">Direct </w:t>
      </w:r>
      <w:r>
        <w:rPr>
          <w:b/>
        </w:rPr>
        <w:t>M</w:t>
      </w:r>
      <w:r w:rsidRPr="00956DAA">
        <w:rPr>
          <w:b/>
        </w:rPr>
        <w:t xml:space="preserve">edia </w:t>
      </w:r>
      <w:r>
        <w:rPr>
          <w:b/>
        </w:rPr>
        <w:t>I</w:t>
      </w:r>
      <w:r w:rsidRPr="00956DAA">
        <w:rPr>
          <w:b/>
        </w:rPr>
        <w:t>nterface</w:t>
      </w:r>
      <w:r>
        <w:t xml:space="preserve"> </w:t>
      </w:r>
    </w:p>
    <w:p w:rsidR="00956DAA" w:rsidRPr="00956DAA" w:rsidRDefault="00956DAA" w:rsidP="00956DAA">
      <w:pPr>
        <w:pStyle w:val="odrky"/>
        <w:numPr>
          <w:ilvl w:val="1"/>
          <w:numId w:val="3"/>
        </w:numPr>
      </w:pPr>
      <w:r>
        <w:t>propojení north bridge a south bridge od Intel</w:t>
      </w:r>
    </w:p>
    <w:p w:rsidR="00956DAA" w:rsidRPr="00956DAA" w:rsidRDefault="00956DAA" w:rsidP="00956DAA">
      <w:pPr>
        <w:pStyle w:val="odrky"/>
        <w:rPr>
          <w:b/>
        </w:rPr>
      </w:pPr>
      <w:r>
        <w:rPr>
          <w:b/>
        </w:rPr>
        <w:t>Quick P</w:t>
      </w:r>
      <w:r w:rsidRPr="00956DAA">
        <w:rPr>
          <w:b/>
        </w:rPr>
        <w:t xml:space="preserve">ath </w:t>
      </w:r>
      <w:r>
        <w:rPr>
          <w:b/>
        </w:rPr>
        <w:t>I</w:t>
      </w:r>
      <w:r w:rsidRPr="00956DAA">
        <w:rPr>
          <w:b/>
        </w:rPr>
        <w:t xml:space="preserve">nterconnect </w:t>
      </w:r>
    </w:p>
    <w:p w:rsidR="00956DAA" w:rsidRPr="00956DAA" w:rsidRDefault="00956DAA" w:rsidP="00956DAA">
      <w:pPr>
        <w:pStyle w:val="odrky"/>
        <w:numPr>
          <w:ilvl w:val="1"/>
          <w:numId w:val="3"/>
        </w:numPr>
      </w:pPr>
      <w:r>
        <w:t xml:space="preserve">point-to-point propojení procesorů od Intel, které nahradilo </w:t>
      </w:r>
      <w:r w:rsidRPr="00956DAA">
        <w:rPr>
          <w:b/>
        </w:rPr>
        <w:t>FSB</w:t>
      </w:r>
    </w:p>
    <w:p w:rsidR="00956DAA" w:rsidRPr="00956DAA" w:rsidRDefault="00956DAA" w:rsidP="00956DAA">
      <w:pPr>
        <w:pStyle w:val="odrky"/>
      </w:pPr>
      <w:r>
        <w:rPr>
          <w:rFonts w:ascii="Times New Roman" w:hAnsi="Times New Roman" w:cs="Times New Roman"/>
          <w:b/>
          <w:bCs/>
          <w:sz w:val="20"/>
          <w:szCs w:val="20"/>
        </w:rPr>
        <w:t>Flexible Display Interface</w:t>
      </w:r>
    </w:p>
    <w:p w:rsidR="00956DAA" w:rsidRDefault="00956DAA" w:rsidP="00956DAA">
      <w:pPr>
        <w:pStyle w:val="odrky"/>
        <w:numPr>
          <w:ilvl w:val="1"/>
          <w:numId w:val="3"/>
        </w:numPr>
      </w:pPr>
      <w:r>
        <w:t>propojení GPU integrovaného na CPU s jižním můstkem, resp. hubem, kde jsou umístěny grafické výstupy</w:t>
      </w:r>
    </w:p>
    <w:p w:rsidR="00956DAA" w:rsidRDefault="00956DAA" w:rsidP="00956DAA">
      <w:pPr>
        <w:pStyle w:val="Nadpis4"/>
      </w:pPr>
      <w:r>
        <w:t>Vstupně vystupní</w:t>
      </w:r>
    </w:p>
    <w:p w:rsidR="00956DAA" w:rsidRDefault="00956DAA" w:rsidP="00956DAA">
      <w:pPr>
        <w:pStyle w:val="odrky"/>
      </w:pPr>
      <w:r w:rsidRPr="00F55C85">
        <w:rPr>
          <w:b/>
        </w:rPr>
        <w:t xml:space="preserve">ISA </w:t>
      </w:r>
      <w:r>
        <w:t>(1981) – 8 bit / 16 bit</w:t>
      </w:r>
      <w:r w:rsidR="00F55C85">
        <w:t xml:space="preserve">, </w:t>
      </w:r>
      <w:r w:rsidRPr="00F55C85">
        <w:rPr>
          <w:b/>
        </w:rPr>
        <w:t>EISA</w:t>
      </w:r>
      <w:r>
        <w:t xml:space="preserve"> (1988) – 32 bit</w:t>
      </w:r>
    </w:p>
    <w:p w:rsidR="00956DAA" w:rsidRDefault="00956DAA" w:rsidP="00956DAA">
      <w:pPr>
        <w:pStyle w:val="odrky"/>
      </w:pPr>
      <w:r w:rsidRPr="00956DAA">
        <w:rPr>
          <w:b/>
        </w:rPr>
        <w:t xml:space="preserve">PCI </w:t>
      </w:r>
      <w:r>
        <w:t>(1993) – 32 bit / 64 bit, paralelní</w:t>
      </w:r>
    </w:p>
    <w:p w:rsidR="00956DAA" w:rsidRDefault="00956DAA" w:rsidP="00956DAA">
      <w:pPr>
        <w:pStyle w:val="odrky"/>
      </w:pPr>
      <w:r w:rsidRPr="00956DAA">
        <w:rPr>
          <w:b/>
        </w:rPr>
        <w:t xml:space="preserve">Mini PCI </w:t>
      </w:r>
      <w:r>
        <w:t>– 32 bit pro notebooky</w:t>
      </w:r>
    </w:p>
    <w:p w:rsidR="00956DAA" w:rsidRDefault="00956DAA" w:rsidP="00956DAA">
      <w:pPr>
        <w:pStyle w:val="odrky"/>
      </w:pPr>
      <w:r w:rsidRPr="00956DAA">
        <w:rPr>
          <w:b/>
        </w:rPr>
        <w:t>AGP</w:t>
      </w:r>
      <w:r w:rsidR="00F55C85">
        <w:t xml:space="preserve"> (1997) – 32 bit</w:t>
      </w:r>
      <w:r>
        <w:t xml:space="preserve"> </w:t>
      </w:r>
      <w:r w:rsidR="00F55C85">
        <w:t>N</w:t>
      </w:r>
      <w:r>
        <w:t>ení to sběrnice, ale dvoubodový spoj</w:t>
      </w:r>
      <w:r w:rsidR="00F55C85">
        <w:t>, protože umožnuje připojit pouze jedno zařízení – grafickou kartu</w:t>
      </w:r>
    </w:p>
    <w:p w:rsidR="00956DAA" w:rsidRPr="00956DAA" w:rsidRDefault="00956DAA" w:rsidP="00956DAA">
      <w:pPr>
        <w:pStyle w:val="odrky"/>
      </w:pPr>
      <w:r w:rsidRPr="00956DAA">
        <w:rPr>
          <w:b/>
        </w:rPr>
        <w:t>PCIe</w:t>
      </w:r>
      <w:r>
        <w:t xml:space="preserve"> (2003</w:t>
      </w:r>
      <w:r w:rsidR="00021584">
        <w:t xml:space="preserve"> – doposud</w:t>
      </w:r>
      <w:r>
        <w:t xml:space="preserve">) – rozlišujeme počet linek (1x, 4x, 8x, 16x). PCIe 4.0 má rychlost jedné linky v jednom směru 2 GB/s, </w:t>
      </w:r>
      <w:r w:rsidRPr="00F55C85">
        <w:rPr>
          <w:b/>
        </w:rPr>
        <w:t>je sériová</w:t>
      </w:r>
      <w:r w:rsidR="00F55C85">
        <w:t xml:space="preserve"> na rozdíl od předchozích paralelních</w:t>
      </w:r>
    </w:p>
    <w:sectPr w:rsidR="00956DAA" w:rsidRPr="00956DAA" w:rsidSect="00EB0949">
      <w:footerReference w:type="default" r:id="rId12"/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50AF7" w:rsidRDefault="00450AF7" w:rsidP="00354040">
      <w:pPr>
        <w:spacing w:line="240" w:lineRule="auto"/>
      </w:pPr>
      <w:r>
        <w:separator/>
      </w:r>
    </w:p>
  </w:endnote>
  <w:endnote w:type="continuationSeparator" w:id="0">
    <w:p w:rsidR="00450AF7" w:rsidRDefault="00450AF7" w:rsidP="00354040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5144442"/>
      <w:docPartObj>
        <w:docPartGallery w:val="Page Numbers (Bottom of Page)"/>
        <w:docPartUnique/>
      </w:docPartObj>
    </w:sdtPr>
    <w:sdtContent>
      <w:p w:rsidR="009920EA" w:rsidRDefault="00640380">
        <w:pPr>
          <w:pStyle w:val="Zpat"/>
          <w:jc w:val="right"/>
        </w:pPr>
        <w:fldSimple w:instr=" PAGE   \* MERGEFORMAT ">
          <w:r w:rsidR="00327481">
            <w:rPr>
              <w:noProof/>
            </w:rPr>
            <w:t>4</w:t>
          </w:r>
        </w:fldSimple>
      </w:p>
    </w:sdtContent>
  </w:sdt>
  <w:p w:rsidR="009920EA" w:rsidRDefault="009920EA">
    <w:pPr>
      <w:pStyle w:val="Zpa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50AF7" w:rsidRDefault="00450AF7" w:rsidP="00354040">
      <w:pPr>
        <w:spacing w:line="240" w:lineRule="auto"/>
      </w:pPr>
      <w:r>
        <w:separator/>
      </w:r>
    </w:p>
  </w:footnote>
  <w:footnote w:type="continuationSeparator" w:id="0">
    <w:p w:rsidR="00450AF7" w:rsidRDefault="00450AF7" w:rsidP="0035404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656E6"/>
    <w:multiLevelType w:val="hybridMultilevel"/>
    <w:tmpl w:val="61C89C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7578C4"/>
    <w:multiLevelType w:val="hybridMultilevel"/>
    <w:tmpl w:val="A2F2B2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F54BD9"/>
    <w:multiLevelType w:val="hybridMultilevel"/>
    <w:tmpl w:val="0CEC2D18"/>
    <w:lvl w:ilvl="0" w:tplc="040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0B3F16B7"/>
    <w:multiLevelType w:val="hybridMultilevel"/>
    <w:tmpl w:val="6B6EFA58"/>
    <w:lvl w:ilvl="0" w:tplc="04050001">
      <w:start w:val="1"/>
      <w:numFmt w:val="bullet"/>
      <w:lvlText w:val=""/>
      <w:lvlJc w:val="left"/>
      <w:pPr>
        <w:ind w:left="1182" w:hanging="360"/>
      </w:pPr>
      <w:rPr>
        <w:rFonts w:ascii="Symbol" w:hAnsi="Symbol" w:hint="default"/>
      </w:rPr>
    </w:lvl>
    <w:lvl w:ilvl="1" w:tplc="CCB025A0">
      <w:numFmt w:val="bullet"/>
      <w:lvlText w:val="-"/>
      <w:lvlJc w:val="left"/>
      <w:pPr>
        <w:ind w:left="1902" w:hanging="360"/>
      </w:pPr>
      <w:rPr>
        <w:rFonts w:ascii="Calibri" w:eastAsiaTheme="minorEastAsia" w:hAnsi="Calibri" w:cs="Arial" w:hint="default"/>
      </w:rPr>
    </w:lvl>
    <w:lvl w:ilvl="2" w:tplc="04050005" w:tentative="1">
      <w:start w:val="1"/>
      <w:numFmt w:val="bullet"/>
      <w:lvlText w:val=""/>
      <w:lvlJc w:val="left"/>
      <w:pPr>
        <w:ind w:left="262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4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6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8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50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22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42" w:hanging="360"/>
      </w:pPr>
      <w:rPr>
        <w:rFonts w:ascii="Wingdings" w:hAnsi="Wingdings" w:hint="default"/>
      </w:rPr>
    </w:lvl>
  </w:abstractNum>
  <w:abstractNum w:abstractNumId="4">
    <w:nsid w:val="1A236BE0"/>
    <w:multiLevelType w:val="hybridMultilevel"/>
    <w:tmpl w:val="80CA5F12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0E0635A"/>
    <w:multiLevelType w:val="hybridMultilevel"/>
    <w:tmpl w:val="88B2AD14"/>
    <w:lvl w:ilvl="0" w:tplc="040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>
    <w:nsid w:val="24896492"/>
    <w:multiLevelType w:val="hybridMultilevel"/>
    <w:tmpl w:val="0B9E1942"/>
    <w:lvl w:ilvl="0" w:tplc="04050001">
      <w:start w:val="1"/>
      <w:numFmt w:val="bullet"/>
      <w:lvlText w:val=""/>
      <w:lvlJc w:val="left"/>
      <w:pPr>
        <w:ind w:left="1182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90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62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4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6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8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50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22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42" w:hanging="360"/>
      </w:pPr>
      <w:rPr>
        <w:rFonts w:ascii="Wingdings" w:hAnsi="Wingdings" w:hint="default"/>
      </w:rPr>
    </w:lvl>
  </w:abstractNum>
  <w:abstractNum w:abstractNumId="7">
    <w:nsid w:val="252E147E"/>
    <w:multiLevelType w:val="hybridMultilevel"/>
    <w:tmpl w:val="D854ACDA"/>
    <w:lvl w:ilvl="0" w:tplc="040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>
    <w:nsid w:val="2759365A"/>
    <w:multiLevelType w:val="hybridMultilevel"/>
    <w:tmpl w:val="A192FC0A"/>
    <w:lvl w:ilvl="0" w:tplc="040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2E617DFB"/>
    <w:multiLevelType w:val="hybridMultilevel"/>
    <w:tmpl w:val="3A9A9E3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FB0521"/>
    <w:multiLevelType w:val="hybridMultilevel"/>
    <w:tmpl w:val="D75469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FC5ED3"/>
    <w:multiLevelType w:val="hybridMultilevel"/>
    <w:tmpl w:val="EB62B0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36014B5"/>
    <w:multiLevelType w:val="hybridMultilevel"/>
    <w:tmpl w:val="4A1810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DB3B0F"/>
    <w:multiLevelType w:val="hybridMultilevel"/>
    <w:tmpl w:val="E96A3C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A85606"/>
    <w:multiLevelType w:val="hybridMultilevel"/>
    <w:tmpl w:val="DE26060A"/>
    <w:lvl w:ilvl="0" w:tplc="D7322602">
      <w:start w:val="1"/>
      <w:numFmt w:val="bullet"/>
      <w:pStyle w:val="odrky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>
    <w:nsid w:val="3A261463"/>
    <w:multiLevelType w:val="hybridMultilevel"/>
    <w:tmpl w:val="A7F292BA"/>
    <w:lvl w:ilvl="0" w:tplc="040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>
    <w:nsid w:val="3BB82F1F"/>
    <w:multiLevelType w:val="hybridMultilevel"/>
    <w:tmpl w:val="03A06F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97776C"/>
    <w:multiLevelType w:val="hybridMultilevel"/>
    <w:tmpl w:val="30C4387A"/>
    <w:lvl w:ilvl="0" w:tplc="040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>
    <w:nsid w:val="43AC6660"/>
    <w:multiLevelType w:val="hybridMultilevel"/>
    <w:tmpl w:val="97A8AC0A"/>
    <w:lvl w:ilvl="0" w:tplc="040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>
    <w:nsid w:val="47182334"/>
    <w:multiLevelType w:val="hybridMultilevel"/>
    <w:tmpl w:val="5A945A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1945081"/>
    <w:multiLevelType w:val="hybridMultilevel"/>
    <w:tmpl w:val="5FE449B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6A423B7"/>
    <w:multiLevelType w:val="hybridMultilevel"/>
    <w:tmpl w:val="D87CA1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AC20BEE"/>
    <w:multiLevelType w:val="hybridMultilevel"/>
    <w:tmpl w:val="CBF8863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5AC80596"/>
    <w:multiLevelType w:val="hybridMultilevel"/>
    <w:tmpl w:val="F39E843A"/>
    <w:lvl w:ilvl="0" w:tplc="040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>
    <w:nsid w:val="5DF36F2D"/>
    <w:multiLevelType w:val="hybridMultilevel"/>
    <w:tmpl w:val="DCAAE8B4"/>
    <w:lvl w:ilvl="0" w:tplc="040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>
    <w:nsid w:val="65C920D7"/>
    <w:multiLevelType w:val="hybridMultilevel"/>
    <w:tmpl w:val="FF9C973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6DB1C8D"/>
    <w:multiLevelType w:val="hybridMultilevel"/>
    <w:tmpl w:val="2CC83D24"/>
    <w:lvl w:ilvl="0" w:tplc="040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>
    <w:nsid w:val="6E09203D"/>
    <w:multiLevelType w:val="hybridMultilevel"/>
    <w:tmpl w:val="EACAC7E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6E50A4"/>
    <w:multiLevelType w:val="hybridMultilevel"/>
    <w:tmpl w:val="EA34801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58A7613"/>
    <w:multiLevelType w:val="hybridMultilevel"/>
    <w:tmpl w:val="7364447A"/>
    <w:lvl w:ilvl="0" w:tplc="936AD786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7D57DB3"/>
    <w:multiLevelType w:val="hybridMultilevel"/>
    <w:tmpl w:val="8182D9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8C859B1"/>
    <w:multiLevelType w:val="hybridMultilevel"/>
    <w:tmpl w:val="31EC751E"/>
    <w:lvl w:ilvl="0" w:tplc="040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>
    <w:nsid w:val="7B467C9D"/>
    <w:multiLevelType w:val="hybridMultilevel"/>
    <w:tmpl w:val="99EEB64E"/>
    <w:lvl w:ilvl="0" w:tplc="D8CEF8C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647" w:hanging="360"/>
      </w:pPr>
    </w:lvl>
    <w:lvl w:ilvl="2" w:tplc="0405001B" w:tentative="1">
      <w:start w:val="1"/>
      <w:numFmt w:val="lowerRoman"/>
      <w:lvlText w:val="%3."/>
      <w:lvlJc w:val="right"/>
      <w:pPr>
        <w:ind w:left="2367" w:hanging="180"/>
      </w:pPr>
    </w:lvl>
    <w:lvl w:ilvl="3" w:tplc="0405000F" w:tentative="1">
      <w:start w:val="1"/>
      <w:numFmt w:val="decimal"/>
      <w:lvlText w:val="%4."/>
      <w:lvlJc w:val="left"/>
      <w:pPr>
        <w:ind w:left="3087" w:hanging="360"/>
      </w:pPr>
    </w:lvl>
    <w:lvl w:ilvl="4" w:tplc="04050019" w:tentative="1">
      <w:start w:val="1"/>
      <w:numFmt w:val="lowerLetter"/>
      <w:lvlText w:val="%5."/>
      <w:lvlJc w:val="left"/>
      <w:pPr>
        <w:ind w:left="3807" w:hanging="360"/>
      </w:pPr>
    </w:lvl>
    <w:lvl w:ilvl="5" w:tplc="0405001B" w:tentative="1">
      <w:start w:val="1"/>
      <w:numFmt w:val="lowerRoman"/>
      <w:lvlText w:val="%6."/>
      <w:lvlJc w:val="right"/>
      <w:pPr>
        <w:ind w:left="4527" w:hanging="180"/>
      </w:pPr>
    </w:lvl>
    <w:lvl w:ilvl="6" w:tplc="0405000F" w:tentative="1">
      <w:start w:val="1"/>
      <w:numFmt w:val="decimal"/>
      <w:lvlText w:val="%7."/>
      <w:lvlJc w:val="left"/>
      <w:pPr>
        <w:ind w:left="5247" w:hanging="360"/>
      </w:pPr>
    </w:lvl>
    <w:lvl w:ilvl="7" w:tplc="04050019" w:tentative="1">
      <w:start w:val="1"/>
      <w:numFmt w:val="lowerLetter"/>
      <w:lvlText w:val="%8."/>
      <w:lvlJc w:val="left"/>
      <w:pPr>
        <w:ind w:left="5967" w:hanging="360"/>
      </w:pPr>
    </w:lvl>
    <w:lvl w:ilvl="8" w:tplc="040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3">
    <w:nsid w:val="7BAA099F"/>
    <w:multiLevelType w:val="hybridMultilevel"/>
    <w:tmpl w:val="D5AA9308"/>
    <w:lvl w:ilvl="0" w:tplc="1A92A71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647" w:hanging="360"/>
      </w:pPr>
    </w:lvl>
    <w:lvl w:ilvl="2" w:tplc="0405001B" w:tentative="1">
      <w:start w:val="1"/>
      <w:numFmt w:val="lowerRoman"/>
      <w:lvlText w:val="%3."/>
      <w:lvlJc w:val="right"/>
      <w:pPr>
        <w:ind w:left="2367" w:hanging="180"/>
      </w:pPr>
    </w:lvl>
    <w:lvl w:ilvl="3" w:tplc="0405000F" w:tentative="1">
      <w:start w:val="1"/>
      <w:numFmt w:val="decimal"/>
      <w:lvlText w:val="%4."/>
      <w:lvlJc w:val="left"/>
      <w:pPr>
        <w:ind w:left="3087" w:hanging="360"/>
      </w:pPr>
    </w:lvl>
    <w:lvl w:ilvl="4" w:tplc="04050019" w:tentative="1">
      <w:start w:val="1"/>
      <w:numFmt w:val="lowerLetter"/>
      <w:lvlText w:val="%5."/>
      <w:lvlJc w:val="left"/>
      <w:pPr>
        <w:ind w:left="3807" w:hanging="360"/>
      </w:pPr>
    </w:lvl>
    <w:lvl w:ilvl="5" w:tplc="0405001B" w:tentative="1">
      <w:start w:val="1"/>
      <w:numFmt w:val="lowerRoman"/>
      <w:lvlText w:val="%6."/>
      <w:lvlJc w:val="right"/>
      <w:pPr>
        <w:ind w:left="4527" w:hanging="180"/>
      </w:pPr>
    </w:lvl>
    <w:lvl w:ilvl="6" w:tplc="0405000F" w:tentative="1">
      <w:start w:val="1"/>
      <w:numFmt w:val="decimal"/>
      <w:lvlText w:val="%7."/>
      <w:lvlJc w:val="left"/>
      <w:pPr>
        <w:ind w:left="5247" w:hanging="360"/>
      </w:pPr>
    </w:lvl>
    <w:lvl w:ilvl="7" w:tplc="04050019" w:tentative="1">
      <w:start w:val="1"/>
      <w:numFmt w:val="lowerLetter"/>
      <w:lvlText w:val="%8."/>
      <w:lvlJc w:val="left"/>
      <w:pPr>
        <w:ind w:left="5967" w:hanging="360"/>
      </w:pPr>
    </w:lvl>
    <w:lvl w:ilvl="8" w:tplc="040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>
    <w:nsid w:val="7F925769"/>
    <w:multiLevelType w:val="hybridMultilevel"/>
    <w:tmpl w:val="9906F8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4"/>
  </w:num>
  <w:num w:numId="4">
    <w:abstractNumId w:val="27"/>
  </w:num>
  <w:num w:numId="5">
    <w:abstractNumId w:val="34"/>
  </w:num>
  <w:num w:numId="6">
    <w:abstractNumId w:val="21"/>
  </w:num>
  <w:num w:numId="7">
    <w:abstractNumId w:val="4"/>
  </w:num>
  <w:num w:numId="8">
    <w:abstractNumId w:val="13"/>
  </w:num>
  <w:num w:numId="9">
    <w:abstractNumId w:val="12"/>
  </w:num>
  <w:num w:numId="10">
    <w:abstractNumId w:val="30"/>
  </w:num>
  <w:num w:numId="11">
    <w:abstractNumId w:val="11"/>
  </w:num>
  <w:num w:numId="12">
    <w:abstractNumId w:val="9"/>
  </w:num>
  <w:num w:numId="13">
    <w:abstractNumId w:val="22"/>
  </w:num>
  <w:num w:numId="14">
    <w:abstractNumId w:val="29"/>
  </w:num>
  <w:num w:numId="15">
    <w:abstractNumId w:val="32"/>
  </w:num>
  <w:num w:numId="16">
    <w:abstractNumId w:val="33"/>
  </w:num>
  <w:num w:numId="17">
    <w:abstractNumId w:val="5"/>
  </w:num>
  <w:num w:numId="18">
    <w:abstractNumId w:val="8"/>
  </w:num>
  <w:num w:numId="19">
    <w:abstractNumId w:val="17"/>
  </w:num>
  <w:num w:numId="20">
    <w:abstractNumId w:val="18"/>
  </w:num>
  <w:num w:numId="21">
    <w:abstractNumId w:val="0"/>
  </w:num>
  <w:num w:numId="22">
    <w:abstractNumId w:val="10"/>
  </w:num>
  <w:num w:numId="23">
    <w:abstractNumId w:val="28"/>
  </w:num>
  <w:num w:numId="24">
    <w:abstractNumId w:val="16"/>
  </w:num>
  <w:num w:numId="25">
    <w:abstractNumId w:val="25"/>
  </w:num>
  <w:num w:numId="26">
    <w:abstractNumId w:val="20"/>
  </w:num>
  <w:num w:numId="27">
    <w:abstractNumId w:val="19"/>
  </w:num>
  <w:num w:numId="28">
    <w:abstractNumId w:val="1"/>
  </w:num>
  <w:num w:numId="29">
    <w:abstractNumId w:val="24"/>
  </w:num>
  <w:num w:numId="30">
    <w:abstractNumId w:val="2"/>
  </w:num>
  <w:num w:numId="31">
    <w:abstractNumId w:val="7"/>
  </w:num>
  <w:num w:numId="32">
    <w:abstractNumId w:val="26"/>
  </w:num>
  <w:num w:numId="33">
    <w:abstractNumId w:val="15"/>
  </w:num>
  <w:num w:numId="34">
    <w:abstractNumId w:val="23"/>
  </w:num>
  <w:num w:numId="35">
    <w:abstractNumId w:val="3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hideSpellingErrors/>
  <w:hideGrammaticalErrors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E955E9"/>
    <w:rsid w:val="00021584"/>
    <w:rsid w:val="00022339"/>
    <w:rsid w:val="000243F5"/>
    <w:rsid w:val="00034653"/>
    <w:rsid w:val="00060011"/>
    <w:rsid w:val="000C2E67"/>
    <w:rsid w:val="000D55F1"/>
    <w:rsid w:val="00143928"/>
    <w:rsid w:val="00155E24"/>
    <w:rsid w:val="001563C6"/>
    <w:rsid w:val="00163ABC"/>
    <w:rsid w:val="001656F2"/>
    <w:rsid w:val="00171D85"/>
    <w:rsid w:val="00174776"/>
    <w:rsid w:val="00186AAE"/>
    <w:rsid w:val="00186E41"/>
    <w:rsid w:val="001A36D6"/>
    <w:rsid w:val="00201327"/>
    <w:rsid w:val="00202389"/>
    <w:rsid w:val="00205B45"/>
    <w:rsid w:val="00223A0B"/>
    <w:rsid w:val="002362C1"/>
    <w:rsid w:val="00267D66"/>
    <w:rsid w:val="002B20B1"/>
    <w:rsid w:val="002C6F2E"/>
    <w:rsid w:val="002C7CCD"/>
    <w:rsid w:val="002D07E2"/>
    <w:rsid w:val="002D26CE"/>
    <w:rsid w:val="002E2261"/>
    <w:rsid w:val="002F2048"/>
    <w:rsid w:val="00327481"/>
    <w:rsid w:val="00354040"/>
    <w:rsid w:val="00372BF2"/>
    <w:rsid w:val="003750FA"/>
    <w:rsid w:val="003765A4"/>
    <w:rsid w:val="003834CA"/>
    <w:rsid w:val="00396F3E"/>
    <w:rsid w:val="003A49FD"/>
    <w:rsid w:val="003B5473"/>
    <w:rsid w:val="003B7AD3"/>
    <w:rsid w:val="00450AF7"/>
    <w:rsid w:val="004A6F85"/>
    <w:rsid w:val="004B19A4"/>
    <w:rsid w:val="004B667F"/>
    <w:rsid w:val="004C3E96"/>
    <w:rsid w:val="004C77C5"/>
    <w:rsid w:val="004E18BB"/>
    <w:rsid w:val="004F56B9"/>
    <w:rsid w:val="00515549"/>
    <w:rsid w:val="005472B3"/>
    <w:rsid w:val="00556D80"/>
    <w:rsid w:val="005933C2"/>
    <w:rsid w:val="005A4AD4"/>
    <w:rsid w:val="005A5F9D"/>
    <w:rsid w:val="005B2201"/>
    <w:rsid w:val="005B2EE9"/>
    <w:rsid w:val="005E335E"/>
    <w:rsid w:val="005F0A56"/>
    <w:rsid w:val="00613883"/>
    <w:rsid w:val="00640380"/>
    <w:rsid w:val="006F26FD"/>
    <w:rsid w:val="006F3F67"/>
    <w:rsid w:val="00726E55"/>
    <w:rsid w:val="00727E08"/>
    <w:rsid w:val="007E48C1"/>
    <w:rsid w:val="007E5676"/>
    <w:rsid w:val="007F1004"/>
    <w:rsid w:val="00801715"/>
    <w:rsid w:val="008059C8"/>
    <w:rsid w:val="00834ED5"/>
    <w:rsid w:val="008511FA"/>
    <w:rsid w:val="008700D2"/>
    <w:rsid w:val="0088580C"/>
    <w:rsid w:val="0089505B"/>
    <w:rsid w:val="008B5059"/>
    <w:rsid w:val="008B7D41"/>
    <w:rsid w:val="008D0B82"/>
    <w:rsid w:val="008D2219"/>
    <w:rsid w:val="00916128"/>
    <w:rsid w:val="00956DAA"/>
    <w:rsid w:val="009920EA"/>
    <w:rsid w:val="009A7F46"/>
    <w:rsid w:val="009D6868"/>
    <w:rsid w:val="00A22A98"/>
    <w:rsid w:val="00A37993"/>
    <w:rsid w:val="00A87938"/>
    <w:rsid w:val="00AB0F00"/>
    <w:rsid w:val="00AC7B87"/>
    <w:rsid w:val="00AD5CFD"/>
    <w:rsid w:val="00B203B6"/>
    <w:rsid w:val="00B30020"/>
    <w:rsid w:val="00BC4DBE"/>
    <w:rsid w:val="00BD0800"/>
    <w:rsid w:val="00C34CEC"/>
    <w:rsid w:val="00C42206"/>
    <w:rsid w:val="00C44C4E"/>
    <w:rsid w:val="00C53780"/>
    <w:rsid w:val="00C56029"/>
    <w:rsid w:val="00C81EB1"/>
    <w:rsid w:val="00C84971"/>
    <w:rsid w:val="00CB164A"/>
    <w:rsid w:val="00CF6CF6"/>
    <w:rsid w:val="00D02B28"/>
    <w:rsid w:val="00D061F1"/>
    <w:rsid w:val="00D06E66"/>
    <w:rsid w:val="00D31101"/>
    <w:rsid w:val="00D94F00"/>
    <w:rsid w:val="00E119AC"/>
    <w:rsid w:val="00E25D11"/>
    <w:rsid w:val="00E510BD"/>
    <w:rsid w:val="00E949C2"/>
    <w:rsid w:val="00E955E9"/>
    <w:rsid w:val="00EB0949"/>
    <w:rsid w:val="00EC1B7A"/>
    <w:rsid w:val="00EC7638"/>
    <w:rsid w:val="00F17CE4"/>
    <w:rsid w:val="00F55C85"/>
    <w:rsid w:val="00F57B27"/>
    <w:rsid w:val="00F83652"/>
    <w:rsid w:val="00F913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aliases w:val="normalka"/>
    <w:qFormat/>
    <w:rsid w:val="00727E08"/>
    <w:pPr>
      <w:spacing w:after="0"/>
      <w:ind w:firstLine="567"/>
      <w:jc w:val="both"/>
    </w:pPr>
  </w:style>
  <w:style w:type="paragraph" w:styleId="Nadpis1">
    <w:name w:val="heading 1"/>
    <w:basedOn w:val="Normln"/>
    <w:next w:val="Normln"/>
    <w:link w:val="Nadpis1Char"/>
    <w:uiPriority w:val="9"/>
    <w:qFormat/>
    <w:rsid w:val="00727E08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Cs/>
      <w:color w:val="E36C0A" w:themeColor="accent6" w:themeShade="BF"/>
      <w:sz w:val="30"/>
      <w:szCs w:val="28"/>
      <w:u w:val="single"/>
    </w:rPr>
  </w:style>
  <w:style w:type="paragraph" w:styleId="Nadpis2">
    <w:name w:val="heading 2"/>
    <w:basedOn w:val="Nadpis1"/>
    <w:next w:val="Normln"/>
    <w:link w:val="Nadpis2Char"/>
    <w:uiPriority w:val="9"/>
    <w:unhideWhenUsed/>
    <w:qFormat/>
    <w:rsid w:val="000D55F1"/>
    <w:pPr>
      <w:spacing w:before="200"/>
      <w:outlineLvl w:val="1"/>
    </w:pPr>
    <w:rPr>
      <w:b/>
      <w:bCs w:val="0"/>
      <w:color w:val="FF0000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727E08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00CC00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0D55F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2Char">
    <w:name w:val="Nadpis 2 Char"/>
    <w:basedOn w:val="Standardnpsmoodstavce"/>
    <w:link w:val="Nadpis2"/>
    <w:uiPriority w:val="9"/>
    <w:rsid w:val="000D55F1"/>
    <w:rPr>
      <w:rFonts w:asciiTheme="majorHAnsi" w:eastAsiaTheme="majorEastAsia" w:hAnsiTheme="majorHAnsi" w:cstheme="majorBidi"/>
      <w:b/>
      <w:color w:val="FF0000"/>
      <w:sz w:val="32"/>
      <w:szCs w:val="26"/>
      <w:u w:val="single"/>
    </w:rPr>
  </w:style>
  <w:style w:type="paragraph" w:styleId="Zkladntext">
    <w:name w:val="Body Text"/>
    <w:basedOn w:val="Normln"/>
    <w:link w:val="ZkladntextChar"/>
    <w:rsid w:val="00727E08"/>
    <w:pPr>
      <w:widowControl w:val="0"/>
      <w:tabs>
        <w:tab w:val="left" w:pos="0"/>
      </w:tabs>
      <w:autoSpaceDE w:val="0"/>
      <w:spacing w:line="235" w:lineRule="atLeast"/>
    </w:pPr>
    <w:rPr>
      <w:szCs w:val="14"/>
      <w:lang w:val="en-US" w:eastAsia="en-US" w:bidi="en-US"/>
    </w:rPr>
  </w:style>
  <w:style w:type="character" w:customStyle="1" w:styleId="ZkladntextChar">
    <w:name w:val="Základní text Char"/>
    <w:basedOn w:val="Standardnpsmoodstavce"/>
    <w:link w:val="Zkladntext"/>
    <w:rsid w:val="00727E08"/>
    <w:rPr>
      <w:szCs w:val="14"/>
      <w:lang w:val="en-US" w:eastAsia="en-US" w:bidi="en-US"/>
    </w:rPr>
  </w:style>
  <w:style w:type="paragraph" w:styleId="Odstavecseseznamem">
    <w:name w:val="List Paragraph"/>
    <w:basedOn w:val="Normln"/>
    <w:uiPriority w:val="34"/>
    <w:qFormat/>
    <w:rsid w:val="00727E08"/>
    <w:pPr>
      <w:ind w:left="720"/>
      <w:contextualSpacing/>
    </w:pPr>
    <w:rPr>
      <w:lang w:val="en-US" w:eastAsia="en-US" w:bidi="en-US"/>
    </w:rPr>
  </w:style>
  <w:style w:type="paragraph" w:customStyle="1" w:styleId="Okruh">
    <w:name w:val="Okruh"/>
    <w:next w:val="Normln"/>
    <w:qFormat/>
    <w:rsid w:val="00727E08"/>
    <w:pPr>
      <w:ind w:left="567"/>
      <w:jc w:val="center"/>
    </w:pPr>
    <w:rPr>
      <w:b/>
      <w:color w:val="4F81BD" w:themeColor="accent1"/>
      <w:sz w:val="36"/>
      <w:u w:val="single"/>
    </w:rPr>
  </w:style>
  <w:style w:type="character" w:customStyle="1" w:styleId="Nadpis1Char">
    <w:name w:val="Nadpis 1 Char"/>
    <w:basedOn w:val="Standardnpsmoodstavce"/>
    <w:link w:val="Nadpis1"/>
    <w:uiPriority w:val="9"/>
    <w:rsid w:val="00727E08"/>
    <w:rPr>
      <w:rFonts w:asciiTheme="majorHAnsi" w:eastAsiaTheme="majorEastAsia" w:hAnsiTheme="majorHAnsi" w:cstheme="majorBidi"/>
      <w:bCs/>
      <w:color w:val="E36C0A" w:themeColor="accent6" w:themeShade="BF"/>
      <w:sz w:val="30"/>
      <w:szCs w:val="28"/>
      <w:u w:val="single"/>
    </w:rPr>
  </w:style>
  <w:style w:type="character" w:customStyle="1" w:styleId="Nadpis3Char">
    <w:name w:val="Nadpis 3 Char"/>
    <w:basedOn w:val="Standardnpsmoodstavce"/>
    <w:link w:val="Nadpis3"/>
    <w:uiPriority w:val="9"/>
    <w:rsid w:val="00727E08"/>
    <w:rPr>
      <w:rFonts w:asciiTheme="majorHAnsi" w:eastAsiaTheme="majorEastAsia" w:hAnsiTheme="majorHAnsi" w:cstheme="majorBidi"/>
      <w:b/>
      <w:bCs/>
      <w:color w:val="00CC00"/>
    </w:rPr>
  </w:style>
  <w:style w:type="paragraph" w:customStyle="1" w:styleId="odrky">
    <w:name w:val="odrářky"/>
    <w:basedOn w:val="Normln"/>
    <w:qFormat/>
    <w:rsid w:val="00727E08"/>
    <w:pPr>
      <w:numPr>
        <w:numId w:val="3"/>
      </w:numPr>
      <w:ind w:left="1287"/>
      <w:jc w:val="left"/>
    </w:pPr>
  </w:style>
  <w:style w:type="character" w:customStyle="1" w:styleId="apple-converted-space">
    <w:name w:val="apple-converted-space"/>
    <w:basedOn w:val="Standardnpsmoodstavce"/>
    <w:rsid w:val="00727E08"/>
  </w:style>
  <w:style w:type="character" w:styleId="Hypertextovodkaz">
    <w:name w:val="Hyperlink"/>
    <w:basedOn w:val="Standardnpsmoodstavce"/>
    <w:uiPriority w:val="99"/>
    <w:unhideWhenUsed/>
    <w:rsid w:val="00727E08"/>
    <w:rPr>
      <w:color w:val="0000FF"/>
      <w:u w:val="single"/>
    </w:rPr>
  </w:style>
  <w:style w:type="paragraph" w:styleId="Bezmezer">
    <w:name w:val="No Spacing"/>
    <w:link w:val="BezmezerChar"/>
    <w:uiPriority w:val="1"/>
    <w:qFormat/>
    <w:rsid w:val="00727E08"/>
    <w:pPr>
      <w:spacing w:after="0" w:line="240" w:lineRule="auto"/>
    </w:pPr>
    <w:rPr>
      <w:lang w:val="en-US" w:eastAsia="en-US" w:bidi="en-US"/>
    </w:rPr>
  </w:style>
  <w:style w:type="character" w:customStyle="1" w:styleId="BezmezerChar">
    <w:name w:val="Bez mezer Char"/>
    <w:basedOn w:val="Standardnpsmoodstavce"/>
    <w:link w:val="Bezmezer"/>
    <w:uiPriority w:val="1"/>
    <w:rsid w:val="00727E08"/>
    <w:rPr>
      <w:lang w:val="en-US" w:eastAsia="en-US" w:bidi="en-US"/>
    </w:rPr>
  </w:style>
  <w:style w:type="paragraph" w:styleId="Normlnweb">
    <w:name w:val="Normal (Web)"/>
    <w:basedOn w:val="Normln"/>
    <w:uiPriority w:val="99"/>
    <w:semiHidden/>
    <w:unhideWhenUsed/>
    <w:rsid w:val="005F0A56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KdHTML">
    <w:name w:val="HTML Code"/>
    <w:basedOn w:val="Standardnpsmoodstavce"/>
    <w:uiPriority w:val="99"/>
    <w:semiHidden/>
    <w:unhideWhenUsed/>
    <w:rsid w:val="00C84971"/>
    <w:rPr>
      <w:rFonts w:ascii="Courier New" w:eastAsia="Times New Roman" w:hAnsi="Courier New" w:cs="Courier New"/>
      <w:sz w:val="20"/>
      <w:szCs w:val="20"/>
    </w:rPr>
  </w:style>
  <w:style w:type="character" w:styleId="Siln">
    <w:name w:val="Strong"/>
    <w:basedOn w:val="Standardnpsmoodstavce"/>
    <w:uiPriority w:val="22"/>
    <w:qFormat/>
    <w:rsid w:val="00155E24"/>
    <w:rPr>
      <w:b/>
      <w:bCs/>
    </w:rPr>
  </w:style>
  <w:style w:type="character" w:styleId="Sledovanodkaz">
    <w:name w:val="FollowedHyperlink"/>
    <w:basedOn w:val="Standardnpsmoodstavce"/>
    <w:uiPriority w:val="99"/>
    <w:semiHidden/>
    <w:unhideWhenUsed/>
    <w:rsid w:val="005933C2"/>
    <w:rPr>
      <w:color w:val="800080" w:themeColor="followedHyperlink"/>
      <w:u w:val="single"/>
    </w:rPr>
  </w:style>
  <w:style w:type="paragraph" w:styleId="Zhlav">
    <w:name w:val="header"/>
    <w:basedOn w:val="Normln"/>
    <w:link w:val="ZhlavChar"/>
    <w:uiPriority w:val="99"/>
    <w:unhideWhenUsed/>
    <w:rsid w:val="00354040"/>
    <w:pPr>
      <w:tabs>
        <w:tab w:val="center" w:pos="4536"/>
        <w:tab w:val="right" w:pos="9072"/>
      </w:tabs>
      <w:spacing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354040"/>
  </w:style>
  <w:style w:type="paragraph" w:styleId="Zpat">
    <w:name w:val="footer"/>
    <w:basedOn w:val="Normln"/>
    <w:link w:val="ZpatChar"/>
    <w:uiPriority w:val="99"/>
    <w:unhideWhenUsed/>
    <w:rsid w:val="00354040"/>
    <w:pPr>
      <w:tabs>
        <w:tab w:val="center" w:pos="4536"/>
        <w:tab w:val="right" w:pos="9072"/>
      </w:tabs>
      <w:spacing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54040"/>
  </w:style>
  <w:style w:type="character" w:customStyle="1" w:styleId="Nadpis4Char">
    <w:name w:val="Nadpis 4 Char"/>
    <w:basedOn w:val="Standardnpsmoodstavce"/>
    <w:link w:val="Nadpis4"/>
    <w:uiPriority w:val="9"/>
    <w:rsid w:val="000D55F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E510B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E510B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9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A:\MATURITA%202016\OPS\sablona.dotx" TargetMode="Externa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sablona.dotx</Template>
  <TotalTime>181</TotalTime>
  <Pages>7</Pages>
  <Words>1300</Words>
  <Characters>7672</Characters>
  <Application>Microsoft Office Word</Application>
  <DocSecurity>0</DocSecurity>
  <Lines>63</Lines>
  <Paragraphs>17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Tomáš Vondráček</dc:creator>
  <cp:lastModifiedBy>Vondracek</cp:lastModifiedBy>
  <cp:revision>16</cp:revision>
  <dcterms:created xsi:type="dcterms:W3CDTF">2016-05-26T21:58:00Z</dcterms:created>
  <dcterms:modified xsi:type="dcterms:W3CDTF">2016-05-28T14:54:00Z</dcterms:modified>
</cp:coreProperties>
</file>