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D52" w:rsidRDefault="00810D52" w:rsidP="00810D52">
      <w:pPr>
        <w:pStyle w:val="Nzev"/>
      </w:pPr>
      <w:r>
        <w:t>4. Rozšiřující karty PC</w:t>
      </w:r>
    </w:p>
    <w:p w:rsidR="004A6395" w:rsidRDefault="00BB7A27" w:rsidP="00BB7A27">
      <w:pPr>
        <w:pStyle w:val="Nadpis1"/>
      </w:pPr>
      <w:r>
        <w:t>Grafická karta</w:t>
      </w:r>
    </w:p>
    <w:p w:rsidR="00BB7A27" w:rsidRDefault="00BB7A27" w:rsidP="00BB7A27">
      <w:r>
        <w:t>Jejím úkolem je přijímat úkoly od CPU, zpracovávat je a vytvářet grafický výstup na monitor.</w:t>
      </w:r>
    </w:p>
    <w:p w:rsidR="000C3128" w:rsidRDefault="000C3128" w:rsidP="00BB7A27">
      <w:r>
        <w:t>Základní parametry</w:t>
      </w:r>
    </w:p>
    <w:p w:rsidR="000C3128" w:rsidRDefault="000C3128" w:rsidP="000C3128">
      <w:pPr>
        <w:pStyle w:val="Odstavecseseznamem"/>
        <w:numPr>
          <w:ilvl w:val="0"/>
          <w:numId w:val="12"/>
        </w:numPr>
      </w:pPr>
      <w:r>
        <w:t>Velikost paměti</w:t>
      </w:r>
    </w:p>
    <w:p w:rsidR="000C3128" w:rsidRDefault="000C3128" w:rsidP="000C3128">
      <w:pPr>
        <w:pStyle w:val="Odstavecseseznamem"/>
        <w:numPr>
          <w:ilvl w:val="0"/>
          <w:numId w:val="12"/>
        </w:numPr>
      </w:pPr>
      <w:r>
        <w:t>Počet stream procesorů</w:t>
      </w:r>
    </w:p>
    <w:p w:rsidR="000C3128" w:rsidRDefault="000C3128" w:rsidP="000C3128">
      <w:pPr>
        <w:pStyle w:val="Odstavecseseznamem"/>
        <w:numPr>
          <w:ilvl w:val="0"/>
          <w:numId w:val="12"/>
        </w:numPr>
      </w:pPr>
      <w:r>
        <w:t>Frekvence jádra GPU</w:t>
      </w:r>
    </w:p>
    <w:p w:rsidR="000C3128" w:rsidRDefault="000C3128" w:rsidP="000C3128">
      <w:pPr>
        <w:pStyle w:val="Odstavecseseznamem"/>
        <w:numPr>
          <w:ilvl w:val="0"/>
          <w:numId w:val="12"/>
        </w:numPr>
      </w:pPr>
      <w:r>
        <w:t>Šířka sběrnice</w:t>
      </w:r>
    </w:p>
    <w:p w:rsidR="000C3128" w:rsidRDefault="000C3128" w:rsidP="000C3128">
      <w:pPr>
        <w:pStyle w:val="Odstavecseseznamem"/>
        <w:numPr>
          <w:ilvl w:val="0"/>
          <w:numId w:val="12"/>
        </w:numPr>
      </w:pPr>
      <w:r>
        <w:t>Počet barev</w:t>
      </w:r>
    </w:p>
    <w:p w:rsidR="000C3128" w:rsidRDefault="000C3128" w:rsidP="000C3128">
      <w:pPr>
        <w:pStyle w:val="Odstavecseseznamem"/>
        <w:numPr>
          <w:ilvl w:val="0"/>
          <w:numId w:val="12"/>
        </w:numPr>
      </w:pPr>
      <w:r>
        <w:t>Rozlišení</w:t>
      </w:r>
    </w:p>
    <w:p w:rsidR="000C3128" w:rsidRDefault="000C3128" w:rsidP="000C3128">
      <w:pPr>
        <w:pStyle w:val="Odstavecseseznamem"/>
        <w:numPr>
          <w:ilvl w:val="0"/>
          <w:numId w:val="12"/>
        </w:numPr>
      </w:pPr>
      <w:r>
        <w:t>Podporované technologie</w:t>
      </w:r>
    </w:p>
    <w:p w:rsidR="000C3128" w:rsidRDefault="000C3128" w:rsidP="000C3128">
      <w:pPr>
        <w:pStyle w:val="Odstavecseseznamem"/>
        <w:numPr>
          <w:ilvl w:val="0"/>
          <w:numId w:val="12"/>
        </w:numPr>
      </w:pPr>
      <w:r>
        <w:t>Obnovovací frekvence</w:t>
      </w:r>
    </w:p>
    <w:p w:rsidR="00BB7A27" w:rsidRPr="00BB7A27" w:rsidRDefault="00BB7A27" w:rsidP="00BB7A27">
      <w:pPr>
        <w:rPr>
          <w:b/>
        </w:rPr>
      </w:pPr>
      <w:r>
        <w:rPr>
          <w:noProof/>
          <w:lang w:eastAsia="cs-CZ"/>
        </w:rPr>
        <w:drawing>
          <wp:inline distT="0" distB="0" distL="0" distR="0">
            <wp:extent cx="4733925" cy="28909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0090" cy="290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A27" w:rsidRDefault="00BB7A27" w:rsidP="00BB7A27">
      <w:pPr>
        <w:pStyle w:val="Odstavecseseznamem"/>
        <w:numPr>
          <w:ilvl w:val="0"/>
          <w:numId w:val="11"/>
        </w:numPr>
      </w:pPr>
      <w:r w:rsidRPr="000C3128">
        <w:rPr>
          <w:b/>
        </w:rPr>
        <w:t>GPU</w:t>
      </w:r>
      <w:r>
        <w:t xml:space="preserve"> - grafický procesor. Zpracovává 3D geometrii na 2D obraz, zobrazitelný na zobrazovacím zařízení.</w:t>
      </w:r>
    </w:p>
    <w:p w:rsidR="00BB7A27" w:rsidRDefault="00BB7A27" w:rsidP="00B22C10">
      <w:pPr>
        <w:pStyle w:val="Odstavecseseznamem"/>
        <w:numPr>
          <w:ilvl w:val="0"/>
          <w:numId w:val="11"/>
        </w:numPr>
      </w:pPr>
      <w:r w:rsidRPr="000C3128">
        <w:rPr>
          <w:b/>
        </w:rPr>
        <w:t>Unifikované shadery</w:t>
      </w:r>
      <w:r>
        <w:t xml:space="preserve"> - moderní náhrada za pixel shadery a vertex shadery. Jsou programovatelné a díky tomu nemusí počítat pouze zobrazovaná data, ale i výpočty pro vědu a další (GPGPU, viz například OpenCL, DirectCompute, CUDA). </w:t>
      </w:r>
    </w:p>
    <w:p w:rsidR="00BB7A27" w:rsidRDefault="00BB7A27" w:rsidP="00B22C10">
      <w:pPr>
        <w:pStyle w:val="Odstavecseseznamem"/>
        <w:numPr>
          <w:ilvl w:val="0"/>
          <w:numId w:val="11"/>
        </w:numPr>
      </w:pPr>
      <w:r w:rsidRPr="000C3128">
        <w:rPr>
          <w:b/>
        </w:rPr>
        <w:t>Shader</w:t>
      </w:r>
      <w:r>
        <w:t xml:space="preserve"> je počítačový program sloužící k řízení jednotlivých částí programovatelného grafického řetězce grafické karty (přesněji GPU). K tvorbě takových programů slouží specializované programovací jazyky tzv. shader jazyky. Shadery se rozdělují na několik základních typů podle toho, pro kterou jednotku grafického řetězce jsou určeny. </w:t>
      </w:r>
    </w:p>
    <w:p w:rsidR="00BB7A27" w:rsidRDefault="00BB7A27" w:rsidP="00B22C10">
      <w:pPr>
        <w:pStyle w:val="Odstavecseseznamem"/>
        <w:numPr>
          <w:ilvl w:val="1"/>
          <w:numId w:val="11"/>
        </w:numPr>
      </w:pPr>
      <w:r>
        <w:t xml:space="preserve">Vertex, Geometry, Pixel, pro Teselaci, Compute - dnes nahrazeny unifikovanými. </w:t>
      </w:r>
    </w:p>
    <w:p w:rsidR="007B6363" w:rsidRPr="007B6363" w:rsidRDefault="007B6363" w:rsidP="00B22C10">
      <w:pPr>
        <w:pStyle w:val="Odstavecseseznamem"/>
        <w:numPr>
          <w:ilvl w:val="0"/>
          <w:numId w:val="11"/>
        </w:numPr>
      </w:pPr>
      <w:r w:rsidRPr="007B6363">
        <w:rPr>
          <w:b/>
        </w:rPr>
        <w:t>Paměť -</w:t>
      </w:r>
      <w:r w:rsidRPr="007B6363">
        <w:t xml:space="preserve"> zde jsou </w:t>
      </w:r>
      <w:r w:rsidRPr="007B6363">
        <w:rPr>
          <w:b/>
        </w:rPr>
        <w:t>ukládány</w:t>
      </w:r>
      <w:r w:rsidRPr="007B6363">
        <w:t xml:space="preserve"> informace potřebné pro činnost GPU.</w:t>
      </w:r>
    </w:p>
    <w:p w:rsidR="00BB7A27" w:rsidRDefault="00BB7A27" w:rsidP="00B22C10">
      <w:pPr>
        <w:pStyle w:val="Odstavecseseznamem"/>
        <w:numPr>
          <w:ilvl w:val="0"/>
          <w:numId w:val="11"/>
        </w:numPr>
      </w:pPr>
      <w:r w:rsidRPr="000C3128">
        <w:rPr>
          <w:b/>
        </w:rPr>
        <w:t>Řadič pamětí</w:t>
      </w:r>
      <w:r>
        <w:t xml:space="preserve"> - stará se o </w:t>
      </w:r>
      <w:r w:rsidRPr="007B6363">
        <w:rPr>
          <w:b/>
        </w:rPr>
        <w:t>komunikaci</w:t>
      </w:r>
      <w:r>
        <w:t xml:space="preserve"> mezi grafickou pamětí a GPU. </w:t>
      </w:r>
    </w:p>
    <w:p w:rsidR="00BB7A27" w:rsidRDefault="00BB7A27" w:rsidP="00B22C10">
      <w:pPr>
        <w:pStyle w:val="Odstavecseseznamem"/>
        <w:numPr>
          <w:ilvl w:val="0"/>
          <w:numId w:val="11"/>
        </w:numPr>
      </w:pPr>
      <w:r w:rsidRPr="000C3128">
        <w:rPr>
          <w:b/>
        </w:rPr>
        <w:t>TMU</w:t>
      </w:r>
      <w:r>
        <w:t xml:space="preserve"> jednotky (Texture mapping unit) - mapuje textury na objekty. </w:t>
      </w:r>
    </w:p>
    <w:p w:rsidR="00BB7A27" w:rsidRDefault="00BB7A27" w:rsidP="00BB7A27">
      <w:pPr>
        <w:pStyle w:val="Odstavecseseznamem"/>
        <w:numPr>
          <w:ilvl w:val="0"/>
          <w:numId w:val="11"/>
        </w:numPr>
      </w:pPr>
      <w:r w:rsidRPr="000C3128">
        <w:rPr>
          <w:b/>
        </w:rPr>
        <w:lastRenderedPageBreak/>
        <w:t>Firmware</w:t>
      </w:r>
      <w:r>
        <w:t xml:space="preserve"> (=BIOS) - základní programové vybavení grafické karty, které je na vlastním paměťovém čipu. Jsou v něm uloženy informace o modelu grafické karty, GPU, taktovací frekvenci GPU a grafické paměti, napětí GPU a další informace. </w:t>
      </w:r>
    </w:p>
    <w:p w:rsidR="00BB7A27" w:rsidRDefault="00BB7A27" w:rsidP="00BB7A27">
      <w:pPr>
        <w:pStyle w:val="Odstavecseseznamem"/>
        <w:numPr>
          <w:ilvl w:val="0"/>
          <w:numId w:val="11"/>
        </w:numPr>
      </w:pPr>
      <w:r w:rsidRPr="000C3128">
        <w:rPr>
          <w:b/>
        </w:rPr>
        <w:t>RAMDAC</w:t>
      </w:r>
      <w:r>
        <w:t xml:space="preserve"> - převodník digitálního signálu, se kterým pracuje</w:t>
      </w:r>
      <w:r w:rsidR="007B6363">
        <w:t xml:space="preserve"> grafická karta – převádí data z frame bufferu na analogový nebo digitální přenos (VGA, DVI)</w:t>
      </w:r>
    </w:p>
    <w:p w:rsidR="00BB7A27" w:rsidRDefault="00BB7A27" w:rsidP="00BB7A27">
      <w:pPr>
        <w:pStyle w:val="Odstavecseseznamem"/>
        <w:numPr>
          <w:ilvl w:val="0"/>
          <w:numId w:val="11"/>
        </w:numPr>
      </w:pPr>
      <w:r>
        <w:t xml:space="preserve"> </w:t>
      </w:r>
      <w:r w:rsidRPr="000C3128">
        <w:rPr>
          <w:b/>
        </w:rPr>
        <w:t>Výstupy</w:t>
      </w:r>
      <w:r>
        <w:t xml:space="preserve"> - zde pouze informačně </w:t>
      </w:r>
    </w:p>
    <w:p w:rsidR="00BB7A27" w:rsidRDefault="00BB7A27" w:rsidP="00BB7A27">
      <w:pPr>
        <w:pStyle w:val="Odstavecseseznamem"/>
        <w:numPr>
          <w:ilvl w:val="1"/>
          <w:numId w:val="11"/>
        </w:numPr>
      </w:pPr>
      <w:r>
        <w:t xml:space="preserve">VGA </w:t>
      </w:r>
    </w:p>
    <w:p w:rsidR="00BB7A27" w:rsidRDefault="00BB7A27" w:rsidP="00BB7A27">
      <w:pPr>
        <w:pStyle w:val="Odstavecseseznamem"/>
        <w:numPr>
          <w:ilvl w:val="1"/>
          <w:numId w:val="11"/>
        </w:numPr>
      </w:pPr>
      <w:r>
        <w:t xml:space="preserve">DVI </w:t>
      </w:r>
    </w:p>
    <w:p w:rsidR="00BB7A27" w:rsidRDefault="00BB7A27" w:rsidP="00BB7A27">
      <w:pPr>
        <w:pStyle w:val="Odstavecseseznamem"/>
        <w:numPr>
          <w:ilvl w:val="1"/>
          <w:numId w:val="11"/>
        </w:numPr>
      </w:pPr>
      <w:r>
        <w:t xml:space="preserve">HDMI </w:t>
      </w:r>
    </w:p>
    <w:p w:rsidR="00E65D11" w:rsidRDefault="00BB7A27" w:rsidP="00E65D11">
      <w:pPr>
        <w:pStyle w:val="Odstavecseseznamem"/>
        <w:numPr>
          <w:ilvl w:val="1"/>
          <w:numId w:val="11"/>
        </w:numPr>
      </w:pPr>
      <w:r>
        <w:t xml:space="preserve">Display Port </w:t>
      </w:r>
    </w:p>
    <w:p w:rsidR="00BB7A27" w:rsidRDefault="00BB7A27" w:rsidP="00E65D11">
      <w:pPr>
        <w:pStyle w:val="Odstavecseseznamem"/>
        <w:numPr>
          <w:ilvl w:val="1"/>
          <w:numId w:val="11"/>
        </w:numPr>
      </w:pPr>
      <w:r>
        <w:t xml:space="preserve">a další... </w:t>
      </w:r>
    </w:p>
    <w:p w:rsidR="00BB7A27" w:rsidRPr="000C3128" w:rsidRDefault="00BB7A27" w:rsidP="00BB7A27">
      <w:pPr>
        <w:pStyle w:val="Odstavecseseznamem"/>
        <w:numPr>
          <w:ilvl w:val="0"/>
          <w:numId w:val="11"/>
        </w:numPr>
        <w:rPr>
          <w:b/>
        </w:rPr>
      </w:pPr>
      <w:r w:rsidRPr="000C3128">
        <w:rPr>
          <w:b/>
        </w:rPr>
        <w:t xml:space="preserve">Chlazení </w:t>
      </w:r>
    </w:p>
    <w:p w:rsidR="00BB7A27" w:rsidRDefault="00BB7A27" w:rsidP="00BB7A27">
      <w:pPr>
        <w:pStyle w:val="Odstavecseseznamem"/>
        <w:numPr>
          <w:ilvl w:val="1"/>
          <w:numId w:val="11"/>
        </w:numPr>
      </w:pPr>
      <w:r>
        <w:t xml:space="preserve">Vzduchové chlazení </w:t>
      </w:r>
    </w:p>
    <w:p w:rsidR="00BB7A27" w:rsidRDefault="00BB7A27" w:rsidP="00BB7A27">
      <w:pPr>
        <w:pStyle w:val="Odstavecseseznamem"/>
        <w:numPr>
          <w:ilvl w:val="2"/>
          <w:numId w:val="11"/>
        </w:numPr>
      </w:pPr>
      <w:r>
        <w:t xml:space="preserve">Na vzduchové chlazení grafické karty se používá buď pasivní kovový chladič, nebo se přidává ventilátor. Případně se používá v kombinaci s heatpipes ke zvýšení chladicí účinnosti. </w:t>
      </w:r>
    </w:p>
    <w:p w:rsidR="00BB7A27" w:rsidRDefault="00BB7A27" w:rsidP="00BB7A27">
      <w:pPr>
        <w:pStyle w:val="Odstavecseseznamem"/>
        <w:numPr>
          <w:ilvl w:val="1"/>
          <w:numId w:val="11"/>
        </w:numPr>
      </w:pPr>
      <w:r>
        <w:t>Vodní chlazení</w:t>
      </w:r>
    </w:p>
    <w:p w:rsidR="004D7E36" w:rsidRPr="00B22C10" w:rsidRDefault="00B22C10" w:rsidP="004D7E36">
      <w:pPr>
        <w:rPr>
          <w:b/>
        </w:rPr>
      </w:pPr>
      <w:r w:rsidRPr="00B22C10">
        <w:rPr>
          <w:b/>
        </w:rPr>
        <w:t>Základní prvky</w:t>
      </w:r>
    </w:p>
    <w:p w:rsidR="004D7E36" w:rsidRDefault="004D7E36" w:rsidP="004D7E36">
      <w:pPr>
        <w:pStyle w:val="Odstavecseseznamem"/>
        <w:numPr>
          <w:ilvl w:val="0"/>
          <w:numId w:val="17"/>
        </w:numPr>
      </w:pPr>
      <w:r>
        <w:t>Systémové rozhraní</w:t>
      </w:r>
    </w:p>
    <w:p w:rsidR="004D7E36" w:rsidRDefault="004D7E36" w:rsidP="004D7E36">
      <w:pPr>
        <w:pStyle w:val="Odstavecseseznamem"/>
        <w:numPr>
          <w:ilvl w:val="0"/>
          <w:numId w:val="17"/>
        </w:numPr>
      </w:pPr>
      <w:r>
        <w:t>Grafická pamět</w:t>
      </w:r>
    </w:p>
    <w:p w:rsidR="004D7E36" w:rsidRDefault="004D7E36" w:rsidP="004D7E36">
      <w:pPr>
        <w:pStyle w:val="Odstavecseseznamem"/>
        <w:numPr>
          <w:ilvl w:val="0"/>
          <w:numId w:val="17"/>
        </w:numPr>
      </w:pPr>
      <w:r>
        <w:t>Grafický procesor (GPU)</w:t>
      </w:r>
    </w:p>
    <w:p w:rsidR="004D7E36" w:rsidRDefault="004D7E36" w:rsidP="004D7E36">
      <w:pPr>
        <w:pStyle w:val="Odstavecseseznamem"/>
        <w:numPr>
          <w:ilvl w:val="0"/>
          <w:numId w:val="17"/>
        </w:numPr>
      </w:pPr>
      <w:r>
        <w:t>RAMDAC (Random Access Digital/analog converter)</w:t>
      </w:r>
    </w:p>
    <w:p w:rsidR="004D7E36" w:rsidRDefault="004D7E36" w:rsidP="004D7E36">
      <w:pPr>
        <w:pStyle w:val="Odstavecseseznamem"/>
        <w:numPr>
          <w:ilvl w:val="0"/>
          <w:numId w:val="17"/>
        </w:numPr>
      </w:pPr>
      <w:r>
        <w:t>Frame buffer</w:t>
      </w:r>
    </w:p>
    <w:p w:rsidR="007B6363" w:rsidRDefault="007B6363" w:rsidP="007B6363">
      <w:pPr>
        <w:pStyle w:val="Point"/>
      </w:pPr>
      <w:r>
        <w:t xml:space="preserve">Princip </w:t>
      </w:r>
      <w:r w:rsidR="008138FB">
        <w:t>grafické karty</w:t>
      </w:r>
    </w:p>
    <w:p w:rsidR="004D7E36" w:rsidRDefault="004D7E36" w:rsidP="004D7E36">
      <w:r>
        <w:t>Data při</w:t>
      </w:r>
      <w:r w:rsidR="007B6363">
        <w:t>cházející z počítače jsou ukláda</w:t>
      </w:r>
      <w:r>
        <w:t xml:space="preserve">ná do grafické paměti, která slouží i jako pamět pro ukládání objektů a textur. V paměti uložená data následně putují do grafického procesoru GPU, který vypočítá všechny pozice, pohyby a rozhraní objektů 3D scény a vytvoří z nich </w:t>
      </w:r>
      <w:r w:rsidR="0099751C">
        <w:t xml:space="preserve">obraz. </w:t>
      </w:r>
      <w:r>
        <w:t>Hotový obraz je dále předán do frame bufferu</w:t>
      </w:r>
      <w:r w:rsidR="0099751C">
        <w:t>, odkud putuje do RAMDAC převodníku. Ten následně převádí data podle způsobu přenosu (VGA, HDMI).</w:t>
      </w:r>
    </w:p>
    <w:p w:rsidR="0099751C" w:rsidRDefault="0099751C" w:rsidP="004D7E36">
      <w:r>
        <w:t xml:space="preserve">Pro iluzi plynulého </w:t>
      </w:r>
      <w:r w:rsidR="008138FB">
        <w:t xml:space="preserve">a netrhaného obrazu (video) </w:t>
      </w:r>
      <w:r>
        <w:t>potřebujeme minimálně 25 FPS (frame per second), v případě her aspoň 60.</w:t>
      </w:r>
    </w:p>
    <w:p w:rsidR="0099751C" w:rsidRDefault="0099751C" w:rsidP="0099751C">
      <w:pPr>
        <w:pStyle w:val="Point"/>
      </w:pPr>
      <w:r>
        <w:t>GPU</w:t>
      </w:r>
    </w:p>
    <w:p w:rsidR="0099751C" w:rsidRDefault="0099751C" w:rsidP="0099751C">
      <w:r>
        <w:t>Nejdříve data putují do přípravného procesoru (Setup Engine | Input Assembler), který předkalkuluje a převá</w:t>
      </w:r>
      <w:r w:rsidR="008138FB">
        <w:t>dí data. Rozlišuje data podle t</w:t>
      </w:r>
      <w:r>
        <w:t>ypu a určí, zda představují vektory, obraz, či kód programu a zpracuje hrubá data tak, aby se dostala do správného výpočetního modulu. Zde se rozhoduje, zda to bude vertex shader, gemoetric shader, pixel shader nebo unit shader pro textury.</w:t>
      </w:r>
    </w:p>
    <w:p w:rsidR="00AD782E" w:rsidRDefault="0099751C" w:rsidP="0099751C">
      <w:r>
        <w:t>Každý obraz se skládá z množství trojúhelníků. Vertex je vrchol, nebo rohový bod a vertex shader přebírá jejich souřadnice.</w:t>
      </w:r>
      <w:bookmarkStart w:id="0" w:name="_GoBack"/>
      <w:bookmarkEnd w:id="0"/>
    </w:p>
    <w:p w:rsidR="0099751C" w:rsidRDefault="0099751C" w:rsidP="0099751C">
      <w:r>
        <w:rPr>
          <w:noProof/>
          <w:lang w:eastAsia="cs-CZ"/>
        </w:rPr>
        <w:lastRenderedPageBreak/>
        <w:drawing>
          <wp:inline distT="0" distB="0" distL="0" distR="0">
            <wp:extent cx="6117636" cy="1609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8212" cy="16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1C" w:rsidRDefault="0099751C" w:rsidP="0099751C"/>
    <w:p w:rsidR="0099751C" w:rsidRPr="0099751C" w:rsidRDefault="0099751C" w:rsidP="0099751C"/>
    <w:p w:rsidR="00BB7A27" w:rsidRDefault="00BB7A27" w:rsidP="00BB7A27">
      <w:pPr>
        <w:pStyle w:val="Point"/>
      </w:pPr>
      <w:r>
        <w:t>Sloty</w:t>
      </w:r>
    </w:p>
    <w:p w:rsidR="00BB7A27" w:rsidRDefault="00BB7A27" w:rsidP="00BB7A27">
      <w:pPr>
        <w:pStyle w:val="Odstavecseseznamem"/>
        <w:numPr>
          <w:ilvl w:val="0"/>
          <w:numId w:val="10"/>
        </w:numPr>
      </w:pPr>
      <w:r>
        <w:t>ISA</w:t>
      </w:r>
    </w:p>
    <w:p w:rsidR="00BB7A27" w:rsidRDefault="00BB7A27" w:rsidP="00BB7A27">
      <w:pPr>
        <w:pStyle w:val="Odstavecseseznamem"/>
        <w:numPr>
          <w:ilvl w:val="0"/>
          <w:numId w:val="10"/>
        </w:numPr>
      </w:pPr>
      <w:r>
        <w:t>EISA</w:t>
      </w:r>
    </w:p>
    <w:p w:rsidR="00BB7A27" w:rsidRDefault="00BB7A27" w:rsidP="00BB7A27">
      <w:pPr>
        <w:pStyle w:val="Odstavecseseznamem"/>
        <w:numPr>
          <w:ilvl w:val="0"/>
          <w:numId w:val="10"/>
        </w:numPr>
      </w:pPr>
      <w:r>
        <w:t>AGP</w:t>
      </w:r>
    </w:p>
    <w:p w:rsidR="00BB7A27" w:rsidRDefault="00BB7A27" w:rsidP="00BB7A27">
      <w:pPr>
        <w:pStyle w:val="Odstavecseseznamem"/>
        <w:numPr>
          <w:ilvl w:val="0"/>
          <w:numId w:val="10"/>
        </w:numPr>
      </w:pPr>
      <w:r>
        <w:t>PCI</w:t>
      </w:r>
    </w:p>
    <w:p w:rsidR="00BB7A27" w:rsidRDefault="00BB7A27" w:rsidP="00BB7A27">
      <w:pPr>
        <w:pStyle w:val="Odstavecseseznamem"/>
        <w:numPr>
          <w:ilvl w:val="0"/>
          <w:numId w:val="10"/>
        </w:numPr>
      </w:pPr>
      <w:r>
        <w:t>PCIe</w:t>
      </w:r>
    </w:p>
    <w:p w:rsidR="001A1BDE" w:rsidRDefault="001A1BDE" w:rsidP="001A1BDE">
      <w:pPr>
        <w:pStyle w:val="Point"/>
      </w:pPr>
      <w:r>
        <w:t>DirectX</w:t>
      </w:r>
    </w:p>
    <w:p w:rsidR="001A1BDE" w:rsidRDefault="001A1BDE" w:rsidP="001A1BDE">
      <w:r>
        <w:t>Sada knihoven od fir</w:t>
      </w:r>
      <w:r w:rsidR="000C3128">
        <w:t xml:space="preserve">my </w:t>
      </w:r>
      <w:r w:rsidR="000C3128" w:rsidRPr="00522657">
        <w:rPr>
          <w:b/>
        </w:rPr>
        <w:t>Microsoft</w:t>
      </w:r>
      <w:r w:rsidR="000C3128">
        <w:t xml:space="preserve"> poskytující aplikač</w:t>
      </w:r>
      <w:r>
        <w:t xml:space="preserve">ní rozhraní (API) pro umožnění přímého </w:t>
      </w:r>
      <w:r w:rsidRPr="00522657">
        <w:rPr>
          <w:b/>
        </w:rPr>
        <w:t>ovládání moderního hardwaru</w:t>
      </w:r>
      <w:r>
        <w:t>.</w:t>
      </w:r>
      <w:r w:rsidR="000C3128">
        <w:t xml:space="preserve"> Aktuální verze je DirectX12 pro w10.</w:t>
      </w:r>
    </w:p>
    <w:p w:rsidR="001A1BDE" w:rsidRDefault="001A1BDE" w:rsidP="001A1BDE">
      <w:pPr>
        <w:pStyle w:val="Point"/>
      </w:pPr>
      <w:r>
        <w:t>OpenGL</w:t>
      </w:r>
    </w:p>
    <w:p w:rsidR="001A1BDE" w:rsidRDefault="001A1BDE" w:rsidP="001A1BDE">
      <w:r w:rsidRPr="00522657">
        <w:rPr>
          <w:b/>
        </w:rPr>
        <w:t>Průmyslový standard</w:t>
      </w:r>
      <w:r>
        <w:t xml:space="preserve"> specifikující multiplatformní rozhraní (API) </w:t>
      </w:r>
      <w:r w:rsidRPr="00522657">
        <w:rPr>
          <w:b/>
        </w:rPr>
        <w:t>p</w:t>
      </w:r>
      <w:r w:rsidR="000C3128" w:rsidRPr="00522657">
        <w:rPr>
          <w:b/>
        </w:rPr>
        <w:t>ro tvorbu aplikací počítačové grafiky</w:t>
      </w:r>
      <w:r w:rsidR="000C3128">
        <w:t xml:space="preserve">. OpenGL </w:t>
      </w:r>
      <w:r w:rsidR="001A251E">
        <w:t>definuje základní funkce pro práci s grafikou. Je implementováno do většiny používaných jazyků (Java, C, C++)</w:t>
      </w:r>
    </w:p>
    <w:p w:rsidR="001A251E" w:rsidRPr="00952F3B" w:rsidRDefault="001A251E" w:rsidP="001A251E">
      <w:pPr>
        <w:pStyle w:val="Point"/>
        <w:rPr>
          <w:lang w:val="en-US"/>
        </w:rPr>
      </w:pPr>
      <w:r>
        <w:t>SLI (scalable link interface)</w:t>
      </w:r>
      <w:r w:rsidR="00450797">
        <w:t xml:space="preserve"> - nVidia</w:t>
      </w:r>
    </w:p>
    <w:p w:rsidR="001A251E" w:rsidRDefault="001A251E" w:rsidP="001A251E">
      <w:r>
        <w:t>Technologie umožňující propojení více grafických karet na jedné základní</w:t>
      </w:r>
      <w:r w:rsidR="00522657">
        <w:t xml:space="preserve"> </w:t>
      </w:r>
      <w:r>
        <w:t>desce. Tyto karty se pak podílí na vykreslování scén dohromady, maximálně ale 4 GPU.</w:t>
      </w:r>
      <w:r w:rsidR="00450797">
        <w:t xml:space="preserve"> </w:t>
      </w:r>
      <w:r w:rsidR="00952F3B">
        <w:t xml:space="preserve"> GPU musí být stejné. Musí být certifikovaná základní deska a PCIe.</w:t>
      </w:r>
    </w:p>
    <w:p w:rsidR="00952F3B" w:rsidRDefault="00952F3B" w:rsidP="00952F3B">
      <w:pPr>
        <w:pStyle w:val="Point"/>
      </w:pPr>
      <w:r>
        <w:t>Cross Fire – AMD</w:t>
      </w:r>
    </w:p>
    <w:p w:rsidR="00952F3B" w:rsidRDefault="00952F3B" w:rsidP="00952F3B">
      <w:r>
        <w:t>Stejná jako SLI. GPU ale nemusí být stejné. Podporuje jakoukoli základní desku a PCIe.</w:t>
      </w:r>
    </w:p>
    <w:p w:rsidR="00522657" w:rsidRDefault="00522657">
      <w:pPr>
        <w:rPr>
          <w:rFonts w:asciiTheme="majorHAnsi" w:eastAsiaTheme="majorEastAsia" w:hAnsiTheme="majorHAnsi" w:cstheme="majorBidi"/>
          <w:b/>
          <w:color w:val="2E74B5" w:themeColor="accent1" w:themeShade="BF"/>
          <w:sz w:val="40"/>
          <w:szCs w:val="32"/>
        </w:rPr>
      </w:pPr>
      <w:r>
        <w:br w:type="page"/>
      </w:r>
    </w:p>
    <w:p w:rsidR="00952F3B" w:rsidRDefault="00952F3B" w:rsidP="00952F3B">
      <w:pPr>
        <w:pStyle w:val="Nadpis1"/>
      </w:pPr>
      <w:r>
        <w:lastRenderedPageBreak/>
        <w:t>Zvukové karty</w:t>
      </w:r>
    </w:p>
    <w:p w:rsidR="00522657" w:rsidRDefault="00522657" w:rsidP="00952F3B">
      <w:r>
        <w:t>R</w:t>
      </w:r>
      <w:r w:rsidRPr="00522657">
        <w:t xml:space="preserve">ozšiřující karta počítače, která slouží pro </w:t>
      </w:r>
      <w:r w:rsidRPr="00522657">
        <w:rPr>
          <w:b/>
        </w:rPr>
        <w:t>vstup a výstup</w:t>
      </w:r>
      <w:r w:rsidRPr="00522657">
        <w:t xml:space="preserve"> </w:t>
      </w:r>
      <w:r w:rsidRPr="00522657">
        <w:rPr>
          <w:b/>
        </w:rPr>
        <w:t>zvukového signálu.</w:t>
      </w:r>
    </w:p>
    <w:p w:rsidR="00F9189E" w:rsidRDefault="00F9189E" w:rsidP="00646916">
      <w:pPr>
        <w:pStyle w:val="Point"/>
        <w:rPr>
          <w:b w:val="0"/>
          <w:color w:val="auto"/>
          <w:sz w:val="22"/>
        </w:rPr>
      </w:pPr>
      <w:r w:rsidRPr="00F9189E">
        <w:rPr>
          <w:b w:val="0"/>
          <w:color w:val="auto"/>
          <w:sz w:val="22"/>
        </w:rPr>
        <w:t>obsahuje zvukový čip (realizuje D/A převody), který poté směřuje</w:t>
      </w:r>
      <w:r>
        <w:rPr>
          <w:b w:val="0"/>
          <w:color w:val="auto"/>
          <w:sz w:val="22"/>
        </w:rPr>
        <w:t xml:space="preserve"> výsledný digitální zvuk</w:t>
      </w:r>
      <w:r w:rsidRPr="00F9189E">
        <w:rPr>
          <w:b w:val="0"/>
          <w:color w:val="auto"/>
          <w:sz w:val="22"/>
        </w:rPr>
        <w:t xml:space="preserve"> na výstup (typicky Jack)</w:t>
      </w:r>
    </w:p>
    <w:p w:rsidR="00952F3B" w:rsidRDefault="00952F3B" w:rsidP="00646916">
      <w:pPr>
        <w:pStyle w:val="Point"/>
      </w:pPr>
      <w:r>
        <w:t xml:space="preserve">Konektory </w:t>
      </w:r>
    </w:p>
    <w:p w:rsidR="00952F3B" w:rsidRDefault="00952F3B" w:rsidP="00952F3B">
      <w:pPr>
        <w:pStyle w:val="Odstavecseseznamem"/>
        <w:numPr>
          <w:ilvl w:val="0"/>
          <w:numId w:val="14"/>
        </w:numPr>
      </w:pPr>
      <w:r>
        <w:t>3.5mm jack</w:t>
      </w:r>
    </w:p>
    <w:p w:rsidR="00952F3B" w:rsidRDefault="00952F3B" w:rsidP="00952F3B">
      <w:pPr>
        <w:pStyle w:val="Odstavecseseznamem"/>
        <w:numPr>
          <w:ilvl w:val="0"/>
          <w:numId w:val="14"/>
        </w:numPr>
      </w:pPr>
      <w:r>
        <w:t>Cinch (rca)</w:t>
      </w:r>
    </w:p>
    <w:p w:rsidR="00952F3B" w:rsidRDefault="00952F3B" w:rsidP="00952F3B">
      <w:pPr>
        <w:pStyle w:val="Odstavecseseznamem"/>
        <w:numPr>
          <w:ilvl w:val="0"/>
          <w:numId w:val="14"/>
        </w:numPr>
      </w:pPr>
      <w:r>
        <w:t>Spdif (toslink)</w:t>
      </w:r>
    </w:p>
    <w:p w:rsidR="00952F3B" w:rsidRDefault="00952F3B" w:rsidP="00952F3B">
      <w:pPr>
        <w:pStyle w:val="Odstavecseseznamem"/>
        <w:numPr>
          <w:ilvl w:val="0"/>
          <w:numId w:val="14"/>
        </w:numPr>
      </w:pPr>
      <w:r>
        <w:t>MIDI port – analogové rozhraní pro připojení herních zařízení</w:t>
      </w:r>
    </w:p>
    <w:p w:rsidR="00952F3B" w:rsidRDefault="00952F3B" w:rsidP="00952F3B">
      <w:pPr>
        <w:pStyle w:val="Nadpis1"/>
      </w:pPr>
      <w:r>
        <w:t>Digitalizace zvuku</w:t>
      </w:r>
    </w:p>
    <w:p w:rsidR="00952F3B" w:rsidRDefault="00952F3B" w:rsidP="00952F3B">
      <w:pPr>
        <w:pStyle w:val="Point"/>
      </w:pPr>
      <w:r>
        <w:t>Vzorkovací frekvence (sampling)</w:t>
      </w:r>
    </w:p>
    <w:p w:rsidR="00952F3B" w:rsidRDefault="00952F3B" w:rsidP="00952F3B">
      <w:r>
        <w:t xml:space="preserve">V každém </w:t>
      </w:r>
      <w:r w:rsidR="004F6D94">
        <w:t>časovém intervalu je zajištěn a zaznamenán aktuální stav signálu (vzorek). Čím kratší je interval, tím je vyšší vzorkovací frekvence a kvalitnější zvuk, zároveň ale vetší obsah.</w:t>
      </w:r>
    </w:p>
    <w:p w:rsidR="004F6D94" w:rsidRDefault="000214C6" w:rsidP="004F6D94">
      <w:pPr>
        <w:pStyle w:val="Point"/>
      </w:pPr>
      <w:r>
        <w:t>Shannon-Kotelniků</w:t>
      </w:r>
      <w:r w:rsidR="004F6D94">
        <w:t xml:space="preserve">v teorem </w:t>
      </w:r>
    </w:p>
    <w:p w:rsidR="004F6D94" w:rsidRDefault="004F6D94" w:rsidP="004F6D94">
      <w:r>
        <w:t xml:space="preserve">Vzorkovací frekvence </w:t>
      </w:r>
      <w:r w:rsidR="000214C6">
        <w:t xml:space="preserve">musí být alespoň 2x větší, než je nejvyšší kmitočet vzorkovaného signálu, aby nedošlo ke zkreslení přeložením spektrem, tzv. </w:t>
      </w:r>
      <w:r w:rsidR="000214C6" w:rsidRPr="000214C6">
        <w:rPr>
          <w:b/>
        </w:rPr>
        <w:t>aliasingu</w:t>
      </w:r>
      <w:r w:rsidR="000214C6">
        <w:t xml:space="preserve"> (falšování informace tím, že se ztratí).</w:t>
      </w:r>
    </w:p>
    <w:p w:rsidR="00050076" w:rsidRDefault="00050076" w:rsidP="00050076">
      <w:pPr>
        <w:pStyle w:val="Odstavecseseznamem"/>
        <w:numPr>
          <w:ilvl w:val="0"/>
          <w:numId w:val="18"/>
        </w:numPr>
      </w:pPr>
      <w:r>
        <w:t xml:space="preserve">Lidské ucho vnímá </w:t>
      </w:r>
      <w:r w:rsidRPr="00050076">
        <w:rPr>
          <w:b/>
        </w:rPr>
        <w:t>16Hz – 20kHz</w:t>
      </w:r>
      <w:r>
        <w:t xml:space="preserve"> &gt; </w:t>
      </w:r>
      <w:r w:rsidRPr="00050076">
        <w:rPr>
          <w:b/>
        </w:rPr>
        <w:t>vzorkovací frekvence 44kHz</w:t>
      </w:r>
      <w:r>
        <w:t xml:space="preserve"> pro CD kvalitu je dostačující</w:t>
      </w:r>
    </w:p>
    <w:p w:rsidR="00646916" w:rsidRDefault="00646916" w:rsidP="00646916">
      <w:pPr>
        <w:pStyle w:val="Point"/>
      </w:pPr>
      <w:r>
        <w:t>Typy konektorů</w:t>
      </w:r>
    </w:p>
    <w:p w:rsidR="00646916" w:rsidRDefault="00050076" w:rsidP="00646916">
      <w:pPr>
        <w:pStyle w:val="Odstavecseseznamem"/>
        <w:numPr>
          <w:ilvl w:val="0"/>
          <w:numId w:val="15"/>
        </w:numPr>
      </w:pPr>
      <w:r>
        <w:t>USB</w:t>
      </w:r>
    </w:p>
    <w:p w:rsidR="00646916" w:rsidRDefault="00646916" w:rsidP="00646916">
      <w:pPr>
        <w:pStyle w:val="Odstavecseseznamem"/>
        <w:numPr>
          <w:ilvl w:val="0"/>
          <w:numId w:val="15"/>
        </w:numPr>
      </w:pPr>
      <w:r>
        <w:t>FireWire</w:t>
      </w:r>
    </w:p>
    <w:p w:rsidR="00646916" w:rsidRDefault="00646916" w:rsidP="00646916">
      <w:pPr>
        <w:pStyle w:val="Odstavecseseznamem"/>
        <w:numPr>
          <w:ilvl w:val="0"/>
          <w:numId w:val="15"/>
        </w:numPr>
      </w:pPr>
      <w:r>
        <w:t>Thunderbolt</w:t>
      </w:r>
    </w:p>
    <w:p w:rsidR="00646916" w:rsidRDefault="00646916" w:rsidP="00646916">
      <w:pPr>
        <w:pStyle w:val="Point"/>
      </w:pPr>
      <w:r>
        <w:t>Síťová karta</w:t>
      </w:r>
    </w:p>
    <w:p w:rsidR="00646916" w:rsidRDefault="00646916" w:rsidP="00646916">
      <w:r>
        <w:t>Slouží ke vzájemné komunikaci počítačů v počítačové síti.</w:t>
      </w:r>
    </w:p>
    <w:p w:rsidR="00646916" w:rsidRDefault="00646916" w:rsidP="00646916">
      <w:pPr>
        <w:pStyle w:val="Point"/>
      </w:pPr>
      <w:r>
        <w:t>Parametry</w:t>
      </w:r>
    </w:p>
    <w:p w:rsidR="008F5950" w:rsidRDefault="008F5950" w:rsidP="008F5950">
      <w:pPr>
        <w:pStyle w:val="Odstavecseseznamem"/>
        <w:numPr>
          <w:ilvl w:val="0"/>
          <w:numId w:val="16"/>
        </w:numPr>
      </w:pPr>
      <w:r>
        <w:t>Rychlost – udává se v Mbit/s</w:t>
      </w:r>
    </w:p>
    <w:p w:rsidR="008F5950" w:rsidRDefault="008F5950" w:rsidP="008F5950">
      <w:pPr>
        <w:pStyle w:val="Odstavecseseznamem"/>
        <w:numPr>
          <w:ilvl w:val="0"/>
          <w:numId w:val="16"/>
        </w:numPr>
      </w:pPr>
      <w:r>
        <w:t>MAC Adresa – 48</w:t>
      </w:r>
      <w:r w:rsidR="00A816F2">
        <w:t>bit</w:t>
      </w:r>
      <w:r>
        <w:t xml:space="preserve"> identifikátor </w:t>
      </w:r>
      <w:r w:rsidR="00050076">
        <w:t>síťové karty počítače</w:t>
      </w:r>
      <w:r w:rsidR="00A816F2">
        <w:t xml:space="preserve"> (HW adresa) - 2. vrstva </w:t>
      </w:r>
    </w:p>
    <w:p w:rsidR="008F5950" w:rsidRDefault="008F5950" w:rsidP="008F5950">
      <w:pPr>
        <w:pStyle w:val="Odstavecseseznamem"/>
        <w:numPr>
          <w:ilvl w:val="0"/>
          <w:numId w:val="16"/>
        </w:numPr>
      </w:pPr>
      <w:r>
        <w:t xml:space="preserve">IP adresa – </w:t>
      </w:r>
      <w:r w:rsidR="00A816F2">
        <w:t xml:space="preserve">32bit </w:t>
      </w:r>
      <w:r w:rsidR="00050076" w:rsidRPr="00050076">
        <w:t>identifikátor síťového rozhraní v rámci sítě</w:t>
      </w:r>
      <w:r w:rsidR="00050076">
        <w:t xml:space="preserve"> (subnetu)</w:t>
      </w:r>
      <w:r w:rsidR="00A816F2">
        <w:t xml:space="preserve"> – 3. vrstva</w:t>
      </w:r>
    </w:p>
    <w:p w:rsidR="00EB5D68" w:rsidRDefault="00EB5D68" w:rsidP="00EB5D68">
      <w:pPr>
        <w:pStyle w:val="Point"/>
      </w:pPr>
      <w:r>
        <w:t>TV karty</w:t>
      </w:r>
    </w:p>
    <w:p w:rsidR="00EB5D68" w:rsidRDefault="00EB5D68" w:rsidP="00EB5D68">
      <w:r>
        <w:t>Zařízení, které rozšíří schopnosti počítače o možnost příjmu televizního signálu a případně také jeho zaznamenávání</w:t>
      </w:r>
    </w:p>
    <w:p w:rsidR="00EB5D68" w:rsidRDefault="00EB5D68" w:rsidP="00EB5D68">
      <w:pPr>
        <w:pStyle w:val="Point"/>
      </w:pPr>
      <w:r>
        <w:t>SSD disk</w:t>
      </w:r>
    </w:p>
    <w:p w:rsidR="001A251E" w:rsidRPr="001A251E" w:rsidRDefault="00EB5D68" w:rsidP="001A251E">
      <w:r>
        <w:t>Úložné zařízení neobsahující pohyblivé (mechanické) části.</w:t>
      </w:r>
    </w:p>
    <w:sectPr w:rsidR="001A251E" w:rsidRPr="001A251E" w:rsidSect="00712E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079"/>
    <w:multiLevelType w:val="hybridMultilevel"/>
    <w:tmpl w:val="D5CEFCF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656E6"/>
    <w:multiLevelType w:val="hybridMultilevel"/>
    <w:tmpl w:val="61C89C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51301A"/>
    <w:multiLevelType w:val="hybridMultilevel"/>
    <w:tmpl w:val="26C826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D002B3"/>
    <w:multiLevelType w:val="hybridMultilevel"/>
    <w:tmpl w:val="8FB479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D4DEE"/>
    <w:multiLevelType w:val="hybridMultilevel"/>
    <w:tmpl w:val="04744F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3B4FBD"/>
    <w:multiLevelType w:val="hybridMultilevel"/>
    <w:tmpl w:val="051C79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893374"/>
    <w:multiLevelType w:val="hybridMultilevel"/>
    <w:tmpl w:val="41D01F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CC1202"/>
    <w:multiLevelType w:val="hybridMultilevel"/>
    <w:tmpl w:val="1D9676FE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D42530"/>
    <w:multiLevelType w:val="hybridMultilevel"/>
    <w:tmpl w:val="D7489B9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D065A2"/>
    <w:multiLevelType w:val="hybridMultilevel"/>
    <w:tmpl w:val="7C5E92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084F31"/>
    <w:multiLevelType w:val="hybridMultilevel"/>
    <w:tmpl w:val="7C1482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22E2E77"/>
    <w:multiLevelType w:val="hybridMultilevel"/>
    <w:tmpl w:val="92A8E2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2577CB"/>
    <w:multiLevelType w:val="hybridMultilevel"/>
    <w:tmpl w:val="DC08B0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EC0678"/>
    <w:multiLevelType w:val="hybridMultilevel"/>
    <w:tmpl w:val="A95014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27257C"/>
    <w:multiLevelType w:val="hybridMultilevel"/>
    <w:tmpl w:val="79C893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8E4791"/>
    <w:multiLevelType w:val="hybridMultilevel"/>
    <w:tmpl w:val="9794B5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E75960"/>
    <w:multiLevelType w:val="hybridMultilevel"/>
    <w:tmpl w:val="055AA2F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9496739"/>
    <w:multiLevelType w:val="hybridMultilevel"/>
    <w:tmpl w:val="A0FA2D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0"/>
  </w:num>
  <w:num w:numId="5">
    <w:abstractNumId w:val="7"/>
  </w:num>
  <w:num w:numId="6">
    <w:abstractNumId w:val="4"/>
  </w:num>
  <w:num w:numId="7">
    <w:abstractNumId w:val="5"/>
  </w:num>
  <w:num w:numId="8">
    <w:abstractNumId w:val="12"/>
  </w:num>
  <w:num w:numId="9">
    <w:abstractNumId w:val="15"/>
  </w:num>
  <w:num w:numId="10">
    <w:abstractNumId w:val="14"/>
  </w:num>
  <w:num w:numId="11">
    <w:abstractNumId w:val="13"/>
  </w:num>
  <w:num w:numId="12">
    <w:abstractNumId w:val="2"/>
  </w:num>
  <w:num w:numId="13">
    <w:abstractNumId w:val="11"/>
  </w:num>
  <w:num w:numId="14">
    <w:abstractNumId w:val="8"/>
  </w:num>
  <w:num w:numId="15">
    <w:abstractNumId w:val="3"/>
  </w:num>
  <w:num w:numId="16">
    <w:abstractNumId w:val="9"/>
  </w:num>
  <w:num w:numId="17">
    <w:abstractNumId w:val="16"/>
  </w:num>
  <w:num w:numId="1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08"/>
  <w:hyphenationZone w:val="425"/>
  <w:characterSpacingControl w:val="doNotCompress"/>
  <w:compat/>
  <w:rsids>
    <w:rsidRoot w:val="009D737C"/>
    <w:rsid w:val="000214C6"/>
    <w:rsid w:val="00050076"/>
    <w:rsid w:val="00054921"/>
    <w:rsid w:val="000C3128"/>
    <w:rsid w:val="00136FE5"/>
    <w:rsid w:val="00174ED3"/>
    <w:rsid w:val="001912EB"/>
    <w:rsid w:val="001A1BDE"/>
    <w:rsid w:val="001A251E"/>
    <w:rsid w:val="001C13A5"/>
    <w:rsid w:val="002C2ED5"/>
    <w:rsid w:val="00327DC3"/>
    <w:rsid w:val="00376B78"/>
    <w:rsid w:val="00450797"/>
    <w:rsid w:val="004A6395"/>
    <w:rsid w:val="004D7E36"/>
    <w:rsid w:val="004F6D94"/>
    <w:rsid w:val="0050383D"/>
    <w:rsid w:val="00522657"/>
    <w:rsid w:val="00553E4E"/>
    <w:rsid w:val="00646916"/>
    <w:rsid w:val="006C43B5"/>
    <w:rsid w:val="006D20C4"/>
    <w:rsid w:val="00712EB7"/>
    <w:rsid w:val="0072455E"/>
    <w:rsid w:val="007B6363"/>
    <w:rsid w:val="007D01E2"/>
    <w:rsid w:val="00810D52"/>
    <w:rsid w:val="008138FB"/>
    <w:rsid w:val="00827F86"/>
    <w:rsid w:val="008F5950"/>
    <w:rsid w:val="00912256"/>
    <w:rsid w:val="00952F3B"/>
    <w:rsid w:val="0099751C"/>
    <w:rsid w:val="009D737C"/>
    <w:rsid w:val="00A55163"/>
    <w:rsid w:val="00A816F2"/>
    <w:rsid w:val="00AD782E"/>
    <w:rsid w:val="00AE5ABF"/>
    <w:rsid w:val="00B22C10"/>
    <w:rsid w:val="00BB7A27"/>
    <w:rsid w:val="00BF37D7"/>
    <w:rsid w:val="00C83515"/>
    <w:rsid w:val="00E65D11"/>
    <w:rsid w:val="00EB5D68"/>
    <w:rsid w:val="00ED2BAB"/>
    <w:rsid w:val="00F1785F"/>
    <w:rsid w:val="00F512E7"/>
    <w:rsid w:val="00F61C54"/>
    <w:rsid w:val="00F91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712EB7"/>
  </w:style>
  <w:style w:type="paragraph" w:styleId="Nadpis1">
    <w:name w:val="heading 1"/>
    <w:aliases w:val="Topic"/>
    <w:basedOn w:val="Normln"/>
    <w:next w:val="Normln"/>
    <w:link w:val="Nadpis1Char"/>
    <w:uiPriority w:val="9"/>
    <w:qFormat/>
    <w:rsid w:val="00C8351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D2BAB"/>
    <w:pPr>
      <w:ind w:left="720"/>
      <w:contextualSpacing/>
    </w:pPr>
  </w:style>
  <w:style w:type="paragraph" w:customStyle="1" w:styleId="Point">
    <w:name w:val="Point"/>
    <w:basedOn w:val="Normln"/>
    <w:next w:val="Normln"/>
    <w:link w:val="PointChar"/>
    <w:qFormat/>
    <w:rsid w:val="00C83515"/>
    <w:rPr>
      <w:b/>
      <w:color w:val="C45911" w:themeColor="accent2" w:themeShade="BF"/>
      <w:sz w:val="28"/>
    </w:rPr>
  </w:style>
  <w:style w:type="character" w:customStyle="1" w:styleId="Nadpis1Char">
    <w:name w:val="Nadpis 1 Char"/>
    <w:aliases w:val="Topic Char"/>
    <w:basedOn w:val="Standardnpsmoodstavce"/>
    <w:link w:val="Nadpis1"/>
    <w:uiPriority w:val="9"/>
    <w:rsid w:val="00C83515"/>
    <w:rPr>
      <w:rFonts w:asciiTheme="majorHAnsi" w:eastAsiaTheme="majorEastAsia" w:hAnsiTheme="majorHAnsi" w:cstheme="majorBidi"/>
      <w:b/>
      <w:color w:val="2E74B5" w:themeColor="accent1" w:themeShade="BF"/>
      <w:sz w:val="40"/>
      <w:szCs w:val="32"/>
    </w:rPr>
  </w:style>
  <w:style w:type="character" w:customStyle="1" w:styleId="PointChar">
    <w:name w:val="Point Char"/>
    <w:basedOn w:val="Standardnpsmoodstavce"/>
    <w:link w:val="Point"/>
    <w:rsid w:val="00C83515"/>
    <w:rPr>
      <w:b/>
      <w:color w:val="C45911" w:themeColor="accent2" w:themeShade="BF"/>
      <w:sz w:val="2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810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10D52"/>
    <w:rPr>
      <w:rFonts w:ascii="Tahoma" w:hAnsi="Tahoma" w:cs="Tahoma"/>
      <w:sz w:val="16"/>
      <w:szCs w:val="16"/>
    </w:rPr>
  </w:style>
  <w:style w:type="paragraph" w:styleId="Nzev">
    <w:name w:val="Title"/>
    <w:basedOn w:val="Normln"/>
    <w:next w:val="Normln"/>
    <w:link w:val="NzevChar"/>
    <w:uiPriority w:val="10"/>
    <w:qFormat/>
    <w:rsid w:val="00810D5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810D5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chool\maturita\me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545</TotalTime>
  <Pages>4</Pages>
  <Words>767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Vondracek</cp:lastModifiedBy>
  <cp:revision>16</cp:revision>
  <dcterms:created xsi:type="dcterms:W3CDTF">2016-05-20T03:25:00Z</dcterms:created>
  <dcterms:modified xsi:type="dcterms:W3CDTF">2016-05-28T21:55:00Z</dcterms:modified>
</cp:coreProperties>
</file>